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Logistic: quiz on Wednesday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Last Time: Security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Properties: Integrity, Confidentiality, Authenticity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Authenticity is necessary for Confidentiality</w:t>
      </w:r>
    </w:p>
    <w:tbl>
      <w:tblPr>
        <w:tblStyle w:val="Table1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gridCol w:w="5670"/>
        <w:tblGridChange w:id="0">
          <w:tblGrid>
            <w:gridCol w:w="3945"/>
            <w:gridCol w:w="56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Threat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Mitigations / Techniques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Accidental corruption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checksum/CRC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Adversarial modification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Secure hash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Message Authentication Code (keyed hash)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Idempotence of messages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Eavesdropping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encryption (AE AD)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Authenticated encryption requires a pre-established shared secret. For communication with strangers: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Trusted Third Party (Kerberos/Windows Active Directory): either relay the connection or Trent generates a new secret key and gives that to Alice and Bob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AKE</w:t>
            </w:r>
          </w:p>
        </w:tc>
      </w:tr>
    </w:tbl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peers: Alice + Bob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eavesdropper: Eve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adversarial modification: Mallory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trusted third party: Trent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AKE: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Alice generates a key pair: (</w:t>
      </w:r>
      <m:oMath>
        <m:r>
          <w:rPr/>
          <m:t xml:space="preserve">publi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Alice</m:t>
            </m:r>
          </m:sub>
        </m:sSub>
        <m:r>
          <w:rPr/>
          <m:t xml:space="preserve">, privat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Alice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Bob generates a key pair: (</w:t>
      </w:r>
      <m:oMath>
        <m:r>
          <w:rPr/>
          <m:t xml:space="preserve">publi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Bob</m:t>
            </m:r>
          </m:sub>
        </m:sSub>
        <m:r>
          <w:rPr/>
          <m:t xml:space="preserve">, privat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Bob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Alice and Bob publishes their public keys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Alice sends some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to Bob, and Bob sends some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to Alice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Alice gets </w:t>
      </w:r>
      <m:oMath>
        <m:r>
          <w:rPr/>
          <m:t xml:space="preserve">AKE(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, publi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Bob</m:t>
            </m:r>
          </m:sub>
        </m:sSub>
        <m:r>
          <w:rPr/>
          <m:t xml:space="preserve">, privat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Alice</m:t>
            </m:r>
          </m:sub>
        </m:sSub>
        <m:r>
          <w:rPr/>
          <m:t xml:space="preserve">) = secret key</m:t>
        </m:r>
      </m:oMath>
      <w:r w:rsidDel="00000000" w:rsidR="00000000" w:rsidRPr="00000000">
        <w:rPr>
          <w:rtl w:val="0"/>
        </w:rPr>
        <w:t xml:space="preserve"> and Bob gets </w:t>
      </w:r>
      <m:oMath>
        <m:r>
          <w:rPr/>
          <m:t xml:space="preserve">AKE(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, publi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Alice</m:t>
            </m:r>
          </m:sub>
        </m:sSub>
        <m:r>
          <w:rPr/>
          <m:t xml:space="preserve">, privat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Bob</m:t>
            </m:r>
          </m:sub>
        </m:sSub>
        <m:r>
          <w:rPr/>
          <m:t xml:space="preserve">) = secret key</m:t>
        </m:r>
      </m:oMath>
      <w:r w:rsidDel="00000000" w:rsidR="00000000" w:rsidRPr="00000000">
        <w:rPr>
          <w:rtl w:val="0"/>
        </w:rPr>
        <w:t xml:space="preserve">, and the secret keys that Alice gets and Bob gets are the same.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addition, knowing </w:t>
      </w:r>
      <m:oMath>
        <m:r>
          <w:rPr/>
          <m:t xml:space="preserve">publi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Alice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publi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Bob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does not reveal the secret key.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 how do we know the public key of say Target?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Asking directly from Target does not work, since that message may be corrupted.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a small number of entities, there could be a directory of public keys that were shared in a 100% secure way (e.g. an in-person meeting)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 you could ask someone that you trust and you already know his/her public key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ind w:left="2160" w:hanging="360"/>
        <w:rPr>
          <w:u w:val="none"/>
        </w:rPr>
      </w:pPr>
      <m:oMath>
        <m:r>
          <w:rPr/>
          <m:t xml:space="preserve">sign(privat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x</m:t>
            </m:r>
          </m:sub>
        </m:sSub>
        <m:r>
          <w:rPr/>
          <m:t xml:space="preserve">, msg) </m:t>
        </m:r>
        <m:r>
          <w:rPr/>
          <m:t>→</m:t>
        </m:r>
        <m:r>
          <w:rPr/>
          <m:t xml:space="preserve"> signature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  <w:rPr>
          <w:u w:val="none"/>
        </w:rPr>
      </w:pPr>
      <m:oMath>
        <m:r>
          <w:rPr/>
          <m:t xml:space="preserve">verify(publi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x</m:t>
            </m:r>
          </m:sub>
        </m:sSub>
        <m:r>
          <w:rPr/>
          <m:t xml:space="preserve">, msg, signature) </m:t>
        </m:r>
        <m:r>
          <w:rPr/>
          <m:t>→</m:t>
        </m:r>
        <m:r>
          <w:rPr/>
          <m:t xml:space="preserve"> bool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e.g. You are asking Keith for John’s public key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m:oMath>
        <m:r>
          <w:rPr/>
          <m:t xml:space="preserve">sign(privat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Keith</m:t>
            </m:r>
          </m:sub>
        </m:sSub>
      </m:oMath>
      <w:r w:rsidDel="00000000" w:rsidR="00000000" w:rsidRPr="00000000">
        <w:rPr>
          <w:rtl w:val="0"/>
        </w:rPr>
        <w:t xml:space="preserve">, “John’s public key is &lt;x&gt; according to Keith (expiring at time t)”</w:t>
      </w:r>
      <m:oMath>
        <m:r>
          <w:rPr/>
          <m:t xml:space="preserve">) </m:t>
        </m:r>
        <m:r>
          <w:rPr/>
          <m:t>→</m:t>
        </m:r>
        <m:r>
          <w:rPr/>
          <m:t xml:space="preserve"> signatur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Keith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m:oMath>
        <m:r>
          <w:rPr/>
          <m:t xml:space="preserve">verify(publi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Keith</m:t>
            </m:r>
          </m:sub>
        </m:sSub>
        <m:r>
          <w:rPr/>
          <m:t xml:space="preserve">,</m:t>
        </m:r>
      </m:oMath>
      <w:r w:rsidDel="00000000" w:rsidR="00000000" w:rsidRPr="00000000">
        <w:rPr>
          <w:rtl w:val="0"/>
        </w:rPr>
        <w:t xml:space="preserve"> “John’s public key is &lt;x&gt; according to Keith (expiring at time t)”, </w:t>
      </w:r>
      <m:oMath>
        <m:r>
          <w:rPr/>
          <m:t xml:space="preserve">signatur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Keith</m:t>
            </m:r>
          </m:sub>
        </m:sSub>
        <m:r>
          <w:rPr/>
          <m:t xml:space="preserve">) </m:t>
        </m:r>
        <m:r>
          <w:rPr/>
          <m:t>→</m:t>
        </m:r>
        <m:r>
          <w:rPr/>
          <m:t xml:space="preserve"> true</m:t>
        </m:r>
      </m:oMath>
      <w:r w:rsidDel="00000000" w:rsidR="00000000" w:rsidRPr="00000000">
        <w:rPr>
          <w:rtl w:val="0"/>
        </w:rPr>
        <w:t xml:space="preserve">. Then, this is a “certificate” that Keith verifies John’s public key is &lt;x&gt;.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John can store this certificate, and show this to any person that trusts Keith to prove that John is actually John.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Firefox —------------TCP----------------- Target @ “target.com”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Firefox trusts a list of certification authorities (whose public keys are programmed into Firefox)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Firefox connects to “target.com”, Target, to prove Target is actually Target, would provide: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“Hi, I’m target.com. My public key is &lt;x&gt;. Here is a certificate from a CA you trust”.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 a certificate: “Target come’s public key is &lt;x&gt; according to &lt;CA&gt;” + </w:t>
      </w:r>
      <m:oMath>
        <m:r>
          <w:rPr/>
          <m:t xml:space="preserve">signatur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CA</m:t>
            </m:r>
          </m:sub>
        </m:sSub>
      </m:oMath>
      <w:r w:rsidDel="00000000" w:rsidR="00000000" w:rsidRPr="00000000">
        <w:rPr>
          <w:rtl w:val="0"/>
        </w:rPr>
        <w:t xml:space="preserve"> from </w:t>
      </w:r>
      <m:oMath>
        <m:r>
          <w:rPr/>
          <m:t xml:space="preserve">privat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CA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Firefox: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rPr>
          <w:u w:val="none"/>
        </w:rPr>
      </w:pPr>
      <m:oMath>
        <m:r>
          <w:rPr/>
          <m:t xml:space="preserve">verify(</m:t>
        </m:r>
      </m:oMath>
      <m:oMath>
        <m:r>
          <w:rPr/>
          <m:t xml:space="preserve">publi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CA</m:t>
            </m:r>
          </m:sub>
        </m:sSub>
      </m:oMath>
      <w:r w:rsidDel="00000000" w:rsidR="00000000" w:rsidRPr="00000000">
        <w:rPr>
          <w:rtl w:val="0"/>
        </w:rPr>
        <w:t xml:space="preserve">, “Target come’s public key is &lt;x&gt; according to &lt;CA&gt;”, </w:t>
      </w:r>
      <m:oMath>
        <m:r>
          <w:rPr/>
          <m:t xml:space="preserve">signatur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CA</m:t>
            </m:r>
          </m:sub>
        </m:sSub>
        <m:r>
          <w:rPr/>
          <m:t xml:space="preserve">) </m:t>
        </m:r>
        <m:r>
          <w:rPr/>
          <m:t>→</m:t>
        </m:r>
        <m:r>
          <w:rPr/>
          <m:t xml:space="preserve"> true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Firefox and Target does </w:t>
      </w:r>
      <m:oMath>
        <m:r>
          <w:rPr/>
          <m:t xml:space="preserve">AKE</m:t>
        </m:r>
      </m:oMath>
      <w:r w:rsidDel="00000000" w:rsidR="00000000" w:rsidRPr="00000000">
        <w:rPr>
          <w:rtl w:val="0"/>
        </w:rPr>
        <w:t xml:space="preserve"> to get a shared secret key. This shared secret key is used to do </w:t>
      </w:r>
      <m:oMath>
        <m:r>
          <w:rPr/>
          <m:t xml:space="preserve"> AEAD</m:t>
        </m:r>
      </m:oMath>
      <w:r w:rsidDel="00000000" w:rsidR="00000000" w:rsidRPr="00000000">
        <w:rPr>
          <w:rtl w:val="0"/>
        </w:rPr>
        <w:t xml:space="preserve"> for all following communication in the current TCP connection.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These steps happen as part of the TLS layer. TLS translates between plaintext and ciphertext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 &amp; A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A: This list of CAs is common across different browsers.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Q: How does a CA decide to give the certificate to a specific entity?</w:t>
        <w:br w:type="textWrapping"/>
        <w:t xml:space="preserve">A: CA would have an intensive verification process (back in the days), but over the time the standard has been lowered. Now it’s done via domain verification: if someone can put a provided verify.txt at URL/verify.txt within 5 minutes, a CA gives the certificate. This is indeed not secure, since DNS and routing are not secure.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Q: What if CAs are forced to grant a certificate?</w:t>
        <w:br w:type="textWrapping"/>
        <w:t xml:space="preserve">A: Certificate Transparency Log: a log of all certificates granted by CAs. Big companies monitor this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shift from HTTP and HTTPS was triggered by the fact governments were monitoring all the traffics (refer to the slides for more information).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