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8C6" w14:textId="21F8A980" w:rsidR="003A5F77" w:rsidRDefault="0018434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1F6027" wp14:editId="344AE3DD">
            <wp:simplePos x="0" y="0"/>
            <wp:positionH relativeFrom="page">
              <wp:align>right</wp:align>
            </wp:positionH>
            <wp:positionV relativeFrom="paragraph">
              <wp:posOffset>-1136970</wp:posOffset>
            </wp:positionV>
            <wp:extent cx="7553325" cy="11330406"/>
            <wp:effectExtent l="0" t="0" r="0" b="4445"/>
            <wp:wrapNone/>
            <wp:docPr id="20907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4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0F5FB" w14:textId="1CEC7BCA" w:rsidR="003A5F77" w:rsidRDefault="003A5F77">
      <w:pPr>
        <w:jc w:val="center"/>
        <w:rPr>
          <w:sz w:val="28"/>
          <w:szCs w:val="28"/>
        </w:rPr>
      </w:pPr>
    </w:p>
    <w:p w14:paraId="6D3984E8" w14:textId="1990DD8E" w:rsidR="003A5F77" w:rsidRDefault="003A5F77">
      <w:pPr>
        <w:jc w:val="center"/>
        <w:rPr>
          <w:sz w:val="28"/>
          <w:szCs w:val="28"/>
        </w:rPr>
      </w:pPr>
    </w:p>
    <w:p w14:paraId="0CC664A4" w14:textId="11E02987" w:rsidR="00184348" w:rsidRDefault="00184348">
      <w:pPr>
        <w:jc w:val="center"/>
        <w:rPr>
          <w:noProof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003E9B" wp14:editId="71848ACC">
            <wp:simplePos x="0" y="0"/>
            <wp:positionH relativeFrom="column">
              <wp:posOffset>2309495</wp:posOffset>
            </wp:positionH>
            <wp:positionV relativeFrom="paragraph">
              <wp:posOffset>170592</wp:posOffset>
            </wp:positionV>
            <wp:extent cx="801370" cy="1054735"/>
            <wp:effectExtent l="0" t="0" r="0" b="0"/>
            <wp:wrapNone/>
            <wp:docPr id="89989640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405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CB9AE" w14:textId="15665539" w:rsidR="003A5F77" w:rsidRDefault="003A5F77">
      <w:pPr>
        <w:jc w:val="center"/>
        <w:rPr>
          <w:color w:val="000000"/>
          <w:sz w:val="28"/>
          <w:szCs w:val="28"/>
        </w:rPr>
      </w:pPr>
    </w:p>
    <w:p w14:paraId="0CCA8219" w14:textId="5A43916E" w:rsidR="006E522E" w:rsidRDefault="006E52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7D13B" w14:textId="03500B6C" w:rsidR="003A5F77" w:rsidRDefault="006E522E">
      <w:pPr>
        <w:pStyle w:val="Heading1"/>
      </w:pPr>
      <w:bookmarkStart w:id="0" w:name="_7kjyku3q1xnh" w:colFirst="0" w:colLast="0"/>
      <w:bookmarkEnd w:id="0"/>
      <w:r>
        <w:lastRenderedPageBreak/>
        <w:t>Índice</w:t>
      </w:r>
    </w:p>
    <w:p w14:paraId="16A5DEF7" w14:textId="2C665FE7" w:rsidR="003A5F77" w:rsidRDefault="003A5F77" w:rsidP="006E522E"/>
    <w:p w14:paraId="6F2C5726" w14:textId="13184152" w:rsidR="006E522E" w:rsidRDefault="006E522E">
      <w:r>
        <w:br w:type="page"/>
      </w:r>
    </w:p>
    <w:p w14:paraId="248EABA6" w14:textId="158B0104" w:rsidR="006E522E" w:rsidRDefault="006E522E" w:rsidP="006E522E">
      <w:pPr>
        <w:pStyle w:val="Heading1"/>
      </w:pPr>
      <w:r>
        <w:lastRenderedPageBreak/>
        <w:t>DER</w:t>
      </w:r>
    </w:p>
    <w:p w14:paraId="7F41449E" w14:textId="0733CF2A" w:rsidR="006E522E" w:rsidRDefault="0006770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BAC25" wp14:editId="1DCA3786">
            <wp:simplePos x="0" y="0"/>
            <wp:positionH relativeFrom="column">
              <wp:posOffset>65092</wp:posOffset>
            </wp:positionH>
            <wp:positionV relativeFrom="paragraph">
              <wp:posOffset>87349</wp:posOffset>
            </wp:positionV>
            <wp:extent cx="5733415" cy="6988175"/>
            <wp:effectExtent l="0" t="0" r="635" b="3175"/>
            <wp:wrapNone/>
            <wp:docPr id="197115123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1237" name="Imagen 4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22E">
        <w:br w:type="page"/>
      </w:r>
    </w:p>
    <w:p w14:paraId="3C32DE50" w14:textId="60DC03DA" w:rsidR="006E522E" w:rsidRDefault="00F23D10" w:rsidP="006E522E">
      <w:pPr>
        <w:pStyle w:val="Heading1"/>
      </w:pPr>
      <w:r>
        <w:lastRenderedPageBreak/>
        <w:t xml:space="preserve">Menú </w:t>
      </w:r>
      <w:proofErr w:type="spellStart"/>
      <w:r>
        <w:t>Login</w:t>
      </w:r>
      <w:proofErr w:type="spellEnd"/>
    </w:p>
    <w:p w14:paraId="433A7EA9" w14:textId="77777777" w:rsidR="00F23D10" w:rsidRDefault="00F23D10" w:rsidP="00F23D10"/>
    <w:p w14:paraId="764D5FCA" w14:textId="2D106AC9" w:rsidR="00F23D10" w:rsidRDefault="00F23D10" w:rsidP="00F23D10">
      <w:r>
        <w:t xml:space="preserve">Formulario </w:t>
      </w:r>
      <w:r w:rsidR="00EA4F57">
        <w:t>L</w:t>
      </w:r>
      <w:r>
        <w:t>ogin.aspx</w:t>
      </w:r>
      <w:r w:rsidR="00EA4F57">
        <w:t xml:space="preserve">: permite ingresar al sistema con un nombre de usuario y contraseña. En el caso de olvidar la contraseña se puede recuperar la misma desde el </w:t>
      </w:r>
      <w:proofErr w:type="spellStart"/>
      <w:r w:rsidR="00EA4F57">
        <w:t>HyperLink</w:t>
      </w:r>
      <w:proofErr w:type="spellEnd"/>
      <w:r w:rsidR="00EA4F57">
        <w:t xml:space="preserve"> “Olvidaste la contraseña”.</w:t>
      </w:r>
    </w:p>
    <w:p w14:paraId="5109BCE8" w14:textId="23C91A00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2336" behindDoc="1" locked="0" layoutInCell="1" allowOverlap="1" wp14:anchorId="46EC8A3E" wp14:editId="46EC5EC5">
            <wp:simplePos x="0" y="0"/>
            <wp:positionH relativeFrom="margin">
              <wp:align>right</wp:align>
            </wp:positionH>
            <wp:positionV relativeFrom="paragraph">
              <wp:posOffset>249632</wp:posOffset>
            </wp:positionV>
            <wp:extent cx="5733415" cy="1058545"/>
            <wp:effectExtent l="0" t="0" r="635" b="8255"/>
            <wp:wrapSquare wrapText="bothSides"/>
            <wp:docPr id="190141054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054" name="Imagen 1" descr="Imagen que contiene Rectángul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1EC01" w14:textId="740ABA4A" w:rsidR="00EA4F57" w:rsidRDefault="00EA4F57" w:rsidP="00F23D10"/>
    <w:p w14:paraId="77A9745B" w14:textId="4DDA7E14" w:rsidR="00EA4F57" w:rsidRDefault="00EA4F57" w:rsidP="00F23D10">
      <w:r>
        <w:t xml:space="preserve">Formulario RecuperarContraseña.aspx: permite al usuario ingresar el email para el envió de un código, se valida que el email este registrado y se envía el código al email, luego de ingresar el Código se habilitan los </w:t>
      </w:r>
      <w:proofErr w:type="spellStart"/>
      <w:r>
        <w:t>TextBox</w:t>
      </w:r>
      <w:proofErr w:type="spellEnd"/>
      <w:r>
        <w:t xml:space="preserve"> para ingresar la nueva contraseña.</w:t>
      </w:r>
    </w:p>
    <w:p w14:paraId="2B994D40" w14:textId="240844A3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1312" behindDoc="1" locked="0" layoutInCell="1" allowOverlap="1" wp14:anchorId="5DA7AFAF" wp14:editId="6C3DD8BC">
            <wp:simplePos x="0" y="0"/>
            <wp:positionH relativeFrom="margin">
              <wp:align>right</wp:align>
            </wp:positionH>
            <wp:positionV relativeFrom="paragraph">
              <wp:posOffset>329870</wp:posOffset>
            </wp:positionV>
            <wp:extent cx="5733415" cy="1931670"/>
            <wp:effectExtent l="0" t="0" r="635" b="0"/>
            <wp:wrapSquare wrapText="bothSides"/>
            <wp:docPr id="826093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3507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DFC10" w14:textId="3FD20997" w:rsidR="002C5364" w:rsidRDefault="002C5364">
      <w:r>
        <w:br w:type="page"/>
      </w:r>
    </w:p>
    <w:p w14:paraId="77C6CBAE" w14:textId="402B5B0C" w:rsidR="00EA4F57" w:rsidRDefault="00F11B7F" w:rsidP="002C5364">
      <w:pPr>
        <w:pStyle w:val="Heading1"/>
      </w:pPr>
      <w:r>
        <w:lastRenderedPageBreak/>
        <w:t>Pacientes</w:t>
      </w:r>
    </w:p>
    <w:p w14:paraId="6535D7D8" w14:textId="3B0AC12F" w:rsidR="00F11B7F" w:rsidRDefault="00F11B7F" w:rsidP="00F11B7F">
      <w:pPr>
        <w:pStyle w:val="Heading2"/>
      </w:pPr>
      <w:r>
        <w:t>Agregar paciente</w:t>
      </w:r>
    </w:p>
    <w:p w14:paraId="57BFCF11" w14:textId="5EBA9891" w:rsidR="00F11B7F" w:rsidRDefault="00F11B7F" w:rsidP="00F11B7F">
      <w:r>
        <w:t>El formulario AgregarPacientes.aspx permite a un administrador registrar a un paciente nuevo en la base de datos.</w:t>
      </w:r>
      <w:r w:rsidR="00FA1651">
        <w:t xml:space="preserve"> Todos los campos son obligatorios, DNI solo admite números y correo electrónico requiere una dirección de mail válida.</w:t>
      </w:r>
    </w:p>
    <w:p w14:paraId="4D4F2BD0" w14:textId="3363EDC3" w:rsidR="00F11B7F" w:rsidRDefault="00F11B7F">
      <w:r w:rsidRPr="00F11B7F">
        <w:drawing>
          <wp:inline distT="0" distB="0" distL="0" distR="0" wp14:anchorId="1BA525FD" wp14:editId="3BADDECD">
            <wp:extent cx="5534797" cy="5630061"/>
            <wp:effectExtent l="0" t="0" r="8890" b="8890"/>
            <wp:docPr id="30786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48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445" w14:textId="50CFC1EB" w:rsidR="00F11B7F" w:rsidRDefault="00F11B7F">
      <w:r>
        <w:br w:type="page"/>
      </w:r>
    </w:p>
    <w:p w14:paraId="54D9E4F6" w14:textId="2E9A7E03" w:rsidR="00F11B7F" w:rsidRDefault="00F11B7F" w:rsidP="00F11B7F">
      <w:pPr>
        <w:pStyle w:val="Heading2"/>
      </w:pPr>
      <w:r>
        <w:lastRenderedPageBreak/>
        <w:t>Dar de baja paciente</w:t>
      </w:r>
    </w:p>
    <w:p w14:paraId="0DBA6781" w14:textId="731B06C7" w:rsidR="00F11B7F" w:rsidRPr="00F11B7F" w:rsidRDefault="00F11B7F" w:rsidP="00F11B7F">
      <w:r>
        <w:t>El formulario DarBajaPacientes.aspx permite a un administrador dar de baja a un paciente. El registro</w:t>
      </w:r>
      <w:r w:rsidR="00FA1651">
        <w:t xml:space="preserve"> es mostrado antes de confirmar la baja, y en caso afirmativo</w:t>
      </w:r>
      <w:r>
        <w:t xml:space="preserve"> no es borrado de la base de datos sino marcado como inactivo.</w:t>
      </w:r>
      <w:r w:rsidR="00FA1651">
        <w:t xml:space="preserve"> El campo de DNI solo admite números y es obligatorio.</w:t>
      </w:r>
    </w:p>
    <w:p w14:paraId="6C8F9738" w14:textId="0C1B9969" w:rsidR="00F11B7F" w:rsidRDefault="00F11B7F">
      <w:r w:rsidRPr="00F11B7F">
        <w:drawing>
          <wp:inline distT="0" distB="0" distL="0" distR="0" wp14:anchorId="19D9199A" wp14:editId="3F12D705">
            <wp:extent cx="5733415" cy="1946275"/>
            <wp:effectExtent l="0" t="0" r="635" b="0"/>
            <wp:docPr id="197523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1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C72" w14:textId="22C7F85C" w:rsidR="00F11B7F" w:rsidRDefault="00F11B7F">
      <w:r>
        <w:br w:type="page"/>
      </w:r>
    </w:p>
    <w:p w14:paraId="1EDD5028" w14:textId="56D2C658" w:rsidR="00F11B7F" w:rsidRDefault="00F11B7F" w:rsidP="00F11B7F">
      <w:pPr>
        <w:pStyle w:val="Heading2"/>
      </w:pPr>
      <w:r>
        <w:lastRenderedPageBreak/>
        <w:t>Modificar datos de paciente</w:t>
      </w:r>
    </w:p>
    <w:p w14:paraId="2CD7A638" w14:textId="086E8272" w:rsidR="00F11B7F" w:rsidRDefault="00F11B7F" w:rsidP="00F11B7F">
      <w:r>
        <w:t>El formulario ModificarPacientes.aspx permite a un administrador modificar los datos a elección de un paciente.</w:t>
      </w:r>
      <w:r w:rsidR="00FA1651">
        <w:t xml:space="preserve"> Ninguno de los campos obligatorio, pero se requiere por lo menos un campo para realizar una modificación en la base de datos. El campo DNI solo admite números y correo electrónico requiere una dirección de mail válida.</w:t>
      </w:r>
    </w:p>
    <w:p w14:paraId="3D64A078" w14:textId="50571922" w:rsidR="00F11B7F" w:rsidRPr="00F11B7F" w:rsidRDefault="00FA1651" w:rsidP="00F11B7F">
      <w:r w:rsidRPr="00FA1651">
        <w:drawing>
          <wp:inline distT="0" distB="0" distL="0" distR="0" wp14:anchorId="386C1D72" wp14:editId="07BF79FC">
            <wp:extent cx="5733415" cy="5087620"/>
            <wp:effectExtent l="0" t="0" r="635" b="0"/>
            <wp:docPr id="118753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5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83F" w14:textId="77777777" w:rsidR="002C5364" w:rsidRPr="002C5364" w:rsidRDefault="002C5364" w:rsidP="002C5364"/>
    <w:sectPr w:rsidR="002C5364" w:rsidRPr="002C5364">
      <w:headerReference w:type="default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D8D4" w14:textId="77777777" w:rsidR="00AD61F9" w:rsidRDefault="00AD61F9">
      <w:pPr>
        <w:spacing w:line="240" w:lineRule="auto"/>
      </w:pPr>
      <w:r>
        <w:separator/>
      </w:r>
    </w:p>
  </w:endnote>
  <w:endnote w:type="continuationSeparator" w:id="0">
    <w:p w14:paraId="5EC9E17D" w14:textId="77777777" w:rsidR="00AD61F9" w:rsidRDefault="00AD61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0AE53D-E06B-4530-A530-1E82E41E05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CCF5D517-5463-42DB-9BFC-3A9FDA6C230E}"/>
    <w:embedItalic r:id="rId3" w:fontKey="{B4D45AEC-267C-4AB8-AFF9-7A54DBCC6B6D}"/>
  </w:font>
  <w:font w:name="Lato Light">
    <w:charset w:val="00"/>
    <w:family w:val="swiss"/>
    <w:pitch w:val="variable"/>
    <w:sig w:usb0="E10002FF" w:usb1="5000ECFF" w:usb2="00000021" w:usb3="00000000" w:csb0="0000019F" w:csb1="00000000"/>
    <w:embedRegular r:id="rId4" w:fontKey="{5C61EA3A-D532-4C23-AD18-A5BF995853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F61BF32-038C-40DC-A895-0CB03FFAC8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FDF880-F90E-465D-BBC0-0A65B83488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DED7" w14:textId="5425FA5A" w:rsidR="003A5F77" w:rsidRDefault="0058021E">
    <w:pPr>
      <w:pBdr>
        <w:top w:val="single" w:sz="36" w:space="1" w:color="365F9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8"/>
        <w:szCs w:val="28"/>
      </w:rPr>
    </w:pPr>
    <w:r>
      <w:rPr>
        <w:color w:val="000000"/>
      </w:rPr>
      <w:t>Trabajo Práctico Integrador – Clínica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16D7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E77B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8"/>
        <w:szCs w:val="28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2DDB1765" w14:textId="77777777">
      <w:trPr>
        <w:trHeight w:val="300"/>
      </w:trPr>
      <w:tc>
        <w:tcPr>
          <w:tcW w:w="3005" w:type="dxa"/>
        </w:tcPr>
        <w:p w14:paraId="173C2B6F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A5AFB51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F6842E5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491D4D1D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990D6" w14:textId="77777777" w:rsidR="00AD61F9" w:rsidRDefault="00AD61F9">
      <w:pPr>
        <w:spacing w:line="240" w:lineRule="auto"/>
      </w:pPr>
      <w:r>
        <w:separator/>
      </w:r>
    </w:p>
  </w:footnote>
  <w:footnote w:type="continuationSeparator" w:id="0">
    <w:p w14:paraId="276361FE" w14:textId="77777777" w:rsidR="00AD61F9" w:rsidRDefault="00AD61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E522E" w:rsidRPr="00950B1A" w14:paraId="6DD556C1" w14:textId="77777777" w:rsidTr="00E36BD3">
      <w:trPr>
        <w:trHeight w:val="300"/>
      </w:trPr>
      <w:tc>
        <w:tcPr>
          <w:tcW w:w="3005" w:type="dxa"/>
        </w:tcPr>
        <w:p w14:paraId="2DBAE09C" w14:textId="77777777" w:rsidR="006E522E" w:rsidRDefault="006E522E" w:rsidP="006E522E">
          <w:pPr>
            <w:pStyle w:val="Header"/>
            <w:ind w:left="-251"/>
          </w:pPr>
          <w:r>
            <w:rPr>
              <w:noProof/>
              <w:lang w:val="es-AR" w:eastAsia="es-AR"/>
            </w:rPr>
            <w:drawing>
              <wp:inline distT="0" distB="0" distL="0" distR="0" wp14:anchorId="1868C20A" wp14:editId="05E8B488">
                <wp:extent cx="1714500" cy="590550"/>
                <wp:effectExtent l="0" t="0" r="0" b="0"/>
                <wp:docPr id="7" name="Imagen 7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547884D" w14:textId="77777777" w:rsidR="006E522E" w:rsidRPr="00950B1A" w:rsidRDefault="006E522E" w:rsidP="006E522E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3005" w:type="dxa"/>
        </w:tcPr>
        <w:p w14:paraId="5444E4B0" w14:textId="2FCCDC6D" w:rsidR="006E522E" w:rsidRPr="00950B1A" w:rsidRDefault="0058021E" w:rsidP="006E522E">
          <w:pPr>
            <w:pStyle w:val="Header"/>
            <w:ind w:right="-115"/>
            <w:jc w:val="both"/>
            <w:rPr>
              <w:sz w:val="20"/>
              <w:szCs w:val="20"/>
              <w:lang w:val="es-AR"/>
            </w:rPr>
          </w:pPr>
          <w:r>
            <w:rPr>
              <w:sz w:val="20"/>
              <w:szCs w:val="20"/>
              <w:lang w:val="es-AR"/>
            </w:rPr>
            <w:t>Programación III</w:t>
          </w:r>
          <w:r w:rsidR="006E522E" w:rsidRPr="00950B1A">
            <w:rPr>
              <w:sz w:val="20"/>
              <w:szCs w:val="20"/>
              <w:lang w:val="es-AR"/>
            </w:rPr>
            <w:t xml:space="preserve"> - TUP - 2025 - </w:t>
          </w:r>
          <w:r>
            <w:rPr>
              <w:sz w:val="20"/>
              <w:szCs w:val="20"/>
              <w:lang w:val="es-AR"/>
            </w:rPr>
            <w:t>2</w:t>
          </w:r>
          <w:r w:rsidR="006E522E" w:rsidRPr="00950B1A">
            <w:rPr>
              <w:sz w:val="20"/>
              <w:szCs w:val="20"/>
              <w:lang w:val="es-AR"/>
            </w:rPr>
            <w:t>C - Turno Mañana - Plan 2024 - Comisión Virtual</w:t>
          </w:r>
        </w:p>
        <w:p w14:paraId="7206115F" w14:textId="77777777" w:rsidR="006E522E" w:rsidRPr="00950B1A" w:rsidRDefault="006E522E" w:rsidP="006E522E">
          <w:pPr>
            <w:pStyle w:val="Header"/>
            <w:ind w:right="-115"/>
            <w:jc w:val="right"/>
            <w:rPr>
              <w:sz w:val="22"/>
              <w:szCs w:val="22"/>
            </w:rPr>
          </w:pPr>
        </w:p>
      </w:tc>
    </w:tr>
  </w:tbl>
  <w:p w14:paraId="07AF33D0" w14:textId="06956E73" w:rsidR="003A5F77" w:rsidRPr="006E522E" w:rsidRDefault="003A5F77" w:rsidP="006E5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ACB0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38F32DED" w14:textId="77777777">
      <w:trPr>
        <w:trHeight w:val="300"/>
      </w:trPr>
      <w:tc>
        <w:tcPr>
          <w:tcW w:w="3005" w:type="dxa"/>
        </w:tcPr>
        <w:p w14:paraId="3C7BCC7B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4605DC7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FA85FE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6435AFF7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220"/>
    <w:multiLevelType w:val="multilevel"/>
    <w:tmpl w:val="641848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B361BC"/>
    <w:multiLevelType w:val="multilevel"/>
    <w:tmpl w:val="5CD825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960D9A"/>
    <w:multiLevelType w:val="multilevel"/>
    <w:tmpl w:val="7578E5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14292D"/>
    <w:multiLevelType w:val="multilevel"/>
    <w:tmpl w:val="EA3C7F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A105F8C"/>
    <w:multiLevelType w:val="multilevel"/>
    <w:tmpl w:val="A06CC0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4B0C54"/>
    <w:multiLevelType w:val="multilevel"/>
    <w:tmpl w:val="525040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1546"/>
    <w:multiLevelType w:val="multilevel"/>
    <w:tmpl w:val="AB2C52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C503F8"/>
    <w:multiLevelType w:val="hybridMultilevel"/>
    <w:tmpl w:val="E77E8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89"/>
    <w:multiLevelType w:val="multilevel"/>
    <w:tmpl w:val="B126B01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8E42A1"/>
    <w:multiLevelType w:val="multilevel"/>
    <w:tmpl w:val="9F422E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725DB9"/>
    <w:multiLevelType w:val="multilevel"/>
    <w:tmpl w:val="94EEF2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0F2DC5"/>
    <w:multiLevelType w:val="multilevel"/>
    <w:tmpl w:val="22322B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F1471B"/>
    <w:multiLevelType w:val="multilevel"/>
    <w:tmpl w:val="1A6E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FF0EED"/>
    <w:multiLevelType w:val="multilevel"/>
    <w:tmpl w:val="D7F8FE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0718825">
    <w:abstractNumId w:val="10"/>
  </w:num>
  <w:num w:numId="2" w16cid:durableId="834302186">
    <w:abstractNumId w:val="1"/>
  </w:num>
  <w:num w:numId="3" w16cid:durableId="874777266">
    <w:abstractNumId w:val="11"/>
  </w:num>
  <w:num w:numId="4" w16cid:durableId="995648107">
    <w:abstractNumId w:val="12"/>
  </w:num>
  <w:num w:numId="5" w16cid:durableId="2072120156">
    <w:abstractNumId w:val="0"/>
  </w:num>
  <w:num w:numId="6" w16cid:durableId="1575703724">
    <w:abstractNumId w:val="5"/>
  </w:num>
  <w:num w:numId="7" w16cid:durableId="1338464256">
    <w:abstractNumId w:val="4"/>
  </w:num>
  <w:num w:numId="8" w16cid:durableId="1663074186">
    <w:abstractNumId w:val="8"/>
  </w:num>
  <w:num w:numId="9" w16cid:durableId="566259384">
    <w:abstractNumId w:val="3"/>
  </w:num>
  <w:num w:numId="10" w16cid:durableId="1060515279">
    <w:abstractNumId w:val="13"/>
  </w:num>
  <w:num w:numId="11" w16cid:durableId="752704361">
    <w:abstractNumId w:val="2"/>
  </w:num>
  <w:num w:numId="12" w16cid:durableId="714351898">
    <w:abstractNumId w:val="9"/>
  </w:num>
  <w:num w:numId="13" w16cid:durableId="1286039907">
    <w:abstractNumId w:val="6"/>
  </w:num>
  <w:num w:numId="14" w16cid:durableId="72753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77"/>
    <w:rsid w:val="00016D76"/>
    <w:rsid w:val="00032D2E"/>
    <w:rsid w:val="0006770A"/>
    <w:rsid w:val="00184348"/>
    <w:rsid w:val="00256C0F"/>
    <w:rsid w:val="002C5364"/>
    <w:rsid w:val="0035295E"/>
    <w:rsid w:val="003A5F77"/>
    <w:rsid w:val="00474FF2"/>
    <w:rsid w:val="004C774B"/>
    <w:rsid w:val="0058021E"/>
    <w:rsid w:val="0059067F"/>
    <w:rsid w:val="005D6688"/>
    <w:rsid w:val="006E522E"/>
    <w:rsid w:val="007E7EEE"/>
    <w:rsid w:val="00825AB7"/>
    <w:rsid w:val="00902A10"/>
    <w:rsid w:val="00AD61F9"/>
    <w:rsid w:val="00B5436F"/>
    <w:rsid w:val="00E16AE7"/>
    <w:rsid w:val="00EA4F57"/>
    <w:rsid w:val="00EB32AD"/>
    <w:rsid w:val="00EE18C0"/>
    <w:rsid w:val="00F11B7F"/>
    <w:rsid w:val="00F23D10"/>
    <w:rsid w:val="00F43D07"/>
    <w:rsid w:val="00FA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8C83"/>
  <w15:docId w15:val="{765AF6FE-D331-4EBF-80E2-6B845D1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/>
      <w:jc w:val="center"/>
      <w:outlineLvl w:val="0"/>
    </w:pPr>
    <w:rPr>
      <w:rFonts w:ascii="Lato Light" w:eastAsia="Lato Light" w:hAnsi="Lato Light" w:cs="Lato Light"/>
      <w:color w:val="366091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Lato Light" w:eastAsia="Lato Light" w:hAnsi="Lato Light" w:cs="Lato Light"/>
      <w:color w:val="366091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60" w:after="120"/>
      <w:outlineLvl w:val="2"/>
    </w:pPr>
    <w:rPr>
      <w:color w:val="366091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Lato Light" w:eastAsia="Lato Light" w:hAnsi="Lato Light" w:cs="Lato Light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B543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22E"/>
  </w:style>
  <w:style w:type="paragraph" w:styleId="Footer">
    <w:name w:val="footer"/>
    <w:basedOn w:val="Normal"/>
    <w:link w:val="FooterCh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214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Alejo Fernández de la Torre</cp:lastModifiedBy>
  <cp:revision>9</cp:revision>
  <dcterms:created xsi:type="dcterms:W3CDTF">2025-11-05T16:05:00Z</dcterms:created>
  <dcterms:modified xsi:type="dcterms:W3CDTF">2025-11-06T14:20:00Z</dcterms:modified>
</cp:coreProperties>
</file>