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– Visual Studio Code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VS Code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desenvolver os projetos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Crie um repositório no Github para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 atividade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uma nova etapa do projeto, envie todas as alterações para o Repositório do projeto criado na sua conta pessoal do Github (a pasta inteira)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arquivos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.js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repositório chamado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 Studio Code javaScript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Github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a aplicação abaixo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desta atividade, inicialize a pasta do projeto como um repositório git e faça a conexão com o repositório remoto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99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projeto para o repositório remoto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que seria uma linguagem de programação e descreva as principais características?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56565"/>
          <w:sz w:val="24"/>
          <w:szCs w:val="24"/>
          <w:highlight w:val="white"/>
          <w:rtl w:val="0"/>
        </w:rPr>
        <w:t xml:space="preserve">é uma linguagem escrita e formal que especifica um conjunto de instruções e regras usadas para gerar programas em software ou aparelhos.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2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as principais características da linguagem javaScript.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independente de plataforma,exerce controle sobre o HTML e o CSS para manipular comportamentos de paginas da web e permite a criação de funcionalidades para sites que não podem ser criadas com HTML e CSS.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3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ambientes o javaScript pode ser executado?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Browser, node.js, Apache CouchDB eAdobe acrobat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4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são os motivos da popularidade do javaScript na comunidade de desenvolvimento?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Permitiu a escalabilidade necessária na computação em nuvem e no back-end.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5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que persistência e atenção aos detalhes são habilidades e mentalidades importantes para um desenvolvedor JavaScript?</w:t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conta de sua grande variedade de funcionalidades.</w:t>
      </w:r>
    </w:p>
    <w:p w:rsidR="00000000" w:rsidDel="00000000" w:rsidP="00000000" w:rsidRDefault="00000000" w:rsidRPr="00000000" w14:paraId="0000002E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