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364" w:rsidRDefault="008A0364" w:rsidP="008A0364">
      <w:pPr>
        <w:widowControl w:val="0"/>
        <w:autoSpaceDE w:val="0"/>
        <w:autoSpaceDN w:val="0"/>
        <w:spacing w:after="0" w:line="240" w:lineRule="auto"/>
        <w:ind w:left="2957" w:right="90" w:hanging="2957"/>
        <w:jc w:val="center"/>
        <w:rPr>
          <w:rFonts w:ascii="Century" w:eastAsia="Arial" w:hAnsi="Century" w:cs="Arial"/>
          <w:b/>
          <w:bCs/>
          <w:kern w:val="0"/>
          <w:sz w:val="24"/>
          <w:szCs w:val="24"/>
          <w14:ligatures w14:val="none"/>
        </w:rPr>
      </w:pPr>
      <w:r w:rsidRPr="004D75FF">
        <w:rPr>
          <w:rFonts w:ascii="Century" w:hAnsi="Century" w:cs="Times New Roman"/>
          <w:noProof/>
          <w:lang w:val="en-IN" w:eastAsia="en-IN"/>
        </w:rPr>
        <w:drawing>
          <wp:inline distT="0" distB="0" distL="0" distR="0" wp14:anchorId="7E3BAF3E" wp14:editId="52BEC945">
            <wp:extent cx="768350" cy="690542"/>
            <wp:effectExtent l="0" t="0" r="0" b="0"/>
            <wp:docPr id="1477918117" name="Picture 1" descr="A green and pink headph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18117" name="Picture 1" descr="A green and pink headpho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8350" cy="690542"/>
                    </a:xfrm>
                    <a:prstGeom prst="rect">
                      <a:avLst/>
                    </a:prstGeom>
                    <a:noFill/>
                    <a:ln>
                      <a:noFill/>
                    </a:ln>
                  </pic:spPr>
                </pic:pic>
              </a:graphicData>
            </a:graphic>
          </wp:inline>
        </w:drawing>
      </w:r>
    </w:p>
    <w:p w:rsidR="008A0364" w:rsidRDefault="008A0364" w:rsidP="008A0364">
      <w:pPr>
        <w:widowControl w:val="0"/>
        <w:autoSpaceDE w:val="0"/>
        <w:autoSpaceDN w:val="0"/>
        <w:spacing w:after="0" w:line="240" w:lineRule="auto"/>
        <w:ind w:left="5570" w:hanging="5570"/>
        <w:jc w:val="center"/>
        <w:rPr>
          <w:rFonts w:ascii="Century" w:eastAsia="Arial" w:hAnsi="Century" w:cs="Arial"/>
          <w:b/>
          <w:bCs/>
          <w:kern w:val="0"/>
          <w:sz w:val="24"/>
          <w:szCs w:val="24"/>
          <w14:ligatures w14:val="none"/>
        </w:rPr>
      </w:pPr>
      <w:r w:rsidRPr="004D75FF">
        <w:rPr>
          <w:rFonts w:ascii="Century" w:hAnsi="Century" w:cs="Times New Roman"/>
          <w:b/>
          <w:bCs/>
          <w:noProof/>
          <w:lang w:val="en-IN" w:eastAsia="en-IN"/>
        </w:rPr>
        <w:drawing>
          <wp:inline distT="0" distB="0" distL="0" distR="0" wp14:anchorId="7C3C3DB2" wp14:editId="2E17C981">
            <wp:extent cx="3061040" cy="581660"/>
            <wp:effectExtent l="0" t="0" r="6350" b="8890"/>
            <wp:docPr id="994708625" name="Picture 1" descr="A red and white sig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8625" name="Picture 1" descr="A red and white sign with blu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1417" cy="589333"/>
                    </a:xfrm>
                    <a:prstGeom prst="rect">
                      <a:avLst/>
                    </a:prstGeom>
                    <a:noFill/>
                    <a:ln>
                      <a:noFill/>
                    </a:ln>
                  </pic:spPr>
                </pic:pic>
              </a:graphicData>
            </a:graphic>
          </wp:inline>
        </w:drawing>
      </w:r>
    </w:p>
    <w:p w:rsidR="008A0364" w:rsidRDefault="008A0364" w:rsidP="008A0364">
      <w:pPr>
        <w:widowControl w:val="0"/>
        <w:autoSpaceDE w:val="0"/>
        <w:autoSpaceDN w:val="0"/>
        <w:spacing w:after="0" w:line="240" w:lineRule="auto"/>
        <w:ind w:left="2957" w:right="2970"/>
        <w:jc w:val="center"/>
        <w:rPr>
          <w:rFonts w:ascii="Century" w:eastAsia="Arial" w:hAnsi="Century" w:cs="Arial"/>
          <w:b/>
          <w:bCs/>
          <w:kern w:val="0"/>
          <w:sz w:val="24"/>
          <w:szCs w:val="24"/>
          <w14:ligatures w14:val="none"/>
        </w:rPr>
      </w:pPr>
    </w:p>
    <w:p w:rsidR="008A0364" w:rsidRDefault="008A0364" w:rsidP="008A0364">
      <w:pPr>
        <w:widowControl w:val="0"/>
        <w:autoSpaceDE w:val="0"/>
        <w:autoSpaceDN w:val="0"/>
        <w:spacing w:after="0" w:line="240" w:lineRule="auto"/>
        <w:ind w:left="2957" w:right="2970"/>
        <w:jc w:val="center"/>
        <w:rPr>
          <w:rFonts w:ascii="Century" w:eastAsia="Arial" w:hAnsi="Century" w:cs="Arial"/>
          <w:b/>
          <w:bCs/>
          <w:kern w:val="0"/>
          <w:sz w:val="24"/>
          <w:szCs w:val="24"/>
          <w14:ligatures w14:val="none"/>
        </w:rPr>
      </w:pPr>
    </w:p>
    <w:p w:rsidR="008A0364" w:rsidRDefault="008A0364" w:rsidP="008A0364">
      <w:pPr>
        <w:pStyle w:val="Heading2"/>
        <w:kinsoku w:val="0"/>
        <w:overflowPunct w:val="0"/>
        <w:spacing w:before="10"/>
        <w:ind w:left="0"/>
        <w:jc w:val="center"/>
        <w:rPr>
          <w:rFonts w:ascii="Times New Roman" w:hAnsi="Times New Roman" w:cs="Times New Roman"/>
          <w:b w:val="0"/>
          <w:bCs w:val="0"/>
        </w:rPr>
      </w:pPr>
      <w:r>
        <w:rPr>
          <w:rFonts w:ascii="Times New Roman" w:hAnsi="Times New Roman" w:cs="Times New Roman"/>
          <w:spacing w:val="-1"/>
        </w:rPr>
        <w:t>POLICY</w:t>
      </w:r>
      <w:r w:rsidR="007E0E82">
        <w:rPr>
          <w:rFonts w:ascii="Times New Roman" w:hAnsi="Times New Roman" w:cs="Times New Roman"/>
          <w:spacing w:val="-1"/>
        </w:rPr>
        <w:t xml:space="preserve"> ON PRESERVATION OF DOCUMENTS </w:t>
      </w:r>
      <w:bookmarkStart w:id="0" w:name="_GoBack"/>
      <w:bookmarkEnd w:id="0"/>
    </w:p>
    <w:p w:rsidR="008A0364" w:rsidRDefault="008A0364" w:rsidP="008A0364">
      <w:pPr>
        <w:pStyle w:val="BodyText"/>
        <w:kinsoku w:val="0"/>
        <w:overflowPunct w:val="0"/>
        <w:spacing w:before="9"/>
        <w:ind w:left="0" w:firstLine="0"/>
        <w:rPr>
          <w:b/>
          <w:bCs/>
          <w:sz w:val="20"/>
          <w:szCs w:val="20"/>
        </w:rPr>
      </w:pPr>
    </w:p>
    <w:p w:rsidR="008A0364" w:rsidRDefault="008A0364" w:rsidP="008A0364">
      <w:pPr>
        <w:pStyle w:val="BodyText"/>
        <w:numPr>
          <w:ilvl w:val="0"/>
          <w:numId w:val="3"/>
        </w:numPr>
        <w:tabs>
          <w:tab w:val="left" w:pos="1261"/>
        </w:tabs>
        <w:kinsoku w:val="0"/>
        <w:overflowPunct w:val="0"/>
        <w:ind w:hanging="360"/>
      </w:pPr>
      <w:r>
        <w:rPr>
          <w:b/>
          <w:bCs/>
          <w:spacing w:val="-1"/>
        </w:rPr>
        <w:t>LEGISLATIVE</w:t>
      </w:r>
      <w:r>
        <w:rPr>
          <w:b/>
          <w:bCs/>
          <w:spacing w:val="-2"/>
        </w:rPr>
        <w:t xml:space="preserve"> </w:t>
      </w:r>
      <w:r>
        <w:rPr>
          <w:b/>
          <w:bCs/>
          <w:spacing w:val="-1"/>
        </w:rPr>
        <w:t>FRAMEWORK</w:t>
      </w:r>
      <w:r>
        <w:rPr>
          <w:b/>
          <w:bCs/>
          <w:spacing w:val="1"/>
        </w:rPr>
        <w:t xml:space="preserve"> </w:t>
      </w:r>
      <w:r>
        <w:rPr>
          <w:b/>
          <w:bCs/>
          <w:spacing w:val="-2"/>
        </w:rPr>
        <w:t>AND</w:t>
      </w:r>
      <w:r>
        <w:rPr>
          <w:b/>
          <w:bCs/>
          <w:spacing w:val="-1"/>
        </w:rPr>
        <w:t xml:space="preserve"> </w:t>
      </w:r>
      <w:r>
        <w:rPr>
          <w:b/>
          <w:bCs/>
          <w:spacing w:val="-2"/>
        </w:rPr>
        <w:t>STANDARDS</w:t>
      </w:r>
    </w:p>
    <w:p w:rsidR="008A0364" w:rsidRDefault="008A0364" w:rsidP="008A0364">
      <w:pPr>
        <w:pStyle w:val="BodyText"/>
        <w:kinsoku w:val="0"/>
        <w:overflowPunct w:val="0"/>
        <w:ind w:left="0" w:firstLine="0"/>
        <w:rPr>
          <w:b/>
          <w:bCs/>
        </w:rPr>
      </w:pPr>
    </w:p>
    <w:p w:rsidR="008A0364" w:rsidRPr="008A0364" w:rsidRDefault="008A0364" w:rsidP="008A0364">
      <w:pPr>
        <w:pStyle w:val="BodyText"/>
        <w:kinsoku w:val="0"/>
        <w:overflowPunct w:val="0"/>
        <w:spacing w:before="2"/>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5"/>
        </w:numPr>
        <w:tabs>
          <w:tab w:val="left" w:pos="1261"/>
        </w:tabs>
        <w:kinsoku w:val="0"/>
        <w:overflowPunct w:val="0"/>
        <w:spacing w:line="269" w:lineRule="exact"/>
        <w:ind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Companies Act, 2013 and the applicable rules framed thereunder</w:t>
      </w:r>
    </w:p>
    <w:p w:rsidR="008A0364" w:rsidRPr="008A0364" w:rsidRDefault="008A0364" w:rsidP="008A0364">
      <w:pPr>
        <w:pStyle w:val="BodyText"/>
        <w:numPr>
          <w:ilvl w:val="0"/>
          <w:numId w:val="5"/>
        </w:numPr>
        <w:tabs>
          <w:tab w:val="left" w:pos="1261"/>
        </w:tabs>
        <w:kinsoku w:val="0"/>
        <w:overflowPunct w:val="0"/>
        <w:spacing w:line="269" w:lineRule="exact"/>
        <w:ind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Securities and Exchange Board of India (Listing Obligations And Disclosure Requirements) Regulations, 2015.</w:t>
      </w:r>
    </w:p>
    <w:p w:rsidR="008A0364" w:rsidRPr="008A0364" w:rsidRDefault="008A0364" w:rsidP="008A0364">
      <w:pPr>
        <w:pStyle w:val="BodyText"/>
        <w:kinsoku w:val="0"/>
        <w:overflowPunct w:val="0"/>
        <w:spacing w:before="1"/>
        <w:ind w:left="0" w:firstLine="0"/>
        <w:rPr>
          <w:rFonts w:ascii="Century" w:eastAsia="Times New Roman" w:hAnsi="Century"/>
          <w:sz w:val="24"/>
          <w:szCs w:val="24"/>
          <w:lang w:val="en-US" w:eastAsia="en-US"/>
        </w:rPr>
      </w:pPr>
    </w:p>
    <w:p w:rsidR="008A0364" w:rsidRPr="008A0364" w:rsidRDefault="008A0364" w:rsidP="008A0364">
      <w:pPr>
        <w:pStyle w:val="Heading2"/>
        <w:numPr>
          <w:ilvl w:val="0"/>
          <w:numId w:val="3"/>
        </w:numPr>
        <w:tabs>
          <w:tab w:val="left" w:pos="1261"/>
        </w:tabs>
        <w:kinsoku w:val="0"/>
        <w:overflowPunct w:val="0"/>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RESPONSIBILITY OF RECORD KEEPING</w:t>
      </w:r>
    </w:p>
    <w:p w:rsidR="008A0364" w:rsidRPr="008A0364" w:rsidRDefault="008A0364" w:rsidP="008A0364">
      <w:pPr>
        <w:pStyle w:val="BodyText"/>
        <w:kinsoku w:val="0"/>
        <w:overflowPunct w:val="0"/>
        <w:ind w:left="0" w:firstLine="0"/>
        <w:rPr>
          <w:rFonts w:ascii="Century" w:eastAsia="Times New Roman" w:hAnsi="Century"/>
          <w:b/>
          <w:sz w:val="24"/>
          <w:szCs w:val="24"/>
          <w:lang w:val="en-US" w:eastAsia="en-US"/>
        </w:rPr>
      </w:pPr>
    </w:p>
    <w:p w:rsidR="008A0364" w:rsidRPr="008A0364" w:rsidRDefault="008A0364" w:rsidP="008A0364">
      <w:pPr>
        <w:pStyle w:val="BodyText"/>
        <w:kinsoku w:val="0"/>
        <w:overflowPunct w:val="0"/>
        <w:spacing w:before="7"/>
        <w:ind w:left="0" w:firstLine="0"/>
        <w:rPr>
          <w:rFonts w:ascii="Century" w:eastAsia="Times New Roman" w:hAnsi="Century"/>
          <w:b/>
          <w:sz w:val="24"/>
          <w:szCs w:val="24"/>
          <w:lang w:val="en-US" w:eastAsia="en-US"/>
        </w:rPr>
      </w:pPr>
    </w:p>
    <w:p w:rsidR="008A0364" w:rsidRPr="008A0364" w:rsidRDefault="008A0364" w:rsidP="008A0364">
      <w:pPr>
        <w:pStyle w:val="BodyText"/>
        <w:numPr>
          <w:ilvl w:val="0"/>
          <w:numId w:val="5"/>
        </w:numPr>
        <w:tabs>
          <w:tab w:val="left" w:pos="1261"/>
        </w:tabs>
        <w:kinsoku w:val="0"/>
        <w:overflowPunct w:val="0"/>
        <w:spacing w:line="267" w:lineRule="exact"/>
        <w:ind w:hanging="360"/>
        <w:rPr>
          <w:rFonts w:ascii="Century" w:eastAsia="Times New Roman" w:hAnsi="Century"/>
          <w:b/>
          <w:sz w:val="24"/>
          <w:szCs w:val="24"/>
          <w:lang w:val="en-US" w:eastAsia="en-US"/>
        </w:rPr>
      </w:pPr>
      <w:r w:rsidRPr="008A0364">
        <w:rPr>
          <w:rFonts w:ascii="Century" w:eastAsia="Times New Roman" w:hAnsi="Century"/>
          <w:b/>
          <w:sz w:val="24"/>
          <w:szCs w:val="24"/>
          <w:lang w:val="en-US" w:eastAsia="en-US"/>
        </w:rPr>
        <w:t>MANAGERS</w:t>
      </w:r>
    </w:p>
    <w:p w:rsidR="008A0364" w:rsidRPr="008A0364" w:rsidRDefault="008A0364" w:rsidP="008A0364">
      <w:pPr>
        <w:pStyle w:val="BodyText"/>
        <w:tabs>
          <w:tab w:val="left" w:pos="1261"/>
        </w:tabs>
        <w:kinsoku w:val="0"/>
        <w:overflowPunct w:val="0"/>
        <w:spacing w:line="267" w:lineRule="exact"/>
        <w:ind w:firstLine="0"/>
        <w:rPr>
          <w:rFonts w:ascii="Century" w:eastAsia="Times New Roman" w:hAnsi="Century"/>
          <w:sz w:val="24"/>
          <w:szCs w:val="24"/>
          <w:lang w:val="en-US" w:eastAsia="en-US"/>
        </w:rPr>
      </w:pPr>
    </w:p>
    <w:p w:rsidR="008A0364" w:rsidRPr="008A0364" w:rsidRDefault="008A0364" w:rsidP="008A0364">
      <w:pPr>
        <w:pStyle w:val="BodyText"/>
        <w:kinsoku w:val="0"/>
        <w:overflowPunct w:val="0"/>
        <w:spacing w:line="275" w:lineRule="auto"/>
        <w:ind w:right="534" w:firstLine="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Management-level staff is responsible for implementing and maintaining sound record keeping practices within their respective administrative units. Managers must ensure that Records are created, maintained and stored in accordance with the standards outlined in this policy, and that no Records are destroyed before their prescribed time limit.</w:t>
      </w:r>
    </w:p>
    <w:p w:rsidR="008A0364" w:rsidRPr="008A0364" w:rsidRDefault="008A0364" w:rsidP="008A0364">
      <w:pPr>
        <w:pStyle w:val="BodyText"/>
        <w:kinsoku w:val="0"/>
        <w:overflowPunct w:val="0"/>
        <w:spacing w:before="11"/>
        <w:ind w:left="0" w:firstLine="0"/>
        <w:rPr>
          <w:rFonts w:ascii="Century" w:eastAsia="Times New Roman" w:hAnsi="Century"/>
          <w:sz w:val="24"/>
          <w:szCs w:val="24"/>
          <w:lang w:val="en-US" w:eastAsia="en-US"/>
        </w:rPr>
      </w:pPr>
    </w:p>
    <w:p w:rsidR="008A0364" w:rsidRPr="008A0364" w:rsidRDefault="008A0364" w:rsidP="008A0364">
      <w:pPr>
        <w:pStyle w:val="Heading2"/>
        <w:numPr>
          <w:ilvl w:val="0"/>
          <w:numId w:val="5"/>
        </w:numPr>
        <w:tabs>
          <w:tab w:val="left" w:pos="1261"/>
        </w:tabs>
        <w:kinsoku w:val="0"/>
        <w:overflowPunct w:val="0"/>
        <w:spacing w:line="267" w:lineRule="exact"/>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STAFF</w:t>
      </w:r>
    </w:p>
    <w:p w:rsidR="008A0364" w:rsidRPr="008A0364" w:rsidRDefault="008A0364" w:rsidP="008A0364"/>
    <w:p w:rsidR="008A0364" w:rsidRPr="008A0364" w:rsidRDefault="008A0364" w:rsidP="008A0364">
      <w:pPr>
        <w:pStyle w:val="BodyText"/>
        <w:kinsoku w:val="0"/>
        <w:overflowPunct w:val="0"/>
        <w:ind w:left="1259" w:right="539" w:firstLine="0"/>
        <w:contextualSpacing/>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Every member of staff is responsible for making and keeping such Records as may be necessary to fully and accurately record the functions, activities, transactions, operations, policies, decisions, procedures, affairs, administration and management of the Company. Staff members are to handle Records sensibly and with care and respect so as to avoid damage to the Records and prolong their life-span.</w:t>
      </w:r>
    </w:p>
    <w:p w:rsidR="008A0364" w:rsidRPr="008A0364" w:rsidRDefault="008A0364" w:rsidP="008A0364">
      <w:pPr>
        <w:pStyle w:val="BodyText"/>
        <w:kinsoku w:val="0"/>
        <w:overflowPunct w:val="0"/>
        <w:ind w:left="0" w:firstLine="0"/>
        <w:rPr>
          <w:rFonts w:ascii="Century" w:eastAsia="Times New Roman" w:hAnsi="Century"/>
          <w:sz w:val="12"/>
          <w:szCs w:val="24"/>
          <w:lang w:val="en-US" w:eastAsia="en-US"/>
        </w:rPr>
      </w:pPr>
    </w:p>
    <w:p w:rsidR="008A0364" w:rsidRPr="008A0364" w:rsidRDefault="008A0364" w:rsidP="008A0364">
      <w:pPr>
        <w:pStyle w:val="Heading2"/>
        <w:numPr>
          <w:ilvl w:val="0"/>
          <w:numId w:val="3"/>
        </w:numPr>
        <w:tabs>
          <w:tab w:val="left" w:pos="1261"/>
        </w:tabs>
        <w:kinsoku w:val="0"/>
        <w:overflowPunct w:val="0"/>
        <w:spacing w:before="190" w:line="250" w:lineRule="exact"/>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CREATION OF RECORDS</w:t>
      </w:r>
    </w:p>
    <w:p w:rsidR="008A0364" w:rsidRDefault="008A0364" w:rsidP="008A0364">
      <w:pPr>
        <w:pStyle w:val="BodyText"/>
        <w:tabs>
          <w:tab w:val="left" w:pos="1261"/>
        </w:tabs>
        <w:kinsoku w:val="0"/>
        <w:overflowPunct w:val="0"/>
        <w:ind w:right="544" w:firstLine="0"/>
        <w:rPr>
          <w:rFonts w:ascii="Century" w:eastAsia="Times New Roman" w:hAnsi="Century"/>
          <w:sz w:val="24"/>
          <w:szCs w:val="24"/>
          <w:lang w:val="en-US" w:eastAsia="en-US"/>
        </w:rPr>
      </w:pPr>
    </w:p>
    <w:p w:rsidR="008A0364" w:rsidRPr="008A0364" w:rsidRDefault="008A0364" w:rsidP="008A0364">
      <w:pPr>
        <w:pStyle w:val="BodyText"/>
        <w:numPr>
          <w:ilvl w:val="0"/>
          <w:numId w:val="5"/>
        </w:numPr>
        <w:tabs>
          <w:tab w:val="left" w:pos="1261"/>
        </w:tabs>
        <w:kinsoku w:val="0"/>
        <w:overflowPunct w:val="0"/>
        <w:ind w:right="544"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In accordance with this policy, all staff is required to create full and accurate Records which adequately document the business activities in which they take part.</w:t>
      </w:r>
    </w:p>
    <w:p w:rsidR="008A0364" w:rsidRPr="008A0364" w:rsidRDefault="008A0364" w:rsidP="008A0364">
      <w:pPr>
        <w:pStyle w:val="BodyText"/>
        <w:numPr>
          <w:ilvl w:val="0"/>
          <w:numId w:val="5"/>
        </w:numPr>
        <w:tabs>
          <w:tab w:val="left" w:pos="1261"/>
        </w:tabs>
        <w:kinsoku w:val="0"/>
        <w:overflowPunct w:val="0"/>
        <w:spacing w:line="269" w:lineRule="exact"/>
        <w:ind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lastRenderedPageBreak/>
        <w:t>Records should be full and accurate to the extent necessary to:</w:t>
      </w:r>
    </w:p>
    <w:p w:rsidR="008A0364" w:rsidRPr="008A0364" w:rsidRDefault="008A0364" w:rsidP="008A0364">
      <w:pPr>
        <w:pStyle w:val="BodyText"/>
        <w:numPr>
          <w:ilvl w:val="1"/>
          <w:numId w:val="5"/>
        </w:numPr>
        <w:tabs>
          <w:tab w:val="left" w:pos="1621"/>
        </w:tabs>
        <w:kinsoku w:val="0"/>
        <w:overflowPunct w:val="0"/>
        <w:spacing w:line="269" w:lineRule="exact"/>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facilitate action by employees, at any level, and by their successors;</w:t>
      </w:r>
    </w:p>
    <w:p w:rsidR="008A0364" w:rsidRPr="008A0364" w:rsidRDefault="008A0364" w:rsidP="008A0364">
      <w:pPr>
        <w:pStyle w:val="BodyText"/>
        <w:numPr>
          <w:ilvl w:val="1"/>
          <w:numId w:val="5"/>
        </w:numPr>
        <w:tabs>
          <w:tab w:val="left" w:pos="1621"/>
        </w:tabs>
        <w:kinsoku w:val="0"/>
        <w:overflowPunct w:val="0"/>
        <w:spacing w:line="269" w:lineRule="exact"/>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make possible a proper scrutiny of the conduct of businesses by anyone authorized to undertake such scrutiny;</w:t>
      </w:r>
    </w:p>
    <w:p w:rsidR="008A0364" w:rsidRPr="008A0364" w:rsidRDefault="008A0364" w:rsidP="008A0364">
      <w:pPr>
        <w:pStyle w:val="BodyText"/>
        <w:numPr>
          <w:ilvl w:val="1"/>
          <w:numId w:val="5"/>
        </w:numPr>
        <w:tabs>
          <w:tab w:val="left" w:pos="1621"/>
        </w:tabs>
        <w:kinsoku w:val="0"/>
        <w:overflowPunct w:val="0"/>
        <w:ind w:right="544"/>
        <w:rPr>
          <w:rFonts w:ascii="Century" w:eastAsia="Times New Roman" w:hAnsi="Century"/>
          <w:sz w:val="24"/>
          <w:szCs w:val="24"/>
          <w:lang w:val="en-US" w:eastAsia="en-US"/>
        </w:rPr>
      </w:pPr>
      <w:r w:rsidRPr="008A0364">
        <w:rPr>
          <w:rFonts w:ascii="Century" w:eastAsia="Times New Roman" w:hAnsi="Century"/>
          <w:sz w:val="24"/>
          <w:szCs w:val="24"/>
          <w:lang w:val="en-US" w:eastAsia="en-US"/>
        </w:rPr>
        <w:t>protect the financial, legal and other rights of the organization, its clients and any other people affected by its actions and decisions.</w:t>
      </w:r>
    </w:p>
    <w:p w:rsidR="008A0364" w:rsidRPr="008A0364" w:rsidRDefault="008A0364" w:rsidP="008A0364">
      <w:pPr>
        <w:pStyle w:val="BodyText"/>
        <w:kinsoku w:val="0"/>
        <w:overflowPunct w:val="0"/>
        <w:ind w:left="0" w:firstLine="0"/>
        <w:rPr>
          <w:rFonts w:ascii="Century" w:eastAsia="Times New Roman" w:hAnsi="Century"/>
          <w:sz w:val="24"/>
          <w:szCs w:val="24"/>
          <w:lang w:val="en-US" w:eastAsia="en-US"/>
        </w:rPr>
      </w:pPr>
    </w:p>
    <w:p w:rsidR="008A0364" w:rsidRPr="008A0364" w:rsidRDefault="008A0364" w:rsidP="008A0364">
      <w:pPr>
        <w:pStyle w:val="BodyText"/>
        <w:kinsoku w:val="0"/>
        <w:overflowPunct w:val="0"/>
        <w:spacing w:before="1"/>
        <w:ind w:left="0" w:firstLine="0"/>
        <w:rPr>
          <w:rFonts w:ascii="Century" w:eastAsia="Times New Roman" w:hAnsi="Century"/>
          <w:sz w:val="24"/>
          <w:szCs w:val="24"/>
          <w:lang w:val="en-US" w:eastAsia="en-US"/>
        </w:rPr>
      </w:pPr>
    </w:p>
    <w:p w:rsidR="008A0364" w:rsidRPr="008A0364" w:rsidRDefault="008A0364" w:rsidP="008A0364">
      <w:pPr>
        <w:pStyle w:val="Heading2"/>
        <w:numPr>
          <w:ilvl w:val="0"/>
          <w:numId w:val="3"/>
        </w:numPr>
        <w:tabs>
          <w:tab w:val="left" w:pos="1261"/>
        </w:tabs>
        <w:kinsoku w:val="0"/>
        <w:overflowPunct w:val="0"/>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MAINTAINENCE OF RECORDS</w:t>
      </w:r>
    </w:p>
    <w:p w:rsidR="008A0364" w:rsidRPr="008A0364" w:rsidRDefault="008A0364" w:rsidP="008A0364">
      <w:pPr>
        <w:pStyle w:val="BodyText"/>
        <w:kinsoku w:val="0"/>
        <w:overflowPunct w:val="0"/>
        <w:spacing w:before="2"/>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5"/>
        </w:numPr>
        <w:tabs>
          <w:tab w:val="left" w:pos="1261"/>
        </w:tabs>
        <w:kinsoku w:val="0"/>
        <w:overflowPunct w:val="0"/>
        <w:ind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The content and essential characteristics of digital Records must remain unchanged through preservation.</w:t>
      </w:r>
    </w:p>
    <w:p w:rsidR="008A0364" w:rsidRPr="008A0364" w:rsidRDefault="008A0364" w:rsidP="008A0364">
      <w:pPr>
        <w:pStyle w:val="BodyText"/>
        <w:numPr>
          <w:ilvl w:val="0"/>
          <w:numId w:val="5"/>
        </w:numPr>
        <w:tabs>
          <w:tab w:val="left" w:pos="1261"/>
        </w:tabs>
        <w:kinsoku w:val="0"/>
        <w:overflowPunct w:val="0"/>
        <w:ind w:right="544"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Digital Records can be maintained in forms such as emails, web pages or database Records, plus scanned versions of paper Records that have been digitized in business processes.</w:t>
      </w:r>
    </w:p>
    <w:p w:rsidR="008A0364" w:rsidRPr="008A0364" w:rsidRDefault="008A0364" w:rsidP="008A0364">
      <w:pPr>
        <w:pStyle w:val="BodyText"/>
        <w:numPr>
          <w:ilvl w:val="0"/>
          <w:numId w:val="5"/>
        </w:numPr>
        <w:tabs>
          <w:tab w:val="left" w:pos="1261"/>
        </w:tabs>
        <w:kinsoku w:val="0"/>
        <w:overflowPunct w:val="0"/>
        <w:spacing w:line="269" w:lineRule="exact"/>
        <w:ind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Physical Records to be maintained in books and files.</w:t>
      </w:r>
    </w:p>
    <w:p w:rsidR="008A0364" w:rsidRPr="008A0364" w:rsidRDefault="008A0364" w:rsidP="008A0364">
      <w:pPr>
        <w:pStyle w:val="BodyText"/>
        <w:numPr>
          <w:ilvl w:val="0"/>
          <w:numId w:val="5"/>
        </w:numPr>
        <w:tabs>
          <w:tab w:val="left" w:pos="1261"/>
        </w:tabs>
        <w:kinsoku w:val="0"/>
        <w:overflowPunct w:val="0"/>
        <w:ind w:right="544"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All digital and physical Records to be saved at the registered office or any other office as may be approved by the Board of the Company and no physical Records can be migrated without permission of Company Secretary.</w:t>
      </w:r>
    </w:p>
    <w:p w:rsidR="008A0364" w:rsidRPr="008A0364" w:rsidRDefault="008A0364" w:rsidP="008A0364">
      <w:pPr>
        <w:pStyle w:val="BodyText"/>
        <w:numPr>
          <w:ilvl w:val="0"/>
          <w:numId w:val="5"/>
        </w:numPr>
        <w:tabs>
          <w:tab w:val="left" w:pos="1261"/>
        </w:tabs>
        <w:kinsoku w:val="0"/>
        <w:overflowPunct w:val="0"/>
        <w:ind w:right="544" w:hanging="360"/>
        <w:rPr>
          <w:rFonts w:ascii="Century" w:eastAsia="Times New Roman" w:hAnsi="Century"/>
          <w:sz w:val="24"/>
          <w:szCs w:val="24"/>
          <w:lang w:val="en-US" w:eastAsia="en-US"/>
        </w:rPr>
      </w:pPr>
      <w:r w:rsidRPr="008A0364">
        <w:rPr>
          <w:rFonts w:ascii="Century" w:eastAsia="Times New Roman" w:hAnsi="Century"/>
          <w:sz w:val="24"/>
          <w:szCs w:val="24"/>
          <w:lang w:val="en-US" w:eastAsia="en-US"/>
        </w:rPr>
        <w:t>A reproduction of any original record on microfilm or on any other medium shall be certified by a Director or the Company Secretary of the Company to be a true and accurate reproduction of the original of such record.</w:t>
      </w:r>
    </w:p>
    <w:p w:rsidR="008A0364" w:rsidRDefault="008A0364" w:rsidP="008A0364">
      <w:pPr>
        <w:pStyle w:val="BodyText"/>
        <w:tabs>
          <w:tab w:val="left" w:pos="2774"/>
          <w:tab w:val="left" w:pos="5175"/>
        </w:tabs>
        <w:kinsoku w:val="0"/>
        <w:overflowPunct w:val="0"/>
        <w:ind w:left="540" w:right="4105" w:firstLine="0"/>
        <w:rPr>
          <w:rFonts w:ascii="Century" w:eastAsia="Times New Roman" w:hAnsi="Century"/>
          <w:sz w:val="24"/>
          <w:szCs w:val="24"/>
          <w:lang w:val="en-US" w:eastAsia="en-US"/>
        </w:rPr>
      </w:pPr>
    </w:p>
    <w:p w:rsidR="008A0364" w:rsidRPr="008A0364" w:rsidRDefault="008A0364" w:rsidP="008A0364">
      <w:pPr>
        <w:pStyle w:val="Heading2"/>
        <w:numPr>
          <w:ilvl w:val="0"/>
          <w:numId w:val="3"/>
        </w:numPr>
        <w:tabs>
          <w:tab w:val="left" w:pos="1261"/>
        </w:tabs>
        <w:kinsoku w:val="0"/>
        <w:overflowPunct w:val="0"/>
        <w:spacing w:before="10" w:line="250" w:lineRule="exact"/>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DISPOSAL AND DESTRUCTION OF RECORDS</w:t>
      </w:r>
    </w:p>
    <w:p w:rsidR="008A0364" w:rsidRDefault="008A0364" w:rsidP="008A0364">
      <w:pPr>
        <w:pStyle w:val="BodyText"/>
        <w:tabs>
          <w:tab w:val="left" w:pos="1261"/>
        </w:tabs>
        <w:kinsoku w:val="0"/>
        <w:overflowPunct w:val="0"/>
        <w:ind w:right="539" w:firstLine="0"/>
        <w:jc w:val="both"/>
        <w:rPr>
          <w:rFonts w:ascii="Century" w:eastAsia="Times New Roman" w:hAnsi="Century"/>
          <w:sz w:val="24"/>
          <w:szCs w:val="24"/>
          <w:lang w:val="en-US" w:eastAsia="en-US"/>
        </w:rPr>
      </w:pPr>
    </w:p>
    <w:p w:rsidR="008A0364" w:rsidRPr="008A0364" w:rsidRDefault="008A0364" w:rsidP="008A0364">
      <w:pPr>
        <w:pStyle w:val="BodyText"/>
        <w:numPr>
          <w:ilvl w:val="0"/>
          <w:numId w:val="2"/>
        </w:numPr>
        <w:tabs>
          <w:tab w:val="left" w:pos="1261"/>
        </w:tabs>
        <w:kinsoku w:val="0"/>
        <w:overflowPunct w:val="0"/>
        <w:ind w:right="539" w:hanging="36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All Records mentioned in Annexure A which are temporary in nature must be preserved for not less than 8 years or such other period as may be prescribed under any law for the time being in force and thereafter the Records can be destroyed. However, all Records mentioned in Annexure B need to be preserved by the Company permanently during the entire life of the Company. Utmost care is to be taken to ensure that files are neither prematurely destroyed nor kept for period longer than necessary.</w:t>
      </w:r>
    </w:p>
    <w:p w:rsidR="008A0364" w:rsidRPr="008A0364" w:rsidRDefault="008A0364" w:rsidP="008A0364">
      <w:pPr>
        <w:pStyle w:val="BodyText"/>
        <w:kinsoku w:val="0"/>
        <w:overflowPunct w:val="0"/>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2"/>
        </w:numPr>
        <w:tabs>
          <w:tab w:val="left" w:pos="1261"/>
        </w:tabs>
        <w:kinsoku w:val="0"/>
        <w:overflowPunct w:val="0"/>
        <w:ind w:right="538" w:hanging="36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Notwithstanding the general guidelines specified in Annexure A and Annexure B, care should be taken by the respective departments to ensure that Records of special nature such as unsatisfied claims by or against the Company, suits pending in courts, tribunals, quasi- judicial, mediation and alternate dispute for a etc. are preserved according to specific needs and even beyond the prescribed period. Also, in the case of statutory Records such as licenses, certificates, sanctions, approvals, etc.</w:t>
      </w:r>
    </w:p>
    <w:p w:rsidR="008A0364" w:rsidRPr="008A0364" w:rsidRDefault="008A0364" w:rsidP="008A0364">
      <w:pPr>
        <w:pStyle w:val="BodyText"/>
        <w:kinsoku w:val="0"/>
        <w:overflowPunct w:val="0"/>
        <w:spacing w:before="11"/>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2"/>
        </w:numPr>
        <w:tabs>
          <w:tab w:val="left" w:pos="1261"/>
        </w:tabs>
        <w:kinsoku w:val="0"/>
        <w:overflowPunct w:val="0"/>
        <w:ind w:right="539" w:hanging="36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lastRenderedPageBreak/>
        <w:t>From Government/ Statutory Bodies, care should be taken to maintain and preserve the Records in accordance with the specific guidelines/instructions, if any, by the issuing authority.</w:t>
      </w:r>
    </w:p>
    <w:p w:rsidR="008A0364" w:rsidRPr="008A0364" w:rsidRDefault="008A0364" w:rsidP="008A0364">
      <w:pPr>
        <w:pStyle w:val="BodyText"/>
        <w:kinsoku w:val="0"/>
        <w:overflowPunct w:val="0"/>
        <w:spacing w:before="7"/>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2"/>
        </w:numPr>
        <w:tabs>
          <w:tab w:val="left" w:pos="1261"/>
        </w:tabs>
        <w:kinsoku w:val="0"/>
        <w:overflowPunct w:val="0"/>
        <w:ind w:right="535" w:hanging="36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The Company shall maintain a register wherein it shall enter brief particulars of the documents destroyed and all entries made therein shall be authenticated by the Secretary or such other person as may be authorized by the Board for the purpose. Inspection of this register is restricted.</w:t>
      </w:r>
    </w:p>
    <w:p w:rsidR="008A0364" w:rsidRPr="008A0364" w:rsidRDefault="008A0364" w:rsidP="008A0364">
      <w:pPr>
        <w:pStyle w:val="BodyText"/>
        <w:kinsoku w:val="0"/>
        <w:overflowPunct w:val="0"/>
        <w:spacing w:before="7"/>
        <w:ind w:left="0" w:firstLine="0"/>
        <w:rPr>
          <w:rFonts w:ascii="Century" w:eastAsia="Times New Roman" w:hAnsi="Century"/>
          <w:sz w:val="24"/>
          <w:szCs w:val="24"/>
          <w:lang w:val="en-US" w:eastAsia="en-US"/>
        </w:rPr>
      </w:pPr>
    </w:p>
    <w:p w:rsidR="008A0364" w:rsidRPr="008A0364" w:rsidRDefault="008A0364" w:rsidP="008A0364">
      <w:pPr>
        <w:pStyle w:val="BodyText"/>
        <w:numPr>
          <w:ilvl w:val="0"/>
          <w:numId w:val="2"/>
        </w:numPr>
        <w:tabs>
          <w:tab w:val="left" w:pos="1261"/>
        </w:tabs>
        <w:kinsoku w:val="0"/>
        <w:overflowPunct w:val="0"/>
        <w:ind w:right="538" w:hanging="36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The preservation location will be the concerned department. If the location is other than the concerned department, the same should be documented and kept in a file for reference purpose in the respective department. In case of critical documents, required to be preserved for long periods or permanently, the same should be preserved in fire proof or secure cabinets.</w:t>
      </w:r>
    </w:p>
    <w:p w:rsidR="008A0364" w:rsidRPr="008A0364" w:rsidRDefault="008A0364" w:rsidP="008A0364">
      <w:pPr>
        <w:pStyle w:val="BodyText"/>
        <w:kinsoku w:val="0"/>
        <w:overflowPunct w:val="0"/>
        <w:spacing w:before="8"/>
        <w:ind w:left="0" w:firstLine="0"/>
        <w:rPr>
          <w:rFonts w:ascii="Century" w:eastAsia="Times New Roman" w:hAnsi="Century"/>
          <w:sz w:val="24"/>
          <w:szCs w:val="24"/>
          <w:lang w:val="en-US" w:eastAsia="en-US"/>
        </w:rPr>
      </w:pPr>
    </w:p>
    <w:p w:rsidR="008A0364" w:rsidRPr="008A0364" w:rsidRDefault="008A0364" w:rsidP="008A0364">
      <w:pPr>
        <w:pStyle w:val="Heading2"/>
        <w:numPr>
          <w:ilvl w:val="0"/>
          <w:numId w:val="3"/>
        </w:numPr>
        <w:tabs>
          <w:tab w:val="left" w:pos="1261"/>
        </w:tabs>
        <w:kinsoku w:val="0"/>
        <w:overflowPunct w:val="0"/>
        <w:spacing w:line="251" w:lineRule="exact"/>
        <w:ind w:hanging="360"/>
        <w:rPr>
          <w:rFonts w:ascii="Century" w:eastAsia="Times New Roman" w:hAnsi="Century" w:cs="Times New Roman"/>
          <w:bCs w:val="0"/>
          <w:sz w:val="24"/>
          <w:szCs w:val="24"/>
          <w:lang w:val="en-US" w:eastAsia="en-US"/>
        </w:rPr>
      </w:pPr>
      <w:r w:rsidRPr="008A0364">
        <w:rPr>
          <w:rFonts w:ascii="Century" w:eastAsia="Times New Roman" w:hAnsi="Century" w:cs="Times New Roman"/>
          <w:bCs w:val="0"/>
          <w:sz w:val="24"/>
          <w:szCs w:val="24"/>
          <w:lang w:val="en-US" w:eastAsia="en-US"/>
        </w:rPr>
        <w:t>Limitation and Amendment</w:t>
      </w:r>
    </w:p>
    <w:p w:rsidR="008A0364" w:rsidRPr="008A0364" w:rsidRDefault="008A0364" w:rsidP="008A0364"/>
    <w:p w:rsidR="008A0364" w:rsidRDefault="008A0364" w:rsidP="008A0364">
      <w:pPr>
        <w:pStyle w:val="BodyText"/>
        <w:kinsoku w:val="0"/>
        <w:overflowPunct w:val="0"/>
        <w:spacing w:line="276" w:lineRule="auto"/>
        <w:ind w:right="537" w:firstLine="0"/>
        <w:jc w:val="both"/>
        <w:rPr>
          <w:rFonts w:ascii="Century" w:eastAsia="Times New Roman" w:hAnsi="Century"/>
          <w:sz w:val="24"/>
          <w:szCs w:val="24"/>
          <w:lang w:val="en-US" w:eastAsia="en-US"/>
        </w:rPr>
      </w:pPr>
      <w:r w:rsidRPr="008A0364">
        <w:rPr>
          <w:rFonts w:ascii="Century" w:eastAsia="Times New Roman" w:hAnsi="Century"/>
          <w:sz w:val="24"/>
          <w:szCs w:val="24"/>
          <w:lang w:val="en-US" w:eastAsia="en-US"/>
        </w:rPr>
        <w:t>In the event of any conflict between the provisions of this Policy and of the Companies Act, 2013 (and the rules framed thereunder) or the Listing Regulations or any other statutory enactments, rules, the provisions of such Act or Listing Agreement or statutory enactments, rules shall prevail over this Policy. Any subsequent amendment / modification in the Listing Regulations, Companies Act, 2013 (and the rules framed thereunder) and/or applicable laws in this regard shall automatically apply to this Policy.</w:t>
      </w:r>
    </w:p>
    <w:p w:rsidR="008A0364" w:rsidRPr="008A0364" w:rsidRDefault="008A0364" w:rsidP="008A0364">
      <w:pPr>
        <w:pStyle w:val="BodyText"/>
        <w:kinsoku w:val="0"/>
        <w:overflowPunct w:val="0"/>
        <w:spacing w:line="276" w:lineRule="auto"/>
        <w:ind w:right="537" w:firstLine="0"/>
        <w:jc w:val="both"/>
        <w:rPr>
          <w:rFonts w:ascii="Century" w:eastAsia="Times New Roman" w:hAnsi="Century"/>
          <w:sz w:val="24"/>
          <w:szCs w:val="24"/>
          <w:lang w:val="en-US" w:eastAsia="en-US"/>
        </w:rPr>
      </w:pPr>
    </w:p>
    <w:p w:rsidR="008A0364" w:rsidRPr="008A0364" w:rsidRDefault="008A0364" w:rsidP="008A0364">
      <w:pPr>
        <w:pStyle w:val="Heading2"/>
        <w:numPr>
          <w:ilvl w:val="0"/>
          <w:numId w:val="3"/>
        </w:numPr>
        <w:tabs>
          <w:tab w:val="left" w:pos="1261"/>
        </w:tabs>
        <w:kinsoku w:val="0"/>
        <w:overflowPunct w:val="0"/>
        <w:spacing w:before="191"/>
        <w:ind w:hanging="360"/>
        <w:rPr>
          <w:rFonts w:ascii="Century" w:eastAsia="Times New Roman" w:hAnsi="Century" w:cs="Times New Roman"/>
          <w:b w:val="0"/>
          <w:bCs w:val="0"/>
          <w:sz w:val="24"/>
          <w:szCs w:val="24"/>
          <w:lang w:val="en-US" w:eastAsia="en-US"/>
        </w:rPr>
      </w:pPr>
      <w:r w:rsidRPr="008A0364">
        <w:rPr>
          <w:rFonts w:ascii="Century" w:eastAsia="Times New Roman" w:hAnsi="Century" w:cs="Times New Roman"/>
          <w:bCs w:val="0"/>
          <w:sz w:val="24"/>
          <w:szCs w:val="24"/>
          <w:lang w:val="en-US" w:eastAsia="en-US"/>
        </w:rPr>
        <w:t>DISCLOSURE</w:t>
      </w:r>
      <w:r w:rsidRPr="008A0364">
        <w:rPr>
          <w:rFonts w:ascii="Century" w:eastAsia="Times New Roman" w:hAnsi="Century" w:cs="Times New Roman"/>
          <w:b w:val="0"/>
          <w:bCs w:val="0"/>
          <w:sz w:val="24"/>
          <w:szCs w:val="24"/>
          <w:lang w:val="en-US" w:eastAsia="en-US"/>
        </w:rPr>
        <w:t>:</w:t>
      </w:r>
    </w:p>
    <w:p w:rsidR="008A0364" w:rsidRPr="008A0364" w:rsidRDefault="008A0364" w:rsidP="008A0364">
      <w:pPr>
        <w:pStyle w:val="BodyText"/>
        <w:kinsoku w:val="0"/>
        <w:overflowPunct w:val="0"/>
        <w:spacing w:before="3"/>
        <w:ind w:left="0" w:firstLine="0"/>
        <w:rPr>
          <w:rFonts w:ascii="Century" w:eastAsia="Times New Roman" w:hAnsi="Century"/>
          <w:sz w:val="24"/>
          <w:szCs w:val="24"/>
          <w:lang w:val="en-US" w:eastAsia="en-US"/>
        </w:rPr>
      </w:pPr>
    </w:p>
    <w:p w:rsidR="008A0364" w:rsidRPr="008A0364" w:rsidRDefault="008A0364" w:rsidP="008A0364">
      <w:pPr>
        <w:pStyle w:val="BodyText"/>
        <w:kinsoku w:val="0"/>
        <w:overflowPunct w:val="0"/>
        <w:spacing w:line="275" w:lineRule="auto"/>
        <w:ind w:left="1276" w:right="544" w:firstLine="0"/>
        <w:rPr>
          <w:rFonts w:ascii="Century" w:eastAsia="Times New Roman" w:hAnsi="Century"/>
          <w:sz w:val="24"/>
          <w:szCs w:val="24"/>
          <w:lang w:val="en-US" w:eastAsia="en-US"/>
        </w:rPr>
      </w:pPr>
      <w:r w:rsidRPr="008A0364">
        <w:rPr>
          <w:rFonts w:ascii="Century" w:eastAsia="Times New Roman" w:hAnsi="Century"/>
          <w:sz w:val="24"/>
          <w:szCs w:val="24"/>
          <w:lang w:val="en-US" w:eastAsia="en-US"/>
        </w:rPr>
        <w:t xml:space="preserve">This Policy will be communicated to all operational employees and other concerned persons of the Company and be disclosed on the Company’s website </w:t>
      </w:r>
    </w:p>
    <w:p w:rsidR="008A0364" w:rsidRPr="008A0364" w:rsidRDefault="008A0364" w:rsidP="008A0364">
      <w:pPr>
        <w:pStyle w:val="BodyText"/>
        <w:kinsoku w:val="0"/>
        <w:overflowPunct w:val="0"/>
        <w:ind w:left="0" w:firstLine="0"/>
        <w:rPr>
          <w:rFonts w:ascii="Century" w:eastAsia="Times New Roman" w:hAnsi="Century"/>
          <w:sz w:val="24"/>
          <w:szCs w:val="24"/>
          <w:lang w:val="en-US" w:eastAsia="en-US"/>
        </w:rPr>
      </w:pPr>
    </w:p>
    <w:p w:rsidR="008A0364" w:rsidRPr="008A0364" w:rsidRDefault="008A0364" w:rsidP="008A0364">
      <w:pPr>
        <w:pStyle w:val="BodyText"/>
        <w:kinsoku w:val="0"/>
        <w:overflowPunct w:val="0"/>
        <w:ind w:left="0" w:firstLine="0"/>
        <w:rPr>
          <w:rFonts w:ascii="Century" w:eastAsia="Times New Roman" w:hAnsi="Century"/>
          <w:sz w:val="24"/>
          <w:szCs w:val="24"/>
          <w:lang w:val="en-US" w:eastAsia="en-US"/>
        </w:rPr>
      </w:pPr>
    </w:p>
    <w:p w:rsidR="008A0364" w:rsidRPr="008A0364" w:rsidRDefault="008A0364" w:rsidP="008A0364">
      <w:pPr>
        <w:pStyle w:val="BodyText"/>
        <w:tabs>
          <w:tab w:val="left" w:pos="2774"/>
          <w:tab w:val="left" w:pos="5175"/>
        </w:tabs>
        <w:kinsoku w:val="0"/>
        <w:overflowPunct w:val="0"/>
        <w:ind w:left="540" w:firstLine="0"/>
        <w:rPr>
          <w:rFonts w:ascii="Century" w:eastAsia="Times New Roman" w:hAnsi="Century"/>
          <w:sz w:val="24"/>
          <w:szCs w:val="24"/>
          <w:lang w:val="en-US" w:eastAsia="en-US"/>
        </w:rPr>
        <w:sectPr w:rsidR="008A0364" w:rsidRPr="008A0364" w:rsidSect="008A0364">
          <w:pgSz w:w="12240" w:h="15840"/>
          <w:pgMar w:top="1260" w:right="1467" w:bottom="1418" w:left="1276" w:header="144" w:footer="183" w:gutter="0"/>
          <w:cols w:space="720"/>
          <w:noEndnote/>
        </w:sectPr>
      </w:pPr>
    </w:p>
    <w:tbl>
      <w:tblPr>
        <w:tblW w:w="0" w:type="auto"/>
        <w:tblInd w:w="544" w:type="dxa"/>
        <w:tblLayout w:type="fixed"/>
        <w:tblCellMar>
          <w:left w:w="0" w:type="dxa"/>
          <w:right w:w="0" w:type="dxa"/>
        </w:tblCellMar>
        <w:tblLook w:val="0000" w:firstRow="0" w:lastRow="0" w:firstColumn="0" w:lastColumn="0" w:noHBand="0" w:noVBand="0"/>
      </w:tblPr>
      <w:tblGrid>
        <w:gridCol w:w="970"/>
        <w:gridCol w:w="4832"/>
        <w:gridCol w:w="5351"/>
      </w:tblGrid>
      <w:tr w:rsidR="008A0364" w:rsidRPr="008A0364" w:rsidTr="00BB3427">
        <w:trPr>
          <w:trHeight w:hRule="exact" w:val="1006"/>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ind w:left="152"/>
              <w:rPr>
                <w:rFonts w:ascii="Century" w:eastAsia="Times New Roman" w:hAnsi="Century"/>
                <w:lang w:val="en-US" w:eastAsia="en-US"/>
              </w:rPr>
            </w:pPr>
            <w:r w:rsidRPr="008A0364">
              <w:rPr>
                <w:rFonts w:ascii="Century" w:eastAsia="Times New Roman" w:hAnsi="Century"/>
                <w:lang w:val="en-US" w:eastAsia="en-US"/>
              </w:rPr>
              <w:lastRenderedPageBreak/>
              <w:t>Sr. No.</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jc w:val="center"/>
              <w:rPr>
                <w:rFonts w:ascii="Century" w:eastAsia="Times New Roman" w:hAnsi="Century"/>
                <w:lang w:val="en-US" w:eastAsia="en-US"/>
              </w:rPr>
            </w:pPr>
            <w:r w:rsidRPr="008A0364">
              <w:rPr>
                <w:rFonts w:ascii="Century" w:eastAsia="Times New Roman" w:hAnsi="Century"/>
                <w:lang w:val="en-US" w:eastAsia="en-US"/>
              </w:rPr>
              <w:t>Annexure A</w:t>
            </w:r>
          </w:p>
          <w:p w:rsidR="008A0364" w:rsidRPr="008A0364" w:rsidRDefault="008A0364" w:rsidP="00BB3427">
            <w:pPr>
              <w:pStyle w:val="TableParagraph"/>
              <w:kinsoku w:val="0"/>
              <w:overflowPunct w:val="0"/>
              <w:ind w:right="5"/>
              <w:jc w:val="center"/>
              <w:rPr>
                <w:rFonts w:ascii="Century" w:eastAsia="Times New Roman" w:hAnsi="Century"/>
                <w:lang w:val="en-US" w:eastAsia="en-US"/>
              </w:rPr>
            </w:pPr>
            <w:r w:rsidRPr="008A0364">
              <w:rPr>
                <w:rFonts w:ascii="Century" w:eastAsia="Times New Roman" w:hAnsi="Century"/>
                <w:lang w:val="en-US" w:eastAsia="en-US"/>
              </w:rPr>
              <w:t>(Records that need to be preserved for 8 years)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jc w:val="center"/>
              <w:rPr>
                <w:rFonts w:ascii="Century" w:eastAsia="Times New Roman" w:hAnsi="Century"/>
                <w:lang w:val="en-US" w:eastAsia="en-US"/>
              </w:rPr>
            </w:pPr>
            <w:r w:rsidRPr="008A0364">
              <w:rPr>
                <w:rFonts w:ascii="Century" w:eastAsia="Times New Roman" w:hAnsi="Century"/>
                <w:lang w:val="en-US" w:eastAsia="en-US"/>
              </w:rPr>
              <w:t>Annexure B</w:t>
            </w:r>
          </w:p>
          <w:p w:rsidR="008A0364" w:rsidRPr="008A0364" w:rsidRDefault="008A0364" w:rsidP="00BB3427">
            <w:pPr>
              <w:pStyle w:val="TableParagraph"/>
              <w:kinsoku w:val="0"/>
              <w:overflowPunct w:val="0"/>
              <w:ind w:right="1"/>
              <w:jc w:val="center"/>
              <w:rPr>
                <w:rFonts w:ascii="Century" w:eastAsia="Times New Roman" w:hAnsi="Century"/>
                <w:lang w:val="en-US" w:eastAsia="en-US"/>
              </w:rPr>
            </w:pPr>
            <w:r w:rsidRPr="008A0364">
              <w:rPr>
                <w:rFonts w:ascii="Century" w:eastAsia="Times New Roman" w:hAnsi="Century"/>
                <w:lang w:val="en-US" w:eastAsia="en-US"/>
              </w:rPr>
              <w:t>(Records that need to be preserved permanently)</w:t>
            </w:r>
          </w:p>
        </w:tc>
      </w:tr>
      <w:tr w:rsidR="008A0364" w:rsidRPr="008A0364" w:rsidTr="00BB3427">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Proxy forms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Certificate of incorporation</w:t>
            </w:r>
          </w:p>
        </w:tc>
      </w:tr>
      <w:tr w:rsidR="008A0364" w:rsidRPr="008A0364" w:rsidTr="00BB3427">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2.</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Representation letters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Certificate of change of name (if any)</w:t>
            </w:r>
          </w:p>
        </w:tc>
      </w:tr>
      <w:tr w:rsidR="008A0364" w:rsidRPr="008A0364" w:rsidTr="00BB3427">
        <w:trPr>
          <w:trHeight w:hRule="exact" w:val="1573"/>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3.</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5" w:lineRule="auto"/>
              <w:ind w:left="102" w:right="104"/>
              <w:jc w:val="both"/>
              <w:rPr>
                <w:rFonts w:ascii="Century" w:eastAsia="Times New Roman" w:hAnsi="Century"/>
                <w:lang w:val="en-US" w:eastAsia="en-US"/>
              </w:rPr>
            </w:pPr>
            <w:r w:rsidRPr="008A0364">
              <w:rPr>
                <w:rFonts w:ascii="Century" w:eastAsia="Times New Roman" w:hAnsi="Century"/>
                <w:lang w:val="en-US" w:eastAsia="en-US"/>
              </w:rPr>
              <w:t>Inward file giving information about the various correspondence received from outside agencies requiring secretarial</w:t>
            </w:r>
          </w:p>
          <w:p w:rsidR="008A0364" w:rsidRPr="008A0364" w:rsidRDefault="008A0364" w:rsidP="00BB3427">
            <w:pPr>
              <w:pStyle w:val="TableParagraph"/>
              <w:kinsoku w:val="0"/>
              <w:overflowPunct w:val="0"/>
              <w:spacing w:before="8"/>
              <w:rPr>
                <w:rFonts w:ascii="Century" w:eastAsia="Times New Roman" w:hAnsi="Century"/>
                <w:lang w:val="en-US" w:eastAsia="en-US"/>
              </w:rPr>
            </w:pPr>
          </w:p>
          <w:p w:rsidR="008A0364" w:rsidRPr="008A0364" w:rsidRDefault="008A0364" w:rsidP="00BB3427">
            <w:pPr>
              <w:pStyle w:val="TableParagraph"/>
              <w:kinsoku w:val="0"/>
              <w:overflowPunct w:val="0"/>
              <w:ind w:left="102"/>
              <w:jc w:val="both"/>
              <w:rPr>
                <w:rFonts w:ascii="Century" w:eastAsia="Times New Roman" w:hAnsi="Century"/>
                <w:lang w:val="en-US" w:eastAsia="en-US"/>
              </w:rPr>
            </w:pPr>
            <w:r w:rsidRPr="008A0364">
              <w:rPr>
                <w:rFonts w:ascii="Century" w:eastAsia="Times New Roman" w:hAnsi="Century"/>
                <w:lang w:val="en-US" w:eastAsia="en-US"/>
              </w:rPr>
              <w:t>Action</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5" w:lineRule="auto"/>
              <w:ind w:left="102" w:right="101"/>
              <w:rPr>
                <w:rFonts w:ascii="Century" w:eastAsia="Times New Roman" w:hAnsi="Century"/>
                <w:lang w:val="en-US" w:eastAsia="en-US"/>
              </w:rPr>
            </w:pPr>
            <w:r w:rsidRPr="008A0364">
              <w:rPr>
                <w:rFonts w:ascii="Century" w:eastAsia="Times New Roman" w:hAnsi="Century"/>
                <w:lang w:val="en-US" w:eastAsia="en-US"/>
              </w:rPr>
              <w:t>Memorandum and  Articles  of  Association  as  amended from time to time</w:t>
            </w:r>
          </w:p>
        </w:tc>
      </w:tr>
      <w:tr w:rsidR="008A0364" w:rsidRPr="008A0364" w:rsidTr="00BB3427">
        <w:trPr>
          <w:trHeight w:hRule="exact" w:val="994"/>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4.</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Circular resolutions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466" w:lineRule="auto"/>
              <w:ind w:left="102" w:right="1018"/>
              <w:rPr>
                <w:rFonts w:ascii="Century" w:eastAsia="Times New Roman" w:hAnsi="Century"/>
                <w:lang w:val="en-US" w:eastAsia="en-US"/>
              </w:rPr>
            </w:pPr>
            <w:r w:rsidRPr="008A0364">
              <w:rPr>
                <w:rFonts w:ascii="Century" w:eastAsia="Times New Roman" w:hAnsi="Century"/>
                <w:lang w:val="en-US" w:eastAsia="en-US"/>
              </w:rPr>
              <w:t>Counter folios of Share Certificates issued from time to time</w:t>
            </w:r>
          </w:p>
        </w:tc>
      </w:tr>
      <w:tr w:rsidR="008A0364" w:rsidRPr="008A0364" w:rsidTr="00BB3427">
        <w:trPr>
          <w:trHeight w:hRule="exact" w:val="499"/>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5.</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Annual reports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Licenses Issued and permissions by Regulatory Authority.</w:t>
            </w:r>
          </w:p>
        </w:tc>
      </w:tr>
      <w:tr w:rsidR="008A0364" w:rsidRPr="008A0364" w:rsidTr="00BB3427">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6.</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7" w:lineRule="auto"/>
              <w:ind w:left="102" w:right="104"/>
              <w:rPr>
                <w:rFonts w:ascii="Century" w:eastAsia="Times New Roman" w:hAnsi="Century"/>
                <w:lang w:val="en-US" w:eastAsia="en-US"/>
              </w:rPr>
            </w:pPr>
            <w:r w:rsidRPr="008A0364">
              <w:rPr>
                <w:rFonts w:ascii="Century" w:eastAsia="Times New Roman" w:hAnsi="Century"/>
                <w:lang w:val="en-US" w:eastAsia="en-US"/>
              </w:rPr>
              <w:t>Consent and Resignation Letters received from the Directors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7" w:lineRule="auto"/>
              <w:ind w:left="102" w:right="100"/>
              <w:rPr>
                <w:rFonts w:ascii="Century" w:eastAsia="Times New Roman" w:hAnsi="Century"/>
                <w:lang w:val="en-US" w:eastAsia="en-US"/>
              </w:rPr>
            </w:pPr>
            <w:r w:rsidRPr="008A0364">
              <w:rPr>
                <w:rFonts w:ascii="Century" w:eastAsia="Times New Roman" w:hAnsi="Century"/>
                <w:lang w:val="en-US" w:eastAsia="en-US"/>
              </w:rPr>
              <w:t>Statutory registers maintained under the Companies Act 2013</w:t>
            </w:r>
          </w:p>
        </w:tc>
      </w:tr>
      <w:tr w:rsidR="008A0364" w:rsidRPr="008A0364" w:rsidTr="00BB3427">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7.</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Central Government Approvals received</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Common Seal (if applicable)</w:t>
            </w:r>
          </w:p>
        </w:tc>
      </w:tr>
      <w:tr w:rsidR="008A0364" w:rsidRPr="008A0364" w:rsidTr="00BB3427">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8.</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NSDL/CDSL Files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6" w:lineRule="auto"/>
              <w:ind w:left="102" w:right="102"/>
              <w:rPr>
                <w:rFonts w:ascii="Century" w:eastAsia="Times New Roman" w:hAnsi="Century"/>
                <w:lang w:val="en-US" w:eastAsia="en-US"/>
              </w:rPr>
            </w:pPr>
            <w:r w:rsidRPr="008A0364">
              <w:rPr>
                <w:rFonts w:ascii="Century" w:eastAsia="Times New Roman" w:hAnsi="Century"/>
                <w:lang w:val="en-US" w:eastAsia="en-US"/>
              </w:rPr>
              <w:t>Minutes books of books of  board, General meetings and Committees Meetings</w:t>
            </w:r>
          </w:p>
        </w:tc>
      </w:tr>
      <w:tr w:rsidR="008A0364" w:rsidRPr="008A0364" w:rsidTr="00BB3427">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9.</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Annual financial statements including:</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8A0364">
            <w:pPr>
              <w:pStyle w:val="TableParagraph"/>
              <w:tabs>
                <w:tab w:val="left" w:pos="1040"/>
                <w:tab w:val="left" w:pos="1754"/>
                <w:tab w:val="left" w:pos="2277"/>
                <w:tab w:val="left" w:pos="3373"/>
                <w:tab w:val="left" w:pos="4152"/>
                <w:tab w:val="left" w:pos="4610"/>
              </w:tabs>
              <w:kinsoku w:val="0"/>
              <w:overflowPunct w:val="0"/>
              <w:spacing w:line="275" w:lineRule="auto"/>
              <w:ind w:left="102" w:right="102"/>
              <w:rPr>
                <w:rFonts w:ascii="Century" w:eastAsia="Times New Roman" w:hAnsi="Century"/>
                <w:lang w:val="en-US" w:eastAsia="en-US"/>
              </w:rPr>
            </w:pPr>
            <w:r>
              <w:rPr>
                <w:rFonts w:ascii="Century" w:eastAsia="Times New Roman" w:hAnsi="Century"/>
                <w:lang w:val="en-US" w:eastAsia="en-US"/>
              </w:rPr>
              <w:t xml:space="preserve">Statuary forms </w:t>
            </w:r>
            <w:r w:rsidRPr="008A0364">
              <w:rPr>
                <w:rFonts w:ascii="Century" w:eastAsia="Times New Roman" w:hAnsi="Century"/>
                <w:lang w:val="en-US" w:eastAsia="en-US"/>
              </w:rPr>
              <w:t>and</w:t>
            </w:r>
            <w:r>
              <w:rPr>
                <w:rFonts w:ascii="Century" w:eastAsia="Times New Roman" w:hAnsi="Century"/>
                <w:lang w:val="en-US" w:eastAsia="en-US"/>
              </w:rPr>
              <w:t xml:space="preserve"> </w:t>
            </w:r>
            <w:r w:rsidRPr="008A0364">
              <w:rPr>
                <w:rFonts w:ascii="Century" w:eastAsia="Times New Roman" w:hAnsi="Century"/>
                <w:lang w:val="en-US" w:eastAsia="en-US"/>
              </w:rPr>
              <w:t>disclosure</w:t>
            </w:r>
            <w:r>
              <w:rPr>
                <w:rFonts w:ascii="Century" w:eastAsia="Times New Roman" w:hAnsi="Century"/>
                <w:lang w:val="en-US" w:eastAsia="en-US"/>
              </w:rPr>
              <w:t xml:space="preserve"> except </w:t>
            </w:r>
            <w:r w:rsidRPr="008A0364">
              <w:rPr>
                <w:rFonts w:ascii="Century" w:eastAsia="Times New Roman" w:hAnsi="Century"/>
                <w:lang w:val="en-US" w:eastAsia="en-US"/>
              </w:rPr>
              <w:t>for</w:t>
            </w:r>
            <w:r>
              <w:rPr>
                <w:rFonts w:ascii="Century" w:eastAsia="Times New Roman" w:hAnsi="Century"/>
                <w:lang w:val="en-US" w:eastAsia="en-US"/>
              </w:rPr>
              <w:t xml:space="preserve"> </w:t>
            </w:r>
            <w:r w:rsidRPr="008A0364">
              <w:rPr>
                <w:rFonts w:ascii="Century" w:eastAsia="Times New Roman" w:hAnsi="Century"/>
                <w:lang w:val="en-US" w:eastAsia="en-US"/>
              </w:rPr>
              <w:t>routine compliance</w:t>
            </w:r>
          </w:p>
        </w:tc>
      </w:tr>
      <w:tr w:rsidR="008A0364" w:rsidRPr="008A0364" w:rsidTr="00BB3427">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10.</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Annual accounts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Scrutinizers Reports</w:t>
            </w:r>
          </w:p>
        </w:tc>
      </w:tr>
      <w:tr w:rsidR="008A0364" w:rsidRPr="008A0364" w:rsidTr="00BB3427">
        <w:trPr>
          <w:trHeight w:hRule="exact" w:val="499"/>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11.</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Directors report</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Minute book</w:t>
            </w:r>
          </w:p>
        </w:tc>
      </w:tr>
      <w:tr w:rsidR="008A0364" w:rsidRPr="008A0364" w:rsidTr="00BB3427">
        <w:trPr>
          <w:trHeight w:hRule="exact" w:val="108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12.</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Auditor’s report</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6" w:lineRule="auto"/>
              <w:ind w:left="102" w:right="101"/>
              <w:jc w:val="both"/>
              <w:rPr>
                <w:rFonts w:ascii="Century" w:eastAsia="Times New Roman" w:hAnsi="Century"/>
                <w:lang w:val="en-US" w:eastAsia="en-US"/>
              </w:rPr>
            </w:pPr>
            <w:r w:rsidRPr="008A0364">
              <w:rPr>
                <w:rFonts w:ascii="Century" w:eastAsia="Times New Roman" w:hAnsi="Century"/>
                <w:lang w:val="en-US" w:eastAsia="en-US"/>
              </w:rPr>
              <w:t>Any other Records/documents which will have a permanent value for the company event after the expiry of the of legal preservations period</w:t>
            </w:r>
          </w:p>
        </w:tc>
      </w:tr>
      <w:tr w:rsidR="008A0364" w:rsidRPr="008A0364" w:rsidTr="00BB3427">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9" w:lineRule="exact"/>
              <w:ind w:left="102"/>
              <w:rPr>
                <w:rFonts w:ascii="Century" w:eastAsia="Times New Roman" w:hAnsi="Century"/>
                <w:lang w:val="en-US" w:eastAsia="en-US"/>
              </w:rPr>
            </w:pPr>
            <w:r w:rsidRPr="008A0364">
              <w:rPr>
                <w:rFonts w:ascii="Century" w:eastAsia="Times New Roman" w:hAnsi="Century"/>
                <w:lang w:val="en-US" w:eastAsia="en-US"/>
              </w:rPr>
              <w:t>13.</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9" w:lineRule="exact"/>
              <w:ind w:left="102"/>
              <w:rPr>
                <w:rFonts w:ascii="Century" w:eastAsia="Times New Roman" w:hAnsi="Century"/>
                <w:lang w:val="en-US" w:eastAsia="en-US"/>
              </w:rPr>
            </w:pPr>
            <w:r w:rsidRPr="008A0364">
              <w:rPr>
                <w:rFonts w:ascii="Century" w:eastAsia="Times New Roman" w:hAnsi="Century"/>
                <w:lang w:val="en-US" w:eastAsia="en-US"/>
              </w:rPr>
              <w:t>Disclosures under takeover code</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r w:rsidR="008A0364" w:rsidRPr="008A0364" w:rsidTr="00BB3427">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14.</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7" w:lineRule="auto"/>
              <w:ind w:left="102" w:right="104"/>
              <w:rPr>
                <w:rFonts w:ascii="Century" w:eastAsia="Times New Roman" w:hAnsi="Century"/>
                <w:lang w:val="en-US" w:eastAsia="en-US"/>
              </w:rPr>
            </w:pPr>
            <w:r w:rsidRPr="008A0364">
              <w:rPr>
                <w:rFonts w:ascii="Century" w:eastAsia="Times New Roman" w:hAnsi="Century"/>
                <w:lang w:val="en-US" w:eastAsia="en-US"/>
              </w:rPr>
              <w:t>Declaration by directors under section 164 of the Companies Act, 2013</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r w:rsidR="008A0364" w:rsidRPr="008A0364" w:rsidTr="00BB3427">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15.</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5" w:lineRule="auto"/>
              <w:ind w:left="102" w:right="104"/>
              <w:rPr>
                <w:rFonts w:ascii="Century" w:eastAsia="Times New Roman" w:hAnsi="Century"/>
                <w:lang w:val="en-US" w:eastAsia="en-US"/>
              </w:rPr>
            </w:pPr>
            <w:r w:rsidRPr="008A0364">
              <w:rPr>
                <w:rFonts w:ascii="Century" w:eastAsia="Times New Roman" w:hAnsi="Century"/>
                <w:lang w:val="en-US" w:eastAsia="en-US"/>
              </w:rPr>
              <w:t>Declaration by directors under section 184 of the Companies Act, 2013</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bl>
    <w:p w:rsidR="008A0364" w:rsidRPr="008A0364" w:rsidRDefault="008A0364" w:rsidP="008A0364">
      <w:pPr>
        <w:pStyle w:val="BodyText"/>
        <w:kinsoku w:val="0"/>
        <w:overflowPunct w:val="0"/>
        <w:spacing w:before="12"/>
        <w:ind w:left="0" w:firstLine="0"/>
        <w:rPr>
          <w:rFonts w:ascii="Century" w:eastAsia="Times New Roman" w:hAnsi="Century"/>
          <w:sz w:val="24"/>
          <w:szCs w:val="24"/>
          <w:lang w:val="en-US" w:eastAsia="en-US"/>
        </w:rPr>
      </w:pPr>
    </w:p>
    <w:p w:rsidR="008A0364" w:rsidRPr="008A0364" w:rsidRDefault="008A0364" w:rsidP="008A0364">
      <w:pPr>
        <w:pStyle w:val="BodyText"/>
        <w:tabs>
          <w:tab w:val="left" w:pos="2774"/>
          <w:tab w:val="left" w:pos="5175"/>
        </w:tabs>
        <w:kinsoku w:val="0"/>
        <w:overflowPunct w:val="0"/>
        <w:ind w:left="540" w:right="4105" w:firstLine="0"/>
        <w:rPr>
          <w:rFonts w:ascii="Century" w:eastAsia="Times New Roman" w:hAnsi="Century"/>
          <w:sz w:val="24"/>
          <w:szCs w:val="24"/>
          <w:lang w:val="en-US" w:eastAsia="en-US"/>
        </w:rPr>
        <w:sectPr w:rsidR="008A0364" w:rsidRPr="008A0364">
          <w:headerReference w:type="default" r:id="rId9"/>
          <w:pgSz w:w="12240" w:h="15840"/>
          <w:pgMar w:top="1260" w:right="0" w:bottom="380" w:left="0" w:header="144" w:footer="183" w:gutter="0"/>
          <w:cols w:space="720"/>
          <w:noEndnote/>
        </w:sectPr>
      </w:pPr>
    </w:p>
    <w:tbl>
      <w:tblPr>
        <w:tblW w:w="11153" w:type="dxa"/>
        <w:tblInd w:w="-998" w:type="dxa"/>
        <w:tblLayout w:type="fixed"/>
        <w:tblCellMar>
          <w:left w:w="0" w:type="dxa"/>
          <w:right w:w="0" w:type="dxa"/>
        </w:tblCellMar>
        <w:tblLook w:val="0000" w:firstRow="0" w:lastRow="0" w:firstColumn="0" w:lastColumn="0" w:noHBand="0" w:noVBand="0"/>
      </w:tblPr>
      <w:tblGrid>
        <w:gridCol w:w="970"/>
        <w:gridCol w:w="4832"/>
        <w:gridCol w:w="5351"/>
      </w:tblGrid>
      <w:tr w:rsidR="008A0364" w:rsidRPr="008A0364" w:rsidTr="008A0364">
        <w:trPr>
          <w:trHeight w:hRule="exact" w:val="1006"/>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ind w:left="152"/>
              <w:rPr>
                <w:rFonts w:ascii="Century" w:eastAsia="Times New Roman" w:hAnsi="Century"/>
                <w:lang w:val="en-US" w:eastAsia="en-US"/>
              </w:rPr>
            </w:pPr>
            <w:r w:rsidRPr="008A0364">
              <w:rPr>
                <w:rFonts w:ascii="Century" w:eastAsia="Times New Roman" w:hAnsi="Century"/>
                <w:lang w:val="en-US" w:eastAsia="en-US"/>
              </w:rPr>
              <w:t>Sr. No.</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jc w:val="center"/>
              <w:rPr>
                <w:rFonts w:ascii="Century" w:eastAsia="Times New Roman" w:hAnsi="Century"/>
                <w:lang w:val="en-US" w:eastAsia="en-US"/>
              </w:rPr>
            </w:pPr>
            <w:r w:rsidRPr="008A0364">
              <w:rPr>
                <w:rFonts w:ascii="Century" w:eastAsia="Times New Roman" w:hAnsi="Century"/>
                <w:lang w:val="en-US" w:eastAsia="en-US"/>
              </w:rPr>
              <w:t>Annexure A</w:t>
            </w:r>
          </w:p>
          <w:p w:rsidR="008A0364" w:rsidRPr="008A0364" w:rsidRDefault="008A0364" w:rsidP="00BB3427">
            <w:pPr>
              <w:pStyle w:val="TableParagraph"/>
              <w:kinsoku w:val="0"/>
              <w:overflowPunct w:val="0"/>
              <w:ind w:right="5"/>
              <w:jc w:val="center"/>
              <w:rPr>
                <w:rFonts w:ascii="Century" w:eastAsia="Times New Roman" w:hAnsi="Century"/>
                <w:lang w:val="en-US" w:eastAsia="en-US"/>
              </w:rPr>
            </w:pPr>
            <w:r w:rsidRPr="008A0364">
              <w:rPr>
                <w:rFonts w:ascii="Century" w:eastAsia="Times New Roman" w:hAnsi="Century"/>
                <w:lang w:val="en-US" w:eastAsia="en-US"/>
              </w:rPr>
              <w:t>(Records that need to be preserved for 8 years)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51" w:lineRule="exact"/>
              <w:jc w:val="center"/>
              <w:rPr>
                <w:rFonts w:ascii="Century" w:eastAsia="Times New Roman" w:hAnsi="Century"/>
                <w:lang w:val="en-US" w:eastAsia="en-US"/>
              </w:rPr>
            </w:pPr>
            <w:r w:rsidRPr="008A0364">
              <w:rPr>
                <w:rFonts w:ascii="Century" w:eastAsia="Times New Roman" w:hAnsi="Century"/>
                <w:lang w:val="en-US" w:eastAsia="en-US"/>
              </w:rPr>
              <w:t>Annexure B</w:t>
            </w:r>
          </w:p>
          <w:p w:rsidR="008A0364" w:rsidRPr="008A0364" w:rsidRDefault="008A0364" w:rsidP="00BB3427">
            <w:pPr>
              <w:pStyle w:val="TableParagraph"/>
              <w:kinsoku w:val="0"/>
              <w:overflowPunct w:val="0"/>
              <w:ind w:right="1"/>
              <w:jc w:val="center"/>
              <w:rPr>
                <w:rFonts w:ascii="Century" w:eastAsia="Times New Roman" w:hAnsi="Century"/>
                <w:lang w:val="en-US" w:eastAsia="en-US"/>
              </w:rPr>
            </w:pPr>
            <w:r w:rsidRPr="008A0364">
              <w:rPr>
                <w:rFonts w:ascii="Century" w:eastAsia="Times New Roman" w:hAnsi="Century"/>
                <w:lang w:val="en-US" w:eastAsia="en-US"/>
              </w:rPr>
              <w:t>(Records that need to be preserved permanently)</w:t>
            </w:r>
          </w:p>
        </w:tc>
      </w:tr>
      <w:tr w:rsidR="008A0364" w:rsidRPr="008A0364" w:rsidTr="008A0364">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16.</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All documents under the Listing Agreement</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r w:rsidR="008A0364" w:rsidRPr="008A0364" w:rsidTr="008A0364">
        <w:trPr>
          <w:trHeight w:hRule="exact" w:val="50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17.</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Notice of General Meetings and Board Meetings</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r w:rsidR="008A0364" w:rsidRPr="008A0364" w:rsidTr="008A0364">
        <w:trPr>
          <w:trHeight w:hRule="exact" w:val="792"/>
        </w:trPr>
        <w:tc>
          <w:tcPr>
            <w:tcW w:w="970"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46" w:lineRule="exact"/>
              <w:ind w:left="102"/>
              <w:rPr>
                <w:rFonts w:ascii="Century" w:eastAsia="Times New Roman" w:hAnsi="Century"/>
                <w:lang w:val="en-US" w:eastAsia="en-US"/>
              </w:rPr>
            </w:pPr>
            <w:r w:rsidRPr="008A0364">
              <w:rPr>
                <w:rFonts w:ascii="Century" w:eastAsia="Times New Roman" w:hAnsi="Century"/>
                <w:lang w:val="en-US" w:eastAsia="en-US"/>
              </w:rPr>
              <w:t>18.</w:t>
            </w:r>
          </w:p>
        </w:tc>
        <w:tc>
          <w:tcPr>
            <w:tcW w:w="4832"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pStyle w:val="TableParagraph"/>
              <w:kinsoku w:val="0"/>
              <w:overflowPunct w:val="0"/>
              <w:spacing w:line="275" w:lineRule="auto"/>
              <w:ind w:left="102" w:right="104"/>
              <w:rPr>
                <w:rFonts w:ascii="Century" w:eastAsia="Times New Roman" w:hAnsi="Century"/>
                <w:lang w:val="en-US" w:eastAsia="en-US"/>
              </w:rPr>
            </w:pPr>
            <w:r w:rsidRPr="008A0364">
              <w:rPr>
                <w:rFonts w:ascii="Century" w:eastAsia="Times New Roman" w:hAnsi="Century"/>
                <w:lang w:val="en-US" w:eastAsia="en-US"/>
              </w:rPr>
              <w:t xml:space="preserve">Documents </w:t>
            </w:r>
            <w:r>
              <w:rPr>
                <w:rFonts w:ascii="Century" w:eastAsia="Times New Roman" w:hAnsi="Century"/>
                <w:lang w:val="en-US" w:eastAsia="en-US"/>
              </w:rPr>
              <w:t>on</w:t>
            </w:r>
            <w:r w:rsidRPr="008A0364">
              <w:rPr>
                <w:rFonts w:ascii="Century" w:eastAsia="Times New Roman" w:hAnsi="Century"/>
                <w:lang w:val="en-US" w:eastAsia="en-US"/>
              </w:rPr>
              <w:t xml:space="preserve"> which the common </w:t>
            </w:r>
            <w:r>
              <w:rPr>
                <w:rFonts w:ascii="Century" w:eastAsia="Times New Roman" w:hAnsi="Century"/>
                <w:lang w:val="en-US" w:eastAsia="en-US"/>
              </w:rPr>
              <w:t>seal</w:t>
            </w:r>
            <w:r w:rsidRPr="008A0364">
              <w:rPr>
                <w:rFonts w:ascii="Century" w:eastAsia="Times New Roman" w:hAnsi="Century"/>
                <w:lang w:val="en-US" w:eastAsia="en-US"/>
              </w:rPr>
              <w:t xml:space="preserve"> </w:t>
            </w:r>
            <w:r>
              <w:rPr>
                <w:rFonts w:ascii="Century" w:eastAsia="Times New Roman" w:hAnsi="Century"/>
                <w:lang w:val="en-US" w:eastAsia="en-US"/>
              </w:rPr>
              <w:t>of</w:t>
            </w:r>
            <w:r w:rsidRPr="008A0364">
              <w:rPr>
                <w:rFonts w:ascii="Century" w:eastAsia="Times New Roman" w:hAnsi="Century"/>
                <w:lang w:val="en-US" w:eastAsia="en-US"/>
              </w:rPr>
              <w:t xml:space="preserve"> the company has been affixed.</w:t>
            </w:r>
          </w:p>
        </w:tc>
        <w:tc>
          <w:tcPr>
            <w:tcW w:w="5351" w:type="dxa"/>
            <w:tcBorders>
              <w:top w:val="single" w:sz="4" w:space="0" w:color="000000"/>
              <w:left w:val="single" w:sz="4" w:space="0" w:color="000000"/>
              <w:bottom w:val="single" w:sz="4" w:space="0" w:color="000000"/>
              <w:right w:val="single" w:sz="4" w:space="0" w:color="000000"/>
            </w:tcBorders>
          </w:tcPr>
          <w:p w:rsidR="008A0364" w:rsidRPr="008A0364" w:rsidRDefault="008A0364" w:rsidP="00BB3427">
            <w:pPr>
              <w:rPr>
                <w:rFonts w:ascii="Century" w:eastAsia="Times New Roman" w:hAnsi="Century" w:cs="Times New Roman"/>
                <w:kern w:val="0"/>
                <w:sz w:val="24"/>
                <w:szCs w:val="24"/>
                <w14:ligatures w14:val="none"/>
              </w:rPr>
            </w:pPr>
          </w:p>
        </w:tc>
      </w:tr>
    </w:tbl>
    <w:p w:rsidR="008A0364" w:rsidRPr="008A0364" w:rsidRDefault="008A0364" w:rsidP="008A0364">
      <w:pPr>
        <w:pStyle w:val="BodyText"/>
        <w:kinsoku w:val="0"/>
        <w:overflowPunct w:val="0"/>
        <w:ind w:left="0" w:firstLine="0"/>
        <w:rPr>
          <w:rFonts w:ascii="Century" w:eastAsia="Times New Roman" w:hAnsi="Century"/>
          <w:sz w:val="24"/>
          <w:szCs w:val="24"/>
          <w:lang w:val="en-US" w:eastAsia="en-US"/>
        </w:rPr>
      </w:pPr>
    </w:p>
    <w:p w:rsidR="008A0364" w:rsidRPr="008A0364" w:rsidRDefault="008A0364" w:rsidP="008A0364">
      <w:pPr>
        <w:pStyle w:val="BodyText"/>
        <w:kinsoku w:val="0"/>
        <w:overflowPunct w:val="0"/>
        <w:spacing w:before="11"/>
        <w:ind w:left="0" w:firstLine="0"/>
        <w:rPr>
          <w:rFonts w:ascii="Century" w:eastAsia="Times New Roman" w:hAnsi="Century"/>
          <w:sz w:val="24"/>
          <w:szCs w:val="24"/>
          <w:lang w:val="en-US" w:eastAsia="en-US"/>
        </w:rPr>
      </w:pPr>
    </w:p>
    <w:p w:rsidR="008A0364" w:rsidRPr="008A0364" w:rsidRDefault="008A0364" w:rsidP="008A0364">
      <w:pPr>
        <w:widowControl w:val="0"/>
        <w:autoSpaceDE w:val="0"/>
        <w:autoSpaceDN w:val="0"/>
        <w:spacing w:after="0" w:line="240" w:lineRule="auto"/>
        <w:ind w:left="2957" w:right="2970"/>
        <w:jc w:val="center"/>
        <w:rPr>
          <w:rFonts w:ascii="Century" w:eastAsia="Times New Roman" w:hAnsi="Century" w:cs="Times New Roman"/>
          <w:kern w:val="0"/>
          <w:sz w:val="24"/>
          <w:szCs w:val="24"/>
          <w14:ligatures w14:val="none"/>
        </w:rPr>
      </w:pPr>
    </w:p>
    <w:sectPr w:rsidR="008A0364" w:rsidRPr="008A036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E0E82">
      <w:pPr>
        <w:spacing w:after="0" w:line="240" w:lineRule="auto"/>
      </w:pPr>
      <w:r>
        <w:separator/>
      </w:r>
    </w:p>
  </w:endnote>
  <w:endnote w:type="continuationSeparator" w:id="0">
    <w:p w:rsidR="00000000" w:rsidRDefault="007E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BAC" w:rsidRDefault="007E0E82">
    <w:pPr>
      <w:pStyle w:val="Footer"/>
    </w:pPr>
  </w:p>
  <w:p w:rsidR="002B4BAC" w:rsidRDefault="007E0E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E0E82">
      <w:pPr>
        <w:spacing w:after="0" w:line="240" w:lineRule="auto"/>
      </w:pPr>
      <w:r>
        <w:separator/>
      </w:r>
    </w:p>
  </w:footnote>
  <w:footnote w:type="continuationSeparator" w:id="0">
    <w:p w:rsidR="00000000" w:rsidRDefault="007E0E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0364" w:rsidRDefault="008A0364">
    <w:pPr>
      <w:pStyle w:val="BodyText"/>
      <w:kinsoku w:val="0"/>
      <w:overflowPunct w:val="0"/>
      <w:spacing w:line="14" w:lineRule="auto"/>
      <w:ind w:left="0" w:firstLine="0"/>
      <w:rPr>
        <w:sz w:val="20"/>
        <w:szCs w:val="20"/>
      </w:rPr>
    </w:pPr>
    <w:r>
      <w:rPr>
        <w:noProof/>
      </w:rPr>
      <mc:AlternateContent>
        <mc:Choice Requires="wps">
          <w:drawing>
            <wp:anchor distT="0" distB="0" distL="114300" distR="114300" simplePos="0" relativeHeight="251659264" behindDoc="1" locked="0" layoutInCell="0" allowOverlap="1">
              <wp:simplePos x="0" y="0"/>
              <wp:positionH relativeFrom="page">
                <wp:posOffset>342900</wp:posOffset>
              </wp:positionH>
              <wp:positionV relativeFrom="page">
                <wp:posOffset>91440</wp:posOffset>
              </wp:positionV>
              <wp:extent cx="1727200" cy="7112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0"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0364" w:rsidRDefault="008A0364">
                          <w:pPr>
                            <w:spacing w:line="1120" w:lineRule="atLeast"/>
                          </w:pPr>
                        </w:p>
                        <w:p w:rsidR="008A0364" w:rsidRDefault="008A036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27pt;margin-top:7.2pt;width:136pt;height:5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" o:allowincell="f" filled="f" stroked="f">
              <v:textbox inset="0,0,0,0">
                <w:txbxContent>
                  <w:p w:rsidR="008A0364" w:rsidRDefault="008A0364">
                    <w:pPr>
                      <w:spacing w:line="1120" w:lineRule="atLeast"/>
                    </w:pPr>
                  </w:p>
                  <w:p w:rsidR="008A0364" w:rsidRDefault="008A0364"/>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402"/>
    <w:multiLevelType w:val="multilevel"/>
    <w:tmpl w:val="00000885"/>
    <w:lvl w:ilvl="0">
      <w:start w:val="1"/>
      <w:numFmt w:val="lowerLetter"/>
      <w:lvlText w:val="(%1)"/>
      <w:lvlJc w:val="left"/>
      <w:pPr>
        <w:ind w:left="540" w:hanging="361"/>
      </w:pPr>
      <w:rPr>
        <w:rFonts w:ascii="Times New Roman" w:hAnsi="Times New Roman" w:cs="Times New Roman"/>
        <w:b/>
        <w:bCs/>
        <w:w w:val="97"/>
        <w:sz w:val="22"/>
        <w:szCs w:val="22"/>
      </w:rPr>
    </w:lvl>
    <w:lvl w:ilvl="1">
      <w:numFmt w:val="bullet"/>
      <w:lvlText w:val="•"/>
      <w:lvlJc w:val="left"/>
      <w:pPr>
        <w:ind w:left="1710" w:hanging="361"/>
      </w:pPr>
    </w:lvl>
    <w:lvl w:ilvl="2">
      <w:numFmt w:val="bullet"/>
      <w:lvlText w:val="•"/>
      <w:lvlJc w:val="left"/>
      <w:pPr>
        <w:ind w:left="2880" w:hanging="361"/>
      </w:pPr>
    </w:lvl>
    <w:lvl w:ilvl="3">
      <w:numFmt w:val="bullet"/>
      <w:lvlText w:val="•"/>
      <w:lvlJc w:val="left"/>
      <w:pPr>
        <w:ind w:left="4050" w:hanging="361"/>
      </w:pPr>
    </w:lvl>
    <w:lvl w:ilvl="4">
      <w:numFmt w:val="bullet"/>
      <w:lvlText w:val="•"/>
      <w:lvlJc w:val="left"/>
      <w:pPr>
        <w:ind w:left="5220" w:hanging="361"/>
      </w:pPr>
    </w:lvl>
    <w:lvl w:ilvl="5">
      <w:numFmt w:val="bullet"/>
      <w:lvlText w:val="•"/>
      <w:lvlJc w:val="left"/>
      <w:pPr>
        <w:ind w:left="6390" w:hanging="361"/>
      </w:pPr>
    </w:lvl>
    <w:lvl w:ilvl="6">
      <w:numFmt w:val="bullet"/>
      <w:lvlText w:val="•"/>
      <w:lvlJc w:val="left"/>
      <w:pPr>
        <w:ind w:left="7560" w:hanging="361"/>
      </w:pPr>
    </w:lvl>
    <w:lvl w:ilvl="7">
      <w:numFmt w:val="bullet"/>
      <w:lvlText w:val="•"/>
      <w:lvlJc w:val="left"/>
      <w:pPr>
        <w:ind w:left="8730" w:hanging="361"/>
      </w:pPr>
    </w:lvl>
    <w:lvl w:ilvl="8">
      <w:numFmt w:val="bullet"/>
      <w:lvlText w:val="•"/>
      <w:lvlJc w:val="left"/>
      <w:pPr>
        <w:ind w:left="9900" w:hanging="361"/>
      </w:pPr>
    </w:lvl>
  </w:abstractNum>
  <w:abstractNum w:abstractNumId="1" w15:restartNumberingAfterBreak="0">
    <w:nsid w:val="00000403"/>
    <w:multiLevelType w:val="multilevel"/>
    <w:tmpl w:val="00000886"/>
    <w:lvl w:ilvl="0">
      <w:numFmt w:val="bullet"/>
      <w:lvlText w:val=""/>
      <w:lvlJc w:val="left"/>
      <w:pPr>
        <w:ind w:left="1260" w:hanging="361"/>
      </w:pPr>
      <w:rPr>
        <w:rFonts w:ascii="Symbol" w:hAnsi="Symbol"/>
        <w:b w:val="0"/>
        <w:sz w:val="22"/>
      </w:rPr>
    </w:lvl>
    <w:lvl w:ilvl="1">
      <w:numFmt w:val="bullet"/>
      <w:lvlText w:val=""/>
      <w:lvlJc w:val="left"/>
      <w:pPr>
        <w:ind w:left="1620" w:hanging="360"/>
      </w:pPr>
      <w:rPr>
        <w:rFonts w:ascii="Symbol" w:hAnsi="Symbol"/>
        <w:b w:val="0"/>
        <w:sz w:val="22"/>
      </w:rPr>
    </w:lvl>
    <w:lvl w:ilvl="2">
      <w:numFmt w:val="bullet"/>
      <w:lvlText w:val="•"/>
      <w:lvlJc w:val="left"/>
      <w:pPr>
        <w:ind w:left="2800" w:hanging="360"/>
      </w:pPr>
    </w:lvl>
    <w:lvl w:ilvl="3">
      <w:numFmt w:val="bullet"/>
      <w:lvlText w:val="•"/>
      <w:lvlJc w:val="left"/>
      <w:pPr>
        <w:ind w:left="3980" w:hanging="360"/>
      </w:pPr>
    </w:lvl>
    <w:lvl w:ilvl="4">
      <w:numFmt w:val="bullet"/>
      <w:lvlText w:val="•"/>
      <w:lvlJc w:val="left"/>
      <w:pPr>
        <w:ind w:left="5160" w:hanging="360"/>
      </w:pPr>
    </w:lvl>
    <w:lvl w:ilvl="5">
      <w:numFmt w:val="bullet"/>
      <w:lvlText w:val="•"/>
      <w:lvlJc w:val="left"/>
      <w:pPr>
        <w:ind w:left="6340" w:hanging="360"/>
      </w:pPr>
    </w:lvl>
    <w:lvl w:ilvl="6">
      <w:numFmt w:val="bullet"/>
      <w:lvlText w:val="•"/>
      <w:lvlJc w:val="left"/>
      <w:pPr>
        <w:ind w:left="7520" w:hanging="360"/>
      </w:pPr>
    </w:lvl>
    <w:lvl w:ilvl="7">
      <w:numFmt w:val="bullet"/>
      <w:lvlText w:val="•"/>
      <w:lvlJc w:val="left"/>
      <w:pPr>
        <w:ind w:left="8700" w:hanging="360"/>
      </w:pPr>
    </w:lvl>
    <w:lvl w:ilvl="8">
      <w:numFmt w:val="bullet"/>
      <w:lvlText w:val="•"/>
      <w:lvlJc w:val="left"/>
      <w:pPr>
        <w:ind w:left="9880" w:hanging="360"/>
      </w:pPr>
    </w:lvl>
  </w:abstractNum>
  <w:abstractNum w:abstractNumId="2" w15:restartNumberingAfterBreak="0">
    <w:nsid w:val="00000404"/>
    <w:multiLevelType w:val="multilevel"/>
    <w:tmpl w:val="00000887"/>
    <w:lvl w:ilvl="0">
      <w:numFmt w:val="bullet"/>
      <w:lvlText w:val=""/>
      <w:lvlJc w:val="left"/>
      <w:pPr>
        <w:ind w:left="1260" w:hanging="361"/>
      </w:pPr>
      <w:rPr>
        <w:rFonts w:ascii="Symbol" w:hAnsi="Symbol"/>
        <w:b w:val="0"/>
        <w:sz w:val="22"/>
      </w:rPr>
    </w:lvl>
    <w:lvl w:ilvl="1">
      <w:numFmt w:val="bullet"/>
      <w:lvlText w:val="•"/>
      <w:lvlJc w:val="left"/>
      <w:pPr>
        <w:ind w:left="2358" w:hanging="361"/>
      </w:pPr>
    </w:lvl>
    <w:lvl w:ilvl="2">
      <w:numFmt w:val="bullet"/>
      <w:lvlText w:val="•"/>
      <w:lvlJc w:val="left"/>
      <w:pPr>
        <w:ind w:left="3456" w:hanging="361"/>
      </w:pPr>
    </w:lvl>
    <w:lvl w:ilvl="3">
      <w:numFmt w:val="bullet"/>
      <w:lvlText w:val="•"/>
      <w:lvlJc w:val="left"/>
      <w:pPr>
        <w:ind w:left="4554" w:hanging="361"/>
      </w:pPr>
    </w:lvl>
    <w:lvl w:ilvl="4">
      <w:numFmt w:val="bullet"/>
      <w:lvlText w:val="•"/>
      <w:lvlJc w:val="left"/>
      <w:pPr>
        <w:ind w:left="5652" w:hanging="361"/>
      </w:pPr>
    </w:lvl>
    <w:lvl w:ilvl="5">
      <w:numFmt w:val="bullet"/>
      <w:lvlText w:val="•"/>
      <w:lvlJc w:val="left"/>
      <w:pPr>
        <w:ind w:left="6750" w:hanging="361"/>
      </w:pPr>
    </w:lvl>
    <w:lvl w:ilvl="6">
      <w:numFmt w:val="bullet"/>
      <w:lvlText w:val="•"/>
      <w:lvlJc w:val="left"/>
      <w:pPr>
        <w:ind w:left="7848" w:hanging="361"/>
      </w:pPr>
    </w:lvl>
    <w:lvl w:ilvl="7">
      <w:numFmt w:val="bullet"/>
      <w:lvlText w:val="•"/>
      <w:lvlJc w:val="left"/>
      <w:pPr>
        <w:ind w:left="8946" w:hanging="361"/>
      </w:pPr>
    </w:lvl>
    <w:lvl w:ilvl="8">
      <w:numFmt w:val="bullet"/>
      <w:lvlText w:val="•"/>
      <w:lvlJc w:val="left"/>
      <w:pPr>
        <w:ind w:left="10044" w:hanging="361"/>
      </w:pPr>
    </w:lvl>
  </w:abstractNum>
  <w:abstractNum w:abstractNumId="3" w15:restartNumberingAfterBreak="0">
    <w:nsid w:val="00000405"/>
    <w:multiLevelType w:val="multilevel"/>
    <w:tmpl w:val="00000888"/>
    <w:lvl w:ilvl="0">
      <w:start w:val="1"/>
      <w:numFmt w:val="upperLetter"/>
      <w:lvlText w:val="%1."/>
      <w:lvlJc w:val="left"/>
      <w:pPr>
        <w:ind w:left="1260" w:hanging="361"/>
      </w:pPr>
      <w:rPr>
        <w:rFonts w:ascii="Times New Roman" w:hAnsi="Times New Roman" w:cs="Times New Roman"/>
        <w:b/>
        <w:bCs/>
        <w:spacing w:val="-1"/>
        <w:sz w:val="22"/>
        <w:szCs w:val="22"/>
      </w:rPr>
    </w:lvl>
    <w:lvl w:ilvl="1">
      <w:numFmt w:val="bullet"/>
      <w:lvlText w:val="•"/>
      <w:lvlJc w:val="left"/>
      <w:pPr>
        <w:ind w:left="2358" w:hanging="361"/>
      </w:pPr>
    </w:lvl>
    <w:lvl w:ilvl="2">
      <w:numFmt w:val="bullet"/>
      <w:lvlText w:val="•"/>
      <w:lvlJc w:val="left"/>
      <w:pPr>
        <w:ind w:left="3456" w:hanging="361"/>
      </w:pPr>
    </w:lvl>
    <w:lvl w:ilvl="3">
      <w:numFmt w:val="bullet"/>
      <w:lvlText w:val="•"/>
      <w:lvlJc w:val="left"/>
      <w:pPr>
        <w:ind w:left="4554" w:hanging="361"/>
      </w:pPr>
    </w:lvl>
    <w:lvl w:ilvl="4">
      <w:numFmt w:val="bullet"/>
      <w:lvlText w:val="•"/>
      <w:lvlJc w:val="left"/>
      <w:pPr>
        <w:ind w:left="5652" w:hanging="361"/>
      </w:pPr>
    </w:lvl>
    <w:lvl w:ilvl="5">
      <w:numFmt w:val="bullet"/>
      <w:lvlText w:val="•"/>
      <w:lvlJc w:val="left"/>
      <w:pPr>
        <w:ind w:left="6750" w:hanging="361"/>
      </w:pPr>
    </w:lvl>
    <w:lvl w:ilvl="6">
      <w:numFmt w:val="bullet"/>
      <w:lvlText w:val="•"/>
      <w:lvlJc w:val="left"/>
      <w:pPr>
        <w:ind w:left="7848" w:hanging="361"/>
      </w:pPr>
    </w:lvl>
    <w:lvl w:ilvl="7">
      <w:numFmt w:val="bullet"/>
      <w:lvlText w:val="•"/>
      <w:lvlJc w:val="left"/>
      <w:pPr>
        <w:ind w:left="8946" w:hanging="361"/>
      </w:pPr>
    </w:lvl>
    <w:lvl w:ilvl="8">
      <w:numFmt w:val="bullet"/>
      <w:lvlText w:val="•"/>
      <w:lvlJc w:val="left"/>
      <w:pPr>
        <w:ind w:left="10044" w:hanging="361"/>
      </w:pPr>
    </w:lvl>
  </w:abstractNum>
  <w:abstractNum w:abstractNumId="4" w15:restartNumberingAfterBreak="0">
    <w:nsid w:val="00000406"/>
    <w:multiLevelType w:val="multilevel"/>
    <w:tmpl w:val="00000889"/>
    <w:lvl w:ilvl="0">
      <w:numFmt w:val="bullet"/>
      <w:lvlText w:val=""/>
      <w:lvlJc w:val="left"/>
      <w:pPr>
        <w:ind w:left="1260" w:hanging="361"/>
      </w:pPr>
      <w:rPr>
        <w:rFonts w:ascii="Symbol" w:hAnsi="Symbol"/>
        <w:b w:val="0"/>
        <w:sz w:val="22"/>
      </w:rPr>
    </w:lvl>
    <w:lvl w:ilvl="1">
      <w:numFmt w:val="bullet"/>
      <w:lvlText w:val="•"/>
      <w:lvlJc w:val="left"/>
      <w:pPr>
        <w:ind w:left="2358" w:hanging="361"/>
      </w:pPr>
    </w:lvl>
    <w:lvl w:ilvl="2">
      <w:numFmt w:val="bullet"/>
      <w:lvlText w:val="•"/>
      <w:lvlJc w:val="left"/>
      <w:pPr>
        <w:ind w:left="3456" w:hanging="361"/>
      </w:pPr>
    </w:lvl>
    <w:lvl w:ilvl="3">
      <w:numFmt w:val="bullet"/>
      <w:lvlText w:val="•"/>
      <w:lvlJc w:val="left"/>
      <w:pPr>
        <w:ind w:left="4554" w:hanging="361"/>
      </w:pPr>
    </w:lvl>
    <w:lvl w:ilvl="4">
      <w:numFmt w:val="bullet"/>
      <w:lvlText w:val="•"/>
      <w:lvlJc w:val="left"/>
      <w:pPr>
        <w:ind w:left="5652" w:hanging="361"/>
      </w:pPr>
    </w:lvl>
    <w:lvl w:ilvl="5">
      <w:numFmt w:val="bullet"/>
      <w:lvlText w:val="•"/>
      <w:lvlJc w:val="left"/>
      <w:pPr>
        <w:ind w:left="6750" w:hanging="361"/>
      </w:pPr>
    </w:lvl>
    <w:lvl w:ilvl="6">
      <w:numFmt w:val="bullet"/>
      <w:lvlText w:val="•"/>
      <w:lvlJc w:val="left"/>
      <w:pPr>
        <w:ind w:left="7848" w:hanging="361"/>
      </w:pPr>
    </w:lvl>
    <w:lvl w:ilvl="7">
      <w:numFmt w:val="bullet"/>
      <w:lvlText w:val="•"/>
      <w:lvlJc w:val="left"/>
      <w:pPr>
        <w:ind w:left="8946" w:hanging="361"/>
      </w:pPr>
    </w:lvl>
    <w:lvl w:ilvl="8">
      <w:numFmt w:val="bullet"/>
      <w:lvlText w:val="•"/>
      <w:lvlJc w:val="left"/>
      <w:pPr>
        <w:ind w:left="10044" w:hanging="361"/>
      </w:pPr>
    </w:lvl>
  </w:abstractNum>
  <w:abstractNum w:abstractNumId="5" w15:restartNumberingAfterBreak="0">
    <w:nsid w:val="3F683975"/>
    <w:multiLevelType w:val="hybridMultilevel"/>
    <w:tmpl w:val="15CC7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807"/>
    <w:rsid w:val="00183807"/>
    <w:rsid w:val="00752ECA"/>
    <w:rsid w:val="007E0E82"/>
    <w:rsid w:val="008A0364"/>
    <w:rsid w:val="0098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4DF0A3F-CCA1-47E9-A5A5-8DA4E93C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364"/>
    <w:rPr>
      <w:kern w:val="2"/>
      <w:lang w:val="en-US"/>
      <w14:ligatures w14:val="standardContextual"/>
    </w:rPr>
  </w:style>
  <w:style w:type="paragraph" w:styleId="Heading1">
    <w:name w:val="heading 1"/>
    <w:basedOn w:val="Normal"/>
    <w:next w:val="Normal"/>
    <w:link w:val="Heading1Char"/>
    <w:uiPriority w:val="1"/>
    <w:qFormat/>
    <w:rsid w:val="008A0364"/>
    <w:pPr>
      <w:widowControl w:val="0"/>
      <w:autoSpaceDE w:val="0"/>
      <w:autoSpaceDN w:val="0"/>
      <w:adjustRightInd w:val="0"/>
      <w:spacing w:after="0" w:line="240" w:lineRule="auto"/>
      <w:ind w:left="540"/>
      <w:outlineLvl w:val="0"/>
    </w:pPr>
    <w:rPr>
      <w:rFonts w:ascii="Calibri" w:eastAsiaTheme="minorEastAsia" w:hAnsi="Calibri" w:cs="Calibri"/>
      <w:b/>
      <w:bCs/>
      <w:kern w:val="0"/>
      <w:sz w:val="52"/>
      <w:szCs w:val="52"/>
      <w:lang w:val="en-IN" w:eastAsia="en-IN"/>
      <w14:ligatures w14:val="none"/>
    </w:rPr>
  </w:style>
  <w:style w:type="paragraph" w:styleId="Heading2">
    <w:name w:val="heading 2"/>
    <w:basedOn w:val="Normal"/>
    <w:next w:val="Normal"/>
    <w:link w:val="Heading2Char"/>
    <w:uiPriority w:val="1"/>
    <w:qFormat/>
    <w:rsid w:val="008A0364"/>
    <w:pPr>
      <w:widowControl w:val="0"/>
      <w:autoSpaceDE w:val="0"/>
      <w:autoSpaceDN w:val="0"/>
      <w:adjustRightInd w:val="0"/>
      <w:spacing w:after="0" w:line="240" w:lineRule="auto"/>
      <w:ind w:left="540"/>
      <w:outlineLvl w:val="1"/>
    </w:pPr>
    <w:rPr>
      <w:rFonts w:ascii="Calibri" w:eastAsiaTheme="minorEastAsia" w:hAnsi="Calibri" w:cs="Calibri"/>
      <w:b/>
      <w:bCs/>
      <w:kern w:val="0"/>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A0364"/>
    <w:pPr>
      <w:widowControl w:val="0"/>
      <w:tabs>
        <w:tab w:val="center" w:pos="4680"/>
        <w:tab w:val="right" w:pos="9360"/>
      </w:tabs>
      <w:autoSpaceDE w:val="0"/>
      <w:autoSpaceDN w:val="0"/>
      <w:spacing w:after="0" w:line="240" w:lineRule="auto"/>
    </w:pPr>
    <w:rPr>
      <w:rFonts w:ascii="Arial MT" w:eastAsia="Arial MT" w:hAnsi="Arial MT" w:cs="Arial MT"/>
      <w:kern w:val="0"/>
      <w14:ligatures w14:val="none"/>
    </w:rPr>
  </w:style>
  <w:style w:type="character" w:customStyle="1" w:styleId="FooterChar">
    <w:name w:val="Footer Char"/>
    <w:basedOn w:val="DefaultParagraphFont"/>
    <w:link w:val="Footer"/>
    <w:uiPriority w:val="99"/>
    <w:rsid w:val="008A0364"/>
    <w:rPr>
      <w:rFonts w:ascii="Arial MT" w:eastAsia="Arial MT" w:hAnsi="Arial MT" w:cs="Arial MT"/>
      <w:lang w:val="en-US"/>
    </w:rPr>
  </w:style>
  <w:style w:type="character" w:customStyle="1" w:styleId="Heading1Char">
    <w:name w:val="Heading 1 Char"/>
    <w:basedOn w:val="DefaultParagraphFont"/>
    <w:link w:val="Heading1"/>
    <w:uiPriority w:val="1"/>
    <w:rsid w:val="008A0364"/>
    <w:rPr>
      <w:rFonts w:ascii="Calibri" w:eastAsiaTheme="minorEastAsia" w:hAnsi="Calibri" w:cs="Calibri"/>
      <w:b/>
      <w:bCs/>
      <w:sz w:val="52"/>
      <w:szCs w:val="52"/>
      <w:lang w:eastAsia="en-IN"/>
    </w:rPr>
  </w:style>
  <w:style w:type="character" w:customStyle="1" w:styleId="Heading2Char">
    <w:name w:val="Heading 2 Char"/>
    <w:basedOn w:val="DefaultParagraphFont"/>
    <w:link w:val="Heading2"/>
    <w:uiPriority w:val="1"/>
    <w:rsid w:val="008A0364"/>
    <w:rPr>
      <w:rFonts w:ascii="Calibri" w:eastAsiaTheme="minorEastAsia" w:hAnsi="Calibri" w:cs="Calibri"/>
      <w:b/>
      <w:bCs/>
      <w:lang w:eastAsia="en-IN"/>
    </w:rPr>
  </w:style>
  <w:style w:type="paragraph" w:styleId="BodyText">
    <w:name w:val="Body Text"/>
    <w:basedOn w:val="Normal"/>
    <w:link w:val="BodyTextChar"/>
    <w:uiPriority w:val="1"/>
    <w:qFormat/>
    <w:rsid w:val="008A0364"/>
    <w:pPr>
      <w:widowControl w:val="0"/>
      <w:autoSpaceDE w:val="0"/>
      <w:autoSpaceDN w:val="0"/>
      <w:adjustRightInd w:val="0"/>
      <w:spacing w:after="0" w:line="240" w:lineRule="auto"/>
      <w:ind w:left="1260" w:hanging="360"/>
    </w:pPr>
    <w:rPr>
      <w:rFonts w:ascii="Times New Roman" w:eastAsiaTheme="minorEastAsia" w:hAnsi="Times New Roman" w:cs="Times New Roman"/>
      <w:kern w:val="0"/>
      <w:lang w:val="en-IN" w:eastAsia="en-IN"/>
      <w14:ligatures w14:val="none"/>
    </w:rPr>
  </w:style>
  <w:style w:type="character" w:customStyle="1" w:styleId="BodyTextChar">
    <w:name w:val="Body Text Char"/>
    <w:basedOn w:val="DefaultParagraphFont"/>
    <w:link w:val="BodyText"/>
    <w:uiPriority w:val="1"/>
    <w:rsid w:val="008A0364"/>
    <w:rPr>
      <w:rFonts w:ascii="Times New Roman" w:eastAsiaTheme="minorEastAsia" w:hAnsi="Times New Roman" w:cs="Times New Roman"/>
      <w:lang w:eastAsia="en-IN"/>
    </w:rPr>
  </w:style>
  <w:style w:type="paragraph" w:styleId="ListParagraph">
    <w:name w:val="List Paragraph"/>
    <w:basedOn w:val="Normal"/>
    <w:uiPriority w:val="1"/>
    <w:qFormat/>
    <w:rsid w:val="008A0364"/>
    <w:pPr>
      <w:widowControl w:val="0"/>
      <w:autoSpaceDE w:val="0"/>
      <w:autoSpaceDN w:val="0"/>
      <w:adjustRightInd w:val="0"/>
      <w:spacing w:after="0" w:line="240" w:lineRule="auto"/>
    </w:pPr>
    <w:rPr>
      <w:rFonts w:ascii="Times New Roman" w:eastAsiaTheme="minorEastAsia" w:hAnsi="Times New Roman" w:cs="Times New Roman"/>
      <w:kern w:val="0"/>
      <w:sz w:val="24"/>
      <w:szCs w:val="24"/>
      <w:lang w:val="en-IN" w:eastAsia="en-IN"/>
      <w14:ligatures w14:val="none"/>
    </w:rPr>
  </w:style>
  <w:style w:type="paragraph" w:customStyle="1" w:styleId="TableParagraph">
    <w:name w:val="Table Paragraph"/>
    <w:basedOn w:val="Normal"/>
    <w:uiPriority w:val="1"/>
    <w:qFormat/>
    <w:rsid w:val="008A0364"/>
    <w:pPr>
      <w:widowControl w:val="0"/>
      <w:autoSpaceDE w:val="0"/>
      <w:autoSpaceDN w:val="0"/>
      <w:adjustRightInd w:val="0"/>
      <w:spacing w:after="0" w:line="240" w:lineRule="auto"/>
    </w:pPr>
    <w:rPr>
      <w:rFonts w:ascii="Times New Roman" w:eastAsiaTheme="minorEastAsia" w:hAnsi="Times New Roman" w:cs="Times New Roman"/>
      <w:kern w:val="0"/>
      <w:sz w:val="24"/>
      <w:szCs w:val="24"/>
      <w:lang w:val="en-IN" w:eastAsia="en-IN"/>
      <w14:ligatures w14:val="none"/>
    </w:rPr>
  </w:style>
  <w:style w:type="paragraph" w:styleId="Header">
    <w:name w:val="header"/>
    <w:basedOn w:val="Normal"/>
    <w:link w:val="HeaderChar"/>
    <w:uiPriority w:val="99"/>
    <w:unhideWhenUsed/>
    <w:rsid w:val="008A0364"/>
    <w:pPr>
      <w:widowControl w:val="0"/>
      <w:tabs>
        <w:tab w:val="center" w:pos="4513"/>
        <w:tab w:val="right" w:pos="9026"/>
      </w:tabs>
      <w:autoSpaceDE w:val="0"/>
      <w:autoSpaceDN w:val="0"/>
      <w:adjustRightInd w:val="0"/>
      <w:spacing w:after="0" w:line="240" w:lineRule="auto"/>
    </w:pPr>
    <w:rPr>
      <w:rFonts w:ascii="Times New Roman" w:eastAsiaTheme="minorEastAsia" w:hAnsi="Times New Roman" w:cs="Times New Roman"/>
      <w:kern w:val="0"/>
      <w:sz w:val="24"/>
      <w:szCs w:val="24"/>
      <w:lang w:val="en-IN" w:eastAsia="en-IN"/>
      <w14:ligatures w14:val="none"/>
    </w:rPr>
  </w:style>
  <w:style w:type="character" w:customStyle="1" w:styleId="HeaderChar">
    <w:name w:val="Header Char"/>
    <w:basedOn w:val="DefaultParagraphFont"/>
    <w:link w:val="Header"/>
    <w:uiPriority w:val="99"/>
    <w:rsid w:val="008A0364"/>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1005</Words>
  <Characters>5733</Characters>
  <Application>Microsoft Office Word</Application>
  <DocSecurity>0</DocSecurity>
  <Lines>47</Lines>
  <Paragraphs>13</Paragraphs>
  <ScaleCrop>false</ScaleCrop>
  <Company/>
  <LinksUpToDate>false</LinksUpToDate>
  <CharactersWithSpaces>6725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dc:creator>
  <cp:keywords/>
  <dc:description/>
  <cp:lastModifiedBy>Hemal</cp:lastModifiedBy>
  <cp:revision>3</cp:revision>
  <dcterms:created xsi:type="dcterms:W3CDTF">2024-05-30T06:02:00Z</dcterms:created>
  <dcterms:modified xsi:type="dcterms:W3CDTF">2024-05-30T06:12:00Z</dcterms:modified>
</cp:coreProperties>
</file>