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25" w:afterAutospacing="0" w:line="18" w:lineRule="atLeast"/>
        <w:ind w:left="0" w:right="0" w:firstLine="0"/>
        <w:jc w:val="center"/>
        <w:rPr>
          <w:rFonts w:hint="default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222222"/>
          <w:spacing w:val="0"/>
          <w:sz w:val="37"/>
          <w:szCs w:val="37"/>
          <w:shd w:val="clear" w:fill="FFFFFF"/>
          <w:lang w:val="en-US" w:eastAsia="zh-CN"/>
        </w:rPr>
        <w:t>为什么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37"/>
          <w:szCs w:val="37"/>
          <w:bdr w:val="none" w:color="auto" w:sz="0" w:space="0"/>
          <w:shd w:val="clear" w:fill="FFFFFF"/>
        </w:rPr>
        <w:t>比特币很重要</w:t>
      </w:r>
      <w:r>
        <w:rPr>
          <w:rFonts w:hint="eastAsia"/>
          <w:lang w:val="en-US" w:eastAsia="zh-CN"/>
        </w:rPr>
        <w:t>？</w:t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第一种</w:t>
      </w:r>
    </w:p>
    <w:p>
      <w:r>
        <w:rPr>
          <w:lang w:val="en-US" w:eastAsia="zh-CN"/>
        </w:rPr>
        <w:t>比特币是P2P电子现金，由于其带给用户的货币自主权，因此在旧系统上非常有价值。</w:t>
      </w:r>
      <w:r>
        <w:rPr>
          <w:rFonts w:hint="default"/>
          <w:lang w:val="en-US" w:eastAsia="zh-CN"/>
        </w:rPr>
        <w:t>比特币试图解决传统货币的根本问题：使其运转所需的所有信任-并不是有道理的信任是一件坏事，而是信任使系统脆弱，不透明且操作成本高昂。信任失败会导致系统崩溃，信任管理会导致不平等和垄断锁定，并且自然产生的信任阻塞点可能会被滥用以拒绝对正当程序的访问。通过使用加密证明，去中心化网络和开源软件，比特币可以最大程度地减少和替代这些信任成本。</w:t>
      </w:r>
    </w:p>
    <w:p>
      <w:pPr>
        <w:ind w:firstLine="420" w:firstLineChars="0"/>
        <w:rPr>
          <w:b/>
          <w:bCs/>
        </w:rPr>
      </w:pPr>
      <w:r>
        <w:rPr>
          <w:rFonts w:hint="default"/>
          <w:b/>
          <w:bCs/>
        </w:rPr>
        <w:t>比特币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"https://en.bitcoin.it/wiki/Transactions" \o "交易次数"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t>交易</w:t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>是：</w:t>
      </w:r>
    </w:p>
    <w:p>
      <w:pPr>
        <w:ind w:left="420" w:leftChars="0" w:firstLine="420" w:firstLineChars="0"/>
      </w:pPr>
      <w:r>
        <w:rPr>
          <w:rFonts w:hint="default"/>
        </w:rPr>
        <w:t>没有许可</w:t>
      </w:r>
      <w:r>
        <w:rPr>
          <w:rFonts w:hint="default"/>
        </w:rPr>
        <w:t>和</w:t>
      </w:r>
      <w:r>
        <w:rPr>
          <w:rFonts w:hint="default"/>
        </w:rPr>
        <w:t>无边无际</w:t>
      </w:r>
      <w:r>
        <w:rPr>
          <w:rFonts w:hint="default"/>
        </w:rPr>
        <w:t>。该软件可以被全世界的任何人安装。</w:t>
      </w:r>
    </w:p>
    <w:p>
      <w:pPr>
        <w:ind w:left="420" w:leftChars="0" w:firstLine="420" w:firstLineChars="0"/>
      </w:pPr>
      <w:r>
        <w:rPr>
          <w:rFonts w:hint="default"/>
        </w:rPr>
        <w:t>不需要</w:t>
      </w:r>
      <w:r>
        <w:rPr>
          <w:rFonts w:hint="default"/>
        </w:rPr>
        <w:t>使用</w:t>
      </w:r>
      <w:r>
        <w:rPr>
          <w:rFonts w:hint="default"/>
        </w:rPr>
        <w:t>任何ID</w:t>
      </w:r>
      <w:r>
        <w:rPr>
          <w:rFonts w:hint="default"/>
        </w:rPr>
        <w:t>。适用于金融基础设施不发达地区的无银行账户，注重隐私的用户，计算机或人群。</w:t>
      </w:r>
    </w:p>
    <w:p>
      <w:pPr>
        <w:ind w:left="420" w:leftChars="0" w:firstLine="420" w:firstLineChars="0"/>
      </w:pPr>
      <w:r>
        <w:rPr>
          <w:rFonts w:hint="default"/>
        </w:rPr>
        <w:t>是</w:t>
      </w:r>
      <w:r>
        <w:rPr>
          <w:rFonts w:hint="default"/>
        </w:rPr>
        <w:t>审查性</w:t>
      </w:r>
      <w:r>
        <w:rPr>
          <w:rFonts w:hint="default"/>
        </w:rPr>
        <w:t>。没有人能够阻止或冻结任何金额的交易。</w:t>
      </w:r>
    </w:p>
    <w:p>
      <w:pPr>
        <w:ind w:left="420" w:leftChars="0" w:firstLine="420" w:firstLineChars="0"/>
      </w:pPr>
      <w:r>
        <w:rPr>
          <w:rFonts w:hint="default"/>
        </w:rPr>
        <w:t>一旦解决就</w:t>
      </w:r>
      <w:r>
        <w:rPr>
          <w:rFonts w:hint="default"/>
        </w:rPr>
        <w:t>不可逆转</w:t>
      </w:r>
      <w:r>
        <w:rPr>
          <w:rFonts w:hint="default"/>
        </w:rPr>
        <w:t>，就像现金一样。（但是仍然可以保护消费者。）</w:t>
      </w:r>
    </w:p>
    <w:p>
      <w:pPr>
        <w:ind w:left="420" w:leftChars="0" w:firstLine="420" w:firstLineChars="0"/>
      </w:pPr>
      <w:r>
        <w:rPr>
          <w:rFonts w:hint="default"/>
        </w:rPr>
        <w:t>快</w:t>
      </w:r>
      <w:r>
        <w:rPr>
          <w:rFonts w:hint="default"/>
        </w:rPr>
        <w:t>。交易在几秒钟内被广播，在一小时之内可能变得不可逆转。</w:t>
      </w:r>
    </w:p>
    <w:p>
      <w:pPr>
        <w:ind w:left="420" w:leftChars="0" w:firstLine="420" w:firstLineChars="0"/>
      </w:pPr>
      <w:r>
        <w:rPr>
          <w:rFonts w:hint="default"/>
        </w:rPr>
        <w:t>每年365天，每天24小时</w:t>
      </w:r>
      <w:r>
        <w:rPr>
          <w:rFonts w:hint="default"/>
        </w:rPr>
        <w:t>在线且可用。</w:t>
      </w:r>
    </w:p>
    <w:p>
      <w:pPr>
        <w:rPr>
          <w:rFonts w:hint="default"/>
        </w:rPr>
      </w:pPr>
      <w:r>
        <w:rPr>
          <w:rFonts w:hint="default"/>
        </w:rPr>
        <w:t>比特币也可以是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"https://en.bitcoin.it/wiki/Bitcoin_as_an_investment" \o "比特币作为投资" </w:instrText>
      </w:r>
      <w:r>
        <w:rPr>
          <w:rFonts w:hint="default"/>
        </w:rPr>
        <w:fldChar w:fldCharType="separate"/>
      </w:r>
      <w:r>
        <w:rPr>
          <w:rFonts w:hint="default"/>
        </w:rPr>
        <w:t>价值</w:t>
      </w:r>
      <w:r>
        <w:rPr>
          <w:rFonts w:hint="default"/>
        </w:rPr>
        <w:fldChar w:fldCharType="end"/>
      </w:r>
      <w:r>
        <w:rPr>
          <w:rFonts w:hint="default"/>
        </w:rPr>
        <w:t>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"https://en.bitcoin.it/wiki/Bitcoin_as_an_investment" \o "比特币作为投资" </w:instrText>
      </w:r>
      <w:r>
        <w:rPr>
          <w:rFonts w:hint="default"/>
        </w:rPr>
        <w:fldChar w:fldCharType="separate"/>
      </w:r>
      <w:r>
        <w:rPr>
          <w:rFonts w:hint="default"/>
        </w:rPr>
        <w:t>存储</w:t>
      </w:r>
      <w:r>
        <w:rPr>
          <w:rFonts w:hint="default"/>
        </w:rPr>
        <w:fldChar w:fldCharType="end"/>
      </w:r>
      <w:r>
        <w:rPr>
          <w:rFonts w:hint="default"/>
        </w:rPr>
        <w:t>，有人说它是“口袋里的瑞士银行账户”。</w:t>
      </w:r>
    </w:p>
    <w:p>
      <w:pPr>
        <w:ind w:firstLine="420" w:firstLineChars="0"/>
        <w:rPr>
          <w:b/>
          <w:bCs/>
        </w:rPr>
      </w:pPr>
      <w:r>
        <w:rPr>
          <w:rFonts w:hint="default"/>
          <w:b/>
          <w:bCs/>
        </w:rPr>
        <w:t>存储的比特币：</w:t>
      </w:r>
    </w:p>
    <w:p>
      <w:pPr>
        <w:ind w:left="420" w:leftChars="0" w:firstLine="420" w:firstLineChars="0"/>
      </w:pPr>
      <w:r>
        <w:rPr>
          <w:rFonts w:hint="default"/>
        </w:rPr>
        <w:t>无法打印或降级。</w:t>
      </w:r>
      <w:r>
        <w:rPr>
          <w:rFonts w:hint="default"/>
        </w:rPr>
        <w:t>只有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"https://en.bitcoin.it/wiki/Controlled_supply" \o "受控供应" </w:instrText>
      </w:r>
      <w:r>
        <w:rPr>
          <w:rFonts w:hint="default"/>
        </w:rPr>
        <w:fldChar w:fldCharType="separate"/>
      </w:r>
      <w:r>
        <w:rPr>
          <w:rFonts w:hint="default"/>
        </w:rPr>
        <w:t>2100万个比特币</w:t>
      </w:r>
      <w:r>
        <w:rPr>
          <w:rFonts w:hint="default"/>
        </w:rPr>
        <w:fldChar w:fldCharType="end"/>
      </w:r>
      <w:r>
        <w:rPr>
          <w:rFonts w:hint="default"/>
        </w:rPr>
        <w:t>将存在</w:t>
      </w:r>
      <w:r>
        <w:rPr>
          <w:rFonts w:hint="default"/>
        </w:rPr>
        <w:t>。</w:t>
      </w:r>
    </w:p>
    <w:p>
      <w:pPr>
        <w:ind w:left="420" w:leftChars="0" w:firstLine="420" w:firstLineChars="0"/>
      </w:pPr>
      <w:r>
        <w:rPr>
          <w:rFonts w:hint="default"/>
        </w:rPr>
        <w:t>有</w:t>
      </w:r>
      <w:r>
        <w:rPr>
          <w:rFonts w:hint="default"/>
        </w:rPr>
        <w:t>没有存储成本</w:t>
      </w:r>
      <w:r>
        <w:rPr>
          <w:rFonts w:hint="default"/>
        </w:rPr>
        <w:t>。不论数量多大，它们都不会占用任何物理空间。</w:t>
      </w:r>
    </w:p>
    <w:p>
      <w:pPr>
        <w:ind w:left="420" w:leftChars="0" w:firstLine="420" w:firstLineChars="0"/>
      </w:pPr>
      <w:r>
        <w:rPr>
          <w:rFonts w:hint="default"/>
        </w:rPr>
        <w:t>是</w:t>
      </w:r>
      <w:r>
        <w:rPr>
          <w:rFonts w:hint="default"/>
        </w:rPr>
        <w:t>易于保护和隐藏</w:t>
      </w:r>
      <w:r>
        <w:rPr>
          <w:rFonts w:hint="default"/>
        </w:rPr>
        <w:t>。可以加密存储在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"https://en.bitcoin.it/wiki/Storing_bitcoins" \o "储存比特币" </w:instrText>
      </w:r>
      <w:r>
        <w:rPr>
          <w:rFonts w:hint="default"/>
        </w:rPr>
        <w:fldChar w:fldCharType="separate"/>
      </w:r>
      <w:r>
        <w:rPr>
          <w:rFonts w:hint="default"/>
        </w:rPr>
        <w:t>硬盘或纸质备份上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ind w:left="420" w:leftChars="0" w:firstLine="420" w:firstLineChars="0"/>
      </w:pPr>
      <w:r>
        <w:rPr>
          <w:rFonts w:hint="default"/>
        </w:rPr>
        <w:t>由您</w:t>
      </w:r>
      <w:r>
        <w:rPr>
          <w:rFonts w:hint="default"/>
        </w:rPr>
        <w:t>直接拥有</w:t>
      </w:r>
      <w:r>
        <w:rPr>
          <w:rFonts w:hint="default"/>
        </w:rPr>
        <w:t>，没有交易对手风险。如果您保留了比特币的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"https://en.bitcoin.it/wiki/Private_key" \o "私钥" </w:instrText>
      </w:r>
      <w:r>
        <w:rPr>
          <w:rFonts w:hint="default"/>
        </w:rPr>
        <w:fldChar w:fldCharType="separate"/>
      </w:r>
      <w:r>
        <w:rPr>
          <w:rFonts w:hint="default"/>
        </w:rPr>
        <w:t>私钥</w:t>
      </w:r>
      <w:r>
        <w:rPr>
          <w:rFonts w:hint="default"/>
        </w:rPr>
        <w:fldChar w:fldCharType="end"/>
      </w:r>
      <w:r>
        <w:rPr>
          <w:rFonts w:hint="default"/>
        </w:rPr>
        <w:t>，并且交易中有足够的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"https://en.bitcoin.it/wiki/Confirmation" \o "确认书" </w:instrText>
      </w:r>
      <w:r>
        <w:rPr>
          <w:rFonts w:hint="default"/>
        </w:rPr>
        <w:fldChar w:fldCharType="separate"/>
      </w:r>
      <w:r>
        <w:rPr>
          <w:rFonts w:hint="default"/>
        </w:rPr>
        <w:t>确认信息</w:t>
      </w:r>
      <w:r>
        <w:rPr>
          <w:rFonts w:hint="default"/>
        </w:rPr>
        <w:fldChar w:fldCharType="end"/>
      </w:r>
      <w:r>
        <w:rPr>
          <w:rFonts w:hint="default"/>
        </w:rPr>
        <w:t>，那么无论出于何种原因，多么好的借口，无论如何，都没有人可以从您那里取走它们。</w:t>
      </w:r>
    </w:p>
    <w:p>
      <w:pPr>
        <w:ind w:firstLine="420" w:firstLineChars="0"/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第二种</w:t>
      </w:r>
    </w:p>
    <w:p>
      <w:r>
        <w:rPr>
          <w:rFonts w:hint="default"/>
        </w:rPr>
        <w:t>比特币独特属性的一些含义包括：</w:t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比特币是第一种稀缺的数字资产。在使用比特币之前，任何数字内容都可以轻松复制。中本聪对这个“双重支出问题”以及有关公平分配初始货币供应量的相关问题的解决方案是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"https://casebitcoin.com/computer-science-breakthrough" </w:instrText>
      </w:r>
      <w:r>
        <w:rPr>
          <w:rFonts w:hint="default"/>
        </w:rPr>
        <w:fldChar w:fldCharType="separate"/>
      </w:r>
      <w:r>
        <w:rPr>
          <w:rFonts w:hint="default"/>
        </w:rPr>
        <w:t>计算机科学领域的</w:t>
      </w:r>
      <w:r>
        <w:rPr>
          <w:rFonts w:hint="default"/>
        </w:rPr>
        <w:fldChar w:fldCharType="end"/>
      </w:r>
      <w:r>
        <w:rPr>
          <w:rFonts w:hint="default"/>
        </w:rPr>
        <w:t>一项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"https://casebitcoin.com/computer-science-breakthrough" </w:instrText>
      </w:r>
      <w:r>
        <w:rPr>
          <w:rFonts w:hint="default"/>
        </w:rPr>
        <w:fldChar w:fldCharType="separate"/>
      </w:r>
      <w:r>
        <w:rPr>
          <w:rFonts w:hint="default"/>
        </w:rPr>
        <w:t>突破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/>
    <w:p/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稀缺是金钱的关键属性。在使用比特币之前，互联网本来的钱是不可能的。由于数字稀缺，本地数字货币可能存在。据说“如果互联网是一个国家，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"https://casebitcoin.com/currency-of-the-internet" </w:instrText>
      </w:r>
      <w:r>
        <w:rPr>
          <w:rFonts w:hint="default"/>
        </w:rPr>
        <w:fldChar w:fldCharType="separate"/>
      </w:r>
      <w:r>
        <w:rPr>
          <w:rFonts w:hint="default"/>
        </w:rPr>
        <w:t>比特币将是其货币</w:t>
      </w:r>
      <w:r>
        <w:rPr>
          <w:rFonts w:hint="default"/>
        </w:rPr>
        <w:fldChar w:fldCharType="end"/>
      </w:r>
      <w:r>
        <w:rPr>
          <w:rFonts w:hint="default"/>
        </w:rPr>
        <w:t>”。</w:t>
      </w:r>
    </w:p>
    <w:p/>
    <w:p/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比特币是一种开放协议，就像互联网的其他基础（例如tcp / ip（互联网数据包）和smtp（电子邮件））一样。开放协议一旦达到初始临界质量，通常会不确定地占据主导地位，这是由于在它们之上积累的网络效应。比特币作为数字货币和价值存储的协议可能没有什么不同。</w:t>
      </w:r>
    </w:p>
    <w:p/>
    <w:p/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纯粹的数字化价值存储相对于实体价值存储具有许多优势。比特币可以在全球范围内轻松移动，立即被验证为真实，甚至可以在“大脑钱包”（存储的密钥）中进行加密和“备份”。</w:t>
      </w:r>
    </w:p>
    <w:p/>
    <w:p/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由于没有中间人的稀缺数字价值，比特币可能是唯一可以完全拥有，控制和运输而无需依赖任何第三方的资产。</w:t>
      </w:r>
    </w:p>
    <w:p>
      <w:bookmarkStart w:id="0" w:name="_GoBack"/>
      <w:bookmarkEnd w:id="0"/>
    </w:p>
    <w:p/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比特币具有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"https://casebitcoin.com/digital-gold" </w:instrText>
      </w:r>
      <w:r>
        <w:rPr>
          <w:rFonts w:hint="default"/>
        </w:rPr>
        <w:fldChar w:fldCharType="separate"/>
      </w:r>
      <w:r>
        <w:rPr>
          <w:rFonts w:hint="default"/>
        </w:rPr>
        <w:t>“数字黄金”</w:t>
      </w:r>
      <w:r>
        <w:rPr>
          <w:rFonts w:hint="default"/>
        </w:rPr>
        <w:fldChar w:fldCharType="end"/>
      </w:r>
      <w:r>
        <w:rPr>
          <w:rFonts w:hint="default"/>
        </w:rPr>
        <w:t>的特性，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"https://casebitcoin.com/censorship-resistant" </w:instrText>
      </w:r>
      <w:r>
        <w:rPr>
          <w:rFonts w:hint="default"/>
        </w:rPr>
        <w:fldChar w:fldCharType="separate"/>
      </w:r>
      <w:r>
        <w:rPr>
          <w:rFonts w:hint="default"/>
        </w:rPr>
        <w:t>抗审查性</w:t>
      </w:r>
      <w:r>
        <w:rPr>
          <w:rFonts w:hint="default"/>
        </w:rPr>
        <w:fldChar w:fldCharType="end"/>
      </w:r>
      <w:r>
        <w:rPr>
          <w:rFonts w:hint="default"/>
        </w:rPr>
        <w:t>以及其数字特性所带来的灵活性，这些特性相结合，使其成为人们直接控制其财务生活和/或避开通胀性中央银行货币政策的有力工具。这就是为什么有人将比特币描述为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"https://casebitcoin.com/peaceful-revolution" </w:instrText>
      </w:r>
      <w:r>
        <w:rPr>
          <w:rFonts w:hint="default"/>
        </w:rPr>
        <w:fldChar w:fldCharType="separate"/>
      </w:r>
      <w:r>
        <w:rPr>
          <w:rFonts w:hint="default"/>
        </w:rPr>
        <w:t>“和平革命”的原因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40" w:leftChars="0" w:right="0" w:rightChars="0"/>
        <w:jc w:val="left"/>
      </w:pP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CB846"/>
    <w:multiLevelType w:val="singleLevel"/>
    <w:tmpl w:val="4C9CB84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14D2C"/>
    <w:rsid w:val="69F14D2C"/>
    <w:rsid w:val="7B29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2020-12-18T03:07:00Z</dcterms:created>
  <dc:creator>NING MEI</dc:creator>
  <cp:lastModifiedBy>NING MEI</cp:lastModifiedBy>
  <dcterms:modified xsi:type="dcterms:W3CDTF">2020-12-18T03:27:06Z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