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8" w:lineRule="atLeast"/>
        <w:ind w:left="0" w:firstLine="0"/>
        <w:jc w:val="center"/>
        <w:rPr>
          <w:rFonts w:hint="eastAsia" w:ascii="Segoe UI" w:hAnsi="Segoe UI" w:cs="Segoe UI"/>
          <w:i w:val="0"/>
          <w:caps w:val="0"/>
          <w:color w:val="212529"/>
          <w:spacing w:val="0"/>
          <w:shd w:val="clear" w:fill="FFFFFF"/>
          <w:lang w:val="en-US" w:eastAsia="zh-CN"/>
        </w:rPr>
      </w:pPr>
      <w:r>
        <w:rPr>
          <w:rFonts w:hint="default" w:ascii="Segoe UI" w:hAnsi="Segoe UI" w:eastAsia="Segoe UI" w:cs="Segoe UI"/>
          <w:i w:val="0"/>
          <w:caps w:val="0"/>
          <w:color w:val="212529"/>
          <w:spacing w:val="0"/>
          <w:shd w:val="clear" w:fill="FFFFFF"/>
        </w:rPr>
        <w:t>比特币：对等电子现金系统</w:t>
      </w:r>
      <w:r>
        <w:rPr>
          <w:rFonts w:hint="eastAsia" w:ascii="Segoe UI" w:hAnsi="Segoe UI" w:cs="Segoe UI"/>
          <w:i w:val="0"/>
          <w:caps w:val="0"/>
          <w:color w:val="212529"/>
          <w:spacing w:val="0"/>
          <w:shd w:val="clear" w:fill="FFFFFF"/>
          <w:lang w:eastAsia="zh-CN"/>
        </w:rPr>
        <w:t>——</w:t>
      </w:r>
      <w:r>
        <w:rPr>
          <w:rFonts w:hint="eastAsia" w:ascii="Segoe UI" w:hAnsi="Segoe UI" w:cs="Segoe UI"/>
          <w:i w:val="0"/>
          <w:caps w:val="0"/>
          <w:color w:val="212529"/>
          <w:spacing w:val="0"/>
          <w:shd w:val="clear" w:fill="FFFFFF"/>
          <w:lang w:val="en-US" w:eastAsia="zh-CN"/>
        </w:rPr>
        <w:t>中本聪</w:t>
      </w:r>
    </w:p>
    <w:p>
      <w:pPr>
        <w:pStyle w:val="3"/>
        <w:keepNext w:val="0"/>
        <w:keepLines w:val="0"/>
        <w:widowControl/>
        <w:suppressLineNumbers w:val="0"/>
        <w:shd w:val="clear" w:fill="FFFFFF"/>
        <w:spacing w:before="0" w:beforeAutospacing="0" w:line="18" w:lineRule="atLeast"/>
        <w:ind w:left="0" w:firstLine="0"/>
        <w:jc w:val="left"/>
        <w:rPr>
          <w:rFonts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"abstract"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抽象</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纯粹的点对点版本的电子现金将允许在线付款直接从一方发送到另一方，而无需通过金融机构。数字签名提供了该解决方案的</w:t>
      </w:r>
      <w:bookmarkStart w:id="0" w:name="_GoBack"/>
      <w:bookmarkEnd w:id="0"/>
      <w:r>
        <w:rPr>
          <w:rFonts w:hint="default" w:ascii="Segoe UI" w:hAnsi="Segoe UI" w:eastAsia="Segoe UI" w:cs="Segoe UI"/>
          <w:i w:val="0"/>
          <w:caps w:val="0"/>
          <w:color w:val="212529"/>
          <w:spacing w:val="0"/>
          <w:sz w:val="24"/>
          <w:szCs w:val="24"/>
          <w:shd w:val="clear" w:fill="FFFFFF"/>
        </w:rPr>
        <w:t>一部分，但是如果仍然需要一个受信任的第三方来防止重复支出，则将失去主要收益。我们提出了一种使用对等网络解决双花问题的解决方案。网络通过将事务散列到正在进行的基于散列的工作量证明链中来对事务进行时间戳记，从而形成一条记录，除非重新做工作量证明，否则无法更改记录。最长的链不仅可以证明所见证事件的顺序，还可以证明它来自最大的CPU能力。只要大多数CPU能力由不合作攻击网络的节点控制，它们就会 会产生最长的链并超过攻击者。网络本身需要最小的结构。消息以尽力而为的方式广播，节点可以随意离开并重新加入网络，并接受最长的工作量证明链作为其消失时发生的证据。</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"introduction"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1.简介</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互联网上的商务几乎已经完全依赖作为可信赖的第三方的金融机构来处理电子支付。尽管该系统对于大多数事务而言都运行良好，但是仍然遭受基于信任模型的固有弱点的困扰。由于金融机构无法避免调解纠纷，因此完全不可能进行完全不可逆的交易。调解的成本增加了交易成本，限制了最小的实际交易规模，并切断了小额临时交易的可能性，并且丧失了不可逆转服务不可逆转支付能力的代价也更大。有了逆转的可能性，信任的需求就会扩散。商家必须警惕他们的顾客，向他们讨价还价，以获取比他们原本需要的更多的信息。一定比例的欺诈行为是不可避免的。通过使用实物货币可以亲自避免这些成本和付款不确定性，但是在没有受信方的情况下，不存在通过通信渠道进行付款的机制。</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所需要的是基于密码证明而不是信任的电子支付系统，该系统允许任意两个愿意的一方直接彼此进行交易，而无需受信任的第三方。在计算上不可行进行逆转的交易将保护卖方免受欺诈，并且可以容易地实施常规托管机制来保护买方。在本文中，我们提出了一种使用对等分布式时间戳服务器生成交易时间顺序的计算证明的双花问题的解决方案。只要诚实节点共同控制比任何协作的攻击者节点组都更多的CPU能力，该系统就是安全的。</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"transactions"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2.交易</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我们将电子硬币定义为数字签名链。每个所有者通过对上次交易的哈希值和下一个所有者的公钥进行数字签名并将它们添加到硬币的末尾，将硬币转移到下一个硬币。收款人可以验证签名以验证所有权链。</w:t>
      </w:r>
    </w:p>
    <w:p>
      <w:pPr>
        <w:keepNext w:val="0"/>
        <w:keepLines w:val="0"/>
        <w:widowControl/>
        <w:suppressLineNumbers w:val="0"/>
        <w:jc w:val="left"/>
      </w:pPr>
      <w:r>
        <w:rPr>
          <w:rFonts w:hint="default" w:ascii="Segoe UI" w:hAnsi="Segoe UI" w:eastAsia="Segoe UI" w:cs="Segoe UI"/>
          <w:i w:val="0"/>
          <w:caps w:val="0"/>
          <w:color w:val="212529"/>
          <w:spacing w:val="0"/>
          <w:kern w:val="0"/>
          <w:sz w:val="24"/>
          <w:szCs w:val="24"/>
          <w:bdr w:val="none" w:color="auto" w:sz="0" w:space="0"/>
          <w:shd w:val="clear" w:fill="FFFFFF"/>
          <w:lang w:val="en-US" w:eastAsia="zh-CN" w:bidi="ar"/>
        </w:rPr>
        <w:drawing>
          <wp:inline distT="0" distB="0" distL="114300" distR="114300">
            <wp:extent cx="7029450" cy="390525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7029450" cy="3905250"/>
                    </a:xfrm>
                    <a:prstGeom prst="rect">
                      <a:avLst/>
                    </a:prstGeom>
                    <a:noFill/>
                  </pic:spPr>
                </pic:pic>
              </a:graphicData>
            </a:graphic>
          </wp:inline>
        </w:drawing>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当然，问题在于收款人无法验证其中一位所有者没有将硬币花费双倍。常见的解决方案是引入受信任的中央机构或薄荷，该机构检查每笔交易是否存在双重支出。每次交易后，必须将硬币退还给铸币厂发行新的硬币，并且仅相信直接从铸币厂发行的硬币不会被重复使用。这种解决方案的问题在于，整个货币体系的命运取决于经营铸币厂的公司，每笔交易都必须像银行一样经过铸币厂。</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我们需要一种让收款人知道以前的所有者未签署任何较早交易的方法。就我们的目的而言，最早的交易才是最重要的交易，因此我们不关心以后进行双倍支出的尝试。确认没有交易的唯一方法是知道所有交易。在基于造币厂的模型中，造币厂知道所有交易，并确定哪个先到。为了在没有受信任方的情况下完成此任务，必须公开宣布交易</w:t>
      </w:r>
      <w:r>
        <w:rPr>
          <w:rFonts w:hint="default" w:ascii="Segoe UI" w:hAnsi="Segoe UI" w:eastAsia="Segoe UI" w:cs="Segoe UI"/>
          <w:i w:val="0"/>
          <w:caps w:val="0"/>
          <w:color w:val="007BFF"/>
          <w:spacing w:val="0"/>
          <w:sz w:val="18"/>
          <w:szCs w:val="18"/>
          <w:u w:val="none"/>
          <w:shd w:val="clear" w:fill="FFFFFF"/>
          <w:vertAlign w:val="baseline"/>
        </w:rPr>
        <w:fldChar w:fldCharType="begin"/>
      </w:r>
      <w:r>
        <w:rPr>
          <w:rFonts w:hint="default" w:ascii="Segoe UI" w:hAnsi="Segoe UI" w:eastAsia="Segoe UI" w:cs="Segoe UI"/>
          <w:i w:val="0"/>
          <w:caps w:val="0"/>
          <w:color w:val="007BFF"/>
          <w:spacing w:val="0"/>
          <w:sz w:val="18"/>
          <w:szCs w:val="18"/>
          <w:u w:val="none"/>
          <w:shd w:val="clear" w:fill="FFFFFF"/>
          <w:vertAlign w:val="baseline"/>
        </w:rPr>
        <w:instrText xml:space="preserve"> HYPERLINK "https://nakamotoinstitute.org/bitcoin/" \l "fn1" </w:instrText>
      </w:r>
      <w:r>
        <w:rPr>
          <w:rFonts w:hint="default" w:ascii="Segoe UI" w:hAnsi="Segoe UI" w:eastAsia="Segoe UI" w:cs="Segoe UI"/>
          <w:i w:val="0"/>
          <w:caps w:val="0"/>
          <w:color w:val="007BFF"/>
          <w:spacing w:val="0"/>
          <w:sz w:val="18"/>
          <w:szCs w:val="18"/>
          <w:u w:val="none"/>
          <w:shd w:val="clear" w:fill="FFFFFF"/>
          <w:vertAlign w:val="baseline"/>
        </w:rPr>
        <w:fldChar w:fldCharType="separate"/>
      </w:r>
      <w:r>
        <w:rPr>
          <w:rStyle w:val="8"/>
          <w:rFonts w:hint="default" w:ascii="Segoe UI" w:hAnsi="Segoe UI" w:eastAsia="Segoe UI" w:cs="Segoe UI"/>
          <w:i w:val="0"/>
          <w:caps w:val="0"/>
          <w:color w:val="007BFF"/>
          <w:spacing w:val="0"/>
          <w:sz w:val="18"/>
          <w:szCs w:val="18"/>
          <w:u w:val="none"/>
          <w:shd w:val="clear" w:fill="FFFFFF"/>
          <w:vertAlign w:val="baseline"/>
        </w:rPr>
        <w:t>[1]</w:t>
      </w:r>
      <w:r>
        <w:rPr>
          <w:rFonts w:hint="default" w:ascii="Segoe UI" w:hAnsi="Segoe UI" w:eastAsia="Segoe UI" w:cs="Segoe UI"/>
          <w:i w:val="0"/>
          <w:caps w:val="0"/>
          <w:color w:val="007BFF"/>
          <w:spacing w:val="0"/>
          <w:sz w:val="18"/>
          <w:szCs w:val="18"/>
          <w:u w:val="none"/>
          <w:shd w:val="clear" w:fill="FFFFFF"/>
          <w:vertAlign w:val="baseline"/>
        </w:rPr>
        <w:fldChar w:fldCharType="end"/>
      </w:r>
      <w:r>
        <w:rPr>
          <w:rFonts w:hint="default" w:ascii="Segoe UI" w:hAnsi="Segoe UI" w:eastAsia="Segoe UI" w:cs="Segoe UI"/>
          <w:i w:val="0"/>
          <w:caps w:val="0"/>
          <w:color w:val="212529"/>
          <w:spacing w:val="0"/>
          <w:sz w:val="24"/>
          <w:szCs w:val="24"/>
          <w:shd w:val="clear" w:fill="FFFFFF"/>
        </w:rPr>
        <w:t>，并且我们需要一种系统让参与者就接收订单的单一历史达成一致。收款人需要证明在每次交易时，大多数节点都同意这是第一个收到的。</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"timestamp-server"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3.时间戳服务器</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我们建议的解决方案从时间戳服务器开始。时间戳服务器通过对要打时间戳的项目块进行哈希处理并广泛地发布哈希来工作，例如在报纸或Usenet帖子中</w:t>
      </w:r>
      <w:r>
        <w:rPr>
          <w:rFonts w:hint="default" w:ascii="Segoe UI" w:hAnsi="Segoe UI" w:eastAsia="Segoe UI" w:cs="Segoe UI"/>
          <w:i w:val="0"/>
          <w:caps w:val="0"/>
          <w:color w:val="007BFF"/>
          <w:spacing w:val="0"/>
          <w:sz w:val="18"/>
          <w:szCs w:val="18"/>
          <w:u w:val="none"/>
          <w:shd w:val="clear" w:fill="FFFFFF"/>
          <w:vertAlign w:val="baseline"/>
        </w:rPr>
        <w:fldChar w:fldCharType="begin"/>
      </w:r>
      <w:r>
        <w:rPr>
          <w:rFonts w:hint="default" w:ascii="Segoe UI" w:hAnsi="Segoe UI" w:eastAsia="Segoe UI" w:cs="Segoe UI"/>
          <w:i w:val="0"/>
          <w:caps w:val="0"/>
          <w:color w:val="007BFF"/>
          <w:spacing w:val="0"/>
          <w:sz w:val="18"/>
          <w:szCs w:val="18"/>
          <w:u w:val="none"/>
          <w:shd w:val="clear" w:fill="FFFFFF"/>
          <w:vertAlign w:val="baseline"/>
        </w:rPr>
        <w:instrText xml:space="preserve"> HYPERLINK "https://nakamotoinstitute.org/bitcoin/" \l "fn2" </w:instrText>
      </w:r>
      <w:r>
        <w:rPr>
          <w:rFonts w:hint="default" w:ascii="Segoe UI" w:hAnsi="Segoe UI" w:eastAsia="Segoe UI" w:cs="Segoe UI"/>
          <w:i w:val="0"/>
          <w:caps w:val="0"/>
          <w:color w:val="007BFF"/>
          <w:spacing w:val="0"/>
          <w:sz w:val="18"/>
          <w:szCs w:val="18"/>
          <w:u w:val="none"/>
          <w:shd w:val="clear" w:fill="FFFFFF"/>
          <w:vertAlign w:val="baseline"/>
        </w:rPr>
        <w:fldChar w:fldCharType="separate"/>
      </w:r>
      <w:r>
        <w:rPr>
          <w:rStyle w:val="8"/>
          <w:rFonts w:hint="default" w:ascii="Segoe UI" w:hAnsi="Segoe UI" w:eastAsia="Segoe UI" w:cs="Segoe UI"/>
          <w:i w:val="0"/>
          <w:caps w:val="0"/>
          <w:color w:val="007BFF"/>
          <w:spacing w:val="0"/>
          <w:sz w:val="18"/>
          <w:szCs w:val="18"/>
          <w:u w:val="none"/>
          <w:shd w:val="clear" w:fill="FFFFFF"/>
          <w:vertAlign w:val="baseline"/>
        </w:rPr>
        <w:t>[2-5]</w:t>
      </w:r>
      <w:r>
        <w:rPr>
          <w:rFonts w:hint="default" w:ascii="Segoe UI" w:hAnsi="Segoe UI" w:eastAsia="Segoe UI" w:cs="Segoe UI"/>
          <w:i w:val="0"/>
          <w:caps w:val="0"/>
          <w:color w:val="007BFF"/>
          <w:spacing w:val="0"/>
          <w:sz w:val="18"/>
          <w:szCs w:val="18"/>
          <w:u w:val="none"/>
          <w:shd w:val="clear" w:fill="FFFFFF"/>
          <w:vertAlign w:val="baseline"/>
        </w:rPr>
        <w:fldChar w:fldCharType="end"/>
      </w:r>
      <w:r>
        <w:rPr>
          <w:rFonts w:hint="default" w:ascii="Segoe UI" w:hAnsi="Segoe UI" w:eastAsia="Segoe UI" w:cs="Segoe UI"/>
          <w:i w:val="0"/>
          <w:caps w:val="0"/>
          <w:color w:val="212529"/>
          <w:spacing w:val="0"/>
          <w:sz w:val="24"/>
          <w:szCs w:val="24"/>
          <w:shd w:val="clear" w:fill="FFFFFF"/>
        </w:rPr>
        <w:t>。时间戳证明，为了进入哈希表，数据必须在当时已经存在。每个时间戳在其哈希中都包含前一个时间戳，形成一个链，每个附加时间戳都会增强之前的时间戳。</w:t>
      </w:r>
    </w:p>
    <w:p>
      <w:pPr>
        <w:keepNext w:val="0"/>
        <w:keepLines w:val="0"/>
        <w:widowControl/>
        <w:suppressLineNumbers w:val="0"/>
        <w:jc w:val="left"/>
      </w:pPr>
      <w:r>
        <w:rPr>
          <w:rFonts w:hint="default" w:ascii="Segoe UI" w:hAnsi="Segoe UI" w:eastAsia="Segoe UI" w:cs="Segoe UI"/>
          <w:i w:val="0"/>
          <w:caps w:val="0"/>
          <w:color w:val="212529"/>
          <w:spacing w:val="0"/>
          <w:kern w:val="0"/>
          <w:sz w:val="24"/>
          <w:szCs w:val="24"/>
          <w:bdr w:val="none" w:color="auto" w:sz="0" w:space="0"/>
          <w:shd w:val="clear" w:fill="FFFFFF"/>
          <w:lang w:val="en-US" w:eastAsia="zh-CN" w:bidi="ar"/>
        </w:rPr>
        <w:drawing>
          <wp:inline distT="0" distB="0" distL="114300" distR="114300">
            <wp:extent cx="7029450" cy="181927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7029450" cy="1819275"/>
                    </a:xfrm>
                    <a:prstGeom prst="rect">
                      <a:avLst/>
                    </a:prstGeom>
                    <a:noFill/>
                  </pic:spPr>
                </pic:pic>
              </a:graphicData>
            </a:graphic>
          </wp:inline>
        </w:drawing>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"proof-of-work"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4.工作量证明</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为了在对等基础上实现分布式时间戳服务器，我们将需要使用类似于Adam Back的Hashcash </w:t>
      </w:r>
      <w:r>
        <w:rPr>
          <w:rFonts w:hint="default" w:ascii="Segoe UI" w:hAnsi="Segoe UI" w:eastAsia="Segoe UI" w:cs="Segoe UI"/>
          <w:i w:val="0"/>
          <w:caps w:val="0"/>
          <w:color w:val="007BFF"/>
          <w:spacing w:val="0"/>
          <w:sz w:val="18"/>
          <w:szCs w:val="18"/>
          <w:u w:val="none"/>
          <w:shd w:val="clear" w:fill="FFFFFF"/>
          <w:vertAlign w:val="baseline"/>
        </w:rPr>
        <w:fldChar w:fldCharType="begin"/>
      </w:r>
      <w:r>
        <w:rPr>
          <w:rFonts w:hint="default" w:ascii="Segoe UI" w:hAnsi="Segoe UI" w:eastAsia="Segoe UI" w:cs="Segoe UI"/>
          <w:i w:val="0"/>
          <w:caps w:val="0"/>
          <w:color w:val="007BFF"/>
          <w:spacing w:val="0"/>
          <w:sz w:val="18"/>
          <w:szCs w:val="18"/>
          <w:u w:val="none"/>
          <w:shd w:val="clear" w:fill="FFFFFF"/>
          <w:vertAlign w:val="baseline"/>
        </w:rPr>
        <w:instrText xml:space="preserve"> HYPERLINK "https://nakamotoinstitute.org/bitcoin/" \l "fn6" </w:instrText>
      </w:r>
      <w:r>
        <w:rPr>
          <w:rFonts w:hint="default" w:ascii="Segoe UI" w:hAnsi="Segoe UI" w:eastAsia="Segoe UI" w:cs="Segoe UI"/>
          <w:i w:val="0"/>
          <w:caps w:val="0"/>
          <w:color w:val="007BFF"/>
          <w:spacing w:val="0"/>
          <w:sz w:val="18"/>
          <w:szCs w:val="18"/>
          <w:u w:val="none"/>
          <w:shd w:val="clear" w:fill="FFFFFF"/>
          <w:vertAlign w:val="baseline"/>
        </w:rPr>
        <w:fldChar w:fldCharType="separate"/>
      </w:r>
      <w:r>
        <w:rPr>
          <w:rStyle w:val="8"/>
          <w:rFonts w:hint="default" w:ascii="Segoe UI" w:hAnsi="Segoe UI" w:eastAsia="Segoe UI" w:cs="Segoe UI"/>
          <w:i w:val="0"/>
          <w:caps w:val="0"/>
          <w:color w:val="007BFF"/>
          <w:spacing w:val="0"/>
          <w:sz w:val="18"/>
          <w:szCs w:val="18"/>
          <w:u w:val="none"/>
          <w:shd w:val="clear" w:fill="FFFFFF"/>
          <w:vertAlign w:val="baseline"/>
        </w:rPr>
        <w:t>[6]</w:t>
      </w:r>
      <w:r>
        <w:rPr>
          <w:rFonts w:hint="default" w:ascii="Segoe UI" w:hAnsi="Segoe UI" w:eastAsia="Segoe UI" w:cs="Segoe UI"/>
          <w:i w:val="0"/>
          <w:caps w:val="0"/>
          <w:color w:val="007BFF"/>
          <w:spacing w:val="0"/>
          <w:sz w:val="18"/>
          <w:szCs w:val="18"/>
          <w:u w:val="none"/>
          <w:shd w:val="clear" w:fill="FFFFFF"/>
          <w:vertAlign w:val="baseline"/>
        </w:rPr>
        <w:fldChar w:fldCharType="end"/>
      </w:r>
      <w:r>
        <w:rPr>
          <w:rFonts w:hint="default" w:ascii="Segoe UI" w:hAnsi="Segoe UI" w:eastAsia="Segoe UI" w:cs="Segoe UI"/>
          <w:i w:val="0"/>
          <w:caps w:val="0"/>
          <w:color w:val="212529"/>
          <w:spacing w:val="0"/>
          <w:sz w:val="24"/>
          <w:szCs w:val="24"/>
          <w:shd w:val="clear" w:fill="FFFFFF"/>
        </w:rPr>
        <w:t>的工作量证明系统，而不是报纸或Usenet帖子。工作量证明涉及扫描一个值，该值在进行散列处理（例如使用SHA-256）时，散列以零位开始。所需的平均功在所需的零位数上是指数级的，可以通过执行单个哈希来验证。</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对于我们的时间戳网络，我们通过增加块中的随机数来实现工作量证明，直到找到一个值，该值为块的哈希提供所需的零位。一旦花费了CPU工作量来满足工作量证明，就不能在不重做工作的情况下更改该块。当后面的块链接到其后时，更改该块的工作将包括重做其后的所有块。</w:t>
      </w:r>
    </w:p>
    <w:p>
      <w:pPr>
        <w:keepNext w:val="0"/>
        <w:keepLines w:val="0"/>
        <w:widowControl/>
        <w:suppressLineNumbers w:val="0"/>
        <w:jc w:val="left"/>
      </w:pPr>
      <w:r>
        <w:rPr>
          <w:rFonts w:hint="default" w:ascii="Segoe UI" w:hAnsi="Segoe UI" w:eastAsia="Segoe UI" w:cs="Segoe UI"/>
          <w:i w:val="0"/>
          <w:caps w:val="0"/>
          <w:color w:val="212529"/>
          <w:spacing w:val="0"/>
          <w:kern w:val="0"/>
          <w:sz w:val="24"/>
          <w:szCs w:val="24"/>
          <w:bdr w:val="none" w:color="auto" w:sz="0" w:space="0"/>
          <w:shd w:val="clear" w:fill="FFFFFF"/>
          <w:lang w:val="en-US" w:eastAsia="zh-CN" w:bidi="ar"/>
        </w:rPr>
        <w:drawing>
          <wp:inline distT="0" distB="0" distL="114300" distR="114300">
            <wp:extent cx="7029450" cy="1819275"/>
            <wp:effectExtent l="0" t="0" r="0"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7029450" cy="1819275"/>
                    </a:xfrm>
                    <a:prstGeom prst="rect">
                      <a:avLst/>
                    </a:prstGeom>
                    <a:noFill/>
                  </pic:spPr>
                </pic:pic>
              </a:graphicData>
            </a:graphic>
          </wp:inline>
        </w:drawing>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工作量证明还解决了在多数决策中确定代表制的问题。如果大多数基于一个IP地址一票，那么任何能够分配许多IP的人都可以颠覆它。工作量证明实质上是一个CPU一票。多数决策以最长的链为代表，该链投入了最大的工作量证明。如果大多数CPU功能由诚实节点控制，那么诚实链将以最快的速度增长，并超过所有竞争链。要修改过去的块，攻击者必须重做该块及其后所有块的工作量证明，然后赶上并超越诚实节点的工作。稍后我们将说明，随着添加后续块，较慢的攻击者追赶的概率将呈指数下降。</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为了补偿硬件速度的提高和随着时间的流逝对运行节点的兴趣的不断变化，工作证明难度由针对每小时平均块数的移动平均值确定。如果生成速度太快，难度会增加。</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"network"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5.网络</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运行网络的步骤如下：</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新事务将广播到所有节点。</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每个节点将新交易收集到一个块中。</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每个节点都在为其块寻找困难的工作量证明。</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当节点找到工作量证明时，它会将块广播到所有节点。</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节点仅在块中的所有事务有效且尚未使用时才接受该块。</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节点通过使用接受的块的散列作为前一个散列来创建链中的下一个块，从而表达对块的接受。</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节点始终将最长的链视为正确的链，并将继续努力进行扩展。如果两个节点同时广播下一个块的不同版本，则某些节点可能首先接收一个或另一个。在这种情况下，他们会在收到的第一个分支上工作，但要保留另一个分支，以防分支变得更长。找到下一个工作量证明并且一个分支变长时，关系将断开。然后，在另一个分支上工作的节点将切换到更长的节点。</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新的事务广播不一定需要到达所有节点。只要它们到达多个节点，它们很快就会进入一个块。块广播还可以容忍丢失的消息。如果一个节点没有收到一个块，它将在收到下一个块并意识到丢失了一个块时提出请求。</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"incentive"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6.激励</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按照惯例，区块中的第一笔交易是一种特殊交易，它启动了区块创建者拥有的新硬币。这增加了节点支持网络的动力，并提供了一种最初将硬币分发到流通中的方法，因为没有中央授权来发行它们。稳定增加一定数量的新硬币类似于黄金开采商消耗资源以增加黄金的流通量。在我们的例子中，所消耗的是CPU时间和电力。</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激励措施也可以由交易费用提供资金。如果交易的输出值小于其输入值，则差额是交易费用，该费用加到包含交易的区块的激励值中。一旦预定数量的硬币进入流通，激励就可以完全过渡为交易费，并且完全没有通货膨胀。</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该激励可以帮助鼓励节点保持诚实。如果一个贪婪的攻击者能够集合比所有诚实节点更多的CPU能力，他将不得不选择使用它来窃取他的付款来欺骗人们，或者使用它来生成新的代币。他应该发现，遵守这些规则比从其他任何人那里获得的钱要多得多，这些规则比其他任何人加起来都更有利于他，而不是破坏制度和自己财富的有效性。</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"reclaiming-disk-space"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7.回收磁盘空间</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一旦硬币中的最新交易被埋在足够的块下，已用完的交易就可以丢弃，以节省磁盘空间。为了在不破坏块的哈希的情况下实现这一点，在Merkle Tree </w:t>
      </w:r>
      <w:r>
        <w:rPr>
          <w:rFonts w:hint="default" w:ascii="Segoe UI" w:hAnsi="Segoe UI" w:eastAsia="Segoe UI" w:cs="Segoe UI"/>
          <w:i w:val="0"/>
          <w:caps w:val="0"/>
          <w:color w:val="007BFF"/>
          <w:spacing w:val="0"/>
          <w:sz w:val="18"/>
          <w:szCs w:val="18"/>
          <w:u w:val="none"/>
          <w:shd w:val="clear" w:fill="FFFFFF"/>
          <w:vertAlign w:val="baseline"/>
        </w:rPr>
        <w:fldChar w:fldCharType="begin"/>
      </w:r>
      <w:r>
        <w:rPr>
          <w:rFonts w:hint="default" w:ascii="Segoe UI" w:hAnsi="Segoe UI" w:eastAsia="Segoe UI" w:cs="Segoe UI"/>
          <w:i w:val="0"/>
          <w:caps w:val="0"/>
          <w:color w:val="007BFF"/>
          <w:spacing w:val="0"/>
          <w:sz w:val="18"/>
          <w:szCs w:val="18"/>
          <w:u w:val="none"/>
          <w:shd w:val="clear" w:fill="FFFFFF"/>
          <w:vertAlign w:val="baseline"/>
        </w:rPr>
        <w:instrText xml:space="preserve"> HYPERLINK "https://nakamotoinstitute.org/bitcoin/" \l "fn7" </w:instrText>
      </w:r>
      <w:r>
        <w:rPr>
          <w:rFonts w:hint="default" w:ascii="Segoe UI" w:hAnsi="Segoe UI" w:eastAsia="Segoe UI" w:cs="Segoe UI"/>
          <w:i w:val="0"/>
          <w:caps w:val="0"/>
          <w:color w:val="007BFF"/>
          <w:spacing w:val="0"/>
          <w:sz w:val="18"/>
          <w:szCs w:val="18"/>
          <w:u w:val="none"/>
          <w:shd w:val="clear" w:fill="FFFFFF"/>
          <w:vertAlign w:val="baseline"/>
        </w:rPr>
        <w:fldChar w:fldCharType="separate"/>
      </w:r>
      <w:r>
        <w:rPr>
          <w:rStyle w:val="8"/>
          <w:rFonts w:hint="default" w:ascii="Segoe UI" w:hAnsi="Segoe UI" w:eastAsia="Segoe UI" w:cs="Segoe UI"/>
          <w:i w:val="0"/>
          <w:caps w:val="0"/>
          <w:color w:val="007BFF"/>
          <w:spacing w:val="0"/>
          <w:sz w:val="18"/>
          <w:szCs w:val="18"/>
          <w:u w:val="none"/>
          <w:shd w:val="clear" w:fill="FFFFFF"/>
          <w:vertAlign w:val="baseline"/>
        </w:rPr>
        <w:t>[7] </w:t>
      </w:r>
      <w:r>
        <w:rPr>
          <w:rFonts w:hint="default" w:ascii="Segoe UI" w:hAnsi="Segoe UI" w:eastAsia="Segoe UI" w:cs="Segoe UI"/>
          <w:i w:val="0"/>
          <w:caps w:val="0"/>
          <w:color w:val="007BFF"/>
          <w:spacing w:val="0"/>
          <w:sz w:val="18"/>
          <w:szCs w:val="18"/>
          <w:u w:val="none"/>
          <w:shd w:val="clear" w:fill="FFFFFF"/>
          <w:vertAlign w:val="baseline"/>
        </w:rPr>
        <w:fldChar w:fldCharType="end"/>
      </w:r>
      <w:r>
        <w:rPr>
          <w:rFonts w:hint="default" w:ascii="Segoe UI" w:hAnsi="Segoe UI" w:eastAsia="Segoe UI" w:cs="Segoe UI"/>
          <w:i w:val="0"/>
          <w:caps w:val="0"/>
          <w:color w:val="007BFF"/>
          <w:spacing w:val="0"/>
          <w:sz w:val="18"/>
          <w:szCs w:val="18"/>
          <w:u w:val="none"/>
          <w:shd w:val="clear" w:fill="FFFFFF"/>
          <w:vertAlign w:val="baseline"/>
        </w:rPr>
        <w:fldChar w:fldCharType="begin"/>
      </w:r>
      <w:r>
        <w:rPr>
          <w:rFonts w:hint="default" w:ascii="Segoe UI" w:hAnsi="Segoe UI" w:eastAsia="Segoe UI" w:cs="Segoe UI"/>
          <w:i w:val="0"/>
          <w:caps w:val="0"/>
          <w:color w:val="007BFF"/>
          <w:spacing w:val="0"/>
          <w:sz w:val="18"/>
          <w:szCs w:val="18"/>
          <w:u w:val="none"/>
          <w:shd w:val="clear" w:fill="FFFFFF"/>
          <w:vertAlign w:val="baseline"/>
        </w:rPr>
        <w:instrText xml:space="preserve"> HYPERLINK "https://nakamotoinstitute.org/bitcoin/" \l "fn2" </w:instrText>
      </w:r>
      <w:r>
        <w:rPr>
          <w:rFonts w:hint="default" w:ascii="Segoe UI" w:hAnsi="Segoe UI" w:eastAsia="Segoe UI" w:cs="Segoe UI"/>
          <w:i w:val="0"/>
          <w:caps w:val="0"/>
          <w:color w:val="007BFF"/>
          <w:spacing w:val="0"/>
          <w:sz w:val="18"/>
          <w:szCs w:val="18"/>
          <w:u w:val="none"/>
          <w:shd w:val="clear" w:fill="FFFFFF"/>
          <w:vertAlign w:val="baseline"/>
        </w:rPr>
        <w:fldChar w:fldCharType="separate"/>
      </w:r>
      <w:r>
        <w:rPr>
          <w:rStyle w:val="8"/>
          <w:rFonts w:hint="default" w:ascii="Segoe UI" w:hAnsi="Segoe UI" w:eastAsia="Segoe UI" w:cs="Segoe UI"/>
          <w:i w:val="0"/>
          <w:caps w:val="0"/>
          <w:color w:val="007BFF"/>
          <w:spacing w:val="0"/>
          <w:sz w:val="18"/>
          <w:szCs w:val="18"/>
          <w:u w:val="none"/>
          <w:shd w:val="clear" w:fill="FFFFFF"/>
          <w:vertAlign w:val="baseline"/>
        </w:rPr>
        <w:t>[2] </w:t>
      </w:r>
      <w:r>
        <w:rPr>
          <w:rFonts w:hint="default" w:ascii="Segoe UI" w:hAnsi="Segoe UI" w:eastAsia="Segoe UI" w:cs="Segoe UI"/>
          <w:i w:val="0"/>
          <w:caps w:val="0"/>
          <w:color w:val="007BFF"/>
          <w:spacing w:val="0"/>
          <w:sz w:val="18"/>
          <w:szCs w:val="18"/>
          <w:u w:val="none"/>
          <w:shd w:val="clear" w:fill="FFFFFF"/>
          <w:vertAlign w:val="baseline"/>
        </w:rPr>
        <w:fldChar w:fldCharType="end"/>
      </w:r>
      <w:r>
        <w:rPr>
          <w:rFonts w:hint="default" w:ascii="Segoe UI" w:hAnsi="Segoe UI" w:eastAsia="Segoe UI" w:cs="Segoe UI"/>
          <w:i w:val="0"/>
          <w:caps w:val="0"/>
          <w:color w:val="007BFF"/>
          <w:spacing w:val="0"/>
          <w:sz w:val="18"/>
          <w:szCs w:val="18"/>
          <w:u w:val="none"/>
          <w:shd w:val="clear" w:fill="FFFFFF"/>
          <w:vertAlign w:val="baseline"/>
        </w:rPr>
        <w:fldChar w:fldCharType="begin"/>
      </w:r>
      <w:r>
        <w:rPr>
          <w:rFonts w:hint="default" w:ascii="Segoe UI" w:hAnsi="Segoe UI" w:eastAsia="Segoe UI" w:cs="Segoe UI"/>
          <w:i w:val="0"/>
          <w:caps w:val="0"/>
          <w:color w:val="007BFF"/>
          <w:spacing w:val="0"/>
          <w:sz w:val="18"/>
          <w:szCs w:val="18"/>
          <w:u w:val="none"/>
          <w:shd w:val="clear" w:fill="FFFFFF"/>
          <w:vertAlign w:val="baseline"/>
        </w:rPr>
        <w:instrText xml:space="preserve"> HYPERLINK "https://nakamotoinstitute.org/bitcoin/" \l "fn5" </w:instrText>
      </w:r>
      <w:r>
        <w:rPr>
          <w:rFonts w:hint="default" w:ascii="Segoe UI" w:hAnsi="Segoe UI" w:eastAsia="Segoe UI" w:cs="Segoe UI"/>
          <w:i w:val="0"/>
          <w:caps w:val="0"/>
          <w:color w:val="007BFF"/>
          <w:spacing w:val="0"/>
          <w:sz w:val="18"/>
          <w:szCs w:val="18"/>
          <w:u w:val="none"/>
          <w:shd w:val="clear" w:fill="FFFFFF"/>
          <w:vertAlign w:val="baseline"/>
        </w:rPr>
        <w:fldChar w:fldCharType="separate"/>
      </w:r>
      <w:r>
        <w:rPr>
          <w:rStyle w:val="8"/>
          <w:rFonts w:hint="default" w:ascii="Segoe UI" w:hAnsi="Segoe UI" w:eastAsia="Segoe UI" w:cs="Segoe UI"/>
          <w:i w:val="0"/>
          <w:caps w:val="0"/>
          <w:color w:val="007BFF"/>
          <w:spacing w:val="0"/>
          <w:sz w:val="18"/>
          <w:szCs w:val="18"/>
          <w:u w:val="none"/>
          <w:shd w:val="clear" w:fill="FFFFFF"/>
          <w:vertAlign w:val="baseline"/>
        </w:rPr>
        <w:t>[5]</w:t>
      </w:r>
      <w:r>
        <w:rPr>
          <w:rFonts w:hint="default" w:ascii="Segoe UI" w:hAnsi="Segoe UI" w:eastAsia="Segoe UI" w:cs="Segoe UI"/>
          <w:i w:val="0"/>
          <w:caps w:val="0"/>
          <w:color w:val="007BFF"/>
          <w:spacing w:val="0"/>
          <w:sz w:val="18"/>
          <w:szCs w:val="18"/>
          <w:u w:val="none"/>
          <w:shd w:val="clear" w:fill="FFFFFF"/>
          <w:vertAlign w:val="baseline"/>
        </w:rPr>
        <w:fldChar w:fldCharType="end"/>
      </w:r>
      <w:r>
        <w:rPr>
          <w:rFonts w:hint="default" w:ascii="Segoe UI" w:hAnsi="Segoe UI" w:eastAsia="Segoe UI" w:cs="Segoe UI"/>
          <w:i w:val="0"/>
          <w:caps w:val="0"/>
          <w:color w:val="212529"/>
          <w:spacing w:val="0"/>
          <w:sz w:val="24"/>
          <w:szCs w:val="24"/>
          <w:shd w:val="clear" w:fill="FFFFFF"/>
        </w:rPr>
        <w:t>中对事务进行哈希处理，只有根包含在块的哈希中。然后，可以通过砍掉树的分支来压缩旧块。内部哈希不需要存储。</w:t>
      </w:r>
    </w:p>
    <w:p>
      <w:pPr>
        <w:keepNext w:val="0"/>
        <w:keepLines w:val="0"/>
        <w:widowControl/>
        <w:suppressLineNumbers w:val="0"/>
        <w:jc w:val="left"/>
      </w:pPr>
      <w:r>
        <w:rPr>
          <w:rFonts w:hint="default" w:ascii="Segoe UI" w:hAnsi="Segoe UI" w:eastAsia="Segoe UI" w:cs="Segoe UI"/>
          <w:i w:val="0"/>
          <w:caps w:val="0"/>
          <w:color w:val="212529"/>
          <w:spacing w:val="0"/>
          <w:kern w:val="0"/>
          <w:sz w:val="24"/>
          <w:szCs w:val="24"/>
          <w:bdr w:val="none" w:color="auto" w:sz="0" w:space="0"/>
          <w:shd w:val="clear" w:fill="FFFFFF"/>
          <w:lang w:val="en-US" w:eastAsia="zh-CN" w:bidi="ar"/>
        </w:rPr>
        <w:drawing>
          <wp:inline distT="0" distB="0" distL="114300" distR="114300">
            <wp:extent cx="4057650" cy="2619375"/>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4057650" cy="2619375"/>
                    </a:xfrm>
                    <a:prstGeom prst="rect">
                      <a:avLst/>
                    </a:prstGeom>
                    <a:noFill/>
                  </pic:spPr>
                </pic:pic>
              </a:graphicData>
            </a:graphic>
          </wp:inline>
        </w:drawing>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没有事务的块头大约为80个字节。如果我们假设每10分钟生成一次块，则每年80字节* 6 * 24 * 365 = 4.2MB。截止到2008年，通常销售2GB RAM的计算机系统以及摩尔定律预测当前每年将增长1.2GB，即使必须将块头保存在内存中，存储也不成问题。</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"simplified-payment-verification"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8.简化的付款验证</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无需运行完整的网络节点就可以验证付款。用户只需要保留最长的工作量证明链的块头的副本，就可以通过查询网络节点来获取该消息，直到他确信自己拥有最长的链，并获得将交易链接到该块的Merkle分支他无法亲自检查交易，但是通过将交易链接到链中的某个位置，他可以看到网络节点已接受交易，并在进一步确认网络已接受交易之后添加了块。</w:t>
      </w:r>
    </w:p>
    <w:p>
      <w:pPr>
        <w:keepNext w:val="0"/>
        <w:keepLines w:val="0"/>
        <w:widowControl/>
        <w:suppressLineNumbers w:val="0"/>
        <w:jc w:val="left"/>
      </w:pPr>
      <w:r>
        <w:rPr>
          <w:rFonts w:hint="default" w:ascii="Segoe UI" w:hAnsi="Segoe UI" w:eastAsia="Segoe UI" w:cs="Segoe UI"/>
          <w:i w:val="0"/>
          <w:caps w:val="0"/>
          <w:color w:val="212529"/>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这样，只要诚实节点控制网络，验证就可靠了，但是如果网络受到攻击者的压制，验证就更容易受到攻击。尽管网络节点可以自己验证事务，但是只要攻击者可以继续使网络胜过攻击，简化的方法就可能被攻击者的虚假事务欺骗。防止这种情况发生的一种策略是在网络节点检测到无效块时接受来自网络节点的警报，提示用户的软件下载完整的块并警告交易以确认不一致。收到频繁付款的企业可能仍希望运行自己的节点，以获得更独立的安全性和更快的验证。</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"combining-and-splitting-value"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9.合并和分割价值</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尽管可以单独处理硬币，但要为转账中的每一分钱单独进行交易将很麻烦。为了允许价值被分割和合并，交易包含多个输入和输出。通常情况下，将有一笔来自较大笔交易的单笔输入，或者有一笔金额较小的多笔输入，最多有两笔输出：一笔用于付款，另一笔将零钱（如果有的话）退还给发件人。</w:t>
      </w:r>
    </w:p>
    <w:p>
      <w:pPr>
        <w:keepNext w:val="0"/>
        <w:keepLines w:val="0"/>
        <w:widowControl/>
        <w:suppressLineNumbers w:val="0"/>
        <w:jc w:val="left"/>
      </w:pPr>
      <w:r>
        <w:rPr>
          <w:rFonts w:hint="default" w:ascii="Segoe UI" w:hAnsi="Segoe UI" w:eastAsia="Segoe UI" w:cs="Segoe UI"/>
          <w:i w:val="0"/>
          <w:caps w:val="0"/>
          <w:color w:val="212529"/>
          <w:spacing w:val="0"/>
          <w:kern w:val="0"/>
          <w:sz w:val="24"/>
          <w:szCs w:val="24"/>
          <w:bdr w:val="none" w:color="auto" w:sz="0" w:space="0"/>
          <w:shd w:val="clear" w:fill="FFFFFF"/>
          <w:lang w:val="en-US" w:eastAsia="zh-CN" w:bidi="ar"/>
        </w:rPr>
        <w:drawing>
          <wp:inline distT="0" distB="0" distL="114300" distR="114300">
            <wp:extent cx="3638550" cy="215265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3638550" cy="2152650"/>
                    </a:xfrm>
                    <a:prstGeom prst="rect">
                      <a:avLst/>
                    </a:prstGeom>
                    <a:noFill/>
                  </pic:spPr>
                </pic:pic>
              </a:graphicData>
            </a:graphic>
          </wp:inline>
        </w:drawing>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应该注意的是，扇出在此取决于一个事务，而这些事务又取决于多个事务，这在这里不是问题。永远不需要提取交易历史记录的完整独立副本。</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"privacy"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10.隐私权</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传统的银行业务模式通过限制相关方和受信第三方对信息的访问来实现一定程度的隐私。公开宣布所有交易的必要性排除了此方法，但仍可以通过在另一位置中断信息流来保持隐私：通过使公用密钥保持匿名。公众可以看到有人正在向其他人汇款，但是没有信息将交易链接到任何人。这类似于证券交易所发布的信息水平，在该水平上，公开了单个交易的时间和规模，即“磁带”，但没有告知当事方是谁。</w:t>
      </w:r>
    </w:p>
    <w:p>
      <w:pPr>
        <w:keepNext w:val="0"/>
        <w:keepLines w:val="0"/>
        <w:widowControl/>
        <w:suppressLineNumbers w:val="0"/>
        <w:jc w:val="left"/>
      </w:pPr>
      <w:r>
        <w:rPr>
          <w:rFonts w:hint="default" w:ascii="Segoe UI" w:hAnsi="Segoe UI" w:eastAsia="Segoe UI" w:cs="Segoe UI"/>
          <w:i w:val="0"/>
          <w:caps w:val="0"/>
          <w:color w:val="212529"/>
          <w:spacing w:val="0"/>
          <w:kern w:val="0"/>
          <w:sz w:val="24"/>
          <w:szCs w:val="24"/>
          <w:bdr w:val="none" w:color="auto" w:sz="0" w:space="0"/>
          <w:shd w:val="clear" w:fill="FFFFFF"/>
          <w:lang w:val="en-US" w:eastAsia="zh-CN" w:bidi="ar"/>
        </w:rPr>
        <w:drawing>
          <wp:inline distT="0" distB="0" distL="114300" distR="114300">
            <wp:extent cx="7181850" cy="295275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7181850" cy="2952750"/>
                    </a:xfrm>
                    <a:prstGeom prst="rect">
                      <a:avLst/>
                    </a:prstGeom>
                    <a:noFill/>
                  </pic:spPr>
                </pic:pic>
              </a:graphicData>
            </a:graphic>
          </wp:inline>
        </w:drawing>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作为额外的防火墙，每笔交易都应使用新的密钥对，以防止将其链接到公共所有者。多输入交易仍然无法避免某些链接，这必然表明它们的输入是同一所有者拥有的。风险是，如果公开了密钥的所有者，则链接可能会揭示属于同一所有者的其他交易。</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"calculations"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11.计算</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我们考虑攻击者试图比诚实链更快地生成备用链的情况。即使做到这一点，也不会使系统面临任意更改的威胁，例如凭空创造价值或获取从未属于攻击者的资金。节点将不接受无效交易作为付款，诚实节点将永远不会接受包含它们的区块。攻击者只能尝试更改其自己的交易之一以取回最近花费的资金。</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诚实链和攻击者链之间的种族可以描述为二项式随机游走。成功事件是诚实链延长了一个区块，将其领先优势增加了+1，失败事件是攻击者链扩展了一个区块，从而将差距减小了-1。</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攻击者追赶给定赤字的可能性类似于赌徒的破产问题。假设拥有无限信用的赌徒从赤字开始，可能进行无数次尝试以达到收支平衡。我们可以计算出他达到收支平衡或攻击者赶上诚实链的可能性，如下所示</w:t>
      </w:r>
      <w:r>
        <w:rPr>
          <w:rFonts w:hint="default" w:ascii="Segoe UI" w:hAnsi="Segoe UI" w:eastAsia="Segoe UI" w:cs="Segoe UI"/>
          <w:i w:val="0"/>
          <w:caps w:val="0"/>
          <w:color w:val="007BFF"/>
          <w:spacing w:val="0"/>
          <w:sz w:val="18"/>
          <w:szCs w:val="18"/>
          <w:u w:val="none"/>
          <w:shd w:val="clear" w:fill="FFFFFF"/>
          <w:vertAlign w:val="baseline"/>
        </w:rPr>
        <w:fldChar w:fldCharType="begin"/>
      </w:r>
      <w:r>
        <w:rPr>
          <w:rFonts w:hint="default" w:ascii="Segoe UI" w:hAnsi="Segoe UI" w:eastAsia="Segoe UI" w:cs="Segoe UI"/>
          <w:i w:val="0"/>
          <w:caps w:val="0"/>
          <w:color w:val="007BFF"/>
          <w:spacing w:val="0"/>
          <w:sz w:val="18"/>
          <w:szCs w:val="18"/>
          <w:u w:val="none"/>
          <w:shd w:val="clear" w:fill="FFFFFF"/>
          <w:vertAlign w:val="baseline"/>
        </w:rPr>
        <w:instrText xml:space="preserve"> HYPERLINK "https://nakamotoinstitute.org/bitcoin/" \l "fn8" </w:instrText>
      </w:r>
      <w:r>
        <w:rPr>
          <w:rFonts w:hint="default" w:ascii="Segoe UI" w:hAnsi="Segoe UI" w:eastAsia="Segoe UI" w:cs="Segoe UI"/>
          <w:i w:val="0"/>
          <w:caps w:val="0"/>
          <w:color w:val="007BFF"/>
          <w:spacing w:val="0"/>
          <w:sz w:val="18"/>
          <w:szCs w:val="18"/>
          <w:u w:val="none"/>
          <w:shd w:val="clear" w:fill="FFFFFF"/>
          <w:vertAlign w:val="baseline"/>
        </w:rPr>
        <w:fldChar w:fldCharType="separate"/>
      </w:r>
      <w:r>
        <w:rPr>
          <w:rStyle w:val="8"/>
          <w:rFonts w:hint="default" w:ascii="Segoe UI" w:hAnsi="Segoe UI" w:eastAsia="Segoe UI" w:cs="Segoe UI"/>
          <w:i w:val="0"/>
          <w:caps w:val="0"/>
          <w:color w:val="007BFF"/>
          <w:spacing w:val="0"/>
          <w:sz w:val="18"/>
          <w:szCs w:val="18"/>
          <w:u w:val="none"/>
          <w:shd w:val="clear" w:fill="FFFFFF"/>
          <w:vertAlign w:val="baseline"/>
        </w:rPr>
        <w:t>[8]</w:t>
      </w:r>
      <w:r>
        <w:rPr>
          <w:rFonts w:hint="default" w:ascii="Segoe UI" w:hAnsi="Segoe UI" w:eastAsia="Segoe UI" w:cs="Segoe UI"/>
          <w:i w:val="0"/>
          <w:caps w:val="0"/>
          <w:color w:val="007BFF"/>
          <w:spacing w:val="0"/>
          <w:sz w:val="18"/>
          <w:szCs w:val="18"/>
          <w:u w:val="none"/>
          <w:shd w:val="clear" w:fill="FFFFFF"/>
          <w:vertAlign w:val="baseline"/>
        </w:rPr>
        <w:fldChar w:fldCharType="end"/>
      </w:r>
      <w:r>
        <w:rPr>
          <w:rFonts w:hint="default" w:ascii="Segoe UI" w:hAnsi="Segoe UI" w:eastAsia="Segoe UI" w:cs="Segoe UI"/>
          <w:i w:val="0"/>
          <w:caps w:val="0"/>
          <w:color w:val="212529"/>
          <w:spacing w:val="0"/>
          <w:sz w:val="24"/>
          <w:szCs w:val="24"/>
          <w:shd w:val="clear" w:fill="FFFFFF"/>
        </w:rPr>
        <w:t>：</w:t>
      </w:r>
    </w:p>
    <w:p>
      <w:pPr>
        <w:keepNext w:val="0"/>
        <w:keepLines w:val="0"/>
        <w:widowControl/>
        <w:suppressLineNumbers w:val="0"/>
        <w:spacing w:before="210" w:beforeAutospacing="0" w:after="210" w:afterAutospacing="0"/>
        <w:ind w:left="0" w:right="0" w:firstLine="0"/>
        <w:jc w:val="left"/>
      </w:pPr>
      <w:r>
        <w:rPr>
          <w:rFonts w:ascii="MathJax_Math-italic" w:hAnsi="MathJax_Math-italic" w:eastAsia="MathJax_Math-italic" w:cs="MathJax_Math-italic"/>
          <w:b w:val="0"/>
          <w:i w:val="0"/>
          <w:caps w:val="0"/>
          <w:spacing w:val="0"/>
          <w:kern w:val="0"/>
          <w:sz w:val="33"/>
          <w:szCs w:val="33"/>
          <w:u w:val="none"/>
          <w:bdr w:val="none" w:color="auto" w:sz="0" w:space="0"/>
          <w:lang w:val="en-US" w:eastAsia="zh-CN" w:bidi="ar"/>
        </w:rPr>
        <w:t>p</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qq</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ž</w:t>
      </w:r>
      <w:r>
        <w:rPr>
          <w:rFonts w:ascii="MathJax_Main" w:hAnsi="MathJax_Main" w:eastAsia="MathJax_Main" w:cs="MathJax_Main"/>
          <w:b w:val="0"/>
          <w:i w:val="0"/>
          <w:caps w:val="0"/>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 一个诚实节点找到下一个块的概率 攻击者找到下一个区块的可能性 攻击者从</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z</w:t>
      </w: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赶上的概率  后面的方块</w:t>
      </w:r>
      <w:r>
        <w:rPr>
          <w:rFonts w:ascii="宋体" w:hAnsi="宋体" w:eastAsia="宋体" w:cs="宋体"/>
          <w:b w:val="0"/>
          <w:i w:val="0"/>
          <w:caps w:val="0"/>
          <w:spacing w:val="0"/>
          <w:kern w:val="0"/>
          <w:sz w:val="24"/>
          <w:szCs w:val="24"/>
          <w:u w:val="none"/>
          <w:bdr w:val="none" w:color="auto" w:sz="0" w:space="0"/>
          <w:lang w:val="en-US" w:eastAsia="zh-CN" w:bidi="ar"/>
        </w:rPr>
        <w:t>p= 一个诚实节点找到下一个块的概率q= 攻击者找到下一个区块的可能性qž= 攻击者追赶的概率 ž 后面的方块</w:t>
      </w:r>
    </w:p>
    <w:p>
      <w:pPr>
        <w:keepNext w:val="0"/>
        <w:keepLines w:val="0"/>
        <w:widowControl/>
        <w:suppressLineNumbers w:val="0"/>
        <w:spacing w:before="210" w:beforeAutospacing="0" w:after="210" w:afterAutospacing="0"/>
        <w:ind w:left="0" w:right="0" w:firstLine="0"/>
        <w:jc w:val="left"/>
      </w:pP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q</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ž</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 </w:t>
      </w:r>
      <w:r>
        <w:rPr>
          <w:rFonts w:ascii="MathJax_Size3" w:hAnsi="MathJax_Size3" w:eastAsia="MathJax_Size3" w:cs="MathJax_Size3"/>
          <w:b w:val="0"/>
          <w:i w:val="0"/>
          <w:caps w:val="0"/>
          <w:spacing w:val="0"/>
          <w:kern w:val="0"/>
          <w:sz w:val="33"/>
          <w:szCs w:val="33"/>
          <w:u w:val="none"/>
          <w:bdr w:val="none" w:color="auto" w:sz="0" w:space="0"/>
          <w:lang w:val="en-US" w:eastAsia="zh-CN" w:bidi="ar"/>
        </w:rPr>
        <w:t>{</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1个（</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q</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 p</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ž</w:t>
      </w:r>
      <w:r>
        <w:rPr>
          <w:rFonts w:ascii="MathJax_Main-italic" w:hAnsi="MathJax_Main-italic" w:eastAsia="MathJax_Main-italic" w:cs="MathJax_Main-italic"/>
          <w:b w:val="0"/>
          <w:i w:val="0"/>
          <w:caps w:val="0"/>
          <w:spacing w:val="0"/>
          <w:kern w:val="0"/>
          <w:sz w:val="33"/>
          <w:szCs w:val="33"/>
          <w:u w:val="none"/>
          <w:bdr w:val="none" w:color="auto" w:sz="0" w:space="0"/>
          <w:lang w:val="en-US" w:eastAsia="zh-CN" w:bidi="ar"/>
        </w:rPr>
        <w:t>我</w:t>
      </w:r>
      <w:r>
        <w:rPr>
          <w:rFonts w:hint="default" w:ascii="MathJax_Main-italic" w:hAnsi="MathJax_Main-italic" w:eastAsia="MathJax_Main-italic" w:cs="MathJax_Main-italic"/>
          <w:b w:val="0"/>
          <w:i w:val="0"/>
          <w:caps w:val="0"/>
          <w:spacing w:val="0"/>
          <w:kern w:val="0"/>
          <w:sz w:val="33"/>
          <w:szCs w:val="33"/>
          <w:u w:val="none"/>
          <w:bdr w:val="none" w:color="auto" w:sz="0" w:space="0"/>
          <w:lang w:val="en-US" w:eastAsia="zh-CN" w:bidi="ar"/>
        </w:rPr>
        <w:t>˚F</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p </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 </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q</w:t>
      </w:r>
      <w:r>
        <w:rPr>
          <w:rFonts w:hint="default" w:ascii="MathJax_Main-italic" w:hAnsi="MathJax_Main-italic" w:eastAsia="MathJax_Main-italic" w:cs="MathJax_Main-italic"/>
          <w:b w:val="0"/>
          <w:i w:val="0"/>
          <w:caps w:val="0"/>
          <w:spacing w:val="0"/>
          <w:kern w:val="0"/>
          <w:sz w:val="33"/>
          <w:szCs w:val="33"/>
          <w:u w:val="none"/>
          <w:bdr w:val="none" w:color="auto" w:sz="0" w:space="0"/>
          <w:lang w:val="en-US" w:eastAsia="zh-CN" w:bidi="ar"/>
        </w:rPr>
        <w:t>我˚F</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p </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&gt; </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q</w:t>
      </w:r>
      <w:r>
        <w:rPr>
          <w:rFonts w:hint="default" w:ascii="MathJax_Size3" w:hAnsi="MathJax_Size3" w:eastAsia="MathJax_Size3" w:cs="MathJax_Size3"/>
          <w:b w:val="0"/>
          <w:i w:val="0"/>
          <w:caps w:val="0"/>
          <w:spacing w:val="0"/>
          <w:kern w:val="0"/>
          <w:sz w:val="33"/>
          <w:szCs w:val="33"/>
          <w:u w:val="none"/>
          <w:bdr w:val="none" w:color="auto" w:sz="0" w:space="0"/>
          <w:lang w:val="en-US" w:eastAsia="zh-CN" w:bidi="ar"/>
        </w:rPr>
        <w:t>}</w:t>
      </w:r>
      <w:r>
        <w:rPr>
          <w:rFonts w:ascii="宋体" w:hAnsi="宋体" w:eastAsia="宋体" w:cs="宋体"/>
          <w:b w:val="0"/>
          <w:i w:val="0"/>
          <w:caps w:val="0"/>
          <w:spacing w:val="0"/>
          <w:kern w:val="0"/>
          <w:sz w:val="24"/>
          <w:szCs w:val="24"/>
          <w:u w:val="none"/>
          <w:bdr w:val="none" w:color="auto" w:sz="0" w:space="0"/>
          <w:lang w:val="en-US" w:eastAsia="zh-CN" w:bidi="ar"/>
        </w:rPr>
        <w:t>qž={1个如果p≤q（q/p）ž如果p&gt;q}</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根据我们的假设 </w:t>
      </w:r>
      <w:r>
        <w:rPr>
          <w:rFonts w:hint="default" w:ascii="MathJax_Math-italic" w:hAnsi="MathJax_Math-italic" w:eastAsia="MathJax_Math-italic" w:cs="MathJax_Math-italic"/>
          <w:b w:val="0"/>
          <w:i w:val="0"/>
          <w:caps w:val="0"/>
          <w:color w:val="212529"/>
          <w:spacing w:val="0"/>
          <w:sz w:val="27"/>
          <w:szCs w:val="27"/>
          <w:u w:val="none"/>
          <w:bdr w:val="none" w:color="auto" w:sz="0" w:space="0"/>
          <w:shd w:val="clear" w:fill="FFFFFF"/>
        </w:rPr>
        <w:t>p </w:t>
      </w:r>
      <w:r>
        <w:rPr>
          <w:rFonts w:hint="default" w:ascii="MathJax_Main" w:hAnsi="MathJax_Main" w:eastAsia="MathJax_Main" w:cs="MathJax_Main"/>
          <w:b w:val="0"/>
          <w:i w:val="0"/>
          <w:caps w:val="0"/>
          <w:color w:val="212529"/>
          <w:spacing w:val="0"/>
          <w:sz w:val="27"/>
          <w:szCs w:val="27"/>
          <w:u w:val="none"/>
          <w:bdr w:val="none" w:color="auto" w:sz="0" w:space="0"/>
          <w:shd w:val="clear" w:fill="FFFFFF"/>
        </w:rPr>
        <w:t>&gt; </w:t>
      </w:r>
      <w:r>
        <w:rPr>
          <w:rFonts w:hint="default" w:ascii="MathJax_Math-italic" w:hAnsi="MathJax_Math-italic" w:eastAsia="MathJax_Math-italic" w:cs="MathJax_Math-italic"/>
          <w:b w:val="0"/>
          <w:i w:val="0"/>
          <w:caps w:val="0"/>
          <w:color w:val="212529"/>
          <w:spacing w:val="0"/>
          <w:sz w:val="27"/>
          <w:szCs w:val="27"/>
          <w:u w:val="none"/>
          <w:bdr w:val="none" w:color="auto" w:sz="0" w:space="0"/>
          <w:shd w:val="clear" w:fill="FFFFFF"/>
        </w:rPr>
        <w:t>q</w:t>
      </w:r>
      <w:r>
        <w:rPr>
          <w:rFonts w:hint="default" w:ascii="Segoe UI" w:hAnsi="Segoe UI" w:eastAsia="Segoe UI" w:cs="Segoe UI"/>
          <w:b w:val="0"/>
          <w:i w:val="0"/>
          <w:caps w:val="0"/>
          <w:color w:val="212529"/>
          <w:spacing w:val="0"/>
          <w:sz w:val="24"/>
          <w:szCs w:val="24"/>
          <w:u w:val="none"/>
          <w:bdr w:val="none" w:color="auto" w:sz="0" w:space="0"/>
          <w:shd w:val="clear" w:fill="FFFFFF"/>
        </w:rPr>
        <w:t>p&gt;q</w:t>
      </w:r>
      <w:r>
        <w:rPr>
          <w:rFonts w:hint="default" w:ascii="Segoe UI" w:hAnsi="Segoe UI" w:eastAsia="Segoe UI" w:cs="Segoe UI"/>
          <w:i w:val="0"/>
          <w:caps w:val="0"/>
          <w:color w:val="212529"/>
          <w:spacing w:val="0"/>
          <w:sz w:val="24"/>
          <w:szCs w:val="24"/>
          <w:shd w:val="clear" w:fill="FFFFFF"/>
        </w:rPr>
        <w:t>，随着攻击者必须赶上的块数增加，概率呈指数下降。面对他的机会很大，如果他不及早地向前走，那么随着他的落后，他的机会就会越来越小。</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现在，我们考虑新交易的接收者需要等待多长时间，才能确定发送者无法更改交易。我们假设发件人是攻击者，他想让收件人相信他已经付款了一段时间，然后在一段时间后将其切换为还钱。发生这种情况时，将通知接收方，但发送方希望为时已晚。</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接收者生成一个新的密钥对，并在签名前不久将公共密钥提供给发送者。这可以防止发件人通过不断地进行处理，直到他有幸能够取得足够的领先优势，然后在那一刻执行交易，从而提前准备区块链。一旦发送了交易，不诚实的发送者便开始在包含他的交易替代版本的并行链上秘密工作。</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收件人等待，直到交易已添加到一个块，然后 </w:t>
      </w:r>
      <w:r>
        <w:rPr>
          <w:rFonts w:hint="default" w:ascii="MathJax_Math-italic" w:hAnsi="MathJax_Math-italic" w:eastAsia="MathJax_Math-italic" w:cs="MathJax_Math-italic"/>
          <w:b w:val="0"/>
          <w:i w:val="0"/>
          <w:caps w:val="0"/>
          <w:color w:val="212529"/>
          <w:spacing w:val="0"/>
          <w:sz w:val="27"/>
          <w:szCs w:val="27"/>
          <w:u w:val="none"/>
          <w:bdr w:val="none" w:color="auto" w:sz="0" w:space="0"/>
          <w:shd w:val="clear" w:fill="FFFFFF"/>
        </w:rPr>
        <w:t>ž</w:t>
      </w:r>
      <w:r>
        <w:rPr>
          <w:rFonts w:hint="default" w:ascii="Segoe UI" w:hAnsi="Segoe UI" w:eastAsia="Segoe UI" w:cs="Segoe UI"/>
          <w:b w:val="0"/>
          <w:i w:val="0"/>
          <w:caps w:val="0"/>
          <w:color w:val="212529"/>
          <w:spacing w:val="0"/>
          <w:sz w:val="24"/>
          <w:szCs w:val="24"/>
          <w:u w:val="none"/>
          <w:bdr w:val="none" w:color="auto" w:sz="0" w:space="0"/>
          <w:shd w:val="clear" w:fill="FFFFFF"/>
        </w:rPr>
        <w:t>ž</w:t>
      </w:r>
      <w:r>
        <w:rPr>
          <w:rFonts w:hint="default" w:ascii="Segoe UI" w:hAnsi="Segoe UI" w:eastAsia="Segoe UI" w:cs="Segoe UI"/>
          <w:i w:val="0"/>
          <w:caps w:val="0"/>
          <w:color w:val="212529"/>
          <w:spacing w:val="0"/>
          <w:sz w:val="24"/>
          <w:szCs w:val="24"/>
          <w:shd w:val="clear" w:fill="FFFFFF"/>
        </w:rPr>
        <w:t>块已链接到它之后。他不知道攻击者取得的确切进展量，但是假设诚实的区块花费了每个区块的平均预期时间，则攻击者的潜在进度将是具有预期值的泊松分布：</w:t>
      </w:r>
    </w:p>
    <w:p>
      <w:pPr>
        <w:keepNext w:val="0"/>
        <w:keepLines w:val="0"/>
        <w:widowControl/>
        <w:suppressLineNumbers w:val="0"/>
        <w:spacing w:before="210" w:beforeAutospacing="0" w:after="210" w:afterAutospacing="0"/>
        <w:ind w:left="0" w:right="0" w:firstLine="0"/>
        <w:jc w:val="left"/>
      </w:pP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λ </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 </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zqp</w:t>
      </w:r>
      <w:r>
        <w:rPr>
          <w:rFonts w:ascii="宋体" w:hAnsi="宋体" w:eastAsia="宋体" w:cs="宋体"/>
          <w:b w:val="0"/>
          <w:i w:val="0"/>
          <w:caps w:val="0"/>
          <w:spacing w:val="0"/>
          <w:kern w:val="0"/>
          <w:sz w:val="24"/>
          <w:szCs w:val="24"/>
          <w:u w:val="none"/>
          <w:bdr w:val="none" w:color="auto" w:sz="0" w:space="0"/>
          <w:lang w:val="en-US" w:eastAsia="zh-CN" w:bidi="ar"/>
        </w:rPr>
        <w:t>λ=žqp</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为了获得攻击者现在仍然可以追上的可能性，我们将泊松密度乘以他可以取得的每一个进展量，乘以他从该点可以追上的可能性：</w:t>
      </w:r>
    </w:p>
    <w:p>
      <w:pPr>
        <w:keepNext w:val="0"/>
        <w:keepLines w:val="0"/>
        <w:widowControl/>
        <w:suppressLineNumbers w:val="0"/>
        <w:spacing w:before="210" w:beforeAutospacing="0" w:after="210" w:afterAutospacing="0"/>
        <w:ind w:left="0" w:right="0" w:firstLine="0"/>
        <w:jc w:val="left"/>
      </w:pPr>
      <w:r>
        <w:rPr>
          <w:rFonts w:ascii="MathJax_Size2" w:hAnsi="MathJax_Size2" w:eastAsia="MathJax_Size2" w:cs="MathJax_Size2"/>
          <w:b w:val="0"/>
          <w:i w:val="0"/>
          <w:caps w:val="0"/>
          <w:spacing w:val="0"/>
          <w:kern w:val="0"/>
          <w:sz w:val="33"/>
          <w:szCs w:val="33"/>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k </w:t>
      </w:r>
      <w:r>
        <w:rPr>
          <w:rFonts w:hint="default" w:ascii="MathJax_Main" w:hAnsi="MathJax_Main" w:eastAsia="MathJax_Main" w:cs="MathJax_Main"/>
          <w:b w:val="0"/>
          <w:i w:val="0"/>
          <w:caps w:val="0"/>
          <w:spacing w:val="0"/>
          <w:kern w:val="0"/>
          <w:sz w:val="23"/>
          <w:szCs w:val="23"/>
          <w:u w:val="none"/>
          <w:bdr w:val="none" w:color="auto" w:sz="0" w:space="0"/>
          <w:lang w:val="en-US" w:eastAsia="zh-CN" w:bidi="ar"/>
        </w:rPr>
        <w:t>= 0∞</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λ</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ķ</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Ë</w:t>
      </w:r>
      <w:r>
        <w:rPr>
          <w:rFonts w:hint="default" w:ascii="MathJax_Main" w:hAnsi="MathJax_Main" w:eastAsia="MathJax_Main" w:cs="MathJax_Main"/>
          <w:b w:val="0"/>
          <w:i w:val="0"/>
          <w:caps w:val="0"/>
          <w:spacing w:val="0"/>
          <w:kern w:val="0"/>
          <w:sz w:val="23"/>
          <w:szCs w:val="23"/>
          <w:u w:val="none"/>
          <w:bdr w:val="none" w:color="auto" w:sz="0" w:space="0"/>
          <w:lang w:val="en-US" w:eastAsia="zh-CN" w:bidi="ar"/>
        </w:rPr>
        <w:t>- </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λ</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ķ </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 </w:t>
      </w:r>
      <w:r>
        <w:rPr>
          <w:rFonts w:hint="default" w:ascii="MathJax_Size3" w:hAnsi="MathJax_Size3" w:eastAsia="MathJax_Size3" w:cs="MathJax_Size3"/>
          <w:b w:val="0"/>
          <w:i w:val="0"/>
          <w:caps w:val="0"/>
          <w:spacing w:val="0"/>
          <w:kern w:val="0"/>
          <w:sz w:val="33"/>
          <w:szCs w:val="33"/>
          <w:u w:val="none"/>
          <w:bdr w:val="none" w:color="auto" w:sz="0" w:space="0"/>
          <w:lang w:val="en-US" w:eastAsia="zh-CN" w:bidi="ar"/>
        </w:rPr>
        <w:t>{</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q</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 p</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w:t>
      </w:r>
      <w:r>
        <w:rPr>
          <w:rFonts w:hint="default" w:ascii="MathJax_Main" w:hAnsi="MathJax_Main" w:eastAsia="MathJax_Main" w:cs="MathJax_Main"/>
          <w:b w:val="0"/>
          <w:i w:val="0"/>
          <w:caps w:val="0"/>
          <w:spacing w:val="0"/>
          <w:kern w:val="0"/>
          <w:sz w:val="23"/>
          <w:szCs w:val="23"/>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z</w:t>
      </w:r>
      <w:r>
        <w:rPr>
          <w:rFonts w:hint="default" w:ascii="MathJax_Main" w:hAnsi="MathJax_Main" w:eastAsia="MathJax_Main" w:cs="MathJax_Main"/>
          <w:b w:val="0"/>
          <w:i w:val="0"/>
          <w:caps w:val="0"/>
          <w:spacing w:val="0"/>
          <w:kern w:val="0"/>
          <w:sz w:val="23"/>
          <w:szCs w:val="23"/>
          <w:u w:val="none"/>
          <w:bdr w:val="none" w:color="auto" w:sz="0" w:space="0"/>
          <w:lang w:val="en-US" w:eastAsia="zh-CN" w:bidi="ar"/>
        </w:rPr>
        <w:t>− </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k </w:t>
      </w:r>
      <w:r>
        <w:rPr>
          <w:rFonts w:hint="default" w:ascii="MathJax_Main" w:hAnsi="MathJax_Main" w:eastAsia="MathJax_Main" w:cs="MathJax_Main"/>
          <w:b w:val="0"/>
          <w:i w:val="0"/>
          <w:caps w:val="0"/>
          <w:spacing w:val="0"/>
          <w:kern w:val="0"/>
          <w:sz w:val="23"/>
          <w:szCs w:val="23"/>
          <w:u w:val="none"/>
          <w:bdr w:val="none" w:color="auto" w:sz="0" w:space="0"/>
          <w:lang w:val="en-US" w:eastAsia="zh-CN" w:bidi="ar"/>
        </w:rPr>
        <w:t>）</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1个</w:t>
      </w:r>
      <w:r>
        <w:rPr>
          <w:rFonts w:hint="default" w:ascii="MathJax_Main-italic" w:hAnsi="MathJax_Main-italic" w:eastAsia="MathJax_Main-italic" w:cs="MathJax_Main-italic"/>
          <w:b w:val="0"/>
          <w:i w:val="0"/>
          <w:caps w:val="0"/>
          <w:spacing w:val="0"/>
          <w:kern w:val="0"/>
          <w:sz w:val="33"/>
          <w:szCs w:val="33"/>
          <w:u w:val="none"/>
          <w:bdr w:val="none" w:color="auto" w:sz="0" w:space="0"/>
          <w:lang w:val="en-US" w:eastAsia="zh-CN" w:bidi="ar"/>
        </w:rPr>
        <w:t>我˚F</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ķ </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 </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ž</w:t>
      </w:r>
      <w:r>
        <w:rPr>
          <w:rFonts w:hint="default" w:ascii="MathJax_Main-italic" w:hAnsi="MathJax_Main-italic" w:eastAsia="MathJax_Main-italic" w:cs="MathJax_Main-italic"/>
          <w:b w:val="0"/>
          <w:i w:val="0"/>
          <w:caps w:val="0"/>
          <w:spacing w:val="0"/>
          <w:kern w:val="0"/>
          <w:sz w:val="33"/>
          <w:szCs w:val="33"/>
          <w:u w:val="none"/>
          <w:bdr w:val="none" w:color="auto" w:sz="0" w:space="0"/>
          <w:lang w:val="en-US" w:eastAsia="zh-CN" w:bidi="ar"/>
        </w:rPr>
        <w:t>我˚F</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ķ </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&gt; </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ž</w:t>
      </w:r>
      <w:r>
        <w:rPr>
          <w:rFonts w:hint="default" w:ascii="MathJax_Size3" w:hAnsi="MathJax_Size3" w:eastAsia="MathJax_Size3" w:cs="MathJax_Size3"/>
          <w:b w:val="0"/>
          <w:i w:val="0"/>
          <w:caps w:val="0"/>
          <w:spacing w:val="0"/>
          <w:kern w:val="0"/>
          <w:sz w:val="33"/>
          <w:szCs w:val="33"/>
          <w:u w:val="none"/>
          <w:bdr w:val="none" w:color="auto" w:sz="0" w:space="0"/>
          <w:lang w:val="en-US" w:eastAsia="zh-CN" w:bidi="ar"/>
        </w:rPr>
        <w:t>}</w:t>
      </w:r>
      <w:r>
        <w:rPr>
          <w:rFonts w:ascii="宋体" w:hAnsi="宋体" w:eastAsia="宋体" w:cs="宋体"/>
          <w:b w:val="0"/>
          <w:i w:val="0"/>
          <w:caps w:val="0"/>
          <w:spacing w:val="0"/>
          <w:kern w:val="0"/>
          <w:sz w:val="24"/>
          <w:szCs w:val="24"/>
          <w:u w:val="none"/>
          <w:bdr w:val="none" w:color="auto" w:sz="0" w:space="0"/>
          <w:lang w:val="en-US" w:eastAsia="zh-CN" w:bidi="ar"/>
        </w:rPr>
        <w:t>∑ķ=0∞λķË-λķ！⋅{（q/p）（ž-ķ）如果ķ≤ž1个如果ķ&gt;ž}</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重新安排以避免对分布的无限尾部求和...</w:t>
      </w:r>
    </w:p>
    <w:p>
      <w:pPr>
        <w:keepNext w:val="0"/>
        <w:keepLines w:val="0"/>
        <w:widowControl/>
        <w:suppressLineNumbers w:val="0"/>
        <w:spacing w:before="210" w:beforeAutospacing="0" w:after="210" w:afterAutospacing="0"/>
        <w:ind w:left="0" w:right="0" w:firstLine="0"/>
        <w:jc w:val="left"/>
      </w:pP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1 -</w:t>
      </w:r>
      <w:r>
        <w:rPr>
          <w:rFonts w:hint="default" w:ascii="MathJax_Size2" w:hAnsi="MathJax_Size2" w:eastAsia="MathJax_Size2" w:cs="MathJax_Size2"/>
          <w:b w:val="0"/>
          <w:i w:val="0"/>
          <w:caps w:val="0"/>
          <w:spacing w:val="0"/>
          <w:kern w:val="0"/>
          <w:sz w:val="33"/>
          <w:szCs w:val="33"/>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k </w:t>
      </w:r>
      <w:r>
        <w:rPr>
          <w:rFonts w:hint="default" w:ascii="MathJax_Main" w:hAnsi="MathJax_Main" w:eastAsia="MathJax_Main" w:cs="MathJax_Main"/>
          <w:b w:val="0"/>
          <w:i w:val="0"/>
          <w:caps w:val="0"/>
          <w:spacing w:val="0"/>
          <w:kern w:val="0"/>
          <w:sz w:val="23"/>
          <w:szCs w:val="23"/>
          <w:u w:val="none"/>
          <w:bdr w:val="none" w:color="auto" w:sz="0" w:space="0"/>
          <w:lang w:val="en-US" w:eastAsia="zh-CN" w:bidi="ar"/>
        </w:rPr>
        <w:t>= 0</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ž</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λ</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ķ</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Ë</w:t>
      </w:r>
      <w:r>
        <w:rPr>
          <w:rFonts w:hint="default" w:ascii="MathJax_Main" w:hAnsi="MathJax_Main" w:eastAsia="MathJax_Main" w:cs="MathJax_Main"/>
          <w:b w:val="0"/>
          <w:i w:val="0"/>
          <w:caps w:val="0"/>
          <w:spacing w:val="0"/>
          <w:kern w:val="0"/>
          <w:sz w:val="23"/>
          <w:szCs w:val="23"/>
          <w:u w:val="none"/>
          <w:bdr w:val="none" w:color="auto" w:sz="0" w:space="0"/>
          <w:lang w:val="en-US" w:eastAsia="zh-CN" w:bidi="ar"/>
        </w:rPr>
        <w:t>- </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λ</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ķ </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w:t>
      </w:r>
      <w:r>
        <w:rPr>
          <w:rFonts w:hint="default" w:ascii="MathJax_Size2" w:hAnsi="MathJax_Size2" w:eastAsia="MathJax_Size2" w:cs="MathJax_Size2"/>
          <w:b w:val="0"/>
          <w:i w:val="0"/>
          <w:caps w:val="0"/>
          <w:spacing w:val="0"/>
          <w:kern w:val="0"/>
          <w:sz w:val="33"/>
          <w:szCs w:val="33"/>
          <w:u w:val="none"/>
          <w:bdr w:val="none" w:color="auto" w:sz="0" w:space="0"/>
          <w:lang w:val="en-US" w:eastAsia="zh-CN" w:bidi="ar"/>
        </w:rPr>
        <w:t>（</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 1 − （</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q</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33"/>
          <w:szCs w:val="33"/>
          <w:u w:val="none"/>
          <w:bdr w:val="none" w:color="auto" w:sz="0" w:space="0"/>
          <w:lang w:val="en-US" w:eastAsia="zh-CN" w:bidi="ar"/>
        </w:rPr>
        <w:t> p</w:t>
      </w:r>
      <w:r>
        <w:rPr>
          <w:rFonts w:hint="default" w:ascii="MathJax_Main" w:hAnsi="MathJax_Main" w:eastAsia="MathJax_Main" w:cs="MathJax_Main"/>
          <w:b w:val="0"/>
          <w:i w:val="0"/>
          <w:caps w:val="0"/>
          <w:spacing w:val="0"/>
          <w:kern w:val="0"/>
          <w:sz w:val="33"/>
          <w:szCs w:val="33"/>
          <w:u w:val="none"/>
          <w:bdr w:val="none" w:color="auto" w:sz="0" w:space="0"/>
          <w:lang w:val="en-US" w:eastAsia="zh-CN" w:bidi="ar"/>
        </w:rPr>
        <w:t>）</w:t>
      </w:r>
      <w:r>
        <w:rPr>
          <w:rFonts w:hint="default" w:ascii="MathJax_Main" w:hAnsi="MathJax_Main" w:eastAsia="MathJax_Main" w:cs="MathJax_Main"/>
          <w:b w:val="0"/>
          <w:i w:val="0"/>
          <w:caps w:val="0"/>
          <w:spacing w:val="0"/>
          <w:kern w:val="0"/>
          <w:sz w:val="23"/>
          <w:szCs w:val="23"/>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z</w:t>
      </w:r>
      <w:r>
        <w:rPr>
          <w:rFonts w:hint="default" w:ascii="MathJax_Main" w:hAnsi="MathJax_Main" w:eastAsia="MathJax_Main" w:cs="MathJax_Main"/>
          <w:b w:val="0"/>
          <w:i w:val="0"/>
          <w:caps w:val="0"/>
          <w:spacing w:val="0"/>
          <w:kern w:val="0"/>
          <w:sz w:val="23"/>
          <w:szCs w:val="23"/>
          <w:u w:val="none"/>
          <w:bdr w:val="none" w:color="auto" w:sz="0" w:space="0"/>
          <w:lang w:val="en-US" w:eastAsia="zh-CN" w:bidi="ar"/>
        </w:rPr>
        <w:t>− </w:t>
      </w:r>
      <w:r>
        <w:rPr>
          <w:rFonts w:hint="default" w:ascii="MathJax_Math-italic" w:hAnsi="MathJax_Math-italic" w:eastAsia="MathJax_Math-italic" w:cs="MathJax_Math-italic"/>
          <w:b w:val="0"/>
          <w:i w:val="0"/>
          <w:caps w:val="0"/>
          <w:spacing w:val="0"/>
          <w:kern w:val="0"/>
          <w:sz w:val="23"/>
          <w:szCs w:val="23"/>
          <w:u w:val="none"/>
          <w:bdr w:val="none" w:color="auto" w:sz="0" w:space="0"/>
          <w:lang w:val="en-US" w:eastAsia="zh-CN" w:bidi="ar"/>
        </w:rPr>
        <w:t>k </w:t>
      </w:r>
      <w:r>
        <w:rPr>
          <w:rFonts w:hint="default" w:ascii="MathJax_Main" w:hAnsi="MathJax_Main" w:eastAsia="MathJax_Main" w:cs="MathJax_Main"/>
          <w:b w:val="0"/>
          <w:i w:val="0"/>
          <w:caps w:val="0"/>
          <w:spacing w:val="0"/>
          <w:kern w:val="0"/>
          <w:sz w:val="23"/>
          <w:szCs w:val="23"/>
          <w:u w:val="none"/>
          <w:bdr w:val="none" w:color="auto" w:sz="0" w:space="0"/>
          <w:lang w:val="en-US" w:eastAsia="zh-CN" w:bidi="ar"/>
        </w:rPr>
        <w:t>）</w:t>
      </w:r>
      <w:r>
        <w:rPr>
          <w:rFonts w:hint="default" w:ascii="MathJax_Size2" w:hAnsi="MathJax_Size2" w:eastAsia="MathJax_Size2" w:cs="MathJax_Size2"/>
          <w:b w:val="0"/>
          <w:i w:val="0"/>
          <w:caps w:val="0"/>
          <w:spacing w:val="0"/>
          <w:kern w:val="0"/>
          <w:sz w:val="33"/>
          <w:szCs w:val="33"/>
          <w:u w:val="none"/>
          <w:bdr w:val="none" w:color="auto" w:sz="0" w:space="0"/>
          <w:lang w:val="en-US" w:eastAsia="zh-CN" w:bidi="ar"/>
        </w:rPr>
        <w:t>）</w:t>
      </w:r>
      <w:r>
        <w:rPr>
          <w:rFonts w:ascii="宋体" w:hAnsi="宋体" w:eastAsia="宋体" w:cs="宋体"/>
          <w:b w:val="0"/>
          <w:i w:val="0"/>
          <w:caps w:val="0"/>
          <w:spacing w:val="0"/>
          <w:kern w:val="0"/>
          <w:sz w:val="24"/>
          <w:szCs w:val="24"/>
          <w:u w:val="none"/>
          <w:bdr w:val="none" w:color="auto" w:sz="0" w:space="0"/>
          <w:lang w:val="en-US" w:eastAsia="zh-CN" w:bidi="ar"/>
        </w:rPr>
        <w:t>1个-∑ķ=0žλķË-λķ！（1个-（q/p）（ž-ķ））</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转换为C代码...</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 xml:space="preserve">＃包括 </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double AttackerSuccessProbability（double q，int z）</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ab/>
        <w:t>双p = 1.0-q;</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ab/>
        <w:t>双λ= z *（q / p）;</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ab/>
        <w:t>两倍总和= 1.0;</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ab/>
        <w:t>整数i，k;</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ab/>
        <w:t>对于（k = 0; k &lt;= z; k ++）</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ab/>
        <w: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ab/>
        <w:t/>
      </w:r>
      <w:r>
        <w:rPr>
          <w:rFonts w:hint="default" w:ascii="Consolas" w:hAnsi="Consolas" w:eastAsia="Consolas" w:cs="Consolas"/>
          <w:i w:val="0"/>
          <w:caps w:val="0"/>
          <w:color w:val="212529"/>
          <w:spacing w:val="0"/>
          <w:sz w:val="21"/>
          <w:szCs w:val="21"/>
          <w:shd w:val="clear" w:fill="FFFFFF"/>
        </w:rPr>
        <w:tab/>
        <w:t>双泊松= exp（-lambda）;</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ab/>
        <w:t/>
      </w:r>
      <w:r>
        <w:rPr>
          <w:rFonts w:hint="default" w:ascii="Consolas" w:hAnsi="Consolas" w:eastAsia="Consolas" w:cs="Consolas"/>
          <w:i w:val="0"/>
          <w:caps w:val="0"/>
          <w:color w:val="212529"/>
          <w:spacing w:val="0"/>
          <w:sz w:val="21"/>
          <w:szCs w:val="21"/>
          <w:shd w:val="clear" w:fill="FFFFFF"/>
        </w:rPr>
        <w:tab/>
        <w:t>对于（i = 1; i &lt;= k; i ++）</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ab/>
        <w:t/>
      </w:r>
      <w:r>
        <w:rPr>
          <w:rFonts w:hint="default" w:ascii="Consolas" w:hAnsi="Consolas" w:eastAsia="Consolas" w:cs="Consolas"/>
          <w:i w:val="0"/>
          <w:caps w:val="0"/>
          <w:color w:val="212529"/>
          <w:spacing w:val="0"/>
          <w:sz w:val="21"/>
          <w:szCs w:val="21"/>
          <w:shd w:val="clear" w:fill="FFFFFF"/>
        </w:rPr>
        <w:tab/>
        <w:t/>
      </w:r>
      <w:r>
        <w:rPr>
          <w:rFonts w:hint="default" w:ascii="Consolas" w:hAnsi="Consolas" w:eastAsia="Consolas" w:cs="Consolas"/>
          <w:i w:val="0"/>
          <w:caps w:val="0"/>
          <w:color w:val="212529"/>
          <w:spacing w:val="0"/>
          <w:sz w:val="21"/>
          <w:szCs w:val="21"/>
          <w:shd w:val="clear" w:fill="FFFFFF"/>
        </w:rPr>
        <w:tab/>
        <w:t>泊松* = lambda / i;</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ab/>
        <w:t/>
      </w:r>
      <w:r>
        <w:rPr>
          <w:rFonts w:hint="default" w:ascii="Consolas" w:hAnsi="Consolas" w:eastAsia="Consolas" w:cs="Consolas"/>
          <w:i w:val="0"/>
          <w:caps w:val="0"/>
          <w:color w:val="212529"/>
          <w:spacing w:val="0"/>
          <w:sz w:val="21"/>
          <w:szCs w:val="21"/>
          <w:shd w:val="clear" w:fill="FFFFFF"/>
        </w:rPr>
        <w:tab/>
        <w:t>sum-=泊松*（1- pow（q / p，z-k））;</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ab/>
        <w: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ab/>
        <w:t>返回总和</w:t>
      </w:r>
    </w:p>
    <w:p>
      <w:pPr>
        <w:pStyle w:val="4"/>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运行一些结果，我们可以看到概率随指数呈指数下降 </w:t>
      </w:r>
      <w:r>
        <w:rPr>
          <w:rFonts w:hint="default" w:ascii="MathJax_Math-italic" w:hAnsi="MathJax_Math-italic" w:eastAsia="MathJax_Math-italic" w:cs="MathJax_Math-italic"/>
          <w:b w:val="0"/>
          <w:i w:val="0"/>
          <w:caps w:val="0"/>
          <w:color w:val="212529"/>
          <w:spacing w:val="0"/>
          <w:sz w:val="27"/>
          <w:szCs w:val="27"/>
          <w:u w:val="none"/>
          <w:bdr w:val="none" w:color="auto" w:sz="0" w:space="0"/>
          <w:shd w:val="clear" w:fill="FFFFFF"/>
        </w:rPr>
        <w:t>ž</w:t>
      </w:r>
      <w:r>
        <w:rPr>
          <w:rFonts w:hint="default" w:ascii="Segoe UI" w:hAnsi="Segoe UI" w:eastAsia="Segoe UI" w:cs="Segoe UI"/>
          <w:b w:val="0"/>
          <w:i w:val="0"/>
          <w:caps w:val="0"/>
          <w:color w:val="212529"/>
          <w:spacing w:val="0"/>
          <w:sz w:val="24"/>
          <w:szCs w:val="24"/>
          <w:u w:val="none"/>
          <w:bdr w:val="none" w:color="auto" w:sz="0" w:space="0"/>
          <w:shd w:val="clear" w:fill="FFFFFF"/>
        </w:rPr>
        <w:t>ž</w:t>
      </w:r>
      <w:r>
        <w:rPr>
          <w:rFonts w:hint="default" w:ascii="Segoe UI" w:hAnsi="Segoe UI" w:eastAsia="Segoe UI" w:cs="Segoe UI"/>
          <w:i w:val="0"/>
          <w:caps w:val="0"/>
          <w:color w:val="212529"/>
          <w:spacing w:val="0"/>
          <w:sz w:val="24"/>
          <w:szCs w:val="24"/>
          <w:shd w:val="clear" w:fill="FFFFFF"/>
        </w:rPr>
        <w: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q = 0.1</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0 P = 1.0000000</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1 P = 0.2045873</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2 P = 0.0509779</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3 P = 0.0131722</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4 P = 0.0034552</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5 P = 0.0009137</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6 P = 0.0002428</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7 P = 0.0000647</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8 P = 0.0000173</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9 P = 0.0000046</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10 P = 0.0000012</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q = 0.3</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0 P = 1.0000000</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5 P = 0.1773523</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10 P = 0.0416605</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15 P = 0.0101008</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20 P = 0.0024804</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25 P = 0.0006132</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30 P = 0.0001522</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35 P = 0.0000379</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40 P = 0.0000095</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z = 45 P = 0.0000024</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sz w:val="21"/>
          <w:szCs w:val="21"/>
          <w:shd w:val="clear" w:fill="FFFFFF"/>
        </w:rPr>
        <w:t>z = 50 P = 0.0000006</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解磷小于0.1％...</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P &lt;0.001</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q = 0.10 z = 5</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q = 0.15 z = 8</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q = 0.20 z = 11</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q = 0.25 z = 15</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q = 0.30 z = 24</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q = 0.35 z = 41</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q = 0.40 z = 89</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sz w:val="21"/>
          <w:szCs w:val="21"/>
          <w:shd w:val="clear" w:fill="FFFFFF"/>
        </w:rPr>
        <w:t>q = 0.45 z = 340</w:t>
      </w: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"https://nakamotoinstitute.org/bitcoin/" \l "conclusion" </w:instrText>
      </w:r>
      <w:r>
        <w:rPr>
          <w:rFonts w:hint="default" w:ascii="Segoe UI" w:hAnsi="Segoe UI" w:eastAsia="Segoe UI" w:cs="Segoe UI"/>
          <w:i w:val="0"/>
          <w:caps w:val="0"/>
          <w:spacing w:val="0"/>
          <w:u w:val="none"/>
          <w:shd w:val="clear" w:fill="FFFFFF"/>
        </w:rPr>
        <w:fldChar w:fldCharType="separate"/>
      </w:r>
      <w:r>
        <w:rPr>
          <w:rStyle w:val="8"/>
          <w:rFonts w:hint="default" w:ascii="Segoe UI" w:hAnsi="Segoe UI" w:eastAsia="Segoe UI" w:cs="Segoe UI"/>
          <w:i w:val="0"/>
          <w:caps w:val="0"/>
          <w:spacing w:val="0"/>
          <w:u w:val="none"/>
          <w:shd w:val="clear" w:fill="FFFFFF"/>
        </w:rPr>
        <w:t>12.结论</w:t>
      </w:r>
      <w:r>
        <w:rPr>
          <w:rFonts w:hint="default" w:ascii="Segoe UI" w:hAnsi="Segoe UI" w:eastAsia="Segoe UI" w:cs="Segoe UI"/>
          <w:i w:val="0"/>
          <w:caps w:val="0"/>
          <w:spacing w:val="0"/>
          <w:u w:val="none"/>
          <w:shd w:val="clear" w:fill="FFFFFF"/>
        </w:rPr>
        <w:fldChar w:fldCharType="end"/>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我们提出了一种不依赖信任的电子交易系统。我们从数字签名制成的硬币的通常框架开始，该框架提供了对所有权的强大控制，但是如果没有防止双重支出的方法，它是不完整的。为了解决这个问题，我们提出了一种使用工作量证明的对等网络来记录交易的公共历史记录，如果诚实的节点控制了大部分CPU能力，则对于攻击者而言，更改记录很快就变得不可行。该网络的非结构化简单性十分强大。节点几乎不需要协调就可以立即工作。由于消息不会路由到任何特定的地方，只需要尽最大的努力进行传递，因此不需要标识它们。节点可以随意离开并重新加入网络，接受工作量证明链作为他们离开时发生的事情的证明。他们用自己的CPU能力投票，通过扩展有效块来表示接受有效块，并通过拒绝对其进行操作来拒绝无效块。任何需要的规则和激励措施都可以通过这种共识机制来实施。</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athJax_Math-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MathJax_Main">
    <w:altName w:val="Euphorigenic"/>
    <w:panose1 w:val="00000000000000000000"/>
    <w:charset w:val="00"/>
    <w:family w:val="auto"/>
    <w:pitch w:val="default"/>
    <w:sig w:usb0="00000000" w:usb1="00000000" w:usb2="00000000" w:usb3="00000000" w:csb0="00000000" w:csb1="00000000"/>
  </w:font>
  <w:font w:name="MathJax_Size3">
    <w:altName w:val="Euphorigenic"/>
    <w:panose1 w:val="00000000000000000000"/>
    <w:charset w:val="00"/>
    <w:family w:val="auto"/>
    <w:pitch w:val="default"/>
    <w:sig w:usb0="00000000" w:usb1="00000000" w:usb2="00000000" w:usb3="00000000" w:csb0="00000000" w:csb1="00000000"/>
  </w:font>
  <w:font w:name="MathJax_Main-italic">
    <w:altName w:val="Euphorigenic"/>
    <w:panose1 w:val="00000000000000000000"/>
    <w:charset w:val="00"/>
    <w:family w:val="auto"/>
    <w:pitch w:val="default"/>
    <w:sig w:usb0="00000000" w:usb1="00000000" w:usb2="00000000" w:usb3="00000000" w:csb0="00000000" w:csb1="00000000"/>
  </w:font>
  <w:font w:name="MathJax_Size2">
    <w:altName w:val="Euphorigenic"/>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827E12"/>
    <w:multiLevelType w:val="multilevel"/>
    <w:tmpl w:val="A4827E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746F8"/>
    <w:rsid w:val="3FA74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svg"/><Relationship Id="rId15" Type="http://schemas.openxmlformats.org/officeDocument/2006/relationships/image" Target="media/image7.png"/><Relationship Id="rId14" Type="http://schemas.openxmlformats.org/officeDocument/2006/relationships/image" Target="media/image5.svg"/><Relationship Id="rId13" Type="http://schemas.openxmlformats.org/officeDocument/2006/relationships/image" Target="media/image6.png"/><Relationship Id="rId12" Type="http://schemas.openxmlformats.org/officeDocument/2006/relationships/image" Target="../NULL"/><Relationship Id="rId11" Type="http://schemas.openxmlformats.org/officeDocument/2006/relationships/image" Target="media/image4.sv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2020-12-18T03:28:00Z</dcterms:created>
  <dc:creator>NING MEI</dc:creator>
  <cp:lastModifiedBy>NING MEI</cp:lastModifiedBy>
  <dcterms:modified xsi:type="dcterms:W3CDTF">2020-12-18T03:30:49Z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