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6DC31" w14:textId="4F582D26" w:rsidR="001C5C5C" w:rsidRDefault="00222656" w:rsidP="00222656">
      <w:pPr>
        <w:jc w:val="center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LLM(大</w:t>
      </w:r>
      <w:r w:rsidR="00586865">
        <w:rPr>
          <w:rFonts w:ascii="黑体" w:eastAsia="黑体" w:hAnsi="黑体" w:hint="eastAsia"/>
          <w:sz w:val="32"/>
          <w:szCs w:val="32"/>
        </w:rPr>
        <w:t>语</w:t>
      </w:r>
      <w:r>
        <w:rPr>
          <w:rFonts w:ascii="黑体" w:eastAsia="黑体" w:hAnsi="黑体" w:hint="eastAsia"/>
          <w:sz w:val="32"/>
          <w:szCs w:val="32"/>
        </w:rPr>
        <w:t>言模型)学习笔记</w:t>
      </w:r>
    </w:p>
    <w:p w14:paraId="4538DD97" w14:textId="7544BCA2" w:rsidR="00222656" w:rsidRDefault="00222656" w:rsidP="00222656">
      <w:pPr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LLM的词表示:</w:t>
      </w:r>
    </w:p>
    <w:p w14:paraId="1388CD0C" w14:textId="6EAD0471" w:rsidR="00222656" w:rsidRDefault="00222656" w:rsidP="00222656">
      <w:pPr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/>
          <w:sz w:val="32"/>
          <w:szCs w:val="32"/>
        </w:rPr>
        <w:tab/>
      </w:r>
      <w:r>
        <w:rPr>
          <w:rFonts w:ascii="黑体" w:eastAsia="黑体" w:hAnsi="黑体" w:hint="eastAsia"/>
          <w:sz w:val="32"/>
          <w:szCs w:val="32"/>
        </w:rPr>
        <w:t>作用:进行词性标注，和词间关联。</w:t>
      </w:r>
    </w:p>
    <w:p w14:paraId="01CCC281" w14:textId="25DA4DE0" w:rsidR="00222656" w:rsidRDefault="00222656" w:rsidP="00222656">
      <w:pPr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/>
          <w:sz w:val="32"/>
          <w:szCs w:val="32"/>
        </w:rPr>
        <w:tab/>
      </w:r>
      <w:r>
        <w:rPr>
          <w:rFonts w:ascii="黑体" w:eastAsia="黑体" w:hAnsi="黑体" w:hint="eastAsia"/>
          <w:sz w:val="32"/>
          <w:szCs w:val="32"/>
        </w:rPr>
        <w:t>方法:采用one-hot方法表示每一个词，即每一词都有一个单独的向量表示，这个向量只有一个维度为1，其他维度为0。</w:t>
      </w:r>
      <w:r w:rsidR="00CB2B29">
        <w:rPr>
          <w:rFonts w:ascii="黑体" w:eastAsia="黑体" w:hAnsi="黑体" w:hint="eastAsia"/>
          <w:sz w:val="32"/>
          <w:szCs w:val="32"/>
        </w:rPr>
        <w:t>但是采用one-hot难以计算词与词之间的关系，因为两个词的向量正交；还有采用基于上下文出现的频度来表示一个词，但是对存储的要求太大。此外对于出现次数很少的词，它的上下文少，表示词的效果差。当前大模型采用词嵌入</w:t>
      </w:r>
      <w:r w:rsidR="00E845CF">
        <w:rPr>
          <w:rFonts w:ascii="黑体" w:eastAsia="黑体" w:hAnsi="黑体" w:hint="eastAsia"/>
          <w:sz w:val="32"/>
          <w:szCs w:val="32"/>
        </w:rPr>
        <w:t>（Word2vec）</w:t>
      </w:r>
      <w:r w:rsidR="00CB2B29">
        <w:rPr>
          <w:rFonts w:ascii="黑体" w:eastAsia="黑体" w:hAnsi="黑体" w:hint="eastAsia"/>
          <w:sz w:val="32"/>
          <w:szCs w:val="32"/>
        </w:rPr>
        <w:t>的方式来表示词</w:t>
      </w:r>
      <w:r w:rsidR="00A61A3B">
        <w:rPr>
          <w:rFonts w:ascii="黑体" w:eastAsia="黑体" w:hAnsi="黑体" w:hint="eastAsia"/>
          <w:sz w:val="32"/>
          <w:szCs w:val="32"/>
        </w:rPr>
        <w:t>,两类模型：</w:t>
      </w:r>
      <w:proofErr w:type="spellStart"/>
      <w:r w:rsidR="00A61A3B">
        <w:rPr>
          <w:rFonts w:ascii="黑体" w:eastAsia="黑体" w:hAnsi="黑体" w:hint="eastAsia"/>
          <w:sz w:val="32"/>
          <w:szCs w:val="32"/>
        </w:rPr>
        <w:t>comtinues</w:t>
      </w:r>
      <w:proofErr w:type="spellEnd"/>
      <w:r w:rsidR="00C0576E">
        <w:rPr>
          <w:rFonts w:ascii="黑体" w:eastAsia="黑体" w:hAnsi="黑体" w:hint="eastAsia"/>
          <w:sz w:val="32"/>
          <w:szCs w:val="32"/>
        </w:rPr>
        <w:t xml:space="preserve"> bag of words（CBOW）以及skip-gram</w:t>
      </w:r>
      <w:r w:rsidR="00CB2B29">
        <w:rPr>
          <w:rFonts w:ascii="黑体" w:eastAsia="黑体" w:hAnsi="黑体" w:hint="eastAsia"/>
          <w:sz w:val="32"/>
          <w:szCs w:val="32"/>
        </w:rPr>
        <w:t>。</w:t>
      </w:r>
    </w:p>
    <w:p w14:paraId="45B2E2A6" w14:textId="77777777" w:rsidR="005A6643" w:rsidRDefault="005A6643" w:rsidP="00222656">
      <w:pPr>
        <w:rPr>
          <w:rFonts w:ascii="黑体" w:eastAsia="黑体" w:hAnsi="黑体" w:hint="eastAsia"/>
          <w:sz w:val="32"/>
          <w:szCs w:val="32"/>
        </w:rPr>
      </w:pPr>
    </w:p>
    <w:p w14:paraId="79C76013" w14:textId="1BC1103C" w:rsidR="005A6643" w:rsidRDefault="005A6643" w:rsidP="00222656">
      <w:pPr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LLM的算法:</w:t>
      </w:r>
      <w:r w:rsidR="00606D88">
        <w:rPr>
          <w:rFonts w:ascii="黑体" w:eastAsia="黑体" w:hAnsi="黑体" w:hint="eastAsia"/>
          <w:sz w:val="32"/>
          <w:szCs w:val="32"/>
        </w:rPr>
        <w:t>统计语言模型：</w:t>
      </w:r>
      <w:r>
        <w:rPr>
          <w:rFonts w:ascii="黑体" w:eastAsia="黑体" w:hAnsi="黑体" w:hint="eastAsia"/>
          <w:sz w:val="32"/>
          <w:szCs w:val="32"/>
        </w:rPr>
        <w:t>N-Gram</w:t>
      </w:r>
      <w:r w:rsidR="00606D88">
        <w:rPr>
          <w:rFonts w:ascii="黑体" w:eastAsia="黑体" w:hAnsi="黑体" w:hint="eastAsia"/>
          <w:sz w:val="32"/>
          <w:szCs w:val="32"/>
        </w:rPr>
        <w:t>。</w:t>
      </w:r>
      <w:r w:rsidR="003874BE">
        <w:rPr>
          <w:rFonts w:ascii="黑体" w:eastAsia="黑体" w:hAnsi="黑体" w:hint="eastAsia"/>
          <w:sz w:val="32"/>
          <w:szCs w:val="32"/>
        </w:rPr>
        <w:t>自然语言模型:NNLM。</w:t>
      </w:r>
    </w:p>
    <w:p w14:paraId="480C60E7" w14:textId="77777777" w:rsidR="001C3F1C" w:rsidRDefault="001C3F1C" w:rsidP="00222656">
      <w:pPr>
        <w:rPr>
          <w:rFonts w:ascii="黑体" w:eastAsia="黑体" w:hAnsi="黑体" w:hint="eastAsia"/>
          <w:sz w:val="32"/>
          <w:szCs w:val="32"/>
        </w:rPr>
      </w:pPr>
    </w:p>
    <w:p w14:paraId="26E9A123" w14:textId="413872D5" w:rsidR="001C3F1C" w:rsidRDefault="001C3F1C" w:rsidP="00222656">
      <w:pPr>
        <w:rPr>
          <w:rFonts w:ascii="黑体" w:eastAsia="黑体" w:hAnsi="黑体" w:hint="eastAsia"/>
          <w:sz w:val="32"/>
          <w:szCs w:val="32"/>
        </w:rPr>
      </w:pPr>
      <w:r w:rsidRPr="001C3F1C">
        <w:rPr>
          <w:rFonts w:ascii="黑体" w:eastAsia="黑体" w:hAnsi="黑体"/>
          <w:noProof/>
          <w:sz w:val="32"/>
          <w:szCs w:val="32"/>
        </w:rPr>
        <w:drawing>
          <wp:inline distT="0" distB="0" distL="0" distR="0" wp14:anchorId="2D9A3B22" wp14:editId="175A59FA">
            <wp:extent cx="5274310" cy="2861945"/>
            <wp:effectExtent l="0" t="0" r="2540" b="0"/>
            <wp:docPr id="189240231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02313" name="图片 1" descr="图示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4BBC5" w14:textId="77777777" w:rsidR="001C3F1C" w:rsidRDefault="001C3F1C" w:rsidP="00222656">
      <w:pPr>
        <w:rPr>
          <w:rFonts w:ascii="黑体" w:eastAsia="黑体" w:hAnsi="黑体" w:hint="eastAsia"/>
          <w:sz w:val="32"/>
          <w:szCs w:val="32"/>
        </w:rPr>
      </w:pPr>
    </w:p>
    <w:p w14:paraId="04233D70" w14:textId="11532127" w:rsidR="001C3F1C" w:rsidRDefault="0049669B" w:rsidP="00222656">
      <w:pPr>
        <w:rPr>
          <w:rFonts w:ascii="黑体" w:eastAsia="黑体" w:hAnsi="黑体" w:hint="eastAsia"/>
          <w:sz w:val="32"/>
          <w:szCs w:val="32"/>
        </w:rPr>
      </w:pPr>
      <w:r w:rsidRPr="0049669B">
        <w:rPr>
          <w:rFonts w:ascii="黑体" w:eastAsia="黑体" w:hAnsi="黑体"/>
          <w:noProof/>
          <w:sz w:val="32"/>
          <w:szCs w:val="32"/>
        </w:rPr>
        <w:lastRenderedPageBreak/>
        <w:drawing>
          <wp:inline distT="0" distB="0" distL="0" distR="0" wp14:anchorId="3D2B9A41" wp14:editId="099EF41F">
            <wp:extent cx="5274310" cy="4142740"/>
            <wp:effectExtent l="0" t="0" r="2540" b="0"/>
            <wp:docPr id="1900012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124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B153A" w14:textId="7FF3E634" w:rsidR="00017350" w:rsidRDefault="00017350" w:rsidP="00222656">
      <w:pPr>
        <w:rPr>
          <w:rFonts w:ascii="黑体" w:eastAsia="黑体" w:hAnsi="黑体" w:hint="eastAsia"/>
          <w:sz w:val="32"/>
          <w:szCs w:val="32"/>
        </w:rPr>
      </w:pPr>
      <w:r w:rsidRPr="00017350">
        <w:rPr>
          <w:rFonts w:ascii="黑体" w:eastAsia="黑体" w:hAnsi="黑体"/>
          <w:noProof/>
          <w:sz w:val="32"/>
          <w:szCs w:val="32"/>
        </w:rPr>
        <w:drawing>
          <wp:inline distT="0" distB="0" distL="0" distR="0" wp14:anchorId="4AD35C3D" wp14:editId="486858FE">
            <wp:extent cx="5274310" cy="2703830"/>
            <wp:effectExtent l="0" t="0" r="2540" b="1270"/>
            <wp:docPr id="16509154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15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6470" w14:textId="685D5E4A" w:rsidR="00606D88" w:rsidRDefault="00606D88" w:rsidP="00222656">
      <w:pPr>
        <w:rPr>
          <w:rFonts w:ascii="黑体" w:eastAsia="黑体" w:hAnsi="黑体" w:hint="eastAsia"/>
          <w:sz w:val="32"/>
          <w:szCs w:val="32"/>
        </w:rPr>
      </w:pPr>
      <w:r w:rsidRPr="00606D88">
        <w:rPr>
          <w:rFonts w:ascii="黑体" w:eastAsia="黑体" w:hAnsi="黑体"/>
          <w:noProof/>
          <w:sz w:val="32"/>
          <w:szCs w:val="32"/>
        </w:rPr>
        <w:lastRenderedPageBreak/>
        <w:drawing>
          <wp:inline distT="0" distB="0" distL="0" distR="0" wp14:anchorId="60F72794" wp14:editId="132F94C3">
            <wp:extent cx="5274310" cy="2942590"/>
            <wp:effectExtent l="0" t="0" r="2540" b="0"/>
            <wp:docPr id="1052916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16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5E43" w14:textId="77777777" w:rsidR="00586865" w:rsidRDefault="00586865" w:rsidP="00222656">
      <w:pPr>
        <w:rPr>
          <w:rFonts w:ascii="黑体" w:eastAsia="黑体" w:hAnsi="黑体" w:hint="eastAsia"/>
          <w:sz w:val="32"/>
          <w:szCs w:val="32"/>
        </w:rPr>
      </w:pPr>
    </w:p>
    <w:p w14:paraId="3E3A0C50" w14:textId="6AC49F95" w:rsidR="00586865" w:rsidRDefault="00586865" w:rsidP="00222656">
      <w:pPr>
        <w:rPr>
          <w:rFonts w:ascii="黑体" w:eastAsia="黑体" w:hAnsi="黑体" w:hint="eastAsia"/>
          <w:sz w:val="32"/>
          <w:szCs w:val="32"/>
        </w:rPr>
      </w:pPr>
      <w:proofErr w:type="spellStart"/>
      <w:r>
        <w:rPr>
          <w:rFonts w:ascii="黑体" w:eastAsia="黑体" w:hAnsi="黑体" w:hint="eastAsia"/>
          <w:sz w:val="32"/>
          <w:szCs w:val="32"/>
        </w:rPr>
        <w:t>Transfermer</w:t>
      </w:r>
      <w:proofErr w:type="spellEnd"/>
    </w:p>
    <w:p w14:paraId="22B54DB1" w14:textId="3383603F" w:rsidR="00586865" w:rsidRDefault="00586865" w:rsidP="00222656">
      <w:pPr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注意力机制:</w:t>
      </w:r>
      <w:r w:rsidR="000B39B3">
        <w:rPr>
          <w:rFonts w:ascii="黑体" w:eastAsia="黑体" w:hAnsi="黑体" w:hint="eastAsia"/>
          <w:sz w:val="32"/>
          <w:szCs w:val="32"/>
        </w:rPr>
        <w:t>(最初</w:t>
      </w:r>
      <w:r w:rsidR="002E3F34">
        <w:rPr>
          <w:rFonts w:ascii="黑体" w:eastAsia="黑体" w:hAnsi="黑体" w:hint="eastAsia"/>
          <w:sz w:val="32"/>
          <w:szCs w:val="32"/>
        </w:rPr>
        <w:t>在RNN中加入attention机制</w:t>
      </w:r>
      <w:r w:rsidR="000B39B3">
        <w:rPr>
          <w:rFonts w:ascii="黑体" w:eastAsia="黑体" w:hAnsi="黑体" w:hint="eastAsia"/>
          <w:sz w:val="32"/>
          <w:szCs w:val="32"/>
        </w:rPr>
        <w:t>,用来考虑全盘信息)</w:t>
      </w:r>
      <w:r w:rsidR="002E3F34">
        <w:rPr>
          <w:rFonts w:ascii="黑体" w:eastAsia="黑体" w:hAnsi="黑体" w:hint="eastAsia"/>
          <w:sz w:val="32"/>
          <w:szCs w:val="32"/>
        </w:rPr>
        <w:t>。</w:t>
      </w:r>
    </w:p>
    <w:p w14:paraId="5EB53D6A" w14:textId="59F1BB85" w:rsidR="00586865" w:rsidRDefault="002E3F34" w:rsidP="00222656">
      <w:pPr>
        <w:rPr>
          <w:rFonts w:ascii="黑体" w:eastAsia="黑体" w:hAnsi="黑体" w:hint="eastAsia"/>
          <w:sz w:val="32"/>
          <w:szCs w:val="32"/>
        </w:rPr>
      </w:pPr>
      <w:r w:rsidRPr="002E3F34">
        <w:rPr>
          <w:rFonts w:ascii="黑体" w:eastAsia="黑体" w:hAnsi="黑体"/>
          <w:noProof/>
          <w:sz w:val="32"/>
          <w:szCs w:val="32"/>
        </w:rPr>
        <w:drawing>
          <wp:inline distT="0" distB="0" distL="0" distR="0" wp14:anchorId="1A3A8A9A" wp14:editId="52E3FA22">
            <wp:extent cx="5092962" cy="3149762"/>
            <wp:effectExtent l="0" t="0" r="0" b="0"/>
            <wp:docPr id="1092484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84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7FA1" w14:textId="77777777" w:rsidR="000B39B3" w:rsidRDefault="000B39B3" w:rsidP="00222656">
      <w:pPr>
        <w:rPr>
          <w:rFonts w:ascii="黑体" w:eastAsia="黑体" w:hAnsi="黑体" w:hint="eastAsia"/>
          <w:sz w:val="32"/>
          <w:szCs w:val="32"/>
        </w:rPr>
      </w:pPr>
    </w:p>
    <w:p w14:paraId="4DF14E96" w14:textId="527FF5F7" w:rsidR="000B39B3" w:rsidRDefault="000B39B3" w:rsidP="00222656">
      <w:pPr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Transformer:</w:t>
      </w:r>
    </w:p>
    <w:p w14:paraId="6B8BE28A" w14:textId="0C8A0E88" w:rsidR="000B39B3" w:rsidRDefault="000B39B3" w:rsidP="000B39B3">
      <w:pPr>
        <w:jc w:val="center"/>
        <w:rPr>
          <w:rFonts w:ascii="黑体" w:eastAsia="黑体" w:hAnsi="黑体" w:hint="eastAsia"/>
          <w:sz w:val="32"/>
          <w:szCs w:val="32"/>
        </w:rPr>
      </w:pPr>
      <w:r w:rsidRPr="000B39B3">
        <w:rPr>
          <w:rFonts w:ascii="黑体" w:eastAsia="黑体" w:hAnsi="黑体"/>
          <w:noProof/>
          <w:sz w:val="32"/>
          <w:szCs w:val="32"/>
        </w:rPr>
        <w:lastRenderedPageBreak/>
        <w:drawing>
          <wp:inline distT="0" distB="0" distL="0" distR="0" wp14:anchorId="275C336D" wp14:editId="281A5863">
            <wp:extent cx="4312920" cy="4084320"/>
            <wp:effectExtent l="0" t="0" r="0" b="0"/>
            <wp:docPr id="1109902711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02711" name="图片 1" descr="图形用户界面, 应用程序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3950" w14:textId="29959E88" w:rsidR="000B39B3" w:rsidRDefault="000B39B3" w:rsidP="000B39B3">
      <w:pPr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输入层:</w:t>
      </w:r>
      <w:r w:rsidR="008516B6">
        <w:rPr>
          <w:rFonts w:ascii="黑体" w:eastAsia="黑体" w:hAnsi="黑体" w:hint="eastAsia"/>
          <w:sz w:val="32"/>
          <w:szCs w:val="32"/>
        </w:rPr>
        <w:t xml:space="preserve">原来是识别空格来进行词语切分。现在采用Byte Pair </w:t>
      </w:r>
      <w:proofErr w:type="spellStart"/>
      <w:r w:rsidR="008516B6">
        <w:rPr>
          <w:rFonts w:ascii="黑体" w:eastAsia="黑体" w:hAnsi="黑体" w:hint="eastAsia"/>
          <w:sz w:val="32"/>
          <w:szCs w:val="32"/>
        </w:rPr>
        <w:t>Enbeding</w:t>
      </w:r>
      <w:proofErr w:type="spellEnd"/>
      <w:r w:rsidR="008516B6">
        <w:rPr>
          <w:rFonts w:ascii="黑体" w:eastAsia="黑体" w:hAnsi="黑体" w:hint="eastAsia"/>
          <w:sz w:val="32"/>
          <w:szCs w:val="32"/>
        </w:rPr>
        <w:t>（BPE）来完成，我的理解，使用位置对来统计词频，然后选用词频高的位对来确定一个词语。</w:t>
      </w:r>
    </w:p>
    <w:p w14:paraId="61B96EB0" w14:textId="77777777" w:rsidR="008516B6" w:rsidRDefault="008516B6" w:rsidP="000B39B3">
      <w:pPr>
        <w:rPr>
          <w:rFonts w:ascii="黑体" w:eastAsia="黑体" w:hAnsi="黑体" w:hint="eastAsia"/>
          <w:sz w:val="32"/>
          <w:szCs w:val="32"/>
        </w:rPr>
      </w:pPr>
    </w:p>
    <w:p w14:paraId="00E3D1FB" w14:textId="492ED32E" w:rsidR="008516B6" w:rsidRDefault="008516B6" w:rsidP="000B39B3">
      <w:pPr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位置编码:</w:t>
      </w:r>
      <w:r w:rsidR="004B57CD">
        <w:rPr>
          <w:rFonts w:ascii="黑体" w:eastAsia="黑体" w:hAnsi="黑体" w:hint="eastAsia"/>
          <w:sz w:val="32"/>
          <w:szCs w:val="32"/>
        </w:rPr>
        <w:t>使用三角函数计算出每一个词的位置编码向量，将词的位置向量与其词向量进行相加得到综合词位置的词向量。</w:t>
      </w:r>
    </w:p>
    <w:p w14:paraId="53B387E7" w14:textId="77777777" w:rsidR="004B57CD" w:rsidRDefault="004B57CD" w:rsidP="000B39B3">
      <w:pPr>
        <w:rPr>
          <w:rFonts w:ascii="黑体" w:eastAsia="黑体" w:hAnsi="黑体" w:hint="eastAsia"/>
          <w:sz w:val="32"/>
          <w:szCs w:val="32"/>
        </w:rPr>
      </w:pPr>
    </w:p>
    <w:p w14:paraId="771A3769" w14:textId="77777777" w:rsidR="002C31AD" w:rsidRDefault="002C31AD" w:rsidP="002C31AD">
      <w:pPr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Transformer Block:一个解码器或者编码器中包括多个块，块与块进行堆叠构成一个解码器或者编码器。</w:t>
      </w:r>
    </w:p>
    <w:p w14:paraId="43CCB21A" w14:textId="77777777" w:rsidR="002C31AD" w:rsidRDefault="002C31AD" w:rsidP="002C31AD">
      <w:pPr>
        <w:rPr>
          <w:rFonts w:ascii="黑体" w:eastAsia="黑体" w:hAnsi="黑体" w:hint="eastAsia"/>
          <w:sz w:val="32"/>
          <w:szCs w:val="32"/>
        </w:rPr>
      </w:pPr>
    </w:p>
    <w:p w14:paraId="1ED96C22" w14:textId="77777777" w:rsidR="002C31AD" w:rsidRDefault="002C31AD" w:rsidP="002C31AD">
      <w:pPr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Transformer的注意力计算:</w:t>
      </w:r>
    </w:p>
    <w:p w14:paraId="16162248" w14:textId="77777777" w:rsidR="002C31AD" w:rsidRDefault="002C31AD" w:rsidP="002C31AD">
      <w:pPr>
        <w:jc w:val="center"/>
        <w:rPr>
          <w:rFonts w:ascii="黑体" w:eastAsia="黑体" w:hAnsi="黑体" w:hint="eastAsia"/>
          <w:sz w:val="32"/>
          <w:szCs w:val="32"/>
        </w:rPr>
      </w:pPr>
      <w:r w:rsidRPr="005F5FB7">
        <w:rPr>
          <w:rFonts w:ascii="黑体" w:eastAsia="黑体" w:hAnsi="黑体"/>
          <w:noProof/>
          <w:sz w:val="32"/>
          <w:szCs w:val="32"/>
        </w:rPr>
        <w:lastRenderedPageBreak/>
        <w:drawing>
          <wp:inline distT="0" distB="0" distL="0" distR="0" wp14:anchorId="789E061D" wp14:editId="615D6C5C">
            <wp:extent cx="5150115" cy="2629035"/>
            <wp:effectExtent l="0" t="0" r="0" b="0"/>
            <wp:docPr id="1062809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09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262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D408" w14:textId="77777777" w:rsidR="002C31AD" w:rsidRDefault="002C31AD" w:rsidP="002C31AD">
      <w:pPr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在这里，提到并行计算的概念，这里需要将推理和训练进行区别。推理需要一个</w:t>
      </w:r>
      <w:proofErr w:type="gramStart"/>
      <w:r>
        <w:rPr>
          <w:rFonts w:ascii="黑体" w:eastAsia="黑体" w:hAnsi="黑体" w:hint="eastAsia"/>
          <w:sz w:val="32"/>
          <w:szCs w:val="32"/>
        </w:rPr>
        <w:t>一个词地进行</w:t>
      </w:r>
      <w:proofErr w:type="gramEnd"/>
      <w:r>
        <w:rPr>
          <w:rFonts w:ascii="黑体" w:eastAsia="黑体" w:hAnsi="黑体" w:hint="eastAsia"/>
          <w:sz w:val="32"/>
          <w:szCs w:val="32"/>
        </w:rPr>
        <w:t>预测，所以推理的过程是一个串行计算的过程，而训练本身已知整个输入的自然语言序列，所以可以并行计算所有词的</w:t>
      </w:r>
      <w:proofErr w:type="spellStart"/>
      <w:r>
        <w:rPr>
          <w:rFonts w:ascii="黑体" w:eastAsia="黑体" w:hAnsi="黑体" w:hint="eastAsia"/>
          <w:sz w:val="32"/>
          <w:szCs w:val="32"/>
        </w:rPr>
        <w:t>q,k,v</w:t>
      </w:r>
      <w:proofErr w:type="spellEnd"/>
      <w:r>
        <w:rPr>
          <w:rFonts w:ascii="黑体" w:eastAsia="黑体" w:hAnsi="黑体" w:hint="eastAsia"/>
          <w:sz w:val="32"/>
          <w:szCs w:val="32"/>
        </w:rPr>
        <w:t>。然后再做预测。</w:t>
      </w:r>
    </w:p>
    <w:p w14:paraId="7B2C39BA" w14:textId="77777777" w:rsidR="002C31AD" w:rsidRDefault="002C31AD" w:rsidP="002C31AD">
      <w:pPr>
        <w:rPr>
          <w:rFonts w:ascii="黑体" w:eastAsia="黑体" w:hAnsi="黑体" w:hint="eastAsia"/>
          <w:sz w:val="32"/>
          <w:szCs w:val="32"/>
        </w:rPr>
      </w:pPr>
    </w:p>
    <w:p w14:paraId="6AAF9A51" w14:textId="77777777" w:rsidR="002C31AD" w:rsidRDefault="002C31AD" w:rsidP="002C31AD">
      <w:pPr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多头注意力:</w:t>
      </w:r>
    </w:p>
    <w:p w14:paraId="6DBFF81B" w14:textId="77777777" w:rsidR="002C31AD" w:rsidRDefault="002C31AD" w:rsidP="002C31AD">
      <w:pPr>
        <w:jc w:val="center"/>
        <w:rPr>
          <w:rFonts w:ascii="黑体" w:eastAsia="黑体" w:hAnsi="黑体"/>
          <w:sz w:val="32"/>
          <w:szCs w:val="32"/>
        </w:rPr>
      </w:pPr>
      <w:r w:rsidRPr="00077639">
        <w:rPr>
          <w:rFonts w:ascii="黑体" w:eastAsia="黑体" w:hAnsi="黑体"/>
          <w:noProof/>
          <w:sz w:val="32"/>
          <w:szCs w:val="32"/>
        </w:rPr>
        <w:drawing>
          <wp:inline distT="0" distB="0" distL="0" distR="0" wp14:anchorId="5812FFEE" wp14:editId="6BF126A0">
            <wp:extent cx="1968601" cy="2273417"/>
            <wp:effectExtent l="0" t="0" r="0" b="0"/>
            <wp:docPr id="981168732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68732" name="图片 1" descr="图示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8601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3722" w14:textId="77777777" w:rsidR="002C31AD" w:rsidRDefault="002C31AD" w:rsidP="002C31AD">
      <w:pPr>
        <w:rPr>
          <w:rFonts w:ascii="黑体" w:eastAsia="黑体" w:hAnsi="黑体"/>
          <w:sz w:val="32"/>
          <w:szCs w:val="32"/>
        </w:rPr>
      </w:pPr>
    </w:p>
    <w:p w14:paraId="203584BF" w14:textId="04A3E6CA" w:rsidR="002C31AD" w:rsidRDefault="002C31AD" w:rsidP="002C31AD">
      <w:pPr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自然语言模型:</w:t>
      </w:r>
      <w:r>
        <w:rPr>
          <w:rFonts w:ascii="黑体" w:eastAsia="黑体" w:hAnsi="黑体"/>
          <w:sz w:val="32"/>
          <w:szCs w:val="32"/>
        </w:rPr>
        <w:br/>
      </w:r>
      <w:r>
        <w:rPr>
          <w:rFonts w:ascii="黑体" w:eastAsia="黑体" w:hAnsi="黑体"/>
          <w:sz w:val="32"/>
          <w:szCs w:val="32"/>
        </w:rPr>
        <w:tab/>
      </w:r>
      <w:r>
        <w:rPr>
          <w:rFonts w:ascii="黑体" w:eastAsia="黑体" w:hAnsi="黑体" w:hint="eastAsia"/>
          <w:sz w:val="32"/>
          <w:szCs w:val="32"/>
        </w:rPr>
        <w:t>Word2Vec为代表以及以transformer(微调)为代表。两者</w:t>
      </w:r>
      <w:r>
        <w:rPr>
          <w:rFonts w:ascii="黑体" w:eastAsia="黑体" w:hAnsi="黑体" w:hint="eastAsia"/>
          <w:sz w:val="32"/>
          <w:szCs w:val="32"/>
        </w:rPr>
        <w:lastRenderedPageBreak/>
        <w:t>都为预训练，但是Word2Vec先训练好后无法进行后续调整，而transformer可以基于后期的训练不断调整。</w:t>
      </w:r>
    </w:p>
    <w:p w14:paraId="6AA469A0" w14:textId="77777777" w:rsidR="002C31AD" w:rsidRPr="00222656" w:rsidRDefault="002C31AD" w:rsidP="002C31AD">
      <w:pPr>
        <w:rPr>
          <w:rFonts w:ascii="黑体" w:eastAsia="黑体" w:hAnsi="黑体" w:hint="eastAsia"/>
          <w:sz w:val="32"/>
          <w:szCs w:val="32"/>
        </w:rPr>
      </w:pPr>
    </w:p>
    <w:p w14:paraId="65292917" w14:textId="77777777" w:rsidR="002C31AD" w:rsidRPr="00222656" w:rsidRDefault="002C31AD" w:rsidP="000B39B3">
      <w:pPr>
        <w:rPr>
          <w:rFonts w:ascii="黑体" w:eastAsia="黑体" w:hAnsi="黑体" w:hint="eastAsia"/>
          <w:sz w:val="32"/>
          <w:szCs w:val="32"/>
        </w:rPr>
      </w:pPr>
    </w:p>
    <w:sectPr w:rsidR="002C31AD" w:rsidRPr="002226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764"/>
    <w:rsid w:val="00017350"/>
    <w:rsid w:val="000227B1"/>
    <w:rsid w:val="00093764"/>
    <w:rsid w:val="000B39B3"/>
    <w:rsid w:val="00184708"/>
    <w:rsid w:val="001A2A86"/>
    <w:rsid w:val="001C3F1C"/>
    <w:rsid w:val="001C5C5C"/>
    <w:rsid w:val="00222656"/>
    <w:rsid w:val="002C31AD"/>
    <w:rsid w:val="002E3F34"/>
    <w:rsid w:val="00382678"/>
    <w:rsid w:val="003874BE"/>
    <w:rsid w:val="00476561"/>
    <w:rsid w:val="0049669B"/>
    <w:rsid w:val="004B57CD"/>
    <w:rsid w:val="00586865"/>
    <w:rsid w:val="005A6643"/>
    <w:rsid w:val="00604CB9"/>
    <w:rsid w:val="00606D88"/>
    <w:rsid w:val="006157C7"/>
    <w:rsid w:val="00657B78"/>
    <w:rsid w:val="00746C3D"/>
    <w:rsid w:val="00793F52"/>
    <w:rsid w:val="00800A84"/>
    <w:rsid w:val="00843AA7"/>
    <w:rsid w:val="008516B6"/>
    <w:rsid w:val="00915447"/>
    <w:rsid w:val="009F400F"/>
    <w:rsid w:val="009F573B"/>
    <w:rsid w:val="00A61A3B"/>
    <w:rsid w:val="00C0576E"/>
    <w:rsid w:val="00CB2B29"/>
    <w:rsid w:val="00E340BB"/>
    <w:rsid w:val="00E40F1B"/>
    <w:rsid w:val="00E833A5"/>
    <w:rsid w:val="00E845CF"/>
    <w:rsid w:val="00E878E1"/>
    <w:rsid w:val="00EB0949"/>
    <w:rsid w:val="00F20579"/>
    <w:rsid w:val="00F907A5"/>
    <w:rsid w:val="00F951FC"/>
    <w:rsid w:val="00FA01C1"/>
    <w:rsid w:val="00FD0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71117"/>
  <w15:chartTrackingRefBased/>
  <w15:docId w15:val="{117EA792-C47A-4250-9B79-088EA5349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937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3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37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37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37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376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376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376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376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37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3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3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37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376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937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37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37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37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37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3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376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37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37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37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37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37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3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37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37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2069</TotalTime>
  <Pages>1</Pages>
  <Words>355</Words>
  <Characters>470</Characters>
  <Application>Microsoft Office Word</Application>
  <DocSecurity>0</DocSecurity>
  <Lines>33</Lines>
  <Paragraphs>17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密 周</dc:creator>
  <cp:keywords/>
  <dc:description/>
  <cp:lastModifiedBy>密 周</cp:lastModifiedBy>
  <cp:revision>9</cp:revision>
  <dcterms:created xsi:type="dcterms:W3CDTF">2026-06-01T05:57:00Z</dcterms:created>
  <dcterms:modified xsi:type="dcterms:W3CDTF">2026-06-11T14:33:00Z</dcterms:modified>
</cp:coreProperties>
</file>