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C2" w:rsidRPr="002816C2" w:rsidRDefault="002816C2" w:rsidP="006161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6C2">
        <w:rPr>
          <w:rFonts w:ascii="Times New Roman" w:hAnsi="Times New Roman" w:cs="Times New Roman"/>
          <w:b/>
          <w:sz w:val="24"/>
          <w:szCs w:val="24"/>
        </w:rPr>
        <w:t>ANKARA UNIVERSITY COMPUTER ENGINEERING</w:t>
      </w:r>
    </w:p>
    <w:p w:rsidR="00866052" w:rsidRPr="002816C2" w:rsidRDefault="002816C2" w:rsidP="006161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6C2">
        <w:rPr>
          <w:rFonts w:ascii="Times New Roman" w:hAnsi="Times New Roman" w:cs="Times New Roman"/>
          <w:b/>
          <w:sz w:val="24"/>
          <w:szCs w:val="24"/>
        </w:rPr>
        <w:t>201</w:t>
      </w:r>
      <w:r w:rsidR="00EF0549">
        <w:rPr>
          <w:rFonts w:ascii="Times New Roman" w:hAnsi="Times New Roman" w:cs="Times New Roman"/>
          <w:b/>
          <w:sz w:val="24"/>
          <w:szCs w:val="24"/>
        </w:rPr>
        <w:t>7</w:t>
      </w:r>
      <w:r w:rsidRPr="002816C2">
        <w:rPr>
          <w:rFonts w:ascii="Times New Roman" w:hAnsi="Times New Roman" w:cs="Times New Roman"/>
          <w:b/>
          <w:sz w:val="24"/>
          <w:szCs w:val="24"/>
        </w:rPr>
        <w:t>-201</w:t>
      </w:r>
      <w:r w:rsidR="00EF0549">
        <w:rPr>
          <w:rFonts w:ascii="Times New Roman" w:hAnsi="Times New Roman" w:cs="Times New Roman"/>
          <w:b/>
          <w:sz w:val="24"/>
          <w:szCs w:val="24"/>
        </w:rPr>
        <w:t>8</w:t>
      </w:r>
      <w:r w:rsidRPr="002816C2">
        <w:rPr>
          <w:rFonts w:ascii="Times New Roman" w:hAnsi="Times New Roman" w:cs="Times New Roman"/>
          <w:b/>
          <w:sz w:val="24"/>
          <w:szCs w:val="24"/>
        </w:rPr>
        <w:t xml:space="preserve"> COM275 </w:t>
      </w:r>
      <w:r w:rsidR="004F2195">
        <w:rPr>
          <w:rFonts w:ascii="Times New Roman" w:hAnsi="Times New Roman" w:cs="Times New Roman"/>
          <w:b/>
          <w:sz w:val="24"/>
          <w:szCs w:val="24"/>
        </w:rPr>
        <w:t>FINAL</w:t>
      </w:r>
      <w:r w:rsidR="001204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16C2">
        <w:rPr>
          <w:rFonts w:ascii="Times New Roman" w:hAnsi="Times New Roman" w:cs="Times New Roman"/>
          <w:b/>
          <w:sz w:val="24"/>
          <w:szCs w:val="24"/>
        </w:rPr>
        <w:t>EXAMINATION</w:t>
      </w:r>
    </w:p>
    <w:p w:rsidR="002816C2" w:rsidRPr="002816C2" w:rsidRDefault="00C61BCB" w:rsidP="006161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816C2" w:rsidRPr="002816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816C2" w:rsidRPr="002816C2">
        <w:rPr>
          <w:rFonts w:ascii="Times New Roman" w:hAnsi="Times New Roman" w:cs="Times New Roman"/>
          <w:b/>
          <w:sz w:val="24"/>
          <w:szCs w:val="24"/>
        </w:rPr>
        <w:tab/>
      </w:r>
      <w:r w:rsidR="00CD460C">
        <w:rPr>
          <w:rFonts w:ascii="Times New Roman" w:hAnsi="Times New Roman" w:cs="Times New Roman"/>
          <w:b/>
          <w:sz w:val="24"/>
          <w:szCs w:val="24"/>
        </w:rPr>
        <w:tab/>
      </w:r>
      <w:r w:rsidR="00CD460C">
        <w:rPr>
          <w:rFonts w:ascii="Times New Roman" w:hAnsi="Times New Roman" w:cs="Times New Roman"/>
          <w:b/>
          <w:sz w:val="24"/>
          <w:szCs w:val="24"/>
        </w:rPr>
        <w:tab/>
      </w:r>
      <w:r w:rsidR="00CD460C">
        <w:rPr>
          <w:rFonts w:ascii="Times New Roman" w:hAnsi="Times New Roman" w:cs="Times New Roman"/>
          <w:b/>
          <w:sz w:val="24"/>
          <w:szCs w:val="24"/>
        </w:rPr>
        <w:tab/>
      </w:r>
      <w:r w:rsidR="00CD460C">
        <w:rPr>
          <w:rFonts w:ascii="Times New Roman" w:hAnsi="Times New Roman" w:cs="Times New Roman"/>
          <w:b/>
          <w:sz w:val="24"/>
          <w:szCs w:val="24"/>
        </w:rPr>
        <w:tab/>
      </w:r>
      <w:r w:rsidR="00CD460C">
        <w:rPr>
          <w:rFonts w:ascii="Times New Roman" w:hAnsi="Times New Roman" w:cs="Times New Roman"/>
          <w:b/>
          <w:sz w:val="24"/>
          <w:szCs w:val="24"/>
        </w:rPr>
        <w:tab/>
      </w:r>
      <w:r w:rsidR="00124CCF">
        <w:rPr>
          <w:rFonts w:ascii="Times New Roman" w:hAnsi="Times New Roman" w:cs="Times New Roman"/>
          <w:b/>
          <w:sz w:val="24"/>
          <w:szCs w:val="24"/>
        </w:rPr>
        <w:tab/>
      </w:r>
      <w:r w:rsidR="00124CCF">
        <w:rPr>
          <w:rFonts w:ascii="Times New Roman" w:hAnsi="Times New Roman" w:cs="Times New Roman"/>
          <w:b/>
          <w:sz w:val="24"/>
          <w:szCs w:val="24"/>
        </w:rPr>
        <w:tab/>
        <w:t xml:space="preserve">      January</w:t>
      </w:r>
      <w:r w:rsidR="002816C2" w:rsidRPr="002816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4CCF">
        <w:rPr>
          <w:rFonts w:ascii="Times New Roman" w:hAnsi="Times New Roman" w:cs="Times New Roman"/>
          <w:b/>
          <w:sz w:val="24"/>
          <w:szCs w:val="24"/>
        </w:rPr>
        <w:t>1</w:t>
      </w:r>
      <w:r w:rsidR="00120413">
        <w:rPr>
          <w:rFonts w:ascii="Times New Roman" w:hAnsi="Times New Roman" w:cs="Times New Roman"/>
          <w:b/>
          <w:sz w:val="24"/>
          <w:szCs w:val="24"/>
        </w:rPr>
        <w:t>1</w:t>
      </w:r>
      <w:r w:rsidR="002816C2" w:rsidRPr="002816C2">
        <w:rPr>
          <w:rFonts w:ascii="Times New Roman" w:hAnsi="Times New Roman" w:cs="Times New Roman"/>
          <w:b/>
          <w:sz w:val="24"/>
          <w:szCs w:val="24"/>
        </w:rPr>
        <w:t>, 201</w:t>
      </w:r>
      <w:r w:rsidR="00124CCF">
        <w:rPr>
          <w:rFonts w:ascii="Times New Roman" w:hAnsi="Times New Roman" w:cs="Times New Roman"/>
          <w:b/>
          <w:sz w:val="24"/>
          <w:szCs w:val="24"/>
        </w:rPr>
        <w:t>8</w:t>
      </w:r>
    </w:p>
    <w:p w:rsidR="002816C2" w:rsidRDefault="002816C2" w:rsidP="006161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6C2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="00C61BCB">
        <w:rPr>
          <w:rFonts w:ascii="Times New Roman" w:hAnsi="Times New Roman" w:cs="Times New Roman"/>
          <w:b/>
          <w:sz w:val="24"/>
          <w:szCs w:val="24"/>
        </w:rPr>
        <w:t>No</w:t>
      </w:r>
      <w:r w:rsidR="00C61BCB">
        <w:rPr>
          <w:rFonts w:ascii="Times New Roman" w:hAnsi="Times New Roman" w:cs="Times New Roman"/>
          <w:b/>
          <w:sz w:val="24"/>
          <w:szCs w:val="24"/>
        </w:rPr>
        <w:tab/>
      </w:r>
      <w:r w:rsidRPr="002816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816C2">
        <w:rPr>
          <w:rFonts w:ascii="Times New Roman" w:hAnsi="Times New Roman" w:cs="Times New Roman"/>
          <w:b/>
          <w:sz w:val="24"/>
          <w:szCs w:val="24"/>
        </w:rPr>
        <w:tab/>
      </w:r>
      <w:r w:rsidRPr="002816C2">
        <w:rPr>
          <w:rFonts w:ascii="Times New Roman" w:hAnsi="Times New Roman" w:cs="Times New Roman"/>
          <w:b/>
          <w:sz w:val="24"/>
          <w:szCs w:val="24"/>
        </w:rPr>
        <w:tab/>
      </w:r>
      <w:r w:rsidRPr="002816C2">
        <w:rPr>
          <w:rFonts w:ascii="Times New Roman" w:hAnsi="Times New Roman" w:cs="Times New Roman"/>
          <w:b/>
          <w:sz w:val="24"/>
          <w:szCs w:val="24"/>
        </w:rPr>
        <w:tab/>
      </w:r>
      <w:r w:rsidRPr="002816C2">
        <w:rPr>
          <w:rFonts w:ascii="Times New Roman" w:hAnsi="Times New Roman" w:cs="Times New Roman"/>
          <w:b/>
          <w:sz w:val="24"/>
          <w:szCs w:val="24"/>
        </w:rPr>
        <w:tab/>
      </w:r>
      <w:r w:rsidRPr="002816C2">
        <w:rPr>
          <w:rFonts w:ascii="Times New Roman" w:hAnsi="Times New Roman" w:cs="Times New Roman"/>
          <w:b/>
          <w:sz w:val="24"/>
          <w:szCs w:val="24"/>
        </w:rPr>
        <w:tab/>
      </w:r>
      <w:r w:rsidRPr="002816C2">
        <w:rPr>
          <w:rFonts w:ascii="Times New Roman" w:hAnsi="Times New Roman" w:cs="Times New Roman"/>
          <w:b/>
          <w:sz w:val="24"/>
          <w:szCs w:val="24"/>
        </w:rPr>
        <w:tab/>
      </w:r>
      <w:r w:rsidRPr="002816C2">
        <w:rPr>
          <w:rFonts w:ascii="Times New Roman" w:hAnsi="Times New Roman" w:cs="Times New Roman"/>
          <w:b/>
          <w:sz w:val="24"/>
          <w:szCs w:val="24"/>
        </w:rPr>
        <w:tab/>
      </w:r>
      <w:r w:rsidR="00EF054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2816C2"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 w:rsidR="000C3E97">
        <w:rPr>
          <w:rFonts w:ascii="Times New Roman" w:hAnsi="Times New Roman" w:cs="Times New Roman"/>
          <w:b/>
          <w:sz w:val="24"/>
          <w:szCs w:val="24"/>
        </w:rPr>
        <w:t>90</w:t>
      </w:r>
      <w:r w:rsidRPr="002816C2">
        <w:rPr>
          <w:rFonts w:ascii="Times New Roman" w:hAnsi="Times New Roman" w:cs="Times New Roman"/>
          <w:b/>
          <w:sz w:val="24"/>
          <w:szCs w:val="24"/>
        </w:rPr>
        <w:t xml:space="preserve"> minutes</w:t>
      </w:r>
    </w:p>
    <w:p w:rsidR="00D605CF" w:rsidRDefault="00D605CF" w:rsidP="006161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</w:t>
      </w:r>
      <w:r w:rsidR="00C61BC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□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(%30)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□ B (%100)</w:t>
      </w:r>
    </w:p>
    <w:p w:rsidR="0061614C" w:rsidRDefault="0061614C" w:rsidP="0061614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310" w:rsidRPr="005A3310" w:rsidRDefault="0061614C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I </w:t>
      </w:r>
      <w:r w:rsidR="00652654">
        <w:rPr>
          <w:rFonts w:ascii="Times New Roman" w:eastAsiaTheme="minorEastAsia" w:hAnsi="Times New Roman" w:cs="Times New Roman"/>
          <w:sz w:val="24"/>
          <w:szCs w:val="24"/>
        </w:rPr>
        <w:t xml:space="preserve">Answer </w:t>
      </w:r>
      <w:r w:rsidR="00652654" w:rsidRPr="0061614C">
        <w:rPr>
          <w:rFonts w:ascii="Times New Roman" w:eastAsiaTheme="minorEastAsia" w:hAnsi="Times New Roman" w:cs="Times New Roman"/>
          <w:sz w:val="24"/>
          <w:szCs w:val="24"/>
          <w:u w:val="single"/>
        </w:rPr>
        <w:t>ONLY TWO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following questions. </w:t>
      </w:r>
      <w:r w:rsidRPr="0061614C">
        <w:rPr>
          <w:rFonts w:ascii="Times New Roman" w:eastAsiaTheme="minorEastAsia" w:hAnsi="Times New Roman" w:cs="Times New Roman"/>
          <w:b/>
          <w:sz w:val="24"/>
          <w:szCs w:val="24"/>
        </w:rPr>
        <w:t>(10 points for each answer)</w:t>
      </w:r>
    </w:p>
    <w:p w:rsidR="0014511E" w:rsidRPr="005A3310" w:rsidRDefault="0014511E" w:rsidP="006161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a latch and a flip-flop? </w:t>
      </w:r>
    </w:p>
    <w:p w:rsidR="005A3310" w:rsidRPr="00652654" w:rsidRDefault="005A3310" w:rsidP="006161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volatile/nonvolatile mean for memory? </w:t>
      </w:r>
    </w:p>
    <w:p w:rsidR="00652654" w:rsidRPr="0061614C" w:rsidRDefault="00652654" w:rsidP="0061614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different ways to describe logic of a module using a Hardware Description Language (HDL)? </w:t>
      </w:r>
    </w:p>
    <w:p w:rsidR="0061614C" w:rsidRDefault="0061614C" w:rsidP="0061614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1614C" w:rsidRPr="0061614C" w:rsidRDefault="0061614C" w:rsidP="0061614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1614C">
        <w:rPr>
          <w:rFonts w:ascii="Times New Roman" w:eastAsiaTheme="minorEastAsia" w:hAnsi="Times New Roman" w:cs="Times New Roman"/>
          <w:b/>
          <w:sz w:val="24"/>
          <w:szCs w:val="24"/>
        </w:rPr>
        <w:t xml:space="preserve">Part </w:t>
      </w:r>
      <w:proofErr w:type="gramStart"/>
      <w:r w:rsidRPr="0061614C">
        <w:rPr>
          <w:rFonts w:ascii="Times New Roman" w:eastAsiaTheme="minorEastAsia" w:hAnsi="Times New Roman" w:cs="Times New Roman"/>
          <w:b/>
          <w:sz w:val="24"/>
          <w:szCs w:val="24"/>
        </w:rPr>
        <w:t>II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Answer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73286">
        <w:rPr>
          <w:rFonts w:ascii="Times New Roman" w:eastAsiaTheme="minorEastAsia" w:hAnsi="Times New Roman" w:cs="Times New Roman"/>
          <w:sz w:val="24"/>
          <w:szCs w:val="24"/>
          <w:u w:val="single"/>
        </w:rPr>
        <w:t>ONLY THREE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following questions. </w:t>
      </w:r>
      <w:r w:rsidRPr="0061614C">
        <w:rPr>
          <w:rFonts w:ascii="Times New Roman" w:eastAsiaTheme="minorEastAsia" w:hAnsi="Times New Roman" w:cs="Times New Roman"/>
          <w:b/>
          <w:sz w:val="24"/>
          <w:szCs w:val="24"/>
        </w:rPr>
        <w:t>(20 points for each answer)</w:t>
      </w:r>
    </w:p>
    <w:p w:rsidR="00334F39" w:rsidRPr="00474609" w:rsidRDefault="00334F39" w:rsidP="0061614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sequential circuit with two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474609">
        <w:rPr>
          <w:rFonts w:ascii="Times New Roman" w:hAnsi="Times New Roman" w:cs="Times New Roman"/>
          <w:sz w:val="24"/>
          <w:szCs w:val="24"/>
        </w:rPr>
        <w:t xml:space="preserve"> flip-flops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4746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4609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474609">
        <w:rPr>
          <w:rFonts w:ascii="Times New Roman" w:hAnsi="Times New Roman" w:cs="Times New Roman"/>
          <w:sz w:val="24"/>
          <w:szCs w:val="24"/>
        </w:rPr>
        <w:t xml:space="preserve">, </w:t>
      </w:r>
      <w:r w:rsidR="002A3F89">
        <w:rPr>
          <w:rFonts w:ascii="Times New Roman" w:hAnsi="Times New Roman" w:cs="Times New Roman"/>
          <w:sz w:val="24"/>
          <w:szCs w:val="24"/>
        </w:rPr>
        <w:t>one</w:t>
      </w:r>
      <w:r w:rsidR="00474609">
        <w:rPr>
          <w:rFonts w:ascii="Times New Roman" w:hAnsi="Times New Roman" w:cs="Times New Roman"/>
          <w:sz w:val="24"/>
          <w:szCs w:val="24"/>
        </w:rPr>
        <w:t xml:space="preserve"> input,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74609">
        <w:rPr>
          <w:rFonts w:ascii="Times New Roman" w:hAnsi="Times New Roman" w:cs="Times New Roman"/>
          <w:sz w:val="24"/>
          <w:szCs w:val="24"/>
        </w:rPr>
        <w:t xml:space="preserve">; and one output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474609">
        <w:rPr>
          <w:rFonts w:ascii="Times New Roman" w:hAnsi="Times New Roman" w:cs="Times New Roman"/>
          <w:sz w:val="24"/>
          <w:szCs w:val="24"/>
        </w:rPr>
        <w:t xml:space="preserve"> is specified by the state and output equations below. </w:t>
      </w:r>
    </w:p>
    <w:p w:rsidR="00474609" w:rsidRPr="00474609" w:rsidRDefault="00474609" w:rsidP="0061614C">
      <w:pPr>
        <w:spacing w:after="0" w:line="24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474609" w:rsidRPr="00474609" w:rsidRDefault="00474609" w:rsidP="0061614C">
      <w:pPr>
        <w:spacing w:after="0" w:line="24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=xA+x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:rsidR="00474609" w:rsidRPr="00474609" w:rsidRDefault="00474609" w:rsidP="0061614C">
      <w:pPr>
        <w:spacing w:after="0" w:line="24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z=A</m:t>
          </m:r>
        </m:oMath>
      </m:oMathPara>
    </w:p>
    <w:p w:rsidR="00474609" w:rsidRDefault="00474609" w:rsidP="0061614C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the state table for this circuit including the output as well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columns. </w:t>
      </w:r>
    </w:p>
    <w:p w:rsidR="00474609" w:rsidRPr="002A3F89" w:rsidRDefault="00474609" w:rsidP="002A3F8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the input equations and d</w:t>
      </w:r>
      <w:r w:rsidRPr="00474609">
        <w:rPr>
          <w:rFonts w:ascii="Times New Roman" w:eastAsiaTheme="minorEastAsia" w:hAnsi="Times New Roman" w:cs="Times New Roman"/>
          <w:sz w:val="24"/>
          <w:szCs w:val="24"/>
        </w:rPr>
        <w:t>raw the logic diagram of the circuit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61614C" w:rsidRPr="0061614C" w:rsidRDefault="0061614C" w:rsidP="0061614C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1614C" w:rsidRDefault="0061614C" w:rsidP="006161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Design a 3-bit shift register with a single control input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shifts its bits to the left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to the right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s=1</m:t>
        </m:r>
      </m:oMath>
      <w:r w:rsidR="00DA110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A3F89">
        <w:rPr>
          <w:rFonts w:ascii="Times New Roman" w:eastAsiaTheme="minorEastAsia" w:hAnsi="Times New Roman" w:cs="Times New Roman"/>
          <w:sz w:val="24"/>
          <w:szCs w:val="24"/>
        </w:rPr>
        <w:t xml:space="preserve">The register will have another input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</m:t>
        </m:r>
      </m:oMath>
      <w:r w:rsidR="002A3F89">
        <w:rPr>
          <w:rFonts w:ascii="Times New Roman" w:eastAsiaTheme="minorEastAsia" w:hAnsi="Times New Roman" w:cs="Times New Roman"/>
          <w:sz w:val="24"/>
          <w:szCs w:val="24"/>
        </w:rPr>
        <w:t xml:space="preserve"> (serial input) and an output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out</m:t>
        </m:r>
      </m:oMath>
      <w:r w:rsidR="002A3F89">
        <w:rPr>
          <w:rFonts w:ascii="Times New Roman" w:eastAsiaTheme="minorEastAsia" w:hAnsi="Times New Roman" w:cs="Times New Roman"/>
          <w:sz w:val="24"/>
          <w:szCs w:val="24"/>
        </w:rPr>
        <w:t xml:space="preserve"> (serial output). </w:t>
      </w:r>
    </w:p>
    <w:p w:rsidR="0061614C" w:rsidRPr="0061614C" w:rsidRDefault="0061614C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1614C" w:rsidRDefault="0061614C" w:rsidP="0061614C">
      <w:pPr>
        <w:pStyle w:val="ListParagraph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Implement the following functions with a PLA. Use as few AND gates as possible. Only provide the </w:t>
      </w:r>
      <w:r w:rsidR="004E212C">
        <w:rPr>
          <w:rFonts w:ascii="Times New Roman" w:eastAsiaTheme="minorEastAsia" w:hAnsi="Times New Roman" w:cs="Times New Roman"/>
          <w:sz w:val="24"/>
          <w:szCs w:val="24"/>
        </w:rPr>
        <w:t xml:space="preserve">programing table (the </w:t>
      </w:r>
      <w:r>
        <w:rPr>
          <w:rFonts w:ascii="Times New Roman" w:eastAsiaTheme="minorEastAsia" w:hAnsi="Times New Roman" w:cs="Times New Roman"/>
          <w:sz w:val="24"/>
          <w:szCs w:val="24"/>
        </w:rPr>
        <w:t>fuse map</w:t>
      </w:r>
      <w:r w:rsidR="004E212C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61614C" w:rsidRPr="00777BEC" w:rsidRDefault="00DA1108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1,2,3,4</m:t>
              </m:r>
            </m:e>
          </m:d>
        </m:oMath>
      </m:oMathPara>
    </w:p>
    <w:p w:rsidR="0061614C" w:rsidRPr="0061614C" w:rsidRDefault="00DA1108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3,5,6,7</m:t>
              </m:r>
            </m:e>
          </m:d>
        </m:oMath>
      </m:oMathPara>
    </w:p>
    <w:p w:rsidR="0061614C" w:rsidRPr="0061614C" w:rsidRDefault="0061614C" w:rsidP="0061614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1614C" w:rsidRPr="0061614C" w:rsidRDefault="0061614C" w:rsidP="006161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Draw the logic diagram of the circuit specified by the following Verilog description: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61614C" w:rsidRPr="0061614C" w:rsidRDefault="0061614C" w:rsidP="0061614C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1614C">
        <w:rPr>
          <w:rFonts w:ascii="Times New Roman" w:eastAsiaTheme="minorEastAsia" w:hAnsi="Times New Roman" w:cs="Times New Roman"/>
          <w:b/>
          <w:sz w:val="24"/>
          <w:szCs w:val="24"/>
        </w:rPr>
        <w:t>module</w:t>
      </w:r>
      <w:proofErr w:type="gramEnd"/>
      <w:r w:rsidRPr="00616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1614C">
        <w:rPr>
          <w:rFonts w:ascii="Times New Roman" w:eastAsiaTheme="minorEastAsia" w:hAnsi="Times New Roman" w:cs="Times New Roman"/>
          <w:sz w:val="24"/>
          <w:szCs w:val="24"/>
        </w:rPr>
        <w:t>MyCircuit</w:t>
      </w:r>
      <w:proofErr w:type="spellEnd"/>
      <w:r w:rsidRPr="0061614C">
        <w:rPr>
          <w:rFonts w:ascii="Times New Roman" w:eastAsiaTheme="minorEastAsia" w:hAnsi="Times New Roman" w:cs="Times New Roman"/>
          <w:sz w:val="24"/>
          <w:szCs w:val="24"/>
        </w:rPr>
        <w:t xml:space="preserve"> (x, y, F);</w:t>
      </w:r>
    </w:p>
    <w:p w:rsidR="0061614C" w:rsidRPr="00186294" w:rsidRDefault="0061614C" w:rsidP="0061614C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186294">
        <w:rPr>
          <w:rFonts w:ascii="Times New Roman" w:eastAsiaTheme="minorEastAsia" w:hAnsi="Times New Roman" w:cs="Times New Roman"/>
          <w:b/>
          <w:sz w:val="24"/>
          <w:szCs w:val="24"/>
        </w:rPr>
        <w:t>input</w:t>
      </w:r>
      <w:proofErr w:type="gramEnd"/>
      <w:r w:rsidRPr="001862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x, y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1614C" w:rsidRPr="00186294" w:rsidRDefault="0061614C" w:rsidP="0061614C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186294">
        <w:rPr>
          <w:rFonts w:ascii="Times New Roman" w:eastAsiaTheme="minorEastAsia" w:hAnsi="Times New Roman" w:cs="Times New Roman"/>
          <w:b/>
          <w:sz w:val="24"/>
          <w:szCs w:val="24"/>
        </w:rPr>
        <w:t>output</w:t>
      </w:r>
      <w:proofErr w:type="gramEnd"/>
      <w:r w:rsidRPr="001862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1614C" w:rsidRPr="00186294" w:rsidRDefault="0061614C" w:rsidP="0061614C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273892">
        <w:rPr>
          <w:rFonts w:ascii="Times New Roman" w:eastAsiaTheme="minorEastAsia" w:hAnsi="Times New Roman" w:cs="Times New Roman"/>
          <w:b/>
          <w:sz w:val="24"/>
          <w:szCs w:val="24"/>
        </w:rPr>
        <w:t>wire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b, c, d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61614C" w:rsidRDefault="0061614C" w:rsidP="0061614C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#10 (c, x, b);</w:t>
      </w:r>
    </w:p>
    <w:p w:rsidR="0061614C" w:rsidRPr="00273892" w:rsidRDefault="0061614C" w:rsidP="0061614C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CF3B8E">
        <w:rPr>
          <w:rFonts w:ascii="Times New Roman" w:eastAsiaTheme="minorEastAsia" w:hAnsi="Times New Roman" w:cs="Times New Roman"/>
          <w:sz w:val="24"/>
          <w:szCs w:val="24"/>
        </w:rPr>
        <w:t>#10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(d, y, a);</w:t>
      </w:r>
    </w:p>
    <w:p w:rsidR="0061614C" w:rsidRPr="00186294" w:rsidRDefault="0061614C" w:rsidP="0061614C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186294">
        <w:rPr>
          <w:rFonts w:ascii="Times New Roman" w:eastAsiaTheme="minorEastAsia" w:hAnsi="Times New Roman" w:cs="Times New Roman"/>
          <w:b/>
          <w:sz w:val="24"/>
          <w:szCs w:val="24"/>
        </w:rPr>
        <w:t>or</w:t>
      </w:r>
      <w:proofErr w:type="gramEnd"/>
      <w:r w:rsidRPr="001862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#10 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c, d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61614C" w:rsidRPr="00186294" w:rsidRDefault="0061614C" w:rsidP="0061614C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273892">
        <w:rPr>
          <w:rFonts w:ascii="Times New Roman" w:eastAsiaTheme="minorEastAsia" w:hAnsi="Times New Roman" w:cs="Times New Roman"/>
          <w:b/>
          <w:sz w:val="24"/>
          <w:szCs w:val="24"/>
        </w:rPr>
        <w:t>not</w:t>
      </w:r>
      <w:proofErr w:type="gramEnd"/>
      <w:r w:rsidRPr="001862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#5 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 xml:space="preserve">(a, 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61614C" w:rsidRPr="00186294" w:rsidRDefault="0061614C" w:rsidP="0061614C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273892">
        <w:rPr>
          <w:rFonts w:ascii="Times New Roman" w:eastAsiaTheme="minorEastAsia" w:hAnsi="Times New Roman" w:cs="Times New Roman"/>
          <w:b/>
          <w:sz w:val="24"/>
          <w:szCs w:val="24"/>
        </w:rPr>
        <w:t>not</w:t>
      </w:r>
      <w:proofErr w:type="gramEnd"/>
      <w:r w:rsidRPr="001862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#5 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186294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61614C" w:rsidRDefault="0061614C" w:rsidP="0061614C">
      <w:pPr>
        <w:spacing w:after="0" w:line="240" w:lineRule="auto"/>
        <w:ind w:left="144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proofErr w:type="gramStart"/>
      <w:r w:rsidRPr="00273892">
        <w:rPr>
          <w:rFonts w:ascii="Times New Roman" w:eastAsiaTheme="minorEastAsia" w:hAnsi="Times New Roman" w:cs="Times New Roman"/>
          <w:b/>
          <w:sz w:val="24"/>
          <w:szCs w:val="24"/>
        </w:rPr>
        <w:t>endmodule</w:t>
      </w:r>
      <w:proofErr w:type="spellEnd"/>
      <w:proofErr w:type="gramEnd"/>
    </w:p>
    <w:p w:rsidR="0061614C" w:rsidRDefault="0061614C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6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614C" w:rsidRDefault="0061614C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1614C" w:rsidRDefault="0061614C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1614C" w:rsidRDefault="0061614C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1DA0" w:rsidRDefault="007A1DA0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1614C" w:rsidRPr="0061614C" w:rsidRDefault="0061614C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1614C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Part III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Answer </w:t>
      </w:r>
      <w:r w:rsidRPr="00673286">
        <w:rPr>
          <w:rFonts w:ascii="Times New Roman" w:eastAsiaTheme="minorEastAsia" w:hAnsi="Times New Roman" w:cs="Times New Roman"/>
          <w:sz w:val="24"/>
          <w:szCs w:val="24"/>
          <w:u w:val="single"/>
        </w:rPr>
        <w:t>ONLY ONE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following questions. </w:t>
      </w:r>
      <w:r w:rsidRPr="0061614C">
        <w:rPr>
          <w:rFonts w:ascii="Times New Roman" w:eastAsiaTheme="minorEastAsia" w:hAnsi="Times New Roman" w:cs="Times New Roman"/>
          <w:b/>
          <w:sz w:val="24"/>
          <w:szCs w:val="24"/>
        </w:rPr>
        <w:t>(20 points)</w:t>
      </w:r>
    </w:p>
    <w:p w:rsidR="00F334DC" w:rsidRDefault="00F334DC" w:rsidP="0061614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Design a Mealy type Finite State Machine which reads a string of bits and recognizes when the number of 1’s is a multiple of 3. In other words, the machine will only output </w:t>
      </w:r>
      <w:r w:rsidR="006A0E73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when it sees the 3rd, 6th,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9th, …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1 in the input string. </w:t>
      </w:r>
      <w:r w:rsidR="006A0E73">
        <w:rPr>
          <w:rFonts w:ascii="Times New Roman" w:eastAsiaTheme="minorEastAsia" w:hAnsi="Times New Roman" w:cs="Times New Roman"/>
          <w:sz w:val="24"/>
          <w:szCs w:val="24"/>
        </w:rPr>
        <w:t xml:space="preserve">For example, if the input string is 0101111001, the output will be 0000100001. </w:t>
      </w:r>
      <w:r>
        <w:rPr>
          <w:rFonts w:ascii="Times New Roman" w:eastAsiaTheme="minorEastAsia" w:hAnsi="Times New Roman" w:cs="Times New Roman"/>
          <w:sz w:val="24"/>
          <w:szCs w:val="24"/>
        </w:rPr>
        <w:t>Derive the corresponding circuit using D flip-flops</w:t>
      </w:r>
      <w:r w:rsidR="006A0E7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673286" w:rsidRPr="00673286" w:rsidRDefault="00673286" w:rsidP="0067328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E733D" w:rsidRDefault="006E733D" w:rsidP="0061614C">
      <w:pPr>
        <w:pStyle w:val="ListParagraph"/>
        <w:numPr>
          <w:ilvl w:val="0"/>
          <w:numId w:val="7"/>
        </w:numPr>
        <w:spacing w:after="0" w:line="24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 circuit with two D flip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flops and a single input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below. Analyze this circuit and describe what it does. </w:t>
      </w:r>
    </w:p>
    <w:p w:rsidR="006E733D" w:rsidRDefault="006E733D" w:rsidP="0061614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75A74CA" wp14:editId="443F5594">
            <wp:extent cx="1905000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75" w:rsidRPr="00765F7F" w:rsidRDefault="002809E2" w:rsidP="00765F7F">
      <w:pPr>
        <w:pStyle w:val="ListParagraph"/>
        <w:numPr>
          <w:ilvl w:val="0"/>
          <w:numId w:val="7"/>
        </w:numPr>
        <w:spacing w:after="0" w:line="24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table below shows 12 bits received by a device. The bits include 4 parity bits to create Hamming code that were created with the groups shown below. Determine whether received bits contain an error. If there is an error, </w:t>
      </w:r>
      <w:r w:rsidR="00A33775">
        <w:rPr>
          <w:rFonts w:ascii="Times New Roman" w:eastAsiaTheme="minorEastAsia" w:hAnsi="Times New Roman" w:cs="Times New Roman"/>
          <w:sz w:val="24"/>
          <w:szCs w:val="24"/>
        </w:rPr>
        <w:t xml:space="preserve">at </w:t>
      </w:r>
      <w:r>
        <w:rPr>
          <w:rFonts w:ascii="Times New Roman" w:eastAsiaTheme="minorEastAsia" w:hAnsi="Times New Roman" w:cs="Times New Roman"/>
          <w:sz w:val="24"/>
          <w:szCs w:val="24"/>
        </w:rPr>
        <w:t>wh</w:t>
      </w:r>
      <w:r w:rsidR="00A33775">
        <w:rPr>
          <w:rFonts w:ascii="Times New Roman" w:eastAsiaTheme="minorEastAsia" w:hAnsi="Times New Roman" w:cs="Times New Roman"/>
          <w:sz w:val="24"/>
          <w:szCs w:val="24"/>
        </w:rPr>
        <w:t xml:space="preserve">ich bit is it?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470"/>
        <w:gridCol w:w="470"/>
        <w:gridCol w:w="336"/>
        <w:gridCol w:w="470"/>
        <w:gridCol w:w="336"/>
        <w:gridCol w:w="336"/>
        <w:gridCol w:w="336"/>
        <w:gridCol w:w="470"/>
        <w:gridCol w:w="336"/>
        <w:gridCol w:w="456"/>
        <w:gridCol w:w="456"/>
        <w:gridCol w:w="456"/>
      </w:tblGrid>
      <w:tr w:rsidR="002809E2" w:rsidTr="00770A74">
        <w:trPr>
          <w:jc w:val="center"/>
        </w:trPr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</w:tr>
      <w:tr w:rsidR="002809E2" w:rsidTr="00770A74">
        <w:trPr>
          <w:jc w:val="center"/>
        </w:trPr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P8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809E2" w:rsidTr="00770A74">
        <w:trPr>
          <w:jc w:val="center"/>
        </w:trPr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Received bits</w:t>
            </w:r>
          </w:p>
        </w:tc>
        <w:tc>
          <w:tcPr>
            <w:tcW w:w="0" w:type="auto"/>
          </w:tcPr>
          <w:p w:rsidR="002809E2" w:rsidRDefault="001E1D2C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09E2" w:rsidRDefault="001E1D2C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809E2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09E2" w:rsidRDefault="001E1D2C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809E2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809E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809E2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09E2" w:rsidRDefault="001E1D2C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809E2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09E2" w:rsidRPr="002809E2" w:rsidRDefault="001E1D2C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09E2" w:rsidRP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809E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09E2" w:rsidRPr="002809E2" w:rsidRDefault="002809E2" w:rsidP="00770A7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777BEC" w:rsidRDefault="00765F7F" w:rsidP="00821677">
      <w:pPr>
        <w:spacing w:before="12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FD47A64" wp14:editId="45684936">
            <wp:extent cx="1800000" cy="76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76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F7F" w:rsidRDefault="00765F7F" w:rsidP="00765F7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CF3B8E" w:rsidRPr="00AD0288" w:rsidRDefault="00AD0288" w:rsidP="0061614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0288">
        <w:rPr>
          <w:rFonts w:ascii="Times New Roman" w:eastAsiaTheme="minorEastAsia" w:hAnsi="Times New Roman" w:cs="Times New Roman"/>
          <w:sz w:val="24"/>
          <w:szCs w:val="24"/>
        </w:rPr>
        <w:t xml:space="preserve">Write 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simple </w:t>
      </w:r>
      <w:r w:rsidR="00770A74">
        <w:rPr>
          <w:rFonts w:ascii="Times New Roman" w:eastAsiaTheme="minorEastAsia" w:hAnsi="Times New Roman" w:cs="Times New Roman"/>
          <w:sz w:val="24"/>
          <w:szCs w:val="24"/>
        </w:rPr>
        <w:t xml:space="preserve">Verilog </w:t>
      </w:r>
      <w:r>
        <w:rPr>
          <w:rFonts w:ascii="Times New Roman" w:eastAsiaTheme="minorEastAsia" w:hAnsi="Times New Roman" w:cs="Times New Roman"/>
          <w:sz w:val="24"/>
          <w:szCs w:val="24"/>
        </w:rPr>
        <w:t>test bench to test th</w:t>
      </w:r>
      <w:r w:rsidR="0061614C">
        <w:rPr>
          <w:rFonts w:ascii="Times New Roman" w:eastAsiaTheme="minorEastAsia" w:hAnsi="Times New Roman" w:cs="Times New Roman"/>
          <w:sz w:val="24"/>
          <w:szCs w:val="24"/>
        </w:rPr>
        <w:t xml:space="preserve">e circuit given in </w:t>
      </w:r>
      <w:r w:rsidR="00673286">
        <w:rPr>
          <w:rFonts w:ascii="Times New Roman" w:eastAsiaTheme="minorEastAsia" w:hAnsi="Times New Roman" w:cs="Times New Roman"/>
          <w:sz w:val="24"/>
          <w:szCs w:val="24"/>
        </w:rPr>
        <w:t>Part II Q</w:t>
      </w:r>
      <w:r w:rsidR="0061614C">
        <w:rPr>
          <w:rFonts w:ascii="Times New Roman" w:eastAsiaTheme="minorEastAsia" w:hAnsi="Times New Roman" w:cs="Times New Roman"/>
          <w:sz w:val="24"/>
          <w:szCs w:val="24"/>
        </w:rPr>
        <w:t xml:space="preserve">uestion </w:t>
      </w:r>
      <w:r w:rsidR="00673286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sectPr w:rsidR="00CF3B8E" w:rsidRPr="00AD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1AA"/>
    <w:multiLevelType w:val="hybridMultilevel"/>
    <w:tmpl w:val="3D069A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F8350A"/>
    <w:multiLevelType w:val="hybridMultilevel"/>
    <w:tmpl w:val="E3D887B4"/>
    <w:lvl w:ilvl="0" w:tplc="31EED2F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F0FC6"/>
    <w:multiLevelType w:val="hybridMultilevel"/>
    <w:tmpl w:val="1D3AB332"/>
    <w:lvl w:ilvl="0" w:tplc="63C60AF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42F06D02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383BE3"/>
    <w:multiLevelType w:val="hybridMultilevel"/>
    <w:tmpl w:val="1D3AB332"/>
    <w:lvl w:ilvl="0" w:tplc="63C60AF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42F06D02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522F45"/>
    <w:multiLevelType w:val="hybridMultilevel"/>
    <w:tmpl w:val="1D3AB332"/>
    <w:lvl w:ilvl="0" w:tplc="63C60AF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42F06D02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DE63A8"/>
    <w:multiLevelType w:val="hybridMultilevel"/>
    <w:tmpl w:val="153AB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35568"/>
    <w:multiLevelType w:val="hybridMultilevel"/>
    <w:tmpl w:val="7DE2CB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C2"/>
    <w:rsid w:val="000A23BC"/>
    <w:rsid w:val="000C3E41"/>
    <w:rsid w:val="000C3E97"/>
    <w:rsid w:val="00120413"/>
    <w:rsid w:val="00124CCF"/>
    <w:rsid w:val="0014511E"/>
    <w:rsid w:val="00186294"/>
    <w:rsid w:val="001E1D2C"/>
    <w:rsid w:val="00273892"/>
    <w:rsid w:val="002809E2"/>
    <w:rsid w:val="002816C2"/>
    <w:rsid w:val="002A3F89"/>
    <w:rsid w:val="00316ADC"/>
    <w:rsid w:val="00320924"/>
    <w:rsid w:val="00334F39"/>
    <w:rsid w:val="00445294"/>
    <w:rsid w:val="00452E63"/>
    <w:rsid w:val="00474609"/>
    <w:rsid w:val="004E212C"/>
    <w:rsid w:val="004F20C1"/>
    <w:rsid w:val="004F2195"/>
    <w:rsid w:val="00511E52"/>
    <w:rsid w:val="005728EE"/>
    <w:rsid w:val="005A3310"/>
    <w:rsid w:val="0061614C"/>
    <w:rsid w:val="00631401"/>
    <w:rsid w:val="00652654"/>
    <w:rsid w:val="00673286"/>
    <w:rsid w:val="006A0E73"/>
    <w:rsid w:val="006E733D"/>
    <w:rsid w:val="00765F7F"/>
    <w:rsid w:val="00770A74"/>
    <w:rsid w:val="00777BEC"/>
    <w:rsid w:val="007A1DA0"/>
    <w:rsid w:val="007E4888"/>
    <w:rsid w:val="00821677"/>
    <w:rsid w:val="00866052"/>
    <w:rsid w:val="00866840"/>
    <w:rsid w:val="009E0525"/>
    <w:rsid w:val="00A33775"/>
    <w:rsid w:val="00AA601C"/>
    <w:rsid w:val="00AA7D23"/>
    <w:rsid w:val="00AD0288"/>
    <w:rsid w:val="00AF0955"/>
    <w:rsid w:val="00B879F2"/>
    <w:rsid w:val="00BB7323"/>
    <w:rsid w:val="00C61BCB"/>
    <w:rsid w:val="00CD460C"/>
    <w:rsid w:val="00CE7FBE"/>
    <w:rsid w:val="00CF3B8E"/>
    <w:rsid w:val="00D06A23"/>
    <w:rsid w:val="00D2242D"/>
    <w:rsid w:val="00D605CF"/>
    <w:rsid w:val="00D64C3C"/>
    <w:rsid w:val="00DA1108"/>
    <w:rsid w:val="00DB1D13"/>
    <w:rsid w:val="00E07F7E"/>
    <w:rsid w:val="00E17122"/>
    <w:rsid w:val="00E76639"/>
    <w:rsid w:val="00EA2EE1"/>
    <w:rsid w:val="00EF0549"/>
    <w:rsid w:val="00F334DC"/>
    <w:rsid w:val="00F5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2E63"/>
    <w:rPr>
      <w:color w:val="808080"/>
    </w:rPr>
  </w:style>
  <w:style w:type="table" w:styleId="TableGrid">
    <w:name w:val="Table Grid"/>
    <w:basedOn w:val="TableNormal"/>
    <w:uiPriority w:val="59"/>
    <w:rsid w:val="0028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2E63"/>
    <w:rPr>
      <w:color w:val="808080"/>
    </w:rPr>
  </w:style>
  <w:style w:type="table" w:styleId="TableGrid">
    <w:name w:val="Table Grid"/>
    <w:basedOn w:val="TableNormal"/>
    <w:uiPriority w:val="59"/>
    <w:rsid w:val="0028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27</cp:revision>
  <cp:lastPrinted>2018-01-11T06:59:00Z</cp:lastPrinted>
  <dcterms:created xsi:type="dcterms:W3CDTF">2018-01-09T13:05:00Z</dcterms:created>
  <dcterms:modified xsi:type="dcterms:W3CDTF">2018-01-11T07:00:00Z</dcterms:modified>
</cp:coreProperties>
</file>