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25" w:rsidRPr="00673425" w:rsidRDefault="00673425" w:rsidP="00673425">
      <w:pPr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"/>
        <w:gridCol w:w="1476"/>
        <w:gridCol w:w="1091"/>
        <w:gridCol w:w="1249"/>
        <w:gridCol w:w="835"/>
        <w:gridCol w:w="835"/>
        <w:gridCol w:w="741"/>
        <w:gridCol w:w="625"/>
      </w:tblGrid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指令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指令意义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p[31:26]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p2 [25:20]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[19:15]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[14:10]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[9:5]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[4:0]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寄存器加法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and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寄存器与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or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寄存器或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xor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寄存器异或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000100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sra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算术右移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shift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srl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逻辑右移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shift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sll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逻辑左移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000011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shift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00000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addi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立即数加法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000101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andi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立即数与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001001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ori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立即数或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001010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xori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立即数异或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001100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673425">
              <w:rPr>
                <w:rFonts w:ascii="Times New Roman" w:hAnsi="Times New Roman" w:cs="Times New Roman"/>
                <w:szCs w:val="21"/>
              </w:rPr>
              <w:t>mmediate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load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取整数数据字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001101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store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存整数数据字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001110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beq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相等则跳转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001111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rt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bne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不相等则跳转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010000</w:t>
            </w:r>
          </w:p>
        </w:tc>
        <w:tc>
          <w:tcPr>
            <w:tcW w:w="0" w:type="auto"/>
            <w:gridSpan w:val="3"/>
          </w:tcPr>
          <w:p w:rsidR="00673425" w:rsidRPr="00673425" w:rsidRDefault="00673425" w:rsidP="00673425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offset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rs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673425">
              <w:rPr>
                <w:rFonts w:ascii="Times New Roman" w:hAnsi="Times New Roman" w:cs="Times New Roman"/>
                <w:szCs w:val="21"/>
              </w:rPr>
              <w:t>t</w:t>
            </w:r>
          </w:p>
        </w:tc>
      </w:tr>
      <w:tr w:rsidR="00673425" w:rsidRPr="00673425" w:rsidTr="000904E5"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/>
                <w:szCs w:val="21"/>
              </w:rPr>
              <w:t>j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ump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无条件跳转</w:t>
            </w:r>
          </w:p>
        </w:tc>
        <w:tc>
          <w:tcPr>
            <w:tcW w:w="0" w:type="auto"/>
          </w:tcPr>
          <w:p w:rsidR="00673425" w:rsidRPr="00673425" w:rsidRDefault="00673425" w:rsidP="000904E5">
            <w:pPr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010010</w:t>
            </w:r>
          </w:p>
        </w:tc>
        <w:tc>
          <w:tcPr>
            <w:tcW w:w="0" w:type="auto"/>
            <w:gridSpan w:val="5"/>
          </w:tcPr>
          <w:p w:rsidR="00673425" w:rsidRPr="00673425" w:rsidRDefault="00673425" w:rsidP="00673425">
            <w:pPr>
              <w:ind w:firstLineChars="650" w:firstLine="1365"/>
              <w:rPr>
                <w:rFonts w:ascii="Times New Roman" w:hAnsi="Times New Roman" w:cs="Times New Roman"/>
                <w:szCs w:val="21"/>
              </w:rPr>
            </w:pPr>
            <w:r w:rsidRPr="00673425">
              <w:rPr>
                <w:rFonts w:ascii="Times New Roman" w:hAnsi="Times New Roman" w:cs="Times New Roman" w:hint="eastAsia"/>
                <w:szCs w:val="21"/>
              </w:rPr>
              <w:t>26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位</w:t>
            </w:r>
            <w:r w:rsidRPr="00673425">
              <w:rPr>
                <w:rFonts w:ascii="Times New Roman" w:hAnsi="Times New Roman" w:cs="Times New Roman" w:hint="eastAsia"/>
                <w:szCs w:val="21"/>
              </w:rPr>
              <w:t>address</w:t>
            </w:r>
          </w:p>
        </w:tc>
      </w:tr>
    </w:tbl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 w:rsidRPr="00673425">
        <w:rPr>
          <w:rFonts w:ascii="Times New Roman" w:hAnsi="Times New Roman" w:cs="Times New Roman"/>
          <w:szCs w:val="21"/>
        </w:rPr>
        <w:t>Op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Op2</w:t>
      </w:r>
      <w:r>
        <w:rPr>
          <w:rFonts w:ascii="Times New Roman" w:hAnsi="Times New Roman" w:cs="Times New Roman" w:hint="eastAsia"/>
          <w:szCs w:val="21"/>
        </w:rPr>
        <w:t>为操作码；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shift</w:t>
      </w:r>
      <w:r>
        <w:rPr>
          <w:rFonts w:ascii="Times New Roman" w:hAnsi="Times New Roman" w:cs="Times New Roman" w:hint="eastAsia"/>
          <w:szCs w:val="21"/>
        </w:rPr>
        <w:t>保存要移位的位数；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分别为寄存器的寄存器号；</w:t>
      </w:r>
    </w:p>
    <w:p w:rsidR="00673425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immediate</w:t>
      </w:r>
      <w:r>
        <w:rPr>
          <w:rFonts w:ascii="Times New Roman" w:hAnsi="Times New Roman" w:cs="Times New Roman" w:hint="eastAsia"/>
          <w:szCs w:val="21"/>
        </w:rPr>
        <w:t>保存立即数的低</w:t>
      </w:r>
      <w:r>
        <w:rPr>
          <w:rFonts w:ascii="Times New Roman" w:hAnsi="Times New Roman" w:cs="Times New Roman" w:hint="eastAsia"/>
          <w:szCs w:val="21"/>
        </w:rPr>
        <w:t>16</w:t>
      </w:r>
      <w:r>
        <w:rPr>
          <w:rFonts w:ascii="Times New Roman" w:hAnsi="Times New Roman" w:cs="Times New Roman" w:hint="eastAsia"/>
          <w:szCs w:val="21"/>
        </w:rPr>
        <w:t>位；</w:t>
      </w:r>
    </w:p>
    <w:p w:rsidR="00AC095E" w:rsidRDefault="00673425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为偏移量；</w:t>
      </w:r>
    </w:p>
    <w:p w:rsidR="00673425" w:rsidRPr="004E2004" w:rsidRDefault="00673425" w:rsidP="00673425">
      <w:pPr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4E2004">
        <w:rPr>
          <w:rFonts w:ascii="Times New Roman" w:hAnsi="Times New Roman" w:cs="Times New Roman" w:hint="eastAsia"/>
          <w:color w:val="000000" w:themeColor="text1"/>
          <w:szCs w:val="21"/>
        </w:rPr>
        <w:t>address</w:t>
      </w:r>
      <w:r w:rsidRPr="004E2004">
        <w:rPr>
          <w:rFonts w:ascii="Times New Roman" w:hAnsi="Times New Roman" w:cs="Times New Roman" w:hint="eastAsia"/>
          <w:color w:val="000000" w:themeColor="text1"/>
          <w:szCs w:val="21"/>
        </w:rPr>
        <w:t>为</w:t>
      </w:r>
      <w:r w:rsidR="004E2004">
        <w:rPr>
          <w:rFonts w:ascii="Times New Roman" w:hAnsi="Times New Roman" w:cs="Times New Roman" w:hint="eastAsia"/>
          <w:color w:val="000000" w:themeColor="text1"/>
          <w:szCs w:val="21"/>
        </w:rPr>
        <w:t>转移地址的一部分。</w:t>
      </w:r>
    </w:p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111E1C" w:rsidRDefault="003F389E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11E1C">
        <w:rPr>
          <w:rFonts w:ascii="Times New Roman" w:hAnsi="Times New Roman" w:cs="Times New Roman" w:hint="eastAsia"/>
          <w:szCs w:val="21"/>
        </w:rPr>
        <w:t>对于</w:t>
      </w:r>
      <w:r w:rsidR="00111E1C">
        <w:rPr>
          <w:rFonts w:ascii="Times New Roman" w:hAnsi="Times New Roman" w:cs="Times New Roman" w:hint="eastAsia"/>
          <w:szCs w:val="21"/>
        </w:rPr>
        <w:t>add/sub/mul/and/or/xor  rd,rs,rt</w:t>
      </w:r>
      <w:r w:rsidR="00111E1C">
        <w:rPr>
          <w:rFonts w:ascii="Times New Roman" w:hAnsi="Times New Roman" w:cs="Times New Roman" w:hint="eastAsia"/>
          <w:szCs w:val="21"/>
        </w:rPr>
        <w:t>指令</w:t>
      </w:r>
      <w:r w:rsidR="00111E1C">
        <w:rPr>
          <w:rFonts w:ascii="Times New Roman" w:hAnsi="Times New Roman" w:cs="Times New Roman" w:hint="eastAsia"/>
          <w:szCs w:val="21"/>
        </w:rPr>
        <w:t xml:space="preserve">  //rd</w:t>
      </w:r>
      <w:r w:rsidR="00111E1C" w:rsidRPr="00111E1C">
        <w:rPr>
          <w:rFonts w:ascii="Times New Roman" w:hAnsi="Times New Roman" w:cs="Times New Roman"/>
          <w:szCs w:val="21"/>
        </w:rPr>
        <w:sym w:font="Wingdings" w:char="F0DF"/>
      </w:r>
      <w:r w:rsidR="00111E1C">
        <w:rPr>
          <w:rFonts w:ascii="Times New Roman" w:hAnsi="Times New Roman" w:cs="Times New Roman" w:hint="eastAsia"/>
          <w:szCs w:val="21"/>
        </w:rPr>
        <w:t>rs  op  rt</w:t>
      </w:r>
    </w:p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其中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是两个源操作数的寄存器号，</w:t>
      </w:r>
      <w:r>
        <w:rPr>
          <w:rFonts w:ascii="Times New Roman" w:hAnsi="Times New Roman" w:cs="Times New Roman" w:hint="eastAsia"/>
          <w:szCs w:val="21"/>
        </w:rPr>
        <w:t>rd</w:t>
      </w:r>
      <w:r>
        <w:rPr>
          <w:rFonts w:ascii="Times New Roman" w:hAnsi="Times New Roman" w:cs="Times New Roman" w:hint="eastAsia"/>
          <w:szCs w:val="21"/>
        </w:rPr>
        <w:t>是目的寄存器号。</w:t>
      </w:r>
    </w:p>
    <w:p w:rsidR="00111E1C" w:rsidRDefault="00111E1C" w:rsidP="00673425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111E1C" w:rsidRDefault="003F389E" w:rsidP="00111E1C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111E1C">
        <w:rPr>
          <w:rFonts w:ascii="Times New Roman" w:hAnsi="Times New Roman" w:cs="Times New Roman" w:hint="eastAsia"/>
          <w:szCs w:val="21"/>
        </w:rPr>
        <w:t>对于</w:t>
      </w:r>
      <w:r w:rsidR="00111E1C">
        <w:rPr>
          <w:rFonts w:ascii="Times New Roman" w:hAnsi="Times New Roman" w:cs="Times New Roman" w:hint="eastAsia"/>
          <w:szCs w:val="21"/>
        </w:rPr>
        <w:t xml:space="preserve">sll/srl/sra  rd,rt,shift </w:t>
      </w:r>
      <w:r w:rsidR="00111E1C">
        <w:rPr>
          <w:rFonts w:ascii="Times New Roman" w:hAnsi="Times New Roman" w:cs="Times New Roman" w:hint="eastAsia"/>
          <w:szCs w:val="21"/>
        </w:rPr>
        <w:t>指令</w:t>
      </w:r>
      <w:r w:rsidR="00111E1C">
        <w:rPr>
          <w:rFonts w:ascii="Times New Roman" w:hAnsi="Times New Roman" w:cs="Times New Roman" w:hint="eastAsia"/>
          <w:szCs w:val="21"/>
        </w:rPr>
        <w:t xml:space="preserve">  //rd</w:t>
      </w:r>
      <w:r w:rsidR="00111E1C" w:rsidRPr="00111E1C">
        <w:rPr>
          <w:rFonts w:ascii="Times New Roman" w:hAnsi="Times New Roman" w:cs="Times New Roman"/>
          <w:szCs w:val="21"/>
        </w:rPr>
        <w:sym w:font="Wingdings" w:char="F0DF"/>
      </w:r>
      <w:r w:rsidR="00111E1C">
        <w:rPr>
          <w:rFonts w:ascii="Times New Roman" w:hAnsi="Times New Roman" w:cs="Times New Roman" w:hint="eastAsia"/>
          <w:szCs w:val="21"/>
        </w:rPr>
        <w:t xml:space="preserve">rt  </w:t>
      </w:r>
      <w:r w:rsidR="00111E1C">
        <w:rPr>
          <w:rFonts w:ascii="Times New Roman" w:hAnsi="Times New Roman" w:cs="Times New Roman" w:hint="eastAsia"/>
          <w:szCs w:val="21"/>
        </w:rPr>
        <w:t>移动</w:t>
      </w:r>
      <w:r w:rsidR="00111E1C">
        <w:rPr>
          <w:rFonts w:ascii="Times New Roman" w:hAnsi="Times New Roman" w:cs="Times New Roman" w:hint="eastAsia"/>
          <w:szCs w:val="21"/>
        </w:rPr>
        <w:t xml:space="preserve">  shift</w:t>
      </w:r>
      <w:r w:rsidR="00111E1C">
        <w:rPr>
          <w:rFonts w:ascii="Times New Roman" w:hAnsi="Times New Roman" w:cs="Times New Roman" w:hint="eastAsia"/>
          <w:szCs w:val="21"/>
        </w:rPr>
        <w:t>位</w:t>
      </w:r>
    </w:p>
    <w:p w:rsidR="002C2CF0" w:rsidRDefault="002C2CF0" w:rsidP="00B05AE0">
      <w:pPr>
        <w:rPr>
          <w:rFonts w:ascii="Times New Roman" w:hAnsi="Times New Roman" w:cs="Times New Roman"/>
          <w:szCs w:val="21"/>
        </w:rPr>
      </w:pPr>
    </w:p>
    <w:p w:rsidR="002C2CF0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2C2CF0">
        <w:rPr>
          <w:rFonts w:ascii="Times New Roman" w:hAnsi="Times New Roman" w:cs="Times New Roman" w:hint="eastAsia"/>
          <w:szCs w:val="21"/>
        </w:rPr>
        <w:t>、对于</w:t>
      </w:r>
      <w:r w:rsidR="002C2CF0">
        <w:rPr>
          <w:rFonts w:ascii="Times New Roman" w:hAnsi="Times New Roman" w:cs="Times New Roman" w:hint="eastAsia"/>
          <w:szCs w:val="21"/>
        </w:rPr>
        <w:t xml:space="preserve">addi/muli  rt,rs,imm </w:t>
      </w:r>
      <w:r w:rsidR="002C2CF0">
        <w:rPr>
          <w:rFonts w:ascii="Times New Roman" w:hAnsi="Times New Roman" w:cs="Times New Roman" w:hint="eastAsia"/>
          <w:szCs w:val="21"/>
        </w:rPr>
        <w:t>指令</w:t>
      </w:r>
      <w:r w:rsidR="002C2CF0">
        <w:rPr>
          <w:rFonts w:ascii="Times New Roman" w:hAnsi="Times New Roman" w:cs="Times New Roman" w:hint="eastAsia"/>
          <w:szCs w:val="21"/>
        </w:rPr>
        <w:t xml:space="preserve">  //rt</w:t>
      </w:r>
      <w:r w:rsidR="002C2CF0" w:rsidRPr="002C2CF0">
        <w:rPr>
          <w:rFonts w:ascii="Times New Roman" w:hAnsi="Times New Roman" w:cs="Times New Roman"/>
          <w:szCs w:val="21"/>
        </w:rPr>
        <w:sym w:font="Wingdings" w:char="F0DF"/>
      </w:r>
      <w:r w:rsidR="002C2CF0">
        <w:rPr>
          <w:rFonts w:ascii="Times New Roman" w:hAnsi="Times New Roman" w:cs="Times New Roman" w:hint="eastAsia"/>
          <w:szCs w:val="21"/>
        </w:rPr>
        <w:t>rs+imm(</w:t>
      </w:r>
      <w:r w:rsidR="002C2CF0">
        <w:rPr>
          <w:rFonts w:ascii="Times New Roman" w:hAnsi="Times New Roman" w:cs="Times New Roman" w:hint="eastAsia"/>
          <w:szCs w:val="21"/>
        </w:rPr>
        <w:t>符号拓展</w:t>
      </w:r>
      <w:r w:rsidR="002C2CF0">
        <w:rPr>
          <w:rFonts w:ascii="Times New Roman" w:hAnsi="Times New Roman" w:cs="Times New Roman" w:hint="eastAsia"/>
          <w:szCs w:val="21"/>
        </w:rPr>
        <w:t>)</w:t>
      </w:r>
    </w:p>
    <w:p w:rsidR="002C2CF0" w:rsidRDefault="002C2CF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是目的寄存器号，立即数要做</w:t>
      </w:r>
      <w:r w:rsidRPr="001B7B58">
        <w:rPr>
          <w:rFonts w:ascii="Times New Roman" w:hAnsi="Times New Roman" w:cs="Times New Roman" w:hint="eastAsia"/>
          <w:color w:val="FF0000"/>
          <w:szCs w:val="21"/>
        </w:rPr>
        <w:t>符号拓展</w:t>
      </w:r>
      <w:r>
        <w:rPr>
          <w:rFonts w:ascii="Times New Roman" w:hAnsi="Times New Roman" w:cs="Times New Roman" w:hint="eastAsia"/>
          <w:szCs w:val="21"/>
        </w:rPr>
        <w:t>到</w:t>
      </w:r>
      <w:r>
        <w:rPr>
          <w:rFonts w:ascii="Times New Roman" w:hAnsi="Times New Roman" w:cs="Times New Roman" w:hint="eastAsia"/>
          <w:szCs w:val="21"/>
        </w:rPr>
        <w:t>32</w:t>
      </w:r>
      <w:r>
        <w:rPr>
          <w:rFonts w:ascii="Times New Roman" w:hAnsi="Times New Roman" w:cs="Times New Roman" w:hint="eastAsia"/>
          <w:szCs w:val="21"/>
        </w:rPr>
        <w:t>位。</w:t>
      </w:r>
    </w:p>
    <w:p w:rsidR="002C2CF0" w:rsidRDefault="002C2CF0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2C2CF0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C2CF0">
        <w:rPr>
          <w:rFonts w:ascii="Times New Roman" w:hAnsi="Times New Roman" w:cs="Times New Roman" w:hint="eastAsia"/>
          <w:szCs w:val="21"/>
        </w:rPr>
        <w:t>、对于</w:t>
      </w:r>
      <w:r w:rsidR="002C2CF0">
        <w:rPr>
          <w:rFonts w:ascii="Times New Roman" w:hAnsi="Times New Roman" w:cs="Times New Roman" w:hint="eastAsia"/>
          <w:szCs w:val="21"/>
        </w:rPr>
        <w:t xml:space="preserve">andi/ori/xori  rt,rs,imm </w:t>
      </w:r>
      <w:r w:rsidR="002C2CF0">
        <w:rPr>
          <w:rFonts w:ascii="Times New Roman" w:hAnsi="Times New Roman" w:cs="Times New Roman" w:hint="eastAsia"/>
          <w:szCs w:val="21"/>
        </w:rPr>
        <w:t>指令</w:t>
      </w:r>
      <w:r w:rsidR="002C2CF0">
        <w:rPr>
          <w:rFonts w:ascii="Times New Roman" w:hAnsi="Times New Roman" w:cs="Times New Roman" w:hint="eastAsia"/>
          <w:szCs w:val="21"/>
        </w:rPr>
        <w:t xml:space="preserve">  //rt</w:t>
      </w:r>
      <w:r w:rsidR="002C2CF0" w:rsidRPr="002C2CF0">
        <w:rPr>
          <w:rFonts w:ascii="Times New Roman" w:hAnsi="Times New Roman" w:cs="Times New Roman"/>
          <w:szCs w:val="21"/>
        </w:rPr>
        <w:sym w:font="Wingdings" w:char="F0DF"/>
      </w:r>
      <w:r w:rsidR="002C2CF0">
        <w:rPr>
          <w:rFonts w:ascii="Times New Roman" w:hAnsi="Times New Roman" w:cs="Times New Roman" w:hint="eastAsia"/>
          <w:szCs w:val="21"/>
        </w:rPr>
        <w:t>rs  op  imm</w:t>
      </w:r>
      <w:r w:rsidR="007E2D8E">
        <w:rPr>
          <w:rFonts w:ascii="Times New Roman" w:hAnsi="Times New Roman" w:cs="Times New Roman" w:hint="eastAsia"/>
          <w:szCs w:val="21"/>
        </w:rPr>
        <w:t>(</w:t>
      </w:r>
      <w:r w:rsidR="007E2D8E">
        <w:rPr>
          <w:rFonts w:ascii="Times New Roman" w:hAnsi="Times New Roman" w:cs="Times New Roman" w:hint="eastAsia"/>
          <w:szCs w:val="21"/>
        </w:rPr>
        <w:t>零拓展</w:t>
      </w:r>
      <w:r w:rsidR="007E2D8E">
        <w:rPr>
          <w:rFonts w:ascii="Times New Roman" w:hAnsi="Times New Roman" w:cs="Times New Roman" w:hint="eastAsia"/>
          <w:szCs w:val="21"/>
        </w:rPr>
        <w:t>)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因为是逻辑指令，所以是零拓展。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7E2D8E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7E2D8E">
        <w:rPr>
          <w:rFonts w:ascii="Times New Roman" w:hAnsi="Times New Roman" w:cs="Times New Roman" w:hint="eastAsia"/>
          <w:szCs w:val="21"/>
        </w:rPr>
        <w:t>、对于</w:t>
      </w:r>
      <w:r w:rsidR="007E2D8E">
        <w:rPr>
          <w:rFonts w:ascii="Times New Roman" w:hAnsi="Times New Roman" w:cs="Times New Roman" w:hint="eastAsia"/>
          <w:szCs w:val="21"/>
        </w:rPr>
        <w:t xml:space="preserve">load  rt,offset(rs)  </w:t>
      </w:r>
      <w:r w:rsidR="007E2D8E">
        <w:rPr>
          <w:rFonts w:ascii="Times New Roman" w:hAnsi="Times New Roman" w:cs="Times New Roman" w:hint="eastAsia"/>
          <w:szCs w:val="21"/>
        </w:rPr>
        <w:t>指令</w:t>
      </w:r>
      <w:r w:rsidR="007E2D8E">
        <w:rPr>
          <w:rFonts w:ascii="Times New Roman" w:hAnsi="Times New Roman" w:cs="Times New Roman" w:hint="eastAsia"/>
          <w:szCs w:val="21"/>
        </w:rPr>
        <w:t xml:space="preserve">  //rt</w:t>
      </w:r>
      <w:r w:rsidR="007E2D8E" w:rsidRPr="007E2D8E">
        <w:rPr>
          <w:rFonts w:ascii="Times New Roman" w:hAnsi="Times New Roman" w:cs="Times New Roman"/>
          <w:szCs w:val="21"/>
        </w:rPr>
        <w:sym w:font="Wingdings" w:char="F0DF"/>
      </w:r>
      <w:r w:rsidR="007E2D8E">
        <w:rPr>
          <w:rFonts w:ascii="Times New Roman" w:hAnsi="Times New Roman" w:cs="Times New Roman" w:hint="eastAsia"/>
          <w:szCs w:val="21"/>
        </w:rPr>
        <w:t xml:space="preserve"> memory[rs+offset]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load</w:t>
      </w:r>
      <w:r>
        <w:rPr>
          <w:rFonts w:ascii="Times New Roman" w:hAnsi="Times New Roman" w:cs="Times New Roman" w:hint="eastAsia"/>
          <w:szCs w:val="21"/>
        </w:rPr>
        <w:t>是一条取存储器字的指令。寄存器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的内容与</w:t>
      </w:r>
      <w:r w:rsidRPr="001B7B58">
        <w:rPr>
          <w:rFonts w:ascii="Times New Roman" w:hAnsi="Times New Roman" w:cs="Times New Roman" w:hint="eastAsia"/>
          <w:color w:val="FF0000"/>
          <w:szCs w:val="21"/>
        </w:rPr>
        <w:t>符号拓展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想加，得到存储器地址。从存储器取来的数据存入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寄存器。</w:t>
      </w:r>
    </w:p>
    <w:p w:rsidR="007E2D8E" w:rsidRDefault="007E2D8E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7E2D8E" w:rsidRDefault="00B05AE0" w:rsidP="007E2D8E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7E2D8E">
        <w:rPr>
          <w:rFonts w:ascii="Times New Roman" w:hAnsi="Times New Roman" w:cs="Times New Roman" w:hint="eastAsia"/>
          <w:szCs w:val="21"/>
        </w:rPr>
        <w:t>、对于</w:t>
      </w:r>
      <w:r w:rsidR="007E2D8E">
        <w:rPr>
          <w:rFonts w:ascii="Times New Roman" w:hAnsi="Times New Roman" w:cs="Times New Roman" w:hint="eastAsia"/>
          <w:szCs w:val="21"/>
        </w:rPr>
        <w:t xml:space="preserve">store  rt,offset(rs)  </w:t>
      </w:r>
      <w:r w:rsidR="007E2D8E">
        <w:rPr>
          <w:rFonts w:ascii="Times New Roman" w:hAnsi="Times New Roman" w:cs="Times New Roman" w:hint="eastAsia"/>
          <w:szCs w:val="21"/>
        </w:rPr>
        <w:t>指令</w:t>
      </w:r>
      <w:r w:rsidR="007E2D8E">
        <w:rPr>
          <w:rFonts w:ascii="Times New Roman" w:hAnsi="Times New Roman" w:cs="Times New Roman" w:hint="eastAsia"/>
          <w:szCs w:val="21"/>
        </w:rPr>
        <w:t xml:space="preserve">  // memory[rs+offset]</w:t>
      </w:r>
      <w:r w:rsidR="00CF048A" w:rsidRPr="00CF048A">
        <w:rPr>
          <w:rFonts w:ascii="Times New Roman" w:hAnsi="Times New Roman" w:cs="Times New Roman" w:hint="eastAsia"/>
          <w:szCs w:val="21"/>
        </w:rPr>
        <w:t xml:space="preserve"> </w:t>
      </w:r>
      <w:r w:rsidR="00CF048A" w:rsidRPr="007E2D8E">
        <w:rPr>
          <w:rFonts w:ascii="Times New Roman" w:hAnsi="Times New Roman" w:cs="Times New Roman"/>
          <w:szCs w:val="21"/>
        </w:rPr>
        <w:sym w:font="Wingdings" w:char="F0DF"/>
      </w:r>
      <w:r w:rsidR="00CF048A" w:rsidRPr="00CF048A">
        <w:rPr>
          <w:rFonts w:ascii="Times New Roman" w:hAnsi="Times New Roman" w:cs="Times New Roman" w:hint="eastAsia"/>
          <w:szCs w:val="21"/>
        </w:rPr>
        <w:t xml:space="preserve"> </w:t>
      </w:r>
      <w:r w:rsidR="00CF048A">
        <w:rPr>
          <w:rFonts w:ascii="Times New Roman" w:hAnsi="Times New Roman" w:cs="Times New Roman" w:hint="eastAsia"/>
          <w:szCs w:val="21"/>
        </w:rPr>
        <w:t>rt</w:t>
      </w:r>
    </w:p>
    <w:p w:rsidR="007E2D8E" w:rsidRDefault="00CF048A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store</w:t>
      </w:r>
      <w:r>
        <w:rPr>
          <w:rFonts w:ascii="Times New Roman" w:hAnsi="Times New Roman" w:cs="Times New Roman" w:hint="eastAsia"/>
          <w:szCs w:val="21"/>
        </w:rPr>
        <w:t>是一条存字指令。存储器地址的计算方法与</w:t>
      </w:r>
      <w:r>
        <w:rPr>
          <w:rFonts w:ascii="Times New Roman" w:hAnsi="Times New Roman" w:cs="Times New Roman" w:hint="eastAsia"/>
          <w:szCs w:val="21"/>
        </w:rPr>
        <w:t>load</w:t>
      </w:r>
      <w:r>
        <w:rPr>
          <w:rFonts w:ascii="Times New Roman" w:hAnsi="Times New Roman" w:cs="Times New Roman" w:hint="eastAsia"/>
          <w:szCs w:val="21"/>
        </w:rPr>
        <w:t>相同。</w:t>
      </w:r>
    </w:p>
    <w:p w:rsidR="005F3B7B" w:rsidRDefault="005F3B7B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5F3B7B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7</w:t>
      </w:r>
      <w:r w:rsidR="005F3B7B">
        <w:rPr>
          <w:rFonts w:ascii="Times New Roman" w:hAnsi="Times New Roman" w:cs="Times New Roman" w:hint="eastAsia"/>
          <w:szCs w:val="21"/>
        </w:rPr>
        <w:t>、对于</w:t>
      </w:r>
      <w:r w:rsidR="005F3B7B">
        <w:rPr>
          <w:rFonts w:ascii="Times New Roman" w:hAnsi="Times New Roman" w:cs="Times New Roman" w:hint="eastAsia"/>
          <w:szCs w:val="21"/>
        </w:rPr>
        <w:t>beq</w:t>
      </w:r>
      <w:r w:rsidR="00CB4EE7">
        <w:rPr>
          <w:rFonts w:ascii="Times New Roman" w:hAnsi="Times New Roman" w:cs="Times New Roman" w:hint="eastAsia"/>
          <w:szCs w:val="21"/>
        </w:rPr>
        <w:t xml:space="preserve">  rs,rt,label</w:t>
      </w:r>
      <w:r w:rsidR="005F3B7B">
        <w:rPr>
          <w:rFonts w:ascii="Times New Roman" w:hAnsi="Times New Roman" w:cs="Times New Roman" w:hint="eastAsia"/>
          <w:szCs w:val="21"/>
        </w:rPr>
        <w:t>指令</w:t>
      </w:r>
      <w:r w:rsidR="00CB4EE7">
        <w:rPr>
          <w:rFonts w:ascii="Times New Roman" w:hAnsi="Times New Roman" w:cs="Times New Roman" w:hint="eastAsia"/>
          <w:szCs w:val="21"/>
        </w:rPr>
        <w:t xml:space="preserve">  //if(rs==rt)  PC</w:t>
      </w:r>
      <w:r w:rsidR="00CB4EE7" w:rsidRPr="00CB4EE7">
        <w:rPr>
          <w:rFonts w:ascii="Times New Roman" w:hAnsi="Times New Roman" w:cs="Times New Roman"/>
          <w:szCs w:val="21"/>
        </w:rPr>
        <w:sym w:font="Wingdings" w:char="F0DF"/>
      </w:r>
      <w:r w:rsidR="00CB4EE7">
        <w:rPr>
          <w:rFonts w:ascii="Times New Roman" w:hAnsi="Times New Roman" w:cs="Times New Roman" w:hint="eastAsia"/>
          <w:szCs w:val="21"/>
        </w:rPr>
        <w:t>label</w:t>
      </w:r>
    </w:p>
    <w:p w:rsidR="00CB4EE7" w:rsidRDefault="00CB4EE7" w:rsidP="00CB4EE7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beq</w:t>
      </w:r>
      <w:r>
        <w:rPr>
          <w:rFonts w:ascii="Times New Roman" w:hAnsi="Times New Roman" w:cs="Times New Roman" w:hint="eastAsia"/>
          <w:szCs w:val="21"/>
        </w:rPr>
        <w:t>是一条条件转移指令。当寄存器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内容与</w:t>
      </w:r>
      <w:r>
        <w:rPr>
          <w:rFonts w:ascii="Times New Roman" w:hAnsi="Times New Roman" w:cs="Times New Roman" w:hint="eastAsia"/>
          <w:szCs w:val="21"/>
        </w:rPr>
        <w:t>rt</w:t>
      </w:r>
      <w:r>
        <w:rPr>
          <w:rFonts w:ascii="Times New Roman" w:hAnsi="Times New Roman" w:cs="Times New Roman" w:hint="eastAsia"/>
          <w:szCs w:val="21"/>
        </w:rPr>
        <w:t>相等时，转移到</w:t>
      </w:r>
      <w:r>
        <w:rPr>
          <w:rFonts w:ascii="Times New Roman" w:hAnsi="Times New Roman" w:cs="Times New Roman" w:hint="eastAsia"/>
          <w:szCs w:val="21"/>
        </w:rPr>
        <w:t>label</w:t>
      </w:r>
      <w:r>
        <w:rPr>
          <w:rFonts w:ascii="Times New Roman" w:hAnsi="Times New Roman" w:cs="Times New Roman" w:hint="eastAsia"/>
          <w:szCs w:val="21"/>
        </w:rPr>
        <w:t>。如果程序计数器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beq</w:t>
      </w:r>
      <w:r>
        <w:rPr>
          <w:rFonts w:ascii="Times New Roman" w:hAnsi="Times New Roman" w:cs="Times New Roman" w:hint="eastAsia"/>
          <w:szCs w:val="21"/>
        </w:rPr>
        <w:t>的指令地址，则</w:t>
      </w:r>
      <w:r>
        <w:rPr>
          <w:rFonts w:ascii="Times New Roman" w:hAnsi="Times New Roman" w:cs="Times New Roman" w:hint="eastAsia"/>
          <w:szCs w:val="21"/>
        </w:rPr>
        <w:t>label=PC+4+offset&lt;&lt;2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左移两位导致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的最低两位永远是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，这是因为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是字节地址，而一条指令要占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个字节。</w:t>
      </w:r>
      <w:r>
        <w:rPr>
          <w:rFonts w:ascii="Times New Roman" w:hAnsi="Times New Roman" w:cs="Times New Roman" w:hint="eastAsia"/>
          <w:szCs w:val="21"/>
        </w:rPr>
        <w:t>offset</w:t>
      </w:r>
      <w:r>
        <w:rPr>
          <w:rFonts w:ascii="Times New Roman" w:hAnsi="Times New Roman" w:cs="Times New Roman" w:hint="eastAsia"/>
          <w:szCs w:val="21"/>
        </w:rPr>
        <w:t>要进行符号拓展，因为</w:t>
      </w:r>
      <w:r>
        <w:rPr>
          <w:rFonts w:ascii="Times New Roman" w:hAnsi="Times New Roman" w:cs="Times New Roman" w:hint="eastAsia"/>
          <w:szCs w:val="21"/>
        </w:rPr>
        <w:t>beq</w:t>
      </w:r>
      <w:r>
        <w:rPr>
          <w:rFonts w:ascii="Times New Roman" w:hAnsi="Times New Roman" w:cs="Times New Roman" w:hint="eastAsia"/>
          <w:szCs w:val="21"/>
        </w:rPr>
        <w:t>能实现向前和向后两种转移。</w:t>
      </w:r>
    </w:p>
    <w:p w:rsidR="004E2004" w:rsidRDefault="004E2004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5F3B7B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</w:t>
      </w:r>
      <w:r w:rsidR="005F3B7B">
        <w:rPr>
          <w:rFonts w:ascii="Times New Roman" w:hAnsi="Times New Roman" w:cs="Times New Roman" w:hint="eastAsia"/>
          <w:szCs w:val="21"/>
        </w:rPr>
        <w:t>、</w:t>
      </w:r>
      <w:r w:rsidR="005F3B7B">
        <w:rPr>
          <w:rFonts w:ascii="Times New Roman" w:hAnsi="Times New Roman" w:cs="Times New Roman" w:hint="eastAsia"/>
          <w:szCs w:val="21"/>
        </w:rPr>
        <w:t>bne</w:t>
      </w:r>
      <w:r w:rsidR="005F3B7B">
        <w:rPr>
          <w:rFonts w:ascii="Times New Roman" w:hAnsi="Times New Roman" w:cs="Times New Roman" w:hint="eastAsia"/>
          <w:szCs w:val="21"/>
        </w:rPr>
        <w:t>指令</w:t>
      </w:r>
      <w:r w:rsidR="00B02855">
        <w:rPr>
          <w:rFonts w:ascii="Times New Roman" w:hAnsi="Times New Roman" w:cs="Times New Roman" w:hint="eastAsia"/>
          <w:szCs w:val="21"/>
        </w:rPr>
        <w:t>去</w:t>
      </w:r>
      <w:r w:rsidR="00B02855">
        <w:rPr>
          <w:rFonts w:ascii="Times New Roman" w:hAnsi="Times New Roman" w:cs="Times New Roman" w:hint="eastAsia"/>
          <w:szCs w:val="21"/>
        </w:rPr>
        <w:t>beq</w:t>
      </w:r>
      <w:r w:rsidR="00B02855">
        <w:rPr>
          <w:rFonts w:ascii="Times New Roman" w:hAnsi="Times New Roman" w:cs="Times New Roman" w:hint="eastAsia"/>
          <w:szCs w:val="21"/>
        </w:rPr>
        <w:t>类似，但是是在寄存器</w:t>
      </w:r>
      <w:r w:rsidR="00B02855">
        <w:rPr>
          <w:rFonts w:ascii="Times New Roman" w:hAnsi="Times New Roman" w:cs="Times New Roman" w:hint="eastAsia"/>
          <w:szCs w:val="21"/>
        </w:rPr>
        <w:t>rs</w:t>
      </w:r>
      <w:r w:rsidR="00B02855">
        <w:rPr>
          <w:rFonts w:ascii="Times New Roman" w:hAnsi="Times New Roman" w:cs="Times New Roman" w:hint="eastAsia"/>
          <w:szCs w:val="21"/>
        </w:rPr>
        <w:t>内容与</w:t>
      </w:r>
      <w:r w:rsidR="00B02855">
        <w:rPr>
          <w:rFonts w:ascii="Times New Roman" w:hAnsi="Times New Roman" w:cs="Times New Roman" w:hint="eastAsia"/>
          <w:szCs w:val="21"/>
        </w:rPr>
        <w:t>rt</w:t>
      </w:r>
      <w:r w:rsidR="00B02855">
        <w:rPr>
          <w:rFonts w:ascii="Times New Roman" w:hAnsi="Times New Roman" w:cs="Times New Roman" w:hint="eastAsia"/>
          <w:szCs w:val="21"/>
        </w:rPr>
        <w:t>不相等时，转移到</w:t>
      </w:r>
      <w:r w:rsidR="00B02855">
        <w:rPr>
          <w:rFonts w:ascii="Times New Roman" w:hAnsi="Times New Roman" w:cs="Times New Roman" w:hint="eastAsia"/>
          <w:szCs w:val="21"/>
        </w:rPr>
        <w:t>label</w:t>
      </w:r>
      <w:r w:rsidR="00B02855">
        <w:rPr>
          <w:rFonts w:ascii="Times New Roman" w:hAnsi="Times New Roman" w:cs="Times New Roman" w:hint="eastAsia"/>
          <w:szCs w:val="21"/>
        </w:rPr>
        <w:t>。</w:t>
      </w:r>
    </w:p>
    <w:p w:rsidR="005F3B7B" w:rsidRPr="00B05AE0" w:rsidRDefault="005F3B7B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5F3B7B" w:rsidRDefault="00B05AE0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9</w:t>
      </w:r>
      <w:r w:rsidR="005F3B7B">
        <w:rPr>
          <w:rFonts w:ascii="Times New Roman" w:hAnsi="Times New Roman" w:cs="Times New Roman" w:hint="eastAsia"/>
          <w:szCs w:val="21"/>
        </w:rPr>
        <w:t>、对于</w:t>
      </w:r>
      <w:r w:rsidR="005F3B7B">
        <w:rPr>
          <w:rFonts w:ascii="Times New Roman" w:hAnsi="Times New Roman" w:cs="Times New Roman" w:hint="eastAsia"/>
          <w:szCs w:val="21"/>
        </w:rPr>
        <w:t>jump</w:t>
      </w:r>
      <w:r w:rsidR="00BD259F">
        <w:rPr>
          <w:rFonts w:ascii="Times New Roman" w:hAnsi="Times New Roman" w:cs="Times New Roman" w:hint="eastAsia"/>
          <w:szCs w:val="21"/>
        </w:rPr>
        <w:t xml:space="preserve">  target</w:t>
      </w:r>
      <w:r w:rsidR="005F3B7B">
        <w:rPr>
          <w:rFonts w:ascii="Times New Roman" w:hAnsi="Times New Roman" w:cs="Times New Roman" w:hint="eastAsia"/>
          <w:szCs w:val="21"/>
        </w:rPr>
        <w:t>指令</w:t>
      </w:r>
      <w:r w:rsidR="00BD259F">
        <w:rPr>
          <w:rFonts w:ascii="Times New Roman" w:hAnsi="Times New Roman" w:cs="Times New Roman" w:hint="eastAsia"/>
          <w:szCs w:val="21"/>
        </w:rPr>
        <w:t xml:space="preserve">  //PC</w:t>
      </w:r>
      <w:r w:rsidR="00BD259F" w:rsidRPr="00BD259F">
        <w:rPr>
          <w:rFonts w:ascii="Times New Roman" w:hAnsi="Times New Roman" w:cs="Times New Roman"/>
          <w:szCs w:val="21"/>
        </w:rPr>
        <w:sym w:font="Wingdings" w:char="F0DF"/>
      </w:r>
      <w:r w:rsidR="00BD259F">
        <w:rPr>
          <w:rFonts w:ascii="Times New Roman" w:hAnsi="Times New Roman" w:cs="Times New Roman" w:hint="eastAsia"/>
          <w:szCs w:val="21"/>
        </w:rPr>
        <w:t>target</w:t>
      </w:r>
    </w:p>
    <w:p w:rsidR="00BD259F" w:rsidRDefault="00BD259F" w:rsidP="002C2CF0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jump</w:t>
      </w:r>
      <w:r>
        <w:rPr>
          <w:rFonts w:ascii="Times New Roman" w:hAnsi="Times New Roman" w:cs="Times New Roman" w:hint="eastAsia"/>
          <w:szCs w:val="21"/>
        </w:rPr>
        <w:t>是一条跳转指令。</w:t>
      </w:r>
      <w:r>
        <w:rPr>
          <w:rFonts w:ascii="Times New Roman" w:hAnsi="Times New Roman" w:cs="Times New Roman" w:hint="eastAsia"/>
          <w:szCs w:val="21"/>
        </w:rPr>
        <w:t>target</w:t>
      </w:r>
      <w:r>
        <w:rPr>
          <w:rFonts w:ascii="Times New Roman" w:hAnsi="Times New Roman" w:cs="Times New Roman" w:hint="eastAsia"/>
          <w:szCs w:val="21"/>
        </w:rPr>
        <w:t>是转移的目标地址，</w:t>
      </w:r>
      <w:r>
        <w:rPr>
          <w:rFonts w:ascii="Times New Roman" w:hAnsi="Times New Roman" w:cs="Times New Roman" w:hint="eastAsia"/>
          <w:szCs w:val="21"/>
        </w:rPr>
        <w:t>32</w:t>
      </w:r>
      <w:r>
        <w:rPr>
          <w:rFonts w:ascii="Times New Roman" w:hAnsi="Times New Roman" w:cs="Times New Roman" w:hint="eastAsia"/>
          <w:szCs w:val="21"/>
        </w:rPr>
        <w:t>位，由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部分组成：最高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位来自于</w:t>
      </w:r>
      <w:r>
        <w:rPr>
          <w:rFonts w:ascii="Times New Roman" w:hAnsi="Times New Roman" w:cs="Times New Roman" w:hint="eastAsia"/>
          <w:szCs w:val="21"/>
        </w:rPr>
        <w:t>PC+4</w:t>
      </w:r>
      <w:r>
        <w:rPr>
          <w:rFonts w:ascii="Times New Roman" w:hAnsi="Times New Roman" w:cs="Times New Roman" w:hint="eastAsia"/>
          <w:szCs w:val="21"/>
        </w:rPr>
        <w:t>的高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位，中间</w:t>
      </w:r>
      <w:r>
        <w:rPr>
          <w:rFonts w:ascii="Times New Roman" w:hAnsi="Times New Roman" w:cs="Times New Roman" w:hint="eastAsia"/>
          <w:szCs w:val="21"/>
        </w:rPr>
        <w:t>26</w:t>
      </w:r>
      <w:r>
        <w:rPr>
          <w:rFonts w:ascii="Times New Roman" w:hAnsi="Times New Roman" w:cs="Times New Roman" w:hint="eastAsia"/>
          <w:szCs w:val="21"/>
        </w:rPr>
        <w:t>位是指令中的</w:t>
      </w:r>
      <w:r>
        <w:rPr>
          <w:rFonts w:ascii="Times New Roman" w:hAnsi="Times New Roman" w:cs="Times New Roman" w:hint="eastAsia"/>
          <w:szCs w:val="21"/>
        </w:rPr>
        <w:t>address</w:t>
      </w:r>
      <w:r>
        <w:rPr>
          <w:rFonts w:ascii="Times New Roman" w:hAnsi="Times New Roman" w:cs="Times New Roman" w:hint="eastAsia"/>
          <w:szCs w:val="21"/>
        </w:rPr>
        <w:t>，最低两位为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。</w:t>
      </w:r>
    </w:p>
    <w:p w:rsidR="00BD259F" w:rsidRPr="00BD259F" w:rsidRDefault="00BD259F" w:rsidP="002C2CF0">
      <w:pPr>
        <w:ind w:leftChars="200" w:left="420"/>
        <w:rPr>
          <w:rFonts w:ascii="Times New Roman" w:hAnsi="Times New Roman" w:cs="Times New Roman"/>
          <w:szCs w:val="21"/>
        </w:rPr>
      </w:pPr>
    </w:p>
    <w:p w:rsidR="00972DD3" w:rsidRDefault="00972DD3" w:rsidP="00972DD3">
      <w:pPr>
        <w:ind w:leftChars="200" w:left="420"/>
        <w:rPr>
          <w:rFonts w:ascii="Times New Roman" w:hAnsi="Times New Roman" w:cs="Times New Roman"/>
          <w:szCs w:val="21"/>
        </w:rPr>
      </w:pP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32"/>
        <w:gridCol w:w="3741"/>
        <w:gridCol w:w="3329"/>
      </w:tblGrid>
      <w:tr w:rsidR="003642BF" w:rsidRPr="003642BF" w:rsidTr="003642BF">
        <w:tc>
          <w:tcPr>
            <w:tcW w:w="9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module</w:t>
            </w:r>
          </w:p>
        </w:tc>
        <w:tc>
          <w:tcPr>
            <w:tcW w:w="33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input</w:t>
            </w:r>
          </w:p>
        </w:tc>
        <w:tc>
          <w:tcPr>
            <w:tcW w:w="3736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output</w:t>
            </w:r>
          </w:p>
        </w:tc>
      </w:tr>
      <w:tr w:rsidR="003642BF" w:rsidRPr="003642BF" w:rsidTr="003642BF">
        <w:tc>
          <w:tcPr>
            <w:tcW w:w="983" w:type="dxa"/>
          </w:tcPr>
          <w:p w:rsidR="00450B9A" w:rsidRPr="003642BF" w:rsidRDefault="00B50B30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pipepc</w:t>
            </w:r>
          </w:p>
        </w:tc>
        <w:tc>
          <w:tcPr>
            <w:tcW w:w="33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npc,clk,clrn</w:t>
            </w:r>
          </w:p>
        </w:tc>
        <w:tc>
          <w:tcPr>
            <w:tcW w:w="3736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pc</w:t>
            </w:r>
          </w:p>
        </w:tc>
      </w:tr>
      <w:tr w:rsidR="003642BF" w:rsidRPr="003642BF" w:rsidTr="003642BF">
        <w:tc>
          <w:tcPr>
            <w:tcW w:w="983" w:type="dxa"/>
          </w:tcPr>
          <w:p w:rsidR="00450B9A" w:rsidRPr="003642BF" w:rsidRDefault="00B50B30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pipeif</w:t>
            </w:r>
          </w:p>
        </w:tc>
        <w:tc>
          <w:tcPr>
            <w:tcW w:w="33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pcsource,pc,bpc,rpc,jpc</w:t>
            </w:r>
          </w:p>
        </w:tc>
        <w:tc>
          <w:tcPr>
            <w:tcW w:w="3736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npc,pc4,ins</w:t>
            </w:r>
          </w:p>
        </w:tc>
      </w:tr>
      <w:tr w:rsidR="003642BF" w:rsidRPr="003642BF" w:rsidTr="003642BF">
        <w:tc>
          <w:tcPr>
            <w:tcW w:w="983" w:type="dxa"/>
          </w:tcPr>
          <w:p w:rsidR="00450B9A" w:rsidRPr="003642BF" w:rsidRDefault="00B50B30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pipeir</w:t>
            </w:r>
          </w:p>
        </w:tc>
        <w:tc>
          <w:tcPr>
            <w:tcW w:w="3383" w:type="dxa"/>
          </w:tcPr>
          <w:p w:rsidR="00450B9A" w:rsidRPr="003642BF" w:rsidRDefault="00B50B30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pc4,ins,clk,clrn</w:t>
            </w:r>
          </w:p>
        </w:tc>
        <w:tc>
          <w:tcPr>
            <w:tcW w:w="3736" w:type="dxa"/>
          </w:tcPr>
          <w:p w:rsidR="00450B9A" w:rsidRPr="003642BF" w:rsidRDefault="00B50B30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dpc4,inst</w:t>
            </w:r>
          </w:p>
        </w:tc>
      </w:tr>
      <w:tr w:rsidR="003642BF" w:rsidRPr="003642BF" w:rsidTr="003642BF">
        <w:tc>
          <w:tcPr>
            <w:tcW w:w="983" w:type="dxa"/>
          </w:tcPr>
          <w:p w:rsidR="00450B9A" w:rsidRPr="003642BF" w:rsidRDefault="003642BF" w:rsidP="00972DD3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pipeid</w:t>
            </w:r>
          </w:p>
        </w:tc>
        <w:tc>
          <w:tcPr>
            <w:tcW w:w="3383" w:type="dxa"/>
          </w:tcPr>
          <w:p w:rsidR="003642BF" w:rsidRDefault="003642BF" w:rsidP="003642BF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dpc4,inst,wrn,wdi,wwreg,clk,clrn,</w:t>
            </w:r>
          </w:p>
          <w:p w:rsidR="00450B9A" w:rsidRPr="003642BF" w:rsidRDefault="003642BF" w:rsidP="003642BF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rsrtequ</w:t>
            </w:r>
          </w:p>
        </w:tc>
        <w:tc>
          <w:tcPr>
            <w:tcW w:w="3736" w:type="dxa"/>
          </w:tcPr>
          <w:p w:rsidR="003642BF" w:rsidRPr="003642BF" w:rsidRDefault="003642BF" w:rsidP="003642BF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bpc,jpc,pcsource,wreg,</w:t>
            </w:r>
          </w:p>
          <w:p w:rsidR="003642BF" w:rsidRDefault="003642BF" w:rsidP="003642BF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m2reg,wmem,aluc, jal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</w:p>
          <w:p w:rsidR="00450B9A" w:rsidRPr="003642BF" w:rsidRDefault="003642BF" w:rsidP="003642BF">
            <w:pPr>
              <w:rPr>
                <w:rFonts w:ascii="Tahoma" w:hAnsi="Tahoma" w:cs="Tahoma"/>
                <w:sz w:val="24"/>
                <w:szCs w:val="24"/>
              </w:rPr>
            </w:pPr>
            <w:r w:rsidRPr="003642BF">
              <w:rPr>
                <w:rFonts w:ascii="Tahoma" w:hAnsi="Tahoma" w:cs="Tahoma"/>
                <w:sz w:val="24"/>
                <w:szCs w:val="24"/>
              </w:rPr>
              <w:t>aluimm,a,b,imm,rn,</w:t>
            </w:r>
            <w:r>
              <w:rPr>
                <w:rFonts w:ascii="Tahoma" w:hAnsi="Tahoma" w:cs="Tahoma"/>
                <w:sz w:val="24"/>
                <w:szCs w:val="24"/>
              </w:rPr>
              <w:t>shift</w:t>
            </w:r>
          </w:p>
        </w:tc>
      </w:tr>
      <w:tr w:rsidR="003642BF" w:rsidRPr="003642BF" w:rsidTr="003642BF">
        <w:tc>
          <w:tcPr>
            <w:tcW w:w="983" w:type="dxa"/>
          </w:tcPr>
          <w:p w:rsidR="00450B9A" w:rsidRPr="003642BF" w:rsidRDefault="00E2273B" w:rsidP="00972DD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pipeexe</w:t>
            </w:r>
          </w:p>
        </w:tc>
        <w:tc>
          <w:tcPr>
            <w:tcW w:w="33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36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42BF" w:rsidRPr="003642BF" w:rsidTr="003642BF">
        <w:tc>
          <w:tcPr>
            <w:tcW w:w="9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736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42BF" w:rsidRPr="003642BF" w:rsidTr="003642BF">
        <w:tc>
          <w:tcPr>
            <w:tcW w:w="9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383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736" w:type="dxa"/>
          </w:tcPr>
          <w:p w:rsidR="00450B9A" w:rsidRPr="003642BF" w:rsidRDefault="00450B9A" w:rsidP="00972DD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50B9A" w:rsidRDefault="00450B9A" w:rsidP="00972DD3">
      <w:pPr>
        <w:ind w:leftChars="200" w:left="420"/>
        <w:rPr>
          <w:rFonts w:ascii="Times New Roman" w:hAnsi="Times New Roman" w:cs="Times New Roman"/>
          <w:szCs w:val="21"/>
        </w:rPr>
      </w:pPr>
    </w:p>
    <w:p w:rsidR="00450B9A" w:rsidRDefault="00450B9A" w:rsidP="00972DD3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沿</w:t>
      </w:r>
      <w:r>
        <w:rPr>
          <w:rFonts w:ascii="Times New Roman" w:hAnsi="Times New Roman" w:cs="Times New Roman" w:hint="eastAsia"/>
          <w:szCs w:val="21"/>
        </w:rPr>
        <w:t>clrn</w:t>
      </w:r>
      <w:r>
        <w:rPr>
          <w:rFonts w:ascii="Times New Roman" w:hAnsi="Times New Roman" w:cs="Times New Roman" w:hint="eastAsia"/>
          <w:szCs w:val="21"/>
        </w:rPr>
        <w:t>下降沿</w:t>
      </w:r>
      <w:r>
        <w:rPr>
          <w:rFonts w:ascii="Times New Roman" w:hAnsi="Times New Roman" w:cs="Times New Roman" w:hint="eastAsia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置</w:t>
      </w:r>
      <w:r>
        <w:rPr>
          <w:rFonts w:ascii="Times New Roman" w:hAnsi="Times New Roman" w:cs="Times New Roman" w:hint="eastAsia"/>
          <w:szCs w:val="21"/>
        </w:rPr>
        <w:t>0</w:t>
      </w:r>
    </w:p>
    <w:p w:rsidR="00450B9A" w:rsidRDefault="00450B9A" w:rsidP="00972DD3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Pcsource</w:t>
      </w:r>
      <w:r>
        <w:rPr>
          <w:rFonts w:ascii="Times New Roman" w:hAnsi="Times New Roman" w:cs="Times New Roman" w:hint="eastAsia"/>
          <w:szCs w:val="21"/>
        </w:rPr>
        <w:t>用于跳转</w:t>
      </w:r>
    </w:p>
    <w:p w:rsidR="00450B9A" w:rsidRDefault="00B50B30" w:rsidP="00972DD3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ns </w:t>
      </w:r>
      <w:r>
        <w:rPr>
          <w:rFonts w:ascii="Times New Roman" w:hAnsi="Times New Roman" w:cs="Times New Roman"/>
          <w:szCs w:val="21"/>
        </w:rPr>
        <w:t xml:space="preserve">-&gt; inst   npc -&gt; pc   </w:t>
      </w:r>
      <w:r>
        <w:rPr>
          <w:rFonts w:ascii="Times New Roman" w:hAnsi="Times New Roman" w:cs="Times New Roman" w:hint="eastAsia"/>
          <w:szCs w:val="21"/>
        </w:rPr>
        <w:t>均依据</w:t>
      </w:r>
      <w:r>
        <w:rPr>
          <w:rFonts w:ascii="Times New Roman" w:hAnsi="Times New Roman" w:cs="Times New Roman" w:hint="eastAsia"/>
          <w:szCs w:val="21"/>
        </w:rPr>
        <w:t>clk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clrn</w:t>
      </w:r>
    </w:p>
    <w:p w:rsidR="0058361E" w:rsidRPr="00450B9A" w:rsidRDefault="003642BF" w:rsidP="0058361E">
      <w:pPr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pc4</w:t>
      </w:r>
      <w:r>
        <w:rPr>
          <w:rFonts w:ascii="Times New Roman" w:hAnsi="Times New Roman" w:cs="Times New Roman" w:hint="eastAsia"/>
          <w:szCs w:val="21"/>
        </w:rPr>
        <w:t>里就是</w:t>
      </w:r>
      <w:r>
        <w:rPr>
          <w:rFonts w:ascii="Times New Roman" w:hAnsi="Times New Roman" w:cs="Times New Roman" w:hint="eastAsia"/>
          <w:szCs w:val="21"/>
        </w:rPr>
        <w:t>pc4</w:t>
      </w:r>
      <w:r>
        <w:rPr>
          <w:rFonts w:ascii="Times New Roman" w:hAnsi="Times New Roman" w:cs="Times New Roman" w:hint="eastAsia"/>
          <w:szCs w:val="21"/>
        </w:rPr>
        <w:t>的内容</w:t>
      </w:r>
    </w:p>
    <w:sectPr w:rsidR="0058361E" w:rsidRPr="0045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325" w:rsidRDefault="00113325" w:rsidP="00673425">
      <w:r>
        <w:separator/>
      </w:r>
    </w:p>
  </w:endnote>
  <w:endnote w:type="continuationSeparator" w:id="0">
    <w:p w:rsidR="00113325" w:rsidRDefault="00113325" w:rsidP="0067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325" w:rsidRDefault="00113325" w:rsidP="00673425">
      <w:r>
        <w:separator/>
      </w:r>
    </w:p>
  </w:footnote>
  <w:footnote w:type="continuationSeparator" w:id="0">
    <w:p w:rsidR="00113325" w:rsidRDefault="00113325" w:rsidP="00673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AA"/>
    <w:rsid w:val="00111E1C"/>
    <w:rsid w:val="00113325"/>
    <w:rsid w:val="001327F1"/>
    <w:rsid w:val="001B7B58"/>
    <w:rsid w:val="001D06AA"/>
    <w:rsid w:val="002C2CF0"/>
    <w:rsid w:val="002E3DD2"/>
    <w:rsid w:val="003642BF"/>
    <w:rsid w:val="003F389E"/>
    <w:rsid w:val="004064FB"/>
    <w:rsid w:val="00450B9A"/>
    <w:rsid w:val="004E2004"/>
    <w:rsid w:val="0058361E"/>
    <w:rsid w:val="005F3B7B"/>
    <w:rsid w:val="00610EEE"/>
    <w:rsid w:val="00673425"/>
    <w:rsid w:val="00675B2B"/>
    <w:rsid w:val="00765388"/>
    <w:rsid w:val="007E2D8E"/>
    <w:rsid w:val="00902C5C"/>
    <w:rsid w:val="009062CD"/>
    <w:rsid w:val="00972DD3"/>
    <w:rsid w:val="009B22C9"/>
    <w:rsid w:val="00AC095E"/>
    <w:rsid w:val="00AF424D"/>
    <w:rsid w:val="00B02855"/>
    <w:rsid w:val="00B05AE0"/>
    <w:rsid w:val="00B50B30"/>
    <w:rsid w:val="00BD259F"/>
    <w:rsid w:val="00BF15AF"/>
    <w:rsid w:val="00CB4EE7"/>
    <w:rsid w:val="00CF048A"/>
    <w:rsid w:val="00D01451"/>
    <w:rsid w:val="00E2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C0FE"/>
  <w15:docId w15:val="{5B2C1BD2-9307-44FF-BBA1-95FB35A3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425"/>
    <w:rPr>
      <w:sz w:val="18"/>
      <w:szCs w:val="18"/>
    </w:rPr>
  </w:style>
  <w:style w:type="table" w:styleId="a7">
    <w:name w:val="Table Grid"/>
    <w:basedOn w:val="a1"/>
    <w:uiPriority w:val="59"/>
    <w:rsid w:val="0067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赵永泽</cp:lastModifiedBy>
  <cp:revision>22</cp:revision>
  <dcterms:created xsi:type="dcterms:W3CDTF">2013-01-11T09:58:00Z</dcterms:created>
  <dcterms:modified xsi:type="dcterms:W3CDTF">2017-05-21T13:11:00Z</dcterms:modified>
</cp:coreProperties>
</file>