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2F94E" w:sz="24" w:space="6"/>
        </w:pBdr>
        <w:spacing w:after="80"/>
      </w:pPr>
      <w:r>
        <w:rPr>
          <w:b/>
          <w:bCs/>
          <w:sz w:val="36"/>
          <w:szCs w:val="36"/>
        </w:rPr>
        <w:t xml:space="preserve">Kurzübergabe</w:t>
      </w:r>
    </w:p>
    <w:p>
      <w:pPr>
        <w:spacing w:after="300" w:before="160"/>
      </w:pPr>
      <w:r>
        <w:rPr>
          <w:color w:val="555555"/>
          <w:sz w:val="22"/>
          <w:szCs w:val="22"/>
        </w:rPr>
        <w:t xml:space="preserve">Ich bin ab Freitag, 14.08.2026 für ca. 2 Wochen im Urlaub. Falls in der Zeit etwas zu diesen drei Themen aufkommt:</w:t>
      </w: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1) HIGH-Mobile-Portierung — Datum: 13.08.2026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Die Rufnummern-Portierung zu Telekom/greendevice läuft am 13.08.2026 (also noch vor meinem Urlaub). Robert klärt die eSIM/QR-Frage direkt mit Bonamic (Daniela) — braucht von euch nichts, nur zur Info.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2) Papaya — Vertragslaufzeit/Kündigung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Der Vertrag läuft aktuell bis ca. 30.11.2026 (24 Monate ab 01.12.2024, Datum unbestätigt), sonst automatische Verlängerung.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 xml:space="preserve">Vertrag um +6 Monate verlängern statt automatisch laufen zu lassen, damit die Laufzeit Richtung Anfang Q2 2027 endet.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Ein Prüf-Termin dazu war für 13.08.2026 angesetzt, Robert hat ihn selbst verschoben — neues Datum steht noch nicht fest.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3) Bonamic/greendevice — IT-Audit &amp; Managed-Service-Angebot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Diese Woche (bis 16.08.2026) kommen von Bonamic/greendevice noch weitere Infos.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Eventuell gibt's dafür Anfang September 2026 einen neuen Termin — die Entscheidung über das Managed-Service-Angebot war ohnehin erst für September geplant.</w:t>
      </w:r>
    </w:p>
    <w:p>
      <w:pPr>
        <w:spacing w:before="400"/>
      </w:pPr>
      <w:r>
        <w:rPr>
          <w:i/>
          <w:iCs/>
          <w:color w:val="777777"/>
          <w:sz w:val="20"/>
          <w:szCs w:val="20"/>
        </w:rPr>
        <w:t xml:space="preserve">Mehr Hintergrund und Verlauf: smartvelo-orchestrator-Repo (STATUS.md, topics/).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2026-08-12T08:10:42.103Z</dcterms:created>
  <dcterms:modified xsi:type="dcterms:W3CDTF">2026-08-12T08:10:42.104Z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