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Offene Rufnummern — Mobilfunk-Migration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Stand: 13.08.2026</w:t>
      </w:r>
    </w:p>
    <w:p>
      <w:pPr>
        <w:spacing w:after="300"/>
      </w:pPr>
      <w:r>
        <w:rPr>
          <w:sz w:val="22"/>
          <w:szCs w:val="22"/>
        </w:rPr>
        <w:t xml:space="preserve">Sammelübersicht aller noch offenen Rufnummern aus der Mobilfunk-Migration (HIGH → Telekom, sowie o2/Vodafone-Bestand). 3 Nummern aus dem o2/Vodafone-Bestand ohne bekannte Person, 3 Nummern aus dem HIGH-Restpunkt (Portierung erledigt, Zuweisung offen).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3000"/>
        <w:gridCol w:w="2960"/>
      </w:tblGrid>
      <w:tr>
        <w:trPr>
          <w:tblHeader/>
        </w:trPr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Nummer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9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Nächster Schritt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0157 80613042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Vodafone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unbekannt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 keiner Quelle (Adressbuch/Entra/vCards negativ)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über Bonamic/Rechnungen klären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0174 8860330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Vodafone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unbekannt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in keiner Quelle</w:t>
            </w:r>
          </w:p>
        </w:tc>
        <w:tc>
          <w:tcPr>
            <w:tcW w:type="dxa" w:w="2960"/>
            <w:shd w:fill="F2F2F2" w:val="clear"/>
          </w:tcPr>
          <w:p>
            <w:r>
              <w:rPr>
                <w:sz w:val="20"/>
                <w:szCs w:val="20"/>
              </w:rPr>
              <w:t xml:space="preserve">über Bonamic/Rechnungen klären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0157 80602194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o2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unbekannt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 keiner Quelle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über Bonamic/Rechnungen klären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0151 53465448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Telekom (HIGH)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unbekannt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Testanruf offline, Portierung 24.09.2026</w:t>
            </w:r>
          </w:p>
        </w:tc>
        <w:tc>
          <w:tcPr>
            <w:tcW w:type="dxa" w:w="2960"/>
            <w:shd w:fill="F2F2F2" w:val="clear"/>
          </w:tcPr>
          <w:p>
            <w:r>
              <w:rPr>
                <w:sz w:val="20"/>
                <w:szCs w:val="20"/>
              </w:rPr>
              <w:t xml:space="preserve">Zuweisung klären (Roberts Vertragsliste 05.08.)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0151 53467753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Telekom (HIGH)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unbekannt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aktiv, Siri-Mailbox meldet sich, Portierung 28.09.2026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Zuweisung klären (Roberts Vertragsliste 05.08.)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0151 53464791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Telekom (HIGH)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sz w:val="20"/>
                <w:szCs w:val="20"/>
              </w:rPr>
              <w:t xml:space="preserve">frei zuweisbar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leerer Neuvertrag (Robert, nicht storniert), Portierung 05.10.2026</w:t>
            </w:r>
          </w:p>
        </w:tc>
        <w:tc>
          <w:tcPr>
            <w:tcW w:type="dxa" w:w="2960"/>
            <w:shd w:fill="F2F2F2" w:val="clear"/>
          </w:tcPr>
          <w:p>
            <w:r>
              <w:rPr>
                <w:sz w:val="20"/>
                <w:szCs w:val="20"/>
              </w:rPr>
              <w:t xml:space="preserve">einer/m ohne Firmennummer zuweisen (Cosma, Lotte Essers, Oscar Mund, Rosa)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2026-08-13T07:55:31.506Z</dcterms:created>
  <dcterms:modified xsi:type="dcterms:W3CDTF">2026-08-13T07:55:31.506Z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