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1216s1ymlp7" w:id="0"/>
      <w:bookmarkEnd w:id="0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Explicación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programa permite escribir una frase, convertirla en un array de caracteres, invertirla y mostrarla al revés. Estos son los pasos: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u6ubmw2bqzwr" w:id="1"/>
      <w:bookmarkEnd w:id="1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1. El programa le pide al usuario que escriba una frase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escribir cualquier texto, por ejemplo: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guarda esa frase completa en una variable.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gb0mq4ihgo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2. La frase se convierte en un array de caracteres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frase realmente está formada por varios caracteres (letras, espacios, signos).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vuelve: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'h', 'o', 'l', 'a'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Convertirla a un array permite trabajar con cada carácter por separado.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xdaunkpe7mph" w:id="3"/>
      <w:bookmarkEnd w:id="3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3. El array de caracteres se invierte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usa: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Array.Reverse(caracteres);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da vuelta todo el array, es decir, el primer carácter pasa al final y el último pasa al inicio.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['h','o','l','a']</w:t>
        <w:br w:type="textWrapping"/>
      </w:r>
      <w:r w:rsidDel="00000000" w:rsidR="00000000" w:rsidRPr="00000000">
        <w:rPr>
          <w:rtl w:val="0"/>
        </w:rPr>
        <w:t xml:space="preserve"> Después: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['a','l','o','h']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71jemd5ldlfl" w:id="4"/>
      <w:bookmarkEnd w:id="4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4. Se imprime la frase ya invertida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recorre el array invertido y va mostrando cada carácter sin saltos, para formar nuevamente una frase.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en pantalla: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aloh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 la frase era “hola mundo”: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odnum aloh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