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1800"/>
      </w:pPr>
      <w:r>
        <w:drawing>
          <wp:inline distT="0" distB="0" distL="0" distR="0">
            <wp:extent cx="2247900" cy="990600"/>
            <wp:effectExtent t="0" r="0" b="0" l="0"/>
            <wp:docPr id="1" name="logo" descr="Croce Verde Ascoli Picen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247900" cy="990600"/>
                    </a:xfrm>
                    <a:prstGeom prst="rect">
                      <a:avLst/>
                    </a:prstGeom>
                  </pic:spPr>
                </pic:pic>
              </a:graphicData>
            </a:graphic>
          </wp:inline>
        </w:drawing>
      </w:r>
    </w:p>
    <w:p>
      <w:pPr>
        <w:spacing w:after="120"/>
      </w:pPr>
      <w:r>
        <w:rPr>
          <w:b/>
          <w:bCs/>
          <w:color w:val="009541"/>
          <w:sz w:val="60"/>
          <w:szCs w:val="60"/>
        </w:rPr>
        <w:t xml:space="preserve">Come funzionano i turni</w:t>
      </w:r>
    </w:p>
    <w:p>
      <w:pPr>
        <w:pBdr>
          <w:bottom w:val="single" w:color="009541" w:sz="12" w:space="12"/>
        </w:pBdr>
        <w:spacing w:after="480"/>
      </w:pPr>
      <w:r>
        <w:rPr>
          <w:color w:val="1B2330"/>
          <w:sz w:val="36"/>
          <w:szCs w:val="36"/>
        </w:rPr>
        <w:t xml:space="preserve">Guida per i dipendenti</w:t>
      </w:r>
    </w:p>
    <w:p>
      <w:pPr>
        <w:spacing w:after="100"/>
      </w:pPr>
      <w:r>
        <w:rPr>
          <w:b/>
          <w:bCs/>
          <w:color w:val="1B2330"/>
          <w:sz w:val="24"/>
          <w:szCs w:val="24"/>
        </w:rPr>
        <w:t xml:space="preserve">Croce Verde Ascoli Piceno</w:t>
      </w:r>
    </w:p>
    <w:p>
      <w:pPr>
        <w:spacing w:after="100"/>
      </w:pPr>
      <w:r>
        <w:rPr>
          <w:color w:val="5B6570"/>
          <w:sz w:val="22"/>
          <w:szCs w:val="22"/>
        </w:rPr>
        <w:t xml:space="preserve">Regole e funzionamento del programma dei turni</w:t>
      </w:r>
    </w:p>
    <w:p>
      <w:pPr>
        <w:spacing w:after="100"/>
      </w:pPr>
      <w:r>
        <w:rPr>
          <w:color w:val="5B6570"/>
          <w:sz w:val="22"/>
          <w:szCs w:val="22"/>
        </w:rPr>
        <w:t xml:space="preserve">Aggiornata a ottobre 2026</w:t>
      </w:r>
    </w:p>
    <w:p>
      <w:r>
        <w:br w:type="page"/>
      </w:r>
    </w:p>
    <w:p>
      <w:pPr>
        <w:spacing w:after="240"/>
      </w:pPr>
      <w:r>
        <w:rPr>
          <w:b/>
          <w:bCs/>
          <w:color w:val="009541"/>
          <w:sz w:val="36"/>
          <w:szCs w:val="36"/>
        </w:rPr>
        <w:t xml:space="preserve">Indice</w:t>
      </w:r>
    </w:p>
    <w:sdt>
      <w:sdtPr>
        <w:alias w:val="Indice"/>
      </w:sdtPr>
      <w:sdtContent>
        <w:p>
          <w:pPr>
            <w:pStyle w:val="TOC1"/>
            <w:tabs>
              <w:tab w:val="clear" w:pos="9026"/>
              <w:tab w:val="right" w:pos="9025" w:leader="dot"/>
            </w:tabs>
          </w:pPr>
          <w:r>
            <w:fldChar w:fldCharType="begin" w:dirty="false"/>
            <w:instrText xml:space="preserve">TOC \h \o "1-2"</w:instrText>
            <w:fldChar w:fldCharType="separate"/>
          </w:r>
          <w:hyperlink w:history="1" w:anchor="sez1">
            <w:r>
              <w:rPr>
                <w:rStyle w:val="IndexLink"/>
              </w:rPr>
              <w:t xml:space="default">1. In breve</w:t>
              <w:tab/>
              <w:t xml:space="default">3</w:t>
            </w:r>
          </w:hyperlink>
        </w:p>
        <w:p>
          <w:pPr>
            <w:pStyle w:val="TOC1"/>
            <w:tabs>
              <w:tab w:val="clear" w:pos="9026"/>
              <w:tab w:val="right" w:pos="9025" w:leader="dot"/>
            </w:tabs>
          </w:pPr>
          <w:hyperlink w:history="1" w:anchor="sez2">
            <w:r>
              <w:rPr>
                <w:rStyle w:val="IndexLink"/>
              </w:rPr>
              <w:t xml:space="default">2. Come nasce il turno della settimana</w:t>
              <w:tab/>
              <w:t xml:space="default">3</w:t>
            </w:r>
          </w:hyperlink>
        </w:p>
        <w:p>
          <w:pPr>
            <w:pStyle w:val="TOC1"/>
            <w:tabs>
              <w:tab w:val="clear" w:pos="9026"/>
              <w:tab w:val="right" w:pos="9025" w:leader="dot"/>
            </w:tabs>
          </w:pPr>
          <w:hyperlink w:history="1" w:anchor="sez3">
            <w:r>
              <w:rPr>
                <w:rStyle w:val="IndexLink"/>
              </w:rPr>
              <w:t xml:space="default">3. Settimane, postazioni e orari</w:t>
              <w:tab/>
              <w:t xml:space="default">4</w:t>
            </w:r>
          </w:hyperlink>
        </w:p>
        <w:p>
          <w:pPr>
            <w:pStyle w:val="TOC2"/>
            <w:tabs>
              <w:tab w:val="clear" w:pos="8786"/>
              <w:tab w:val="right" w:pos="9025" w:leader="dot"/>
            </w:tabs>
          </w:pPr>
          <w:hyperlink w:history="1" w:anchor="sez4">
            <w:r>
              <w:rPr>
                <w:rStyle w:val="IndexLink"/>
              </w:rPr>
              <w:t xml:space="default">3.1 Settimane A e B</w:t>
              <w:tab/>
              <w:t xml:space="default">4</w:t>
            </w:r>
          </w:hyperlink>
        </w:p>
        <w:p>
          <w:pPr>
            <w:pStyle w:val="TOC2"/>
            <w:tabs>
              <w:tab w:val="clear" w:pos="8786"/>
              <w:tab w:val="right" w:pos="9025" w:leader="dot"/>
            </w:tabs>
          </w:pPr>
          <w:hyperlink w:history="1" w:anchor="sez5">
            <w:r>
              <w:rPr>
                <w:rStyle w:val="IndexLink"/>
              </w:rPr>
              <w:t xml:space="default">3.2 Orari dei turni</w:t>
              <w:tab/>
              <w:t xml:space="default">4</w:t>
            </w:r>
          </w:hyperlink>
        </w:p>
        <w:p>
          <w:pPr>
            <w:pStyle w:val="TOC2"/>
            <w:tabs>
              <w:tab w:val="clear" w:pos="8786"/>
              <w:tab w:val="right" w:pos="9025" w:leader="dot"/>
            </w:tabs>
          </w:pPr>
          <w:hyperlink w:history="1" w:anchor="sez6">
            <w:r>
              <w:rPr>
                <w:rStyle w:val="IndexLink"/>
              </w:rPr>
              <w:t xml:space="default">3.3 L'equipaggio: autista e soccorritore</w:t>
              <w:tab/>
              <w:t xml:space="default">4</w:t>
            </w:r>
          </w:hyperlink>
        </w:p>
        <w:p>
          <w:pPr>
            <w:pStyle w:val="TOC1"/>
            <w:tabs>
              <w:tab w:val="clear" w:pos="9026"/>
              <w:tab w:val="right" w:pos="9025" w:leader="dot"/>
            </w:tabs>
          </w:pPr>
          <w:hyperlink w:history="1" w:anchor="sez7">
            <w:r>
              <w:rPr>
                <w:rStyle w:val="IndexLink"/>
              </w:rPr>
              <w:t xml:space="default">4. Le regole rispettate sempre</w:t>
              <w:tab/>
              <w:t xml:space="default">4</w:t>
            </w:r>
          </w:hyperlink>
        </w:p>
        <w:p>
          <w:pPr>
            <w:pStyle w:val="TOC2"/>
            <w:tabs>
              <w:tab w:val="clear" w:pos="8786"/>
              <w:tab w:val="right" w:pos="9025" w:leader="dot"/>
            </w:tabs>
          </w:pPr>
          <w:hyperlink w:history="1" w:anchor="sez8">
            <w:r>
              <w:rPr>
                <w:rStyle w:val="IndexLink"/>
              </w:rPr>
              <w:t xml:space="default">4.1 Almeno 11 ore di riposo</w:t>
              <w:tab/>
              <w:t xml:space="default">5</w:t>
            </w:r>
          </w:hyperlink>
        </w:p>
        <w:p>
          <w:pPr>
            <w:pStyle w:val="TOC2"/>
            <w:tabs>
              <w:tab w:val="clear" w:pos="8786"/>
              <w:tab w:val="right" w:pos="9025" w:leader="dot"/>
            </w:tabs>
          </w:pPr>
          <w:hyperlink w:history="1" w:anchor="sez9">
            <w:r>
              <w:rPr>
                <w:rStyle w:val="IndexLink"/>
              </w:rPr>
              <w:t xml:space="default">4.2 Al massimo 3 giorni o 3 notti di fila</w:t>
              <w:tab/>
              <w:t xml:space="default">5</w:t>
            </w:r>
          </w:hyperlink>
        </w:p>
        <w:p>
          <w:pPr>
            <w:pStyle w:val="TOC2"/>
            <w:tabs>
              <w:tab w:val="clear" w:pos="8786"/>
              <w:tab w:val="right" w:pos="9025" w:leader="dot"/>
            </w:tabs>
          </w:pPr>
          <w:hyperlink w:history="1" w:anchor="sez10">
            <w:r>
              <w:rPr>
                <w:rStyle w:val="IndexLink"/>
              </w:rPr>
              <w:t xml:space="default">4.3 Al massimo 72 ore a settimana</w:t>
              <w:tab/>
              <w:t xml:space="default">5</w:t>
            </w:r>
          </w:hyperlink>
        </w:p>
        <w:p>
          <w:pPr>
            <w:pStyle w:val="TOC2"/>
            <w:tabs>
              <w:tab w:val="clear" w:pos="8786"/>
              <w:tab w:val="right" w:pos="9025" w:leader="dot"/>
            </w:tabs>
          </w:pPr>
          <w:hyperlink w:history="1" w:anchor="sez11">
            <w:r>
              <w:rPr>
                <w:rStyle w:val="IndexLink"/>
              </w:rPr>
              <w:t xml:space="default">4.4 Assenze, indisponibilità e turni esclusi</w:t>
              <w:tab/>
              <w:t xml:space="default">5</w:t>
            </w:r>
          </w:hyperlink>
        </w:p>
        <w:p>
          <w:pPr>
            <w:pStyle w:val="TOC2"/>
            <w:tabs>
              <w:tab w:val="clear" w:pos="8786"/>
              <w:tab w:val="right" w:pos="9025" w:leader="dot"/>
            </w:tabs>
          </w:pPr>
          <w:hyperlink w:history="1" w:anchor="sez12">
            <w:r>
              <w:rPr>
                <w:rStyle w:val="IndexLink"/>
              </w:rPr>
              <w:t xml:space="default">4.5 Ascoli</w:t>
              <w:tab/>
              <w:t xml:space="default">5</w:t>
            </w:r>
          </w:hyperlink>
        </w:p>
        <w:p>
          <w:pPr>
            <w:pStyle w:val="TOC1"/>
            <w:tabs>
              <w:tab w:val="clear" w:pos="9026"/>
              <w:tab w:val="right" w:pos="9025" w:leader="dot"/>
            </w:tabs>
          </w:pPr>
          <w:hyperlink w:history="1" w:anchor="sez13">
            <w:r>
              <w:rPr>
                <w:rStyle w:val="IndexLink"/>
              </w:rPr>
              <w:t xml:space="default">5. Le regole sulle ore</w:t>
              <w:tab/>
              <w:t xml:space="default">5</w:t>
            </w:r>
          </w:hyperlink>
        </w:p>
        <w:p>
          <w:pPr>
            <w:pStyle w:val="TOC2"/>
            <w:tabs>
              <w:tab w:val="clear" w:pos="8786"/>
              <w:tab w:val="right" w:pos="9025" w:leader="dot"/>
            </w:tabs>
          </w:pPr>
          <w:hyperlink w:history="1" w:anchor="sez14">
            <w:r>
              <w:rPr>
                <w:rStyle w:val="IndexLink"/>
              </w:rPr>
              <w:t xml:space="default">5.1 Come si contano le ore</w:t>
              <w:tab/>
              <w:t xml:space="default">6</w:t>
            </w:r>
          </w:hyperlink>
        </w:p>
        <w:p>
          <w:pPr>
            <w:pStyle w:val="TOC2"/>
            <w:tabs>
              <w:tab w:val="clear" w:pos="8786"/>
              <w:tab w:val="right" w:pos="9025" w:leader="dot"/>
            </w:tabs>
          </w:pPr>
          <w:hyperlink w:history="1" w:anchor="sez15">
            <w:r>
              <w:rPr>
                <w:rStyle w:val="IndexLink"/>
              </w:rPr>
              <w:t xml:space="default">5.2 Almeno 36 ore</w:t>
              <w:tab/>
              <w:t xml:space="default">6</w:t>
            </w:r>
          </w:hyperlink>
        </w:p>
        <w:p>
          <w:pPr>
            <w:pStyle w:val="TOC2"/>
            <w:tabs>
              <w:tab w:val="clear" w:pos="8786"/>
              <w:tab w:val="right" w:pos="9025" w:leader="dot"/>
            </w:tabs>
          </w:pPr>
          <w:hyperlink w:history="1" w:anchor="sez16">
            <w:r>
              <w:rPr>
                <w:rStyle w:val="IndexLink"/>
              </w:rPr>
              <w:t xml:space="default">5.3 Non più di 12 ore di differenza</w:t>
              <w:tab/>
              <w:t xml:space="default">6</w:t>
            </w:r>
          </w:hyperlink>
        </w:p>
        <w:p>
          <w:pPr>
            <w:pStyle w:val="TOC2"/>
            <w:tabs>
              <w:tab w:val="clear" w:pos="8786"/>
              <w:tab w:val="right" w:pos="9025" w:leader="dot"/>
            </w:tabs>
          </w:pPr>
          <w:hyperlink w:history="1" w:anchor="sez17">
            <w:r>
              <w:rPr>
                <w:rStyle w:val="IndexLink"/>
              </w:rPr>
              <w:t xml:space="default">5.4 Massimo di ore personale</w:t>
              <w:tab/>
              <w:t xml:space="default">6</w:t>
            </w:r>
          </w:hyperlink>
        </w:p>
        <w:p>
          <w:pPr>
            <w:pStyle w:val="TOC1"/>
            <w:tabs>
              <w:tab w:val="clear" w:pos="9026"/>
              <w:tab w:val="right" w:pos="9025" w:leader="dot"/>
            </w:tabs>
          </w:pPr>
          <w:hyperlink w:history="1" w:anchor="sez18">
            <w:r>
              <w:rPr>
                <w:rStyle w:val="IndexLink"/>
              </w:rPr>
              <w:t xml:space="default">6. Ferie, malattia, indisponibilità e turni esclusi</w:t>
              <w:tab/>
              <w:t xml:space="default">6</w:t>
            </w:r>
          </w:hyperlink>
        </w:p>
        <w:p>
          <w:pPr>
            <w:pStyle w:val="TOC2"/>
            <w:tabs>
              <w:tab w:val="clear" w:pos="8786"/>
              <w:tab w:val="right" w:pos="9025" w:leader="dot"/>
            </w:tabs>
          </w:pPr>
          <w:hyperlink w:history="1" w:anchor="sez19">
            <w:r>
              <w:rPr>
                <w:rStyle w:val="IndexLink"/>
              </w:rPr>
              <w:t xml:space="default">6.1 Ferie e malattia o infortunio</w:t>
              <w:tab/>
              <w:t xml:space="default">6</w:t>
            </w:r>
          </w:hyperlink>
        </w:p>
        <w:p>
          <w:pPr>
            <w:pStyle w:val="TOC2"/>
            <w:tabs>
              <w:tab w:val="clear" w:pos="8786"/>
              <w:tab w:val="right" w:pos="9025" w:leader="dot"/>
            </w:tabs>
          </w:pPr>
          <w:hyperlink w:history="1" w:anchor="sez20">
            <w:r>
              <w:rPr>
                <w:rStyle w:val="IndexLink"/>
              </w:rPr>
              <w:t xml:space="default">6.2 Indisponibilità</w:t>
              <w:tab/>
              <w:t xml:space="default">6</w:t>
            </w:r>
          </w:hyperlink>
        </w:p>
        <w:p>
          <w:pPr>
            <w:pStyle w:val="TOC2"/>
            <w:tabs>
              <w:tab w:val="clear" w:pos="8786"/>
              <w:tab w:val="right" w:pos="9025" w:leader="dot"/>
            </w:tabs>
          </w:pPr>
          <w:hyperlink w:history="1" w:anchor="sez21">
            <w:r>
              <w:rPr>
                <w:rStyle w:val="IndexLink"/>
              </w:rPr>
              <w:t xml:space="default">6.3 Turni esclusi</w:t>
              <w:tab/>
              <w:t xml:space="default">7</w:t>
            </w:r>
          </w:hyperlink>
        </w:p>
        <w:p>
          <w:pPr>
            <w:pStyle w:val="TOC1"/>
            <w:tabs>
              <w:tab w:val="clear" w:pos="9026"/>
              <w:tab w:val="right" w:pos="9025" w:leader="dot"/>
            </w:tabs>
          </w:pPr>
          <w:hyperlink w:history="1" w:anchor="sez22">
            <w:r>
              <w:rPr>
                <w:rStyle w:val="IndexLink"/>
              </w:rPr>
              <w:t xml:space="default">7. Ascoli, Standby e Programmati</w:t>
              <w:tab/>
              <w:t xml:space="default">7</w:t>
            </w:r>
          </w:hyperlink>
        </w:p>
        <w:p>
          <w:pPr>
            <w:pStyle w:val="TOC2"/>
            <w:tabs>
              <w:tab w:val="clear" w:pos="8786"/>
              <w:tab w:val="right" w:pos="9025" w:leader="dot"/>
            </w:tabs>
          </w:pPr>
          <w:hyperlink w:history="1" w:anchor="sez23">
            <w:r>
              <w:rPr>
                <w:rStyle w:val="IndexLink"/>
              </w:rPr>
              <w:t xml:space="default">7.1 Ascoli (settimane B)</w:t>
              <w:tab/>
              <w:t xml:space="default">7</w:t>
            </w:r>
          </w:hyperlink>
        </w:p>
        <w:p>
          <w:pPr>
            <w:pStyle w:val="TOC2"/>
            <w:tabs>
              <w:tab w:val="clear" w:pos="8786"/>
              <w:tab w:val="right" w:pos="9025" w:leader="dot"/>
            </w:tabs>
          </w:pPr>
          <w:hyperlink w:history="1" w:anchor="sez24">
            <w:r>
              <w:rPr>
                <w:rStyle w:val="IndexLink"/>
              </w:rPr>
              <w:t xml:space="default">7.2 Standby e Programmati (settimane A)</w:t>
              <w:tab/>
              <w:t xml:space="default">7</w:t>
            </w:r>
          </w:hyperlink>
        </w:p>
        <w:p>
          <w:pPr>
            <w:pStyle w:val="TOC1"/>
            <w:tabs>
              <w:tab w:val="clear" w:pos="9026"/>
              <w:tab w:val="right" w:pos="9025" w:leader="dot"/>
            </w:tabs>
          </w:pPr>
          <w:hyperlink w:history="1" w:anchor="sez25">
            <w:r>
              <w:rPr>
                <w:rStyle w:val="IndexLink"/>
              </w:rPr>
              <w:t xml:space="default">8. L'equità nel tempo</w:t>
              <w:tab/>
              <w:t xml:space="default">8</w:t>
            </w:r>
          </w:hyperlink>
        </w:p>
        <w:p>
          <w:pPr>
            <w:pStyle w:val="TOC2"/>
            <w:tabs>
              <w:tab w:val="clear" w:pos="8786"/>
              <w:tab w:val="right" w:pos="9025" w:leader="dot"/>
            </w:tabs>
          </w:pPr>
          <w:hyperlink w:history="1" w:anchor="sez26">
            <w:r>
              <w:rPr>
                <w:rStyle w:val="IndexLink"/>
              </w:rPr>
              <w:t xml:space="default">8.1 Cosa conta di più</w:t>
              <w:tab/>
              <w:t xml:space="default">8</w:t>
            </w:r>
          </w:hyperlink>
        </w:p>
        <w:p>
          <w:pPr>
            <w:pStyle w:val="TOC1"/>
            <w:tabs>
              <w:tab w:val="clear" w:pos="9026"/>
              <w:tab w:val="right" w:pos="9025" w:leader="dot"/>
            </w:tabs>
          </w:pPr>
          <w:hyperlink w:history="1" w:anchor="sez27">
            <w:r>
              <w:rPr>
                <w:rStyle w:val="IndexLink"/>
              </w:rPr>
              <w:t xml:space="default">9. Come ricevi i turni</w:t>
              <w:tab/>
              <w:t xml:space="default">8</w:t>
            </w:r>
          </w:hyperlink>
        </w:p>
        <w:p>
          <w:pPr>
            <w:pStyle w:val="TOC1"/>
            <w:tabs>
              <w:tab w:val="clear" w:pos="9026"/>
              <w:tab w:val="right" w:pos="9025" w:leader="dot"/>
            </w:tabs>
          </w:pPr>
          <w:hyperlink w:history="1" w:anchor="sez28">
            <w:r>
              <w:rPr>
                <w:rStyle w:val="IndexLink"/>
              </w:rPr>
              <w:t xml:space="default">10. Domande frequenti</w:t>
              <w:tab/>
              <w:t xml:space="default">9</w:t>
            </w:r>
          </w:hyperlink>
        </w:p>
        <w:p>
          <w:pPr>
            <w:pStyle w:val="TOC1"/>
            <w:tabs>
              <w:tab w:val="clear" w:pos="9026"/>
              <w:tab w:val="right" w:pos="9025" w:leader="dot"/>
            </w:tabs>
          </w:pPr>
          <w:hyperlink w:history="1" w:anchor="sez29">
            <w:r>
              <w:rPr>
                <w:rStyle w:val="IndexLink"/>
              </w:rPr>
              <w:t xml:space="default">11. Le regole in una pagina</w:t>
              <w:tab/>
              <w:t xml:space="default">10</w:t>
            </w:r>
          </w:hyperlink>
          <w:r>
            <w:fldChar w:fldCharType="end"/>
          </w:r>
        </w:p>
      </w:sdtContent>
    </w:sdt>
    <w:p>
      <w:pPr>
        <w:pStyle w:val="Heading1"/>
        <w:keepNext/>
        <w:pageBreakBefore/>
      </w:pPr>
      <w:bookmarkStart w:name="sez1" w:id="1"/>
      <w:r>
        <w:t xml:space="preserve">1. In breve</w:t>
      </w:r>
      <w:bookmarkEnd w:id="1"/>
    </w:p>
    <w:p>
      <w:pPr>
        <w:spacing w:after="120"/>
      </w:pPr>
      <w:r>
        <w:t xml:space="preserve">Questa guida spiega come vengono preparati i turni settimanali e quali regole segue il programma che li assegna. Le regole servono a garantire a tutti riposi adeguati e una distribuzione del lavoro il più possibile equa.</w:t>
      </w:r>
    </w:p>
    <w:p>
      <w:pPr>
        <w:pStyle w:val="ListParagraph"/>
        <w:numPr>
          <w:ilvl w:val="0"/>
          <w:numId w:val="2"/>
        </w:numPr>
        <w:spacing w:after="70"/>
      </w:pPr>
      <w:r>
        <w:t xml:space="preserve">I turni si organizzano </w:t>
      </w:r>
      <w:r>
        <w:rPr>
          <w:b/>
          <w:bCs/>
        </w:rPr>
        <w:t xml:space="preserve">per settimana, dal lunedì alla domenica</w:t>
      </w:r>
      <w:r>
        <w:t xml:space="preserve">.</w:t>
      </w:r>
    </w:p>
    <w:p>
      <w:pPr>
        <w:pStyle w:val="ListParagraph"/>
        <w:numPr>
          <w:ilvl w:val="0"/>
          <w:numId w:val="2"/>
        </w:numPr>
        <w:spacing w:after="70"/>
      </w:pPr>
      <w:r>
        <w:t xml:space="preserve">Prima vengono inseriti i turni scelti dai volontari; poi il programma assegna ai dipendenti </w:t>
      </w:r>
      <w:r>
        <w:rPr>
          <w:b/>
          <w:bCs/>
        </w:rPr>
        <w:t xml:space="preserve">tutti i posti rimasti</w:t>
      </w:r>
      <w:r>
        <w:t xml:space="preserve">, valutando l'intera settimana insieme e non un turno alla volta.</w:t>
      </w:r>
    </w:p>
    <w:p>
      <w:pPr>
        <w:pStyle w:val="ListParagraph"/>
        <w:numPr>
          <w:ilvl w:val="0"/>
          <w:numId w:val="2"/>
        </w:numPr>
        <w:spacing w:after="70"/>
      </w:pPr>
      <w:r>
        <w:t xml:space="preserve">Il programma rispetta </w:t>
      </w:r>
      <w:r>
        <w:rPr>
          <w:b/>
          <w:bCs/>
        </w:rPr>
        <w:t xml:space="preserve">sempre</w:t>
      </w:r>
      <w:r>
        <w:t xml:space="preserve">: almeno 11 ore di riposo tra due turni, al massimo 3 giorni o 3 notti di fila, al massimo 72 ore lavorate a settimana, ferie, malattia, indisponibilità e turni che non puoi fare.</w:t>
      </w:r>
    </w:p>
    <w:p>
      <w:pPr>
        <w:pStyle w:val="ListParagraph"/>
        <w:numPr>
          <w:ilvl w:val="0"/>
          <w:numId w:val="2"/>
        </w:numPr>
        <w:spacing w:after="70"/>
      </w:pPr>
      <w:r>
        <w:t xml:space="preserve">Cerca di dare a tutti </w:t>
      </w:r>
      <w:r>
        <w:rPr>
          <w:b/>
          <w:bCs/>
        </w:rPr>
        <w:t xml:space="preserve">circa le stesse ore</w:t>
      </w:r>
      <w:r>
        <w:t xml:space="preserve">: almeno 36 a settimana e non più di 12 ore di differenza tra chi lavora di più e chi di meno.</w:t>
      </w:r>
    </w:p>
    <w:p>
      <w:pPr>
        <w:pStyle w:val="ListParagraph"/>
        <w:numPr>
          <w:ilvl w:val="0"/>
          <w:numId w:val="2"/>
        </w:numPr>
        <w:spacing w:after="70"/>
      </w:pPr>
      <w:r>
        <w:t xml:space="preserve">Distribuisce in modo equo, </w:t>
      </w:r>
      <w:r>
        <w:rPr>
          <w:b/>
          <w:bCs/>
        </w:rPr>
        <w:t xml:space="preserve">anche nel corso delle settimane</w:t>
      </w:r>
      <w:r>
        <w:t xml:space="preserve">, ore, notti, weekend e turni di Standby e Programmati.</w:t>
      </w:r>
    </w:p>
    <w:p>
      <w:pPr>
        <w:pStyle w:val="ListParagraph"/>
        <w:numPr>
          <w:ilvl w:val="0"/>
          <w:numId w:val="2"/>
        </w:numPr>
        <w:spacing w:after="70"/>
      </w:pPr>
      <w:r>
        <w:t xml:space="preserve">Il responsabile dei turni controlla il risultato, lo corregge se serve e conferma la settimana; dopo la conferma ricevi i tuoi turni per email.</w:t>
      </w:r>
    </w:p>
    <w:p>
      <w:pPr>
        <w:pStyle w:val="ListParagraph"/>
        <w:numPr>
          <w:ilvl w:val="0"/>
          <w:numId w:val="2"/>
        </w:numPr>
        <w:spacing w:after="70"/>
      </w:pPr>
      <w:r>
        <w:rPr>
          <w:b/>
          <w:bCs/>
        </w:rPr>
        <w:t xml:space="preserve">Ferie, malattia e indisponibilità vanno comunicate al responsabile dei turni</w:t>
      </w:r>
      <w:r>
        <w:t xml:space="preserve">, che le registra nel programma.</w:t>
      </w:r>
    </w:p>
    <w:p>
      <w:pPr>
        <w:pStyle w:val="Heading1"/>
        <w:keepNext/>
      </w:pPr>
      <w:bookmarkStart w:name="sez2" w:id="2"/>
      <w:r>
        <w:t xml:space="preserve">2. Come nasce il turno della settimana</w:t>
      </w:r>
      <w:bookmarkEnd w:id="2"/>
    </w:p>
    <w:p>
      <w:pPr>
        <w:pStyle w:val="ListParagraph"/>
        <w:numPr>
          <w:ilvl w:val="0"/>
          <w:numId w:val="3"/>
        </w:numPr>
        <w:spacing w:after="80"/>
      </w:pPr>
      <w:r>
        <w:rPr>
          <w:b/>
          <w:bCs/>
        </w:rPr>
        <w:t xml:space="preserve">Assenze e indisponibilità.</w:t>
      </w:r>
      <w:r>
        <w:t xml:space="preserve"> Il responsabile registra le ferie, le malattie e le indisponibilità comunicate per quella settimana.</w:t>
      </w:r>
    </w:p>
    <w:p>
      <w:pPr>
        <w:pStyle w:val="ListParagraph"/>
        <w:numPr>
          <w:ilvl w:val="0"/>
          <w:numId w:val="3"/>
        </w:numPr>
        <w:spacing w:after="80"/>
      </w:pPr>
      <w:r>
        <w:rPr>
          <w:b/>
          <w:bCs/>
        </w:rPr>
        <w:t xml:space="preserve">Turni dei volontari.</w:t>
      </w:r>
      <w:r>
        <w:t xml:space="preserve"> Vengono inseriti i turni scelti dai volontari (anche mezzi turni) ed eventuali turni assegnati a mano a un dipendente. Il programma non sposta mai questi turni.</w:t>
      </w:r>
    </w:p>
    <w:p>
      <w:pPr>
        <w:pStyle w:val="ListParagraph"/>
        <w:numPr>
          <w:ilvl w:val="0"/>
          <w:numId w:val="3"/>
        </w:numPr>
        <w:spacing w:after="80"/>
      </w:pPr>
      <w:r>
        <w:rPr>
          <w:b/>
          <w:bCs/>
        </w:rPr>
        <w:t xml:space="preserve">Assegnazione automatica.</w:t>
      </w:r>
      <w:r>
        <w:t xml:space="preserve"> Il programma assegna ai dipendenti tutti i posti rimasti, rispettando le regole di questa guida e cercando la distribuzione più equa. Tiene conto anche dei turni dei giorni a cavallo con la settimana precedente e con quella successiva.</w:t>
      </w:r>
    </w:p>
    <w:p>
      <w:pPr>
        <w:pStyle w:val="ListParagraph"/>
        <w:numPr>
          <w:ilvl w:val="0"/>
          <w:numId w:val="3"/>
        </w:numPr>
        <w:spacing w:after="80"/>
      </w:pPr>
      <w:r>
        <w:rPr>
          <w:b/>
          <w:bCs/>
        </w:rPr>
        <w:t xml:space="preserve">Controllo.</w:t>
      </w:r>
      <w:r>
        <w:t xml:space="preserve"> Il programma segnala al responsabile eventuali problemi, come posti scoperti o regole non rispettate. Il responsabile può correggere a mano.</w:t>
      </w:r>
    </w:p>
    <w:p>
      <w:pPr>
        <w:pStyle w:val="ListParagraph"/>
        <w:numPr>
          <w:ilvl w:val="0"/>
          <w:numId w:val="3"/>
        </w:numPr>
        <w:spacing w:after="80"/>
      </w:pPr>
      <w:r>
        <w:rPr>
          <w:b/>
          <w:bCs/>
        </w:rPr>
        <w:t xml:space="preserve">Conferma.</w:t>
      </w:r>
      <w:r>
        <w:t xml:space="preserve"> Il responsabile conferma la settimana: da quel momento i turni sono definitivi.</w:t>
      </w:r>
    </w:p>
    <w:p>
      <w:pPr>
        <w:pStyle w:val="ListParagraph"/>
        <w:numPr>
          <w:ilvl w:val="0"/>
          <w:numId w:val="3"/>
        </w:numPr>
        <w:spacing w:after="80"/>
      </w:pPr>
      <w:r>
        <w:rPr>
          <w:b/>
          <w:bCs/>
        </w:rPr>
        <w:t xml:space="preserve">Email.</w:t>
      </w:r>
      <w:r>
        <w:t xml:space="preserve"> Ricevi un'email con i tuoi turni e il tabellone completo della settimana.</w:t>
      </w:r>
    </w:p>
    <w:p>
      <w:pPr>
        <w:pBdr>
          <w:left w:val="single" w:color="009541" w:sz="24" w:space="8"/>
        </w:pBdr>
        <w:shd w:fill="E8F5EC" w:color="auto" w:val="clear"/>
        <w:spacing w:after="180" w:before="120"/>
        <w:ind w:left="180" w:right="120"/>
      </w:pPr>
      <w:r>
        <w:t xml:space="preserve">Finché la settimana non è confermata (è “in bozza”) i turni possono ancora cambiare. Fa fede la versione confermata che ricevi per email.</w:t>
      </w:r>
    </w:p>
    <w:p>
      <w:pPr>
        <w:spacing w:after="120"/>
      </w:pPr>
      <w:r>
        <w:t xml:space="preserve">Se il personale disponibile non basta, il programma </w:t>
      </w:r>
      <w:r>
        <w:rPr>
          <w:b/>
          <w:bCs/>
        </w:rPr>
        <w:t xml:space="preserve">non viola le regole per coprire un posto</w:t>
      </w:r>
      <w:r>
        <w:t xml:space="preserve">: lo lascia scoperto e lo segnala, così il responsabile può cercare un altro dipendente o un volontario.</w:t>
      </w:r>
    </w:p>
    <w:p>
      <w:pPr>
        <w:pStyle w:val="Heading1"/>
        <w:keepNext/>
      </w:pPr>
      <w:bookmarkStart w:name="sez3" w:id="3"/>
      <w:r>
        <w:t xml:space="preserve">3. Settimane, postazioni e orari</w:t>
      </w:r>
      <w:bookmarkEnd w:id="3"/>
    </w:p>
    <w:p>
      <w:pPr>
        <w:pStyle w:val="Heading2"/>
        <w:keepNext/>
      </w:pPr>
      <w:bookmarkStart w:name="sez4" w:id="4"/>
      <w:r>
        <w:t xml:space="preserve">3.1 Settimane A e B</w:t>
      </w:r>
      <w:bookmarkEnd w:id="4"/>
    </w:p>
    <w:p>
      <w:pPr>
        <w:spacing w:after="120"/>
      </w:pPr>
      <w:r>
        <w:t xml:space="preserve">Le settimane vanno dal lunedì alla domenica e si alternano: una settimana A, una settimana B, e così via. Cambiano le postazioni da coprire: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3000"/>
        <w:gridCol w:w="3000"/>
      </w:tblGrid>
      <w:tr>
        <w:trPr>
          <w:cantSplit/>
          <w:tblHeader/>
        </w:trPr>
        <w:tc>
          <w:tcPr>
            <w:tcW w:type="dxa" w:w="3026"/>
            <w:tcBorders>
              <w:top w:val="single" w:color="C3CBD3" w:sz="4"/>
              <w:left w:val="single" w:color="C3CBD3" w:sz="4"/>
              <w:bottom w:val="single" w:color="C3CBD3" w:sz="4"/>
              <w:right w:val="single" w:color="C3CBD3" w:sz="4"/>
            </w:tcBorders>
            <w:shd w:fill="009541" w:color="auto" w:val="clear"/>
            <w:tcMar>
              <w:top w:type="dxa" w:w="60"/>
              <w:left w:type="dxa" w:w="100"/>
              <w:bottom w:type="dxa" w:w="60"/>
              <w:right w:type="dxa" w:w="100"/>
            </w:tcMar>
            <w:vAlign w:val="center"/>
          </w:tcPr>
          <w:p>
            <w:pPr>
              <w:spacing w:after="0" w:line="264"/>
            </w:pPr>
            <w:r>
              <w:rPr>
                <w:b/>
                <w:bCs/>
                <w:color w:val="FFFFFF"/>
                <w:sz w:val="20"/>
                <w:szCs w:val="20"/>
              </w:rPr>
              <w:t xml:space="preserve">Postazione</w:t>
            </w:r>
          </w:p>
        </w:tc>
        <w:tc>
          <w:tcPr>
            <w:tcW w:type="dxa" w:w="3000"/>
            <w:tcBorders>
              <w:top w:val="single" w:color="C3CBD3" w:sz="4"/>
              <w:left w:val="single" w:color="C3CBD3" w:sz="4"/>
              <w:bottom w:val="single" w:color="C3CBD3" w:sz="4"/>
              <w:right w:val="single" w:color="C3CBD3" w:sz="4"/>
            </w:tcBorders>
            <w:shd w:fill="009541" w:color="auto" w:val="clear"/>
            <w:tcMar>
              <w:top w:type="dxa" w:w="60"/>
              <w:left w:type="dxa" w:w="100"/>
              <w:bottom w:type="dxa" w:w="60"/>
              <w:right w:type="dxa" w:w="100"/>
            </w:tcMar>
            <w:vAlign w:val="center"/>
          </w:tcPr>
          <w:p>
            <w:pPr>
              <w:spacing w:after="0" w:line="264"/>
            </w:pPr>
            <w:r>
              <w:rPr>
                <w:b/>
                <w:bCs/>
                <w:color w:val="FFFFFF"/>
                <w:sz w:val="20"/>
                <w:szCs w:val="20"/>
              </w:rPr>
              <w:t xml:space="preserve">Settimana A</w:t>
            </w:r>
          </w:p>
        </w:tc>
        <w:tc>
          <w:tcPr>
            <w:tcW w:type="dxa" w:w="3000"/>
            <w:tcBorders>
              <w:top w:val="single" w:color="C3CBD3" w:sz="4"/>
              <w:left w:val="single" w:color="C3CBD3" w:sz="4"/>
              <w:bottom w:val="single" w:color="C3CBD3" w:sz="4"/>
              <w:right w:val="single" w:color="C3CBD3" w:sz="4"/>
            </w:tcBorders>
            <w:shd w:fill="009541" w:color="auto" w:val="clear"/>
            <w:tcMar>
              <w:top w:type="dxa" w:w="60"/>
              <w:left w:type="dxa" w:w="100"/>
              <w:bottom w:type="dxa" w:w="60"/>
              <w:right w:type="dxa" w:w="100"/>
            </w:tcMar>
            <w:vAlign w:val="center"/>
          </w:tcPr>
          <w:p>
            <w:pPr>
              <w:spacing w:after="0" w:line="264"/>
            </w:pPr>
            <w:r>
              <w:rPr>
                <w:b/>
                <w:bCs/>
                <w:color w:val="FFFFFF"/>
                <w:sz w:val="20"/>
                <w:szCs w:val="20"/>
              </w:rPr>
              <w:t xml:space="preserve">Settimana B</w:t>
            </w:r>
          </w:p>
        </w:tc>
      </w:tr>
      <w:tr>
        <w:trPr>
          <w:cantSplit/>
        </w:trPr>
        <w:tc>
          <w:tcPr>
            <w:tcW w:type="dxa" w:w="3026"/>
            <w:tcBorders>
              <w:top w:val="single" w:color="C3CBD3" w:sz="4"/>
              <w:left w:val="single" w:color="C3CBD3" w:sz="4"/>
              <w:bottom w:val="single" w:color="C3CBD3" w:sz="4"/>
              <w:right w:val="single" w:color="C3CBD3" w:sz="4"/>
            </w:tcBorders>
            <w:tcMar>
              <w:top w:type="dxa" w:w="60"/>
              <w:left w:type="dxa" w:w="100"/>
              <w:bottom w:type="dxa" w:w="60"/>
              <w:right w:type="dxa" w:w="100"/>
            </w:tcMar>
            <w:vAlign w:val="center"/>
          </w:tcPr>
          <w:p>
            <w:pPr>
              <w:spacing w:after="0" w:line="264"/>
            </w:pPr>
            <w:r>
              <w:rPr>
                <w:sz w:val="20"/>
                <w:szCs w:val="20"/>
              </w:rPr>
              <w:t xml:space="preserve">Acquasanta</w:t>
            </w:r>
          </w:p>
        </w:tc>
        <w:tc>
          <w:tcPr>
            <w:tcW w:type="dxa" w:w="3000"/>
            <w:tcBorders>
              <w:top w:val="single" w:color="C3CBD3" w:sz="4"/>
              <w:left w:val="single" w:color="C3CBD3" w:sz="4"/>
              <w:bottom w:val="single" w:color="C3CBD3" w:sz="4"/>
              <w:right w:val="single" w:color="C3CBD3" w:sz="4"/>
            </w:tcBorders>
            <w:tcMar>
              <w:top w:type="dxa" w:w="60"/>
              <w:left w:type="dxa" w:w="100"/>
              <w:bottom w:type="dxa" w:w="60"/>
              <w:right w:type="dxa" w:w="100"/>
            </w:tcMar>
            <w:vAlign w:val="center"/>
          </w:tcPr>
          <w:p>
            <w:pPr>
              <w:spacing w:after="0" w:line="264"/>
            </w:pPr>
            <w:r>
              <w:rPr>
                <w:sz w:val="20"/>
                <w:szCs w:val="20"/>
              </w:rPr>
              <w:t xml:space="preserve">Sì</w:t>
            </w:r>
          </w:p>
        </w:tc>
        <w:tc>
          <w:tcPr>
            <w:tcW w:type="dxa" w:w="3000"/>
            <w:tcBorders>
              <w:top w:val="single" w:color="C3CBD3" w:sz="4"/>
              <w:left w:val="single" w:color="C3CBD3" w:sz="4"/>
              <w:bottom w:val="single" w:color="C3CBD3" w:sz="4"/>
              <w:right w:val="single" w:color="C3CBD3" w:sz="4"/>
            </w:tcBorders>
            <w:tcMar>
              <w:top w:type="dxa" w:w="60"/>
              <w:left w:type="dxa" w:w="100"/>
              <w:bottom w:type="dxa" w:w="60"/>
              <w:right w:type="dxa" w:w="100"/>
            </w:tcMar>
            <w:vAlign w:val="center"/>
          </w:tcPr>
          <w:p>
            <w:pPr>
              <w:spacing w:after="0" w:line="264"/>
            </w:pPr>
            <w:r>
              <w:rPr>
                <w:sz w:val="20"/>
                <w:szCs w:val="20"/>
              </w:rPr>
              <w:t xml:space="preserve">Sì</w:t>
            </w:r>
          </w:p>
        </w:tc>
      </w:tr>
      <w:tr>
        <w:trPr>
          <w:cantSplit/>
        </w:trPr>
        <w:tc>
          <w:tcPr>
            <w:tcW w:type="dxa" w:w="3026"/>
            <w:tcBorders>
              <w:top w:val="single" w:color="C3CBD3" w:sz="4"/>
              <w:left w:val="single" w:color="C3CBD3" w:sz="4"/>
              <w:bottom w:val="single" w:color="C3CBD3" w:sz="4"/>
              <w:right w:val="single" w:color="C3CBD3" w:sz="4"/>
            </w:tcBorders>
            <w:shd w:fill="F3F6F8" w:color="auto" w:val="clear"/>
            <w:tcMar>
              <w:top w:type="dxa" w:w="60"/>
              <w:left w:type="dxa" w:w="100"/>
              <w:bottom w:type="dxa" w:w="60"/>
              <w:right w:type="dxa" w:w="100"/>
            </w:tcMar>
            <w:vAlign w:val="center"/>
          </w:tcPr>
          <w:p>
            <w:pPr>
              <w:spacing w:after="0" w:line="264"/>
            </w:pPr>
            <w:r>
              <w:rPr>
                <w:sz w:val="20"/>
                <w:szCs w:val="20"/>
              </w:rPr>
              <w:t xml:space="preserve">Venarotta</w:t>
            </w:r>
          </w:p>
        </w:tc>
        <w:tc>
          <w:tcPr>
            <w:tcW w:type="dxa" w:w="3000"/>
            <w:tcBorders>
              <w:top w:val="single" w:color="C3CBD3" w:sz="4"/>
              <w:left w:val="single" w:color="C3CBD3" w:sz="4"/>
              <w:bottom w:val="single" w:color="C3CBD3" w:sz="4"/>
              <w:right w:val="single" w:color="C3CBD3" w:sz="4"/>
            </w:tcBorders>
            <w:shd w:fill="F3F6F8" w:color="auto" w:val="clear"/>
            <w:tcMar>
              <w:top w:type="dxa" w:w="60"/>
              <w:left w:type="dxa" w:w="100"/>
              <w:bottom w:type="dxa" w:w="60"/>
              <w:right w:type="dxa" w:w="100"/>
            </w:tcMar>
            <w:vAlign w:val="center"/>
          </w:tcPr>
          <w:p>
            <w:pPr>
              <w:spacing w:after="0" w:line="264"/>
            </w:pPr>
            <w:r>
              <w:rPr>
                <w:sz w:val="20"/>
                <w:szCs w:val="20"/>
              </w:rPr>
              <w:t xml:space="preserve">Sì</w:t>
            </w:r>
          </w:p>
        </w:tc>
        <w:tc>
          <w:tcPr>
            <w:tcW w:type="dxa" w:w="3000"/>
            <w:tcBorders>
              <w:top w:val="single" w:color="C3CBD3" w:sz="4"/>
              <w:left w:val="single" w:color="C3CBD3" w:sz="4"/>
              <w:bottom w:val="single" w:color="C3CBD3" w:sz="4"/>
              <w:right w:val="single" w:color="C3CBD3" w:sz="4"/>
            </w:tcBorders>
            <w:shd w:fill="F3F6F8" w:color="auto" w:val="clear"/>
            <w:tcMar>
              <w:top w:type="dxa" w:w="60"/>
              <w:left w:type="dxa" w:w="100"/>
              <w:bottom w:type="dxa" w:w="60"/>
              <w:right w:type="dxa" w:w="100"/>
            </w:tcMar>
            <w:vAlign w:val="center"/>
          </w:tcPr>
          <w:p>
            <w:pPr>
              <w:spacing w:after="0" w:line="264"/>
            </w:pPr>
            <w:r>
              <w:rPr>
                <w:sz w:val="20"/>
                <w:szCs w:val="20"/>
              </w:rPr>
              <w:t xml:space="preserve">Sì</w:t>
            </w:r>
          </w:p>
        </w:tc>
      </w:tr>
      <w:tr>
        <w:trPr>
          <w:cantSplit/>
        </w:trPr>
        <w:tc>
          <w:tcPr>
            <w:tcW w:type="dxa" w:w="3026"/>
            <w:tcBorders>
              <w:top w:val="single" w:color="C3CBD3" w:sz="4"/>
              <w:left w:val="single" w:color="C3CBD3" w:sz="4"/>
              <w:bottom w:val="single" w:color="C3CBD3" w:sz="4"/>
              <w:right w:val="single" w:color="C3CBD3" w:sz="4"/>
            </w:tcBorders>
            <w:tcMar>
              <w:top w:type="dxa" w:w="60"/>
              <w:left w:type="dxa" w:w="100"/>
              <w:bottom w:type="dxa" w:w="60"/>
              <w:right w:type="dxa" w:w="100"/>
            </w:tcMar>
            <w:vAlign w:val="center"/>
          </w:tcPr>
          <w:p>
            <w:pPr>
              <w:spacing w:after="0" w:line="264"/>
            </w:pPr>
            <w:r>
              <w:rPr>
                <w:sz w:val="20"/>
                <w:szCs w:val="20"/>
              </w:rPr>
              <w:t xml:space="preserve">Ascoli</w:t>
            </w:r>
          </w:p>
        </w:tc>
        <w:tc>
          <w:tcPr>
            <w:tcW w:type="dxa" w:w="3000"/>
            <w:tcBorders>
              <w:top w:val="single" w:color="C3CBD3" w:sz="4"/>
              <w:left w:val="single" w:color="C3CBD3" w:sz="4"/>
              <w:bottom w:val="single" w:color="C3CBD3" w:sz="4"/>
              <w:right w:val="single" w:color="C3CBD3" w:sz="4"/>
            </w:tcBorders>
            <w:tcMar>
              <w:top w:type="dxa" w:w="60"/>
              <w:left w:type="dxa" w:w="100"/>
              <w:bottom w:type="dxa" w:w="60"/>
              <w:right w:type="dxa" w:w="100"/>
            </w:tcMar>
            <w:vAlign w:val="center"/>
          </w:tcPr>
          <w:p>
            <w:pPr>
              <w:spacing w:after="0" w:line="264"/>
            </w:pPr>
            <w:r>
              <w:rPr>
                <w:sz w:val="20"/>
                <w:szCs w:val="20"/>
              </w:rPr>
              <w:t xml:space="preserve">No</w:t>
            </w:r>
          </w:p>
        </w:tc>
        <w:tc>
          <w:tcPr>
            <w:tcW w:type="dxa" w:w="3000"/>
            <w:tcBorders>
              <w:top w:val="single" w:color="C3CBD3" w:sz="4"/>
              <w:left w:val="single" w:color="C3CBD3" w:sz="4"/>
              <w:bottom w:val="single" w:color="C3CBD3" w:sz="4"/>
              <w:right w:val="single" w:color="C3CBD3" w:sz="4"/>
            </w:tcBorders>
            <w:tcMar>
              <w:top w:type="dxa" w:w="60"/>
              <w:left w:type="dxa" w:w="100"/>
              <w:bottom w:type="dxa" w:w="60"/>
              <w:right w:type="dxa" w:w="100"/>
            </w:tcMar>
            <w:vAlign w:val="center"/>
          </w:tcPr>
          <w:p>
            <w:pPr>
              <w:spacing w:after="0" w:line="264"/>
            </w:pPr>
            <w:r>
              <w:rPr>
                <w:sz w:val="20"/>
                <w:szCs w:val="20"/>
              </w:rPr>
              <w:t xml:space="preserve">Sì</w:t>
            </w:r>
          </w:p>
        </w:tc>
      </w:tr>
      <w:tr>
        <w:trPr>
          <w:cantSplit/>
        </w:trPr>
        <w:tc>
          <w:tcPr>
            <w:tcW w:type="dxa" w:w="3026"/>
            <w:tcBorders>
              <w:top w:val="single" w:color="C3CBD3" w:sz="4"/>
              <w:left w:val="single" w:color="C3CBD3" w:sz="4"/>
              <w:bottom w:val="single" w:color="C3CBD3" w:sz="4"/>
              <w:right w:val="single" w:color="C3CBD3" w:sz="4"/>
            </w:tcBorders>
            <w:shd w:fill="F3F6F8" w:color="auto" w:val="clear"/>
            <w:tcMar>
              <w:top w:type="dxa" w:w="60"/>
              <w:left w:type="dxa" w:w="100"/>
              <w:bottom w:type="dxa" w:w="60"/>
              <w:right w:type="dxa" w:w="100"/>
            </w:tcMar>
            <w:vAlign w:val="center"/>
          </w:tcPr>
          <w:p>
            <w:pPr>
              <w:spacing w:after="0" w:line="264"/>
            </w:pPr>
            <w:r>
              <w:rPr>
                <w:sz w:val="20"/>
                <w:szCs w:val="20"/>
              </w:rPr>
              <w:t xml:space="preserve">Standby</w:t>
            </w:r>
          </w:p>
        </w:tc>
        <w:tc>
          <w:tcPr>
            <w:tcW w:type="dxa" w:w="3000"/>
            <w:tcBorders>
              <w:top w:val="single" w:color="C3CBD3" w:sz="4"/>
              <w:left w:val="single" w:color="C3CBD3" w:sz="4"/>
              <w:bottom w:val="single" w:color="C3CBD3" w:sz="4"/>
              <w:right w:val="single" w:color="C3CBD3" w:sz="4"/>
            </w:tcBorders>
            <w:shd w:fill="F3F6F8" w:color="auto" w:val="clear"/>
            <w:tcMar>
              <w:top w:type="dxa" w:w="60"/>
              <w:left w:type="dxa" w:w="100"/>
              <w:bottom w:type="dxa" w:w="60"/>
              <w:right w:type="dxa" w:w="100"/>
            </w:tcMar>
            <w:vAlign w:val="center"/>
          </w:tcPr>
          <w:p>
            <w:pPr>
              <w:spacing w:after="0" w:line="264"/>
            </w:pPr>
            <w:r>
              <w:rPr>
                <w:sz w:val="20"/>
                <w:szCs w:val="20"/>
              </w:rPr>
              <w:t xml:space="preserve">Solo quando richiesto</w:t>
            </w:r>
          </w:p>
        </w:tc>
        <w:tc>
          <w:tcPr>
            <w:tcW w:type="dxa" w:w="3000"/>
            <w:tcBorders>
              <w:top w:val="single" w:color="C3CBD3" w:sz="4"/>
              <w:left w:val="single" w:color="C3CBD3" w:sz="4"/>
              <w:bottom w:val="single" w:color="C3CBD3" w:sz="4"/>
              <w:right w:val="single" w:color="C3CBD3" w:sz="4"/>
            </w:tcBorders>
            <w:shd w:fill="F3F6F8" w:color="auto" w:val="clear"/>
            <w:tcMar>
              <w:top w:type="dxa" w:w="60"/>
              <w:left w:type="dxa" w:w="100"/>
              <w:bottom w:type="dxa" w:w="60"/>
              <w:right w:type="dxa" w:w="100"/>
            </w:tcMar>
            <w:vAlign w:val="center"/>
          </w:tcPr>
          <w:p>
            <w:pPr>
              <w:spacing w:after="0" w:line="264"/>
            </w:pPr>
            <w:r>
              <w:rPr>
                <w:sz w:val="20"/>
                <w:szCs w:val="20"/>
              </w:rPr>
              <w:t xml:space="preserve">No</w:t>
            </w:r>
          </w:p>
        </w:tc>
      </w:tr>
      <w:tr>
        <w:trPr>
          <w:cantSplit/>
        </w:trPr>
        <w:tc>
          <w:tcPr>
            <w:tcW w:type="dxa" w:w="3026"/>
            <w:tcBorders>
              <w:top w:val="single" w:color="C3CBD3" w:sz="4"/>
              <w:left w:val="single" w:color="C3CBD3" w:sz="4"/>
              <w:bottom w:val="single" w:color="C3CBD3" w:sz="4"/>
              <w:right w:val="single" w:color="C3CBD3" w:sz="4"/>
            </w:tcBorders>
            <w:tcMar>
              <w:top w:type="dxa" w:w="60"/>
              <w:left w:type="dxa" w:w="100"/>
              <w:bottom w:type="dxa" w:w="60"/>
              <w:right w:type="dxa" w:w="100"/>
            </w:tcMar>
            <w:vAlign w:val="center"/>
          </w:tcPr>
          <w:p>
            <w:pPr>
              <w:spacing w:after="0" w:line="264"/>
            </w:pPr>
            <w:r>
              <w:rPr>
                <w:sz w:val="20"/>
                <w:szCs w:val="20"/>
              </w:rPr>
              <w:t xml:space="preserve">Programmati</w:t>
            </w:r>
          </w:p>
        </w:tc>
        <w:tc>
          <w:tcPr>
            <w:tcW w:type="dxa" w:w="3000"/>
            <w:tcBorders>
              <w:top w:val="single" w:color="C3CBD3" w:sz="4"/>
              <w:left w:val="single" w:color="C3CBD3" w:sz="4"/>
              <w:bottom w:val="single" w:color="C3CBD3" w:sz="4"/>
              <w:right w:val="single" w:color="C3CBD3" w:sz="4"/>
            </w:tcBorders>
            <w:tcMar>
              <w:top w:type="dxa" w:w="60"/>
              <w:left w:type="dxa" w:w="100"/>
              <w:bottom w:type="dxa" w:w="60"/>
              <w:right w:type="dxa" w:w="100"/>
            </w:tcMar>
            <w:vAlign w:val="center"/>
          </w:tcPr>
          <w:p>
            <w:pPr>
              <w:spacing w:after="0" w:line="264"/>
            </w:pPr>
            <w:r>
              <w:rPr>
                <w:sz w:val="20"/>
                <w:szCs w:val="20"/>
              </w:rPr>
              <w:t xml:space="preserve">Solo quando richiesto</w:t>
            </w:r>
          </w:p>
        </w:tc>
        <w:tc>
          <w:tcPr>
            <w:tcW w:type="dxa" w:w="3000"/>
            <w:tcBorders>
              <w:top w:val="single" w:color="C3CBD3" w:sz="4"/>
              <w:left w:val="single" w:color="C3CBD3" w:sz="4"/>
              <w:bottom w:val="single" w:color="C3CBD3" w:sz="4"/>
              <w:right w:val="single" w:color="C3CBD3" w:sz="4"/>
            </w:tcBorders>
            <w:tcMar>
              <w:top w:type="dxa" w:w="60"/>
              <w:left w:type="dxa" w:w="100"/>
              <w:bottom w:type="dxa" w:w="60"/>
              <w:right w:type="dxa" w:w="100"/>
            </w:tcMar>
            <w:vAlign w:val="center"/>
          </w:tcPr>
          <w:p>
            <w:pPr>
              <w:spacing w:after="0" w:line="264"/>
            </w:pPr>
            <w:r>
              <w:rPr>
                <w:sz w:val="20"/>
                <w:szCs w:val="20"/>
              </w:rPr>
              <w:t xml:space="preserve">No</w:t>
            </w:r>
          </w:p>
        </w:tc>
      </w:tr>
    </w:tbl>
    <w:p>
      <w:pPr>
        <w:pStyle w:val="Heading2"/>
        <w:keepNext/>
      </w:pPr>
      <w:bookmarkStart w:name="sez5" w:id="5"/>
      <w:r>
        <w:t xml:space="preserve">3.2 Orari dei turni</w:t>
      </w:r>
      <w:bookmarkEnd w:id="5"/>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26"/>
        <w:gridCol w:w="4000"/>
        <w:gridCol w:w="1400"/>
      </w:tblGrid>
      <w:tr>
        <w:trPr>
          <w:cantSplit/>
          <w:tblHeader/>
        </w:trPr>
        <w:tc>
          <w:tcPr>
            <w:tcW w:type="dxa" w:w="3626"/>
            <w:tcBorders>
              <w:top w:val="single" w:color="C3CBD3" w:sz="4"/>
              <w:left w:val="single" w:color="C3CBD3" w:sz="4"/>
              <w:bottom w:val="single" w:color="C3CBD3" w:sz="4"/>
              <w:right w:val="single" w:color="C3CBD3" w:sz="4"/>
            </w:tcBorders>
            <w:shd w:fill="009541" w:color="auto" w:val="clear"/>
            <w:tcMar>
              <w:top w:type="dxa" w:w="60"/>
              <w:left w:type="dxa" w:w="100"/>
              <w:bottom w:type="dxa" w:w="60"/>
              <w:right w:type="dxa" w:w="100"/>
            </w:tcMar>
            <w:vAlign w:val="center"/>
          </w:tcPr>
          <w:p>
            <w:pPr>
              <w:spacing w:after="0" w:line="264"/>
            </w:pPr>
            <w:r>
              <w:rPr>
                <w:b/>
                <w:bCs/>
                <w:color w:val="FFFFFF"/>
                <w:sz w:val="20"/>
                <w:szCs w:val="20"/>
              </w:rPr>
              <w:t xml:space="preserve">Turno</w:t>
            </w:r>
          </w:p>
        </w:tc>
        <w:tc>
          <w:tcPr>
            <w:tcW w:type="dxa" w:w="4000"/>
            <w:tcBorders>
              <w:top w:val="single" w:color="C3CBD3" w:sz="4"/>
              <w:left w:val="single" w:color="C3CBD3" w:sz="4"/>
              <w:bottom w:val="single" w:color="C3CBD3" w:sz="4"/>
              <w:right w:val="single" w:color="C3CBD3" w:sz="4"/>
            </w:tcBorders>
            <w:shd w:fill="009541" w:color="auto" w:val="clear"/>
            <w:tcMar>
              <w:top w:type="dxa" w:w="60"/>
              <w:left w:type="dxa" w:w="100"/>
              <w:bottom w:type="dxa" w:w="60"/>
              <w:right w:type="dxa" w:w="100"/>
            </w:tcMar>
            <w:vAlign w:val="center"/>
          </w:tcPr>
          <w:p>
            <w:pPr>
              <w:spacing w:after="0" w:line="264"/>
            </w:pPr>
            <w:r>
              <w:rPr>
                <w:b/>
                <w:bCs/>
                <w:color w:val="FFFFFF"/>
                <w:sz w:val="20"/>
                <w:szCs w:val="20"/>
              </w:rPr>
              <w:t xml:space="preserve">Orario</w:t>
            </w:r>
          </w:p>
        </w:tc>
        <w:tc>
          <w:tcPr>
            <w:tcW w:type="dxa" w:w="1400"/>
            <w:tcBorders>
              <w:top w:val="single" w:color="C3CBD3" w:sz="4"/>
              <w:left w:val="single" w:color="C3CBD3" w:sz="4"/>
              <w:bottom w:val="single" w:color="C3CBD3" w:sz="4"/>
              <w:right w:val="single" w:color="C3CBD3" w:sz="4"/>
            </w:tcBorders>
            <w:shd w:fill="009541" w:color="auto" w:val="clear"/>
            <w:tcMar>
              <w:top w:type="dxa" w:w="60"/>
              <w:left w:type="dxa" w:w="100"/>
              <w:bottom w:type="dxa" w:w="60"/>
              <w:right w:type="dxa" w:w="100"/>
            </w:tcMar>
            <w:vAlign w:val="center"/>
          </w:tcPr>
          <w:p>
            <w:pPr>
              <w:spacing w:after="0" w:line="264"/>
            </w:pPr>
            <w:r>
              <w:rPr>
                <w:b/>
                <w:bCs/>
                <w:color w:val="FFFFFF"/>
                <w:sz w:val="20"/>
                <w:szCs w:val="20"/>
              </w:rPr>
              <w:t xml:space="preserve">Ore</w:t>
            </w:r>
          </w:p>
        </w:tc>
      </w:tr>
      <w:tr>
        <w:trPr>
          <w:cantSplit/>
        </w:trPr>
        <w:tc>
          <w:tcPr>
            <w:tcW w:type="dxa" w:w="3626"/>
            <w:tcBorders>
              <w:top w:val="single" w:color="C3CBD3" w:sz="4"/>
              <w:left w:val="single" w:color="C3CBD3" w:sz="4"/>
              <w:bottom w:val="single" w:color="C3CBD3" w:sz="4"/>
              <w:right w:val="single" w:color="C3CBD3" w:sz="4"/>
            </w:tcBorders>
            <w:tcMar>
              <w:top w:type="dxa" w:w="60"/>
              <w:left w:type="dxa" w:w="100"/>
              <w:bottom w:type="dxa" w:w="60"/>
              <w:right w:type="dxa" w:w="100"/>
            </w:tcMar>
            <w:vAlign w:val="center"/>
          </w:tcPr>
          <w:p>
            <w:pPr>
              <w:spacing w:after="0" w:line="264"/>
            </w:pPr>
            <w:r>
              <w:rPr>
                <w:sz w:val="20"/>
                <w:szCs w:val="20"/>
              </w:rPr>
              <w:t xml:space="preserve">Giorno</w:t>
            </w:r>
          </w:p>
        </w:tc>
        <w:tc>
          <w:tcPr>
            <w:tcW w:type="dxa" w:w="4000"/>
            <w:tcBorders>
              <w:top w:val="single" w:color="C3CBD3" w:sz="4"/>
              <w:left w:val="single" w:color="C3CBD3" w:sz="4"/>
              <w:bottom w:val="single" w:color="C3CBD3" w:sz="4"/>
              <w:right w:val="single" w:color="C3CBD3" w:sz="4"/>
            </w:tcBorders>
            <w:tcMar>
              <w:top w:type="dxa" w:w="60"/>
              <w:left w:type="dxa" w:w="100"/>
              <w:bottom w:type="dxa" w:w="60"/>
              <w:right w:type="dxa" w:w="100"/>
            </w:tcMar>
            <w:vAlign w:val="center"/>
          </w:tcPr>
          <w:p>
            <w:pPr>
              <w:spacing w:after="0" w:line="264"/>
            </w:pPr>
            <w:r>
              <w:rPr>
                <w:sz w:val="20"/>
                <w:szCs w:val="20"/>
              </w:rPr>
              <w:t xml:space="preserve">8:00 – 20:00</w:t>
            </w:r>
          </w:p>
        </w:tc>
        <w:tc>
          <w:tcPr>
            <w:tcW w:type="dxa" w:w="1400"/>
            <w:tcBorders>
              <w:top w:val="single" w:color="C3CBD3" w:sz="4"/>
              <w:left w:val="single" w:color="C3CBD3" w:sz="4"/>
              <w:bottom w:val="single" w:color="C3CBD3" w:sz="4"/>
              <w:right w:val="single" w:color="C3CBD3" w:sz="4"/>
            </w:tcBorders>
            <w:tcMar>
              <w:top w:type="dxa" w:w="60"/>
              <w:left w:type="dxa" w:w="100"/>
              <w:bottom w:type="dxa" w:w="60"/>
              <w:right w:type="dxa" w:w="100"/>
            </w:tcMar>
            <w:vAlign w:val="center"/>
          </w:tcPr>
          <w:p>
            <w:pPr>
              <w:spacing w:after="0" w:line="264"/>
            </w:pPr>
            <w:r>
              <w:rPr>
                <w:sz w:val="20"/>
                <w:szCs w:val="20"/>
              </w:rPr>
              <w:t xml:space="preserve">12</w:t>
            </w:r>
          </w:p>
        </w:tc>
      </w:tr>
      <w:tr>
        <w:trPr>
          <w:cantSplit/>
        </w:trPr>
        <w:tc>
          <w:tcPr>
            <w:tcW w:type="dxa" w:w="3626"/>
            <w:tcBorders>
              <w:top w:val="single" w:color="C3CBD3" w:sz="4"/>
              <w:left w:val="single" w:color="C3CBD3" w:sz="4"/>
              <w:bottom w:val="single" w:color="C3CBD3" w:sz="4"/>
              <w:right w:val="single" w:color="C3CBD3" w:sz="4"/>
            </w:tcBorders>
            <w:shd w:fill="F3F6F8" w:color="auto" w:val="clear"/>
            <w:tcMar>
              <w:top w:type="dxa" w:w="60"/>
              <w:left w:type="dxa" w:w="100"/>
              <w:bottom w:type="dxa" w:w="60"/>
              <w:right w:type="dxa" w:w="100"/>
            </w:tcMar>
            <w:vAlign w:val="center"/>
          </w:tcPr>
          <w:p>
            <w:pPr>
              <w:spacing w:after="0" w:line="264"/>
            </w:pPr>
            <w:r>
              <w:rPr>
                <w:sz w:val="20"/>
                <w:szCs w:val="20"/>
              </w:rPr>
              <w:t xml:space="preserve">Notte</w:t>
            </w:r>
          </w:p>
        </w:tc>
        <w:tc>
          <w:tcPr>
            <w:tcW w:type="dxa" w:w="4000"/>
            <w:tcBorders>
              <w:top w:val="single" w:color="C3CBD3" w:sz="4"/>
              <w:left w:val="single" w:color="C3CBD3" w:sz="4"/>
              <w:bottom w:val="single" w:color="C3CBD3" w:sz="4"/>
              <w:right w:val="single" w:color="C3CBD3" w:sz="4"/>
            </w:tcBorders>
            <w:shd w:fill="F3F6F8" w:color="auto" w:val="clear"/>
            <w:tcMar>
              <w:top w:type="dxa" w:w="60"/>
              <w:left w:type="dxa" w:w="100"/>
              <w:bottom w:type="dxa" w:w="60"/>
              <w:right w:type="dxa" w:w="100"/>
            </w:tcMar>
            <w:vAlign w:val="center"/>
          </w:tcPr>
          <w:p>
            <w:pPr>
              <w:spacing w:after="0" w:line="264"/>
            </w:pPr>
            <w:r>
              <w:rPr>
                <w:sz w:val="20"/>
                <w:szCs w:val="20"/>
              </w:rPr>
              <w:t xml:space="preserve">20:00 – 8:00 del giorno dopo</w:t>
            </w:r>
          </w:p>
        </w:tc>
        <w:tc>
          <w:tcPr>
            <w:tcW w:type="dxa" w:w="1400"/>
            <w:tcBorders>
              <w:top w:val="single" w:color="C3CBD3" w:sz="4"/>
              <w:left w:val="single" w:color="C3CBD3" w:sz="4"/>
              <w:bottom w:val="single" w:color="C3CBD3" w:sz="4"/>
              <w:right w:val="single" w:color="C3CBD3" w:sz="4"/>
            </w:tcBorders>
            <w:shd w:fill="F3F6F8" w:color="auto" w:val="clear"/>
            <w:tcMar>
              <w:top w:type="dxa" w:w="60"/>
              <w:left w:type="dxa" w:w="100"/>
              <w:bottom w:type="dxa" w:w="60"/>
              <w:right w:type="dxa" w:w="100"/>
            </w:tcMar>
            <w:vAlign w:val="center"/>
          </w:tcPr>
          <w:p>
            <w:pPr>
              <w:spacing w:after="0" w:line="264"/>
            </w:pPr>
            <w:r>
              <w:rPr>
                <w:sz w:val="20"/>
                <w:szCs w:val="20"/>
              </w:rPr>
              <w:t xml:space="preserve">12</w:t>
            </w:r>
          </w:p>
        </w:tc>
      </w:tr>
      <w:tr>
        <w:trPr>
          <w:cantSplit/>
        </w:trPr>
        <w:tc>
          <w:tcPr>
            <w:tcW w:type="dxa" w:w="3626"/>
            <w:tcBorders>
              <w:top w:val="single" w:color="C3CBD3" w:sz="4"/>
              <w:left w:val="single" w:color="C3CBD3" w:sz="4"/>
              <w:bottom w:val="single" w:color="C3CBD3" w:sz="4"/>
              <w:right w:val="single" w:color="C3CBD3" w:sz="4"/>
            </w:tcBorders>
            <w:tcMar>
              <w:top w:type="dxa" w:w="60"/>
              <w:left w:type="dxa" w:w="100"/>
              <w:bottom w:type="dxa" w:w="60"/>
              <w:right w:type="dxa" w:w="100"/>
            </w:tcMar>
            <w:vAlign w:val="center"/>
          </w:tcPr>
          <w:p>
            <w:pPr>
              <w:spacing w:after="0" w:line="264"/>
            </w:pPr>
            <w:r>
              <w:rPr>
                <w:sz w:val="20"/>
                <w:szCs w:val="20"/>
              </w:rPr>
              <w:t xml:space="preserve">Mezzo turno di mattina</w:t>
            </w:r>
          </w:p>
        </w:tc>
        <w:tc>
          <w:tcPr>
            <w:tcW w:type="dxa" w:w="4000"/>
            <w:tcBorders>
              <w:top w:val="single" w:color="C3CBD3" w:sz="4"/>
              <w:left w:val="single" w:color="C3CBD3" w:sz="4"/>
              <w:bottom w:val="single" w:color="C3CBD3" w:sz="4"/>
              <w:right w:val="single" w:color="C3CBD3" w:sz="4"/>
            </w:tcBorders>
            <w:tcMar>
              <w:top w:type="dxa" w:w="60"/>
              <w:left w:type="dxa" w:w="100"/>
              <w:bottom w:type="dxa" w:w="60"/>
              <w:right w:type="dxa" w:w="100"/>
            </w:tcMar>
            <w:vAlign w:val="center"/>
          </w:tcPr>
          <w:p>
            <w:pPr>
              <w:spacing w:after="0" w:line="264"/>
            </w:pPr>
            <w:r>
              <w:rPr>
                <w:sz w:val="20"/>
                <w:szCs w:val="20"/>
              </w:rPr>
              <w:t xml:space="preserve">8:00 – 14:00</w:t>
            </w:r>
          </w:p>
        </w:tc>
        <w:tc>
          <w:tcPr>
            <w:tcW w:type="dxa" w:w="1400"/>
            <w:tcBorders>
              <w:top w:val="single" w:color="C3CBD3" w:sz="4"/>
              <w:left w:val="single" w:color="C3CBD3" w:sz="4"/>
              <w:bottom w:val="single" w:color="C3CBD3" w:sz="4"/>
              <w:right w:val="single" w:color="C3CBD3" w:sz="4"/>
            </w:tcBorders>
            <w:tcMar>
              <w:top w:type="dxa" w:w="60"/>
              <w:left w:type="dxa" w:w="100"/>
              <w:bottom w:type="dxa" w:w="60"/>
              <w:right w:type="dxa" w:w="100"/>
            </w:tcMar>
            <w:vAlign w:val="center"/>
          </w:tcPr>
          <w:p>
            <w:pPr>
              <w:spacing w:after="0" w:line="264"/>
            </w:pPr>
            <w:r>
              <w:rPr>
                <w:sz w:val="20"/>
                <w:szCs w:val="20"/>
              </w:rPr>
              <w:t xml:space="preserve">6</w:t>
            </w:r>
          </w:p>
        </w:tc>
      </w:tr>
      <w:tr>
        <w:trPr>
          <w:cantSplit/>
        </w:trPr>
        <w:tc>
          <w:tcPr>
            <w:tcW w:type="dxa" w:w="3626"/>
            <w:tcBorders>
              <w:top w:val="single" w:color="C3CBD3" w:sz="4"/>
              <w:left w:val="single" w:color="C3CBD3" w:sz="4"/>
              <w:bottom w:val="single" w:color="C3CBD3" w:sz="4"/>
              <w:right w:val="single" w:color="C3CBD3" w:sz="4"/>
            </w:tcBorders>
            <w:shd w:fill="F3F6F8" w:color="auto" w:val="clear"/>
            <w:tcMar>
              <w:top w:type="dxa" w:w="60"/>
              <w:left w:type="dxa" w:w="100"/>
              <w:bottom w:type="dxa" w:w="60"/>
              <w:right w:type="dxa" w:w="100"/>
            </w:tcMar>
            <w:vAlign w:val="center"/>
          </w:tcPr>
          <w:p>
            <w:pPr>
              <w:spacing w:after="0" w:line="264"/>
            </w:pPr>
            <w:r>
              <w:rPr>
                <w:sz w:val="20"/>
                <w:szCs w:val="20"/>
              </w:rPr>
              <w:t xml:space="preserve">Mezzo turno di pomeriggio</w:t>
            </w:r>
          </w:p>
        </w:tc>
        <w:tc>
          <w:tcPr>
            <w:tcW w:type="dxa" w:w="4000"/>
            <w:tcBorders>
              <w:top w:val="single" w:color="C3CBD3" w:sz="4"/>
              <w:left w:val="single" w:color="C3CBD3" w:sz="4"/>
              <w:bottom w:val="single" w:color="C3CBD3" w:sz="4"/>
              <w:right w:val="single" w:color="C3CBD3" w:sz="4"/>
            </w:tcBorders>
            <w:shd w:fill="F3F6F8" w:color="auto" w:val="clear"/>
            <w:tcMar>
              <w:top w:type="dxa" w:w="60"/>
              <w:left w:type="dxa" w:w="100"/>
              <w:bottom w:type="dxa" w:w="60"/>
              <w:right w:type="dxa" w:w="100"/>
            </w:tcMar>
            <w:vAlign w:val="center"/>
          </w:tcPr>
          <w:p>
            <w:pPr>
              <w:spacing w:after="0" w:line="264"/>
            </w:pPr>
            <w:r>
              <w:rPr>
                <w:sz w:val="20"/>
                <w:szCs w:val="20"/>
              </w:rPr>
              <w:t xml:space="preserve">14:00 – 20:00</w:t>
            </w:r>
          </w:p>
        </w:tc>
        <w:tc>
          <w:tcPr>
            <w:tcW w:type="dxa" w:w="1400"/>
            <w:tcBorders>
              <w:top w:val="single" w:color="C3CBD3" w:sz="4"/>
              <w:left w:val="single" w:color="C3CBD3" w:sz="4"/>
              <w:bottom w:val="single" w:color="C3CBD3" w:sz="4"/>
              <w:right w:val="single" w:color="C3CBD3" w:sz="4"/>
            </w:tcBorders>
            <w:shd w:fill="F3F6F8" w:color="auto" w:val="clear"/>
            <w:tcMar>
              <w:top w:type="dxa" w:w="60"/>
              <w:left w:type="dxa" w:w="100"/>
              <w:bottom w:type="dxa" w:w="60"/>
              <w:right w:type="dxa" w:w="100"/>
            </w:tcMar>
            <w:vAlign w:val="center"/>
          </w:tcPr>
          <w:p>
            <w:pPr>
              <w:spacing w:after="0" w:line="264"/>
            </w:pPr>
            <w:r>
              <w:rPr>
                <w:sz w:val="20"/>
                <w:szCs w:val="20"/>
              </w:rPr>
              <w:t xml:space="preserve">6</w:t>
            </w:r>
          </w:p>
        </w:tc>
      </w:tr>
      <w:tr>
        <w:trPr>
          <w:cantSplit/>
        </w:trPr>
        <w:tc>
          <w:tcPr>
            <w:tcW w:type="dxa" w:w="3626"/>
            <w:tcBorders>
              <w:top w:val="single" w:color="C3CBD3" w:sz="4"/>
              <w:left w:val="single" w:color="C3CBD3" w:sz="4"/>
              <w:bottom w:val="single" w:color="C3CBD3" w:sz="4"/>
              <w:right w:val="single" w:color="C3CBD3" w:sz="4"/>
            </w:tcBorders>
            <w:tcMar>
              <w:top w:type="dxa" w:w="60"/>
              <w:left w:type="dxa" w:w="100"/>
              <w:bottom w:type="dxa" w:w="60"/>
              <w:right w:type="dxa" w:w="100"/>
            </w:tcMar>
            <w:vAlign w:val="center"/>
          </w:tcPr>
          <w:p>
            <w:pPr>
              <w:spacing w:after="0" w:line="264"/>
            </w:pPr>
            <w:r>
              <w:rPr>
                <w:sz w:val="20"/>
                <w:szCs w:val="20"/>
              </w:rPr>
              <w:t xml:space="preserve">Standby di giorno</w:t>
            </w:r>
          </w:p>
        </w:tc>
        <w:tc>
          <w:tcPr>
            <w:tcW w:type="dxa" w:w="4000"/>
            <w:tcBorders>
              <w:top w:val="single" w:color="C3CBD3" w:sz="4"/>
              <w:left w:val="single" w:color="C3CBD3" w:sz="4"/>
              <w:bottom w:val="single" w:color="C3CBD3" w:sz="4"/>
              <w:right w:val="single" w:color="C3CBD3" w:sz="4"/>
            </w:tcBorders>
            <w:tcMar>
              <w:top w:type="dxa" w:w="60"/>
              <w:left w:type="dxa" w:w="100"/>
              <w:bottom w:type="dxa" w:w="60"/>
              <w:right w:type="dxa" w:w="100"/>
            </w:tcMar>
            <w:vAlign w:val="center"/>
          </w:tcPr>
          <w:p>
            <w:pPr>
              <w:spacing w:after="0" w:line="264"/>
            </w:pPr>
            <w:r>
              <w:rPr>
                <w:sz w:val="20"/>
                <w:szCs w:val="20"/>
              </w:rPr>
              <w:t xml:space="preserve">7:00 – 19:00</w:t>
            </w:r>
          </w:p>
        </w:tc>
        <w:tc>
          <w:tcPr>
            <w:tcW w:type="dxa" w:w="1400"/>
            <w:tcBorders>
              <w:top w:val="single" w:color="C3CBD3" w:sz="4"/>
              <w:left w:val="single" w:color="C3CBD3" w:sz="4"/>
              <w:bottom w:val="single" w:color="C3CBD3" w:sz="4"/>
              <w:right w:val="single" w:color="C3CBD3" w:sz="4"/>
            </w:tcBorders>
            <w:tcMar>
              <w:top w:type="dxa" w:w="60"/>
              <w:left w:type="dxa" w:w="100"/>
              <w:bottom w:type="dxa" w:w="60"/>
              <w:right w:type="dxa" w:w="100"/>
            </w:tcMar>
            <w:vAlign w:val="center"/>
          </w:tcPr>
          <w:p>
            <w:pPr>
              <w:spacing w:after="0" w:line="264"/>
            </w:pPr>
            <w:r>
              <w:rPr>
                <w:sz w:val="20"/>
                <w:szCs w:val="20"/>
              </w:rPr>
              <w:t xml:space="preserve">12</w:t>
            </w:r>
          </w:p>
        </w:tc>
      </w:tr>
      <w:tr>
        <w:trPr>
          <w:cantSplit/>
        </w:trPr>
        <w:tc>
          <w:tcPr>
            <w:tcW w:type="dxa" w:w="3626"/>
            <w:tcBorders>
              <w:top w:val="single" w:color="C3CBD3" w:sz="4"/>
              <w:left w:val="single" w:color="C3CBD3" w:sz="4"/>
              <w:bottom w:val="single" w:color="C3CBD3" w:sz="4"/>
              <w:right w:val="single" w:color="C3CBD3" w:sz="4"/>
            </w:tcBorders>
            <w:shd w:fill="F3F6F8" w:color="auto" w:val="clear"/>
            <w:tcMar>
              <w:top w:type="dxa" w:w="60"/>
              <w:left w:type="dxa" w:w="100"/>
              <w:bottom w:type="dxa" w:w="60"/>
              <w:right w:type="dxa" w:w="100"/>
            </w:tcMar>
            <w:vAlign w:val="center"/>
          </w:tcPr>
          <w:p>
            <w:pPr>
              <w:spacing w:after="0" w:line="264"/>
            </w:pPr>
            <w:r>
              <w:rPr>
                <w:sz w:val="20"/>
                <w:szCs w:val="20"/>
              </w:rPr>
              <w:t xml:space="preserve">Standby di notte</w:t>
            </w:r>
          </w:p>
        </w:tc>
        <w:tc>
          <w:tcPr>
            <w:tcW w:type="dxa" w:w="4000"/>
            <w:tcBorders>
              <w:top w:val="single" w:color="C3CBD3" w:sz="4"/>
              <w:left w:val="single" w:color="C3CBD3" w:sz="4"/>
              <w:bottom w:val="single" w:color="C3CBD3" w:sz="4"/>
              <w:right w:val="single" w:color="C3CBD3" w:sz="4"/>
            </w:tcBorders>
            <w:shd w:fill="F3F6F8" w:color="auto" w:val="clear"/>
            <w:tcMar>
              <w:top w:type="dxa" w:w="60"/>
              <w:left w:type="dxa" w:w="100"/>
              <w:bottom w:type="dxa" w:w="60"/>
              <w:right w:type="dxa" w:w="100"/>
            </w:tcMar>
            <w:vAlign w:val="center"/>
          </w:tcPr>
          <w:p>
            <w:pPr>
              <w:spacing w:after="0" w:line="264"/>
            </w:pPr>
            <w:r>
              <w:rPr>
                <w:sz w:val="20"/>
                <w:szCs w:val="20"/>
              </w:rPr>
              <w:t xml:space="preserve">19:00 – 7:00 del giorno dopo</w:t>
            </w:r>
          </w:p>
        </w:tc>
        <w:tc>
          <w:tcPr>
            <w:tcW w:type="dxa" w:w="1400"/>
            <w:tcBorders>
              <w:top w:val="single" w:color="C3CBD3" w:sz="4"/>
              <w:left w:val="single" w:color="C3CBD3" w:sz="4"/>
              <w:bottom w:val="single" w:color="C3CBD3" w:sz="4"/>
              <w:right w:val="single" w:color="C3CBD3" w:sz="4"/>
            </w:tcBorders>
            <w:shd w:fill="F3F6F8" w:color="auto" w:val="clear"/>
            <w:tcMar>
              <w:top w:type="dxa" w:w="60"/>
              <w:left w:type="dxa" w:w="100"/>
              <w:bottom w:type="dxa" w:w="60"/>
              <w:right w:type="dxa" w:w="100"/>
            </w:tcMar>
            <w:vAlign w:val="center"/>
          </w:tcPr>
          <w:p>
            <w:pPr>
              <w:spacing w:after="0" w:line="264"/>
            </w:pPr>
            <w:r>
              <w:rPr>
                <w:sz w:val="20"/>
                <w:szCs w:val="20"/>
              </w:rPr>
              <w:t xml:space="preserve">12</w:t>
            </w:r>
          </w:p>
        </w:tc>
      </w:tr>
      <w:tr>
        <w:trPr>
          <w:cantSplit/>
        </w:trPr>
        <w:tc>
          <w:tcPr>
            <w:tcW w:type="dxa" w:w="3626"/>
            <w:tcBorders>
              <w:top w:val="single" w:color="C3CBD3" w:sz="4"/>
              <w:left w:val="single" w:color="C3CBD3" w:sz="4"/>
              <w:bottom w:val="single" w:color="C3CBD3" w:sz="4"/>
              <w:right w:val="single" w:color="C3CBD3" w:sz="4"/>
            </w:tcBorders>
            <w:tcMar>
              <w:top w:type="dxa" w:w="60"/>
              <w:left w:type="dxa" w:w="100"/>
              <w:bottom w:type="dxa" w:w="60"/>
              <w:right w:type="dxa" w:w="100"/>
            </w:tcMar>
            <w:vAlign w:val="center"/>
          </w:tcPr>
          <w:p>
            <w:pPr>
              <w:spacing w:after="0" w:line="264"/>
            </w:pPr>
            <w:r>
              <w:rPr>
                <w:sz w:val="20"/>
                <w:szCs w:val="20"/>
              </w:rPr>
              <w:t xml:space="preserve">Programmati mattina</w:t>
            </w:r>
          </w:p>
        </w:tc>
        <w:tc>
          <w:tcPr>
            <w:tcW w:type="dxa" w:w="4000"/>
            <w:tcBorders>
              <w:top w:val="single" w:color="C3CBD3" w:sz="4"/>
              <w:left w:val="single" w:color="C3CBD3" w:sz="4"/>
              <w:bottom w:val="single" w:color="C3CBD3" w:sz="4"/>
              <w:right w:val="single" w:color="C3CBD3" w:sz="4"/>
            </w:tcBorders>
            <w:tcMar>
              <w:top w:type="dxa" w:w="60"/>
              <w:left w:type="dxa" w:w="100"/>
              <w:bottom w:type="dxa" w:w="60"/>
              <w:right w:type="dxa" w:w="100"/>
            </w:tcMar>
            <w:vAlign w:val="center"/>
          </w:tcPr>
          <w:p>
            <w:pPr>
              <w:spacing w:after="0" w:line="264"/>
            </w:pPr>
            <w:r>
              <w:rPr>
                <w:sz w:val="20"/>
                <w:szCs w:val="20"/>
              </w:rPr>
              <w:t xml:space="preserve">7:00 – 14:00</w:t>
            </w:r>
          </w:p>
        </w:tc>
        <w:tc>
          <w:tcPr>
            <w:tcW w:type="dxa" w:w="1400"/>
            <w:tcBorders>
              <w:top w:val="single" w:color="C3CBD3" w:sz="4"/>
              <w:left w:val="single" w:color="C3CBD3" w:sz="4"/>
              <w:bottom w:val="single" w:color="C3CBD3" w:sz="4"/>
              <w:right w:val="single" w:color="C3CBD3" w:sz="4"/>
            </w:tcBorders>
            <w:tcMar>
              <w:top w:type="dxa" w:w="60"/>
              <w:left w:type="dxa" w:w="100"/>
              <w:bottom w:type="dxa" w:w="60"/>
              <w:right w:type="dxa" w:w="100"/>
            </w:tcMar>
            <w:vAlign w:val="center"/>
          </w:tcPr>
          <w:p>
            <w:pPr>
              <w:spacing w:after="0" w:line="264"/>
            </w:pPr>
            <w:r>
              <w:rPr>
                <w:sz w:val="20"/>
                <w:szCs w:val="20"/>
              </w:rPr>
              <w:t xml:space="preserve">7</w:t>
            </w:r>
          </w:p>
        </w:tc>
      </w:tr>
      <w:tr>
        <w:trPr>
          <w:cantSplit/>
        </w:trPr>
        <w:tc>
          <w:tcPr>
            <w:tcW w:type="dxa" w:w="3626"/>
            <w:tcBorders>
              <w:top w:val="single" w:color="C3CBD3" w:sz="4"/>
              <w:left w:val="single" w:color="C3CBD3" w:sz="4"/>
              <w:bottom w:val="single" w:color="C3CBD3" w:sz="4"/>
              <w:right w:val="single" w:color="C3CBD3" w:sz="4"/>
            </w:tcBorders>
            <w:shd w:fill="F3F6F8" w:color="auto" w:val="clear"/>
            <w:tcMar>
              <w:top w:type="dxa" w:w="60"/>
              <w:left w:type="dxa" w:w="100"/>
              <w:bottom w:type="dxa" w:w="60"/>
              <w:right w:type="dxa" w:w="100"/>
            </w:tcMar>
            <w:vAlign w:val="center"/>
          </w:tcPr>
          <w:p>
            <w:pPr>
              <w:spacing w:after="0" w:line="264"/>
            </w:pPr>
            <w:r>
              <w:rPr>
                <w:sz w:val="20"/>
                <w:szCs w:val="20"/>
              </w:rPr>
              <w:t xml:space="preserve">Programmati pomeriggio</w:t>
            </w:r>
          </w:p>
        </w:tc>
        <w:tc>
          <w:tcPr>
            <w:tcW w:type="dxa" w:w="4000"/>
            <w:tcBorders>
              <w:top w:val="single" w:color="C3CBD3" w:sz="4"/>
              <w:left w:val="single" w:color="C3CBD3" w:sz="4"/>
              <w:bottom w:val="single" w:color="C3CBD3" w:sz="4"/>
              <w:right w:val="single" w:color="C3CBD3" w:sz="4"/>
            </w:tcBorders>
            <w:shd w:fill="F3F6F8" w:color="auto" w:val="clear"/>
            <w:tcMar>
              <w:top w:type="dxa" w:w="60"/>
              <w:left w:type="dxa" w:w="100"/>
              <w:bottom w:type="dxa" w:w="60"/>
              <w:right w:type="dxa" w:w="100"/>
            </w:tcMar>
            <w:vAlign w:val="center"/>
          </w:tcPr>
          <w:p>
            <w:pPr>
              <w:spacing w:after="0" w:line="264"/>
            </w:pPr>
            <w:r>
              <w:rPr>
                <w:sz w:val="20"/>
                <w:szCs w:val="20"/>
              </w:rPr>
              <w:t xml:space="preserve">14:00 – 20:00</w:t>
            </w:r>
          </w:p>
        </w:tc>
        <w:tc>
          <w:tcPr>
            <w:tcW w:type="dxa" w:w="1400"/>
            <w:tcBorders>
              <w:top w:val="single" w:color="C3CBD3" w:sz="4"/>
              <w:left w:val="single" w:color="C3CBD3" w:sz="4"/>
              <w:bottom w:val="single" w:color="C3CBD3" w:sz="4"/>
              <w:right w:val="single" w:color="C3CBD3" w:sz="4"/>
            </w:tcBorders>
            <w:shd w:fill="F3F6F8" w:color="auto" w:val="clear"/>
            <w:tcMar>
              <w:top w:type="dxa" w:w="60"/>
              <w:left w:type="dxa" w:w="100"/>
              <w:bottom w:type="dxa" w:w="60"/>
              <w:right w:type="dxa" w:w="100"/>
            </w:tcMar>
            <w:vAlign w:val="center"/>
          </w:tcPr>
          <w:p>
            <w:pPr>
              <w:spacing w:after="0" w:line="264"/>
            </w:pPr>
            <w:r>
              <w:rPr>
                <w:sz w:val="20"/>
                <w:szCs w:val="20"/>
              </w:rPr>
              <w:t xml:space="preserve">6</w:t>
            </w:r>
          </w:p>
        </w:tc>
      </w:tr>
    </w:tbl>
    <w:p>
      <w:pPr>
        <w:spacing w:after="60"/>
      </w:pPr>
    </w:p>
    <w:p>
      <w:pPr>
        <w:pStyle w:val="ListParagraph"/>
        <w:numPr>
          <w:ilvl w:val="0"/>
          <w:numId w:val="2"/>
        </w:numPr>
        <w:spacing w:after="70"/>
      </w:pPr>
      <w:r>
        <w:rPr>
          <w:b/>
          <w:bCs/>
        </w:rPr>
        <w:t xml:space="preserve">La notte appartiene al giorno in cui inizia:</w:t>
      </w:r>
      <w:r>
        <w:t xml:space="preserve"> la “notte di lunedì” va da lunedì alle 20 a martedì alle 8.</w:t>
      </w:r>
    </w:p>
    <w:p>
      <w:pPr>
        <w:pStyle w:val="ListParagraph"/>
        <w:numPr>
          <w:ilvl w:val="0"/>
          <w:numId w:val="2"/>
        </w:numPr>
        <w:spacing w:after="70"/>
      </w:pPr>
      <w:r>
        <w:rPr>
          <w:b/>
          <w:bCs/>
        </w:rPr>
        <w:t xml:space="preserve">Mezzi turni:</w:t>
      </w:r>
      <w:r>
        <w:t xml:space="preserve"> di solito è un volontario a coprire metà di un turno di giorno; in quel caso a un dipendente può essere assegnata l'altra metà.</w:t>
      </w:r>
    </w:p>
    <w:p>
      <w:pPr>
        <w:pStyle w:val="Heading2"/>
        <w:keepNext/>
      </w:pPr>
      <w:bookmarkStart w:name="sez6" w:id="6"/>
      <w:r>
        <w:t xml:space="preserve">3.3 L'equipaggio: autista e soccorritore</w:t>
      </w:r>
      <w:bookmarkEnd w:id="6"/>
    </w:p>
    <w:p>
      <w:pPr>
        <w:pStyle w:val="ListParagraph"/>
        <w:numPr>
          <w:ilvl w:val="0"/>
          <w:numId w:val="2"/>
        </w:numPr>
        <w:spacing w:after="70"/>
      </w:pPr>
      <w:r>
        <w:t xml:space="preserve">In ogni turno di ogni postazione servono </w:t>
      </w:r>
      <w:r>
        <w:rPr>
          <w:b/>
          <w:bCs/>
        </w:rPr>
        <w:t xml:space="preserve">un autista e un soccorritore</w:t>
      </w:r>
      <w:r>
        <w:t xml:space="preserve">.</w:t>
      </w:r>
    </w:p>
    <w:p>
      <w:pPr>
        <w:pStyle w:val="ListParagraph"/>
        <w:numPr>
          <w:ilvl w:val="0"/>
          <w:numId w:val="2"/>
        </w:numPr>
        <w:spacing w:after="70"/>
      </w:pPr>
      <w:r>
        <w:t xml:space="preserve">Chi è autista può fare sia l'autista sia il soccorritore; chi è soccorritore fa solo il soccorritore.</w:t>
      </w:r>
    </w:p>
    <w:p>
      <w:pPr>
        <w:pStyle w:val="ListParagraph"/>
        <w:numPr>
          <w:ilvl w:val="0"/>
          <w:numId w:val="2"/>
        </w:numPr>
        <w:spacing w:after="70"/>
      </w:pPr>
      <w:r>
        <w:t xml:space="preserve">Eccezione: un soccorritore abilitato come </w:t>
      </w:r>
      <w:r>
        <w:rPr>
          <w:b/>
          <w:bCs/>
        </w:rPr>
        <w:t xml:space="preserve">“autista programmati”</w:t>
      </w:r>
      <w:r>
        <w:t xml:space="preserve"> può guidare nei Programmati, e solo lì.</w:t>
      </w:r>
    </w:p>
    <w:p>
      <w:pPr>
        <w:pStyle w:val="Heading1"/>
        <w:keepNext/>
      </w:pPr>
      <w:bookmarkStart w:name="sez7" w:id="7"/>
      <w:r>
        <w:t xml:space="preserve">4. Le regole rispettate sempre</w:t>
      </w:r>
      <w:bookmarkEnd w:id="7"/>
    </w:p>
    <w:p>
      <w:pPr>
        <w:spacing w:after="120"/>
      </w:pPr>
      <w:r>
        <w:t xml:space="preserve">Queste regole </w:t>
      </w:r>
      <w:r>
        <w:rPr>
          <w:b/>
          <w:bCs/>
        </w:rPr>
        <w:t xml:space="preserve">non vengono mai violate dal programma</w:t>
      </w:r>
      <w:r>
        <w:t xml:space="preserve">. Se rispettarle significa non avere nessuno disponibile per un posto, il programma lascia il posto scoperto e lo segnala al responsabile.</w:t>
      </w:r>
    </w:p>
    <w:p>
      <w:pPr>
        <w:pStyle w:val="Heading2"/>
        <w:keepNext/>
      </w:pPr>
      <w:bookmarkStart w:name="sez8" w:id="8"/>
      <w:r>
        <w:t xml:space="preserve">4.1 Almeno 11 ore di riposo</w:t>
      </w:r>
      <w:bookmarkEnd w:id="8"/>
    </w:p>
    <w:p>
      <w:pPr>
        <w:spacing w:after="120"/>
      </w:pPr>
      <w:r>
        <w:t xml:space="preserve">Tra la fine di un turno e l'inizio del successivo devono passare almeno </w:t>
      </w:r>
      <w:r>
        <w:rPr>
          <w:b/>
          <w:bCs/>
        </w:rPr>
        <w:t xml:space="preserve">11 ore</w:t>
      </w:r>
      <w:r>
        <w:t xml:space="preserve">. Alcuni esempi: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5126"/>
        <w:gridCol w:w="1500"/>
      </w:tblGrid>
      <w:tr>
        <w:trPr>
          <w:cantSplit/>
          <w:tblHeader/>
        </w:trPr>
        <w:tc>
          <w:tcPr>
            <w:tcW w:type="dxa" w:w="2400"/>
            <w:tcBorders>
              <w:top w:val="single" w:color="C3CBD3" w:sz="4"/>
              <w:left w:val="single" w:color="C3CBD3" w:sz="4"/>
              <w:bottom w:val="single" w:color="C3CBD3" w:sz="4"/>
              <w:right w:val="single" w:color="C3CBD3" w:sz="4"/>
            </w:tcBorders>
            <w:shd w:fill="009541" w:color="auto" w:val="clear"/>
            <w:tcMar>
              <w:top w:type="dxa" w:w="60"/>
              <w:left w:type="dxa" w:w="100"/>
              <w:bottom w:type="dxa" w:w="60"/>
              <w:right w:type="dxa" w:w="100"/>
            </w:tcMar>
            <w:vAlign w:val="center"/>
          </w:tcPr>
          <w:p>
            <w:pPr>
              <w:spacing w:after="0" w:line="264"/>
            </w:pPr>
            <w:r>
              <w:rPr>
                <w:b/>
                <w:bCs/>
                <w:color w:val="FFFFFF"/>
                <w:sz w:val="20"/>
                <w:szCs w:val="20"/>
              </w:rPr>
              <w:t xml:space="preserve">Se hai fatto…</w:t>
            </w:r>
          </w:p>
        </w:tc>
        <w:tc>
          <w:tcPr>
            <w:tcW w:type="dxa" w:w="5126"/>
            <w:tcBorders>
              <w:top w:val="single" w:color="C3CBD3" w:sz="4"/>
              <w:left w:val="single" w:color="C3CBD3" w:sz="4"/>
              <w:bottom w:val="single" w:color="C3CBD3" w:sz="4"/>
              <w:right w:val="single" w:color="C3CBD3" w:sz="4"/>
            </w:tcBorders>
            <w:shd w:fill="009541" w:color="auto" w:val="clear"/>
            <w:tcMar>
              <w:top w:type="dxa" w:w="60"/>
              <w:left w:type="dxa" w:w="100"/>
              <w:bottom w:type="dxa" w:w="60"/>
              <w:right w:type="dxa" w:w="100"/>
            </w:tcMar>
            <w:vAlign w:val="center"/>
          </w:tcPr>
          <w:p>
            <w:pPr>
              <w:spacing w:after="0" w:line="264"/>
            </w:pPr>
            <w:r>
              <w:rPr>
                <w:b/>
                <w:bCs/>
                <w:color w:val="FFFFFF"/>
                <w:sz w:val="20"/>
                <w:szCs w:val="20"/>
              </w:rPr>
              <w:t xml:space="preserve">…puoi fare dopo?</w:t>
            </w:r>
          </w:p>
        </w:tc>
        <w:tc>
          <w:tcPr>
            <w:tcW w:type="dxa" w:w="1500"/>
            <w:tcBorders>
              <w:top w:val="single" w:color="C3CBD3" w:sz="4"/>
              <w:left w:val="single" w:color="C3CBD3" w:sz="4"/>
              <w:bottom w:val="single" w:color="C3CBD3" w:sz="4"/>
              <w:right w:val="single" w:color="C3CBD3" w:sz="4"/>
            </w:tcBorders>
            <w:shd w:fill="009541" w:color="auto" w:val="clear"/>
            <w:tcMar>
              <w:top w:type="dxa" w:w="60"/>
              <w:left w:type="dxa" w:w="100"/>
              <w:bottom w:type="dxa" w:w="60"/>
              <w:right w:type="dxa" w:w="100"/>
            </w:tcMar>
            <w:vAlign w:val="center"/>
          </w:tcPr>
          <w:p>
            <w:pPr>
              <w:spacing w:after="0" w:line="264"/>
            </w:pPr>
            <w:r>
              <w:rPr>
                <w:b/>
                <w:bCs/>
                <w:color w:val="FFFFFF"/>
                <w:sz w:val="20"/>
                <w:szCs w:val="20"/>
              </w:rPr>
              <w:t xml:space="preserve">Riposo</w:t>
            </w:r>
          </w:p>
        </w:tc>
      </w:tr>
      <w:tr>
        <w:trPr>
          <w:cantSplit/>
        </w:trPr>
        <w:tc>
          <w:tcPr>
            <w:tcW w:type="dxa" w:w="2400"/>
            <w:tcBorders>
              <w:top w:val="single" w:color="C3CBD3" w:sz="4"/>
              <w:left w:val="single" w:color="C3CBD3" w:sz="4"/>
              <w:bottom w:val="single" w:color="C3CBD3" w:sz="4"/>
              <w:right w:val="single" w:color="C3CBD3" w:sz="4"/>
            </w:tcBorders>
            <w:tcMar>
              <w:top w:type="dxa" w:w="60"/>
              <w:left w:type="dxa" w:w="100"/>
              <w:bottom w:type="dxa" w:w="60"/>
              <w:right w:type="dxa" w:w="100"/>
            </w:tcMar>
            <w:vAlign w:val="center"/>
          </w:tcPr>
          <w:p>
            <w:pPr>
              <w:spacing w:after="0" w:line="264"/>
            </w:pPr>
            <w:r>
              <w:rPr>
                <w:sz w:val="20"/>
                <w:szCs w:val="20"/>
              </w:rPr>
              <w:t xml:space="preserve">Giorno (8–20)</w:t>
            </w:r>
          </w:p>
        </w:tc>
        <w:tc>
          <w:tcPr>
            <w:tcW w:type="dxa" w:w="5126"/>
            <w:tcBorders>
              <w:top w:val="single" w:color="C3CBD3" w:sz="4"/>
              <w:left w:val="single" w:color="C3CBD3" w:sz="4"/>
              <w:bottom w:val="single" w:color="C3CBD3" w:sz="4"/>
              <w:right w:val="single" w:color="C3CBD3" w:sz="4"/>
            </w:tcBorders>
            <w:tcMar>
              <w:top w:type="dxa" w:w="60"/>
              <w:left w:type="dxa" w:w="100"/>
              <w:bottom w:type="dxa" w:w="60"/>
              <w:right w:type="dxa" w:w="100"/>
            </w:tcMar>
            <w:vAlign w:val="center"/>
          </w:tcPr>
          <w:p>
            <w:pPr>
              <w:spacing w:after="0" w:line="264"/>
            </w:pPr>
            <w:r>
              <w:rPr>
                <w:sz w:val="20"/>
                <w:szCs w:val="20"/>
              </w:rPr>
              <w:t xml:space="preserve">No: la notte dello stesso giorno</w:t>
            </w:r>
          </w:p>
        </w:tc>
        <w:tc>
          <w:tcPr>
            <w:tcW w:type="dxa" w:w="1500"/>
            <w:tcBorders>
              <w:top w:val="single" w:color="C3CBD3" w:sz="4"/>
              <w:left w:val="single" w:color="C3CBD3" w:sz="4"/>
              <w:bottom w:val="single" w:color="C3CBD3" w:sz="4"/>
              <w:right w:val="single" w:color="C3CBD3" w:sz="4"/>
            </w:tcBorders>
            <w:tcMar>
              <w:top w:type="dxa" w:w="60"/>
              <w:left w:type="dxa" w:w="100"/>
              <w:bottom w:type="dxa" w:w="60"/>
              <w:right w:type="dxa" w:w="100"/>
            </w:tcMar>
            <w:vAlign w:val="center"/>
          </w:tcPr>
          <w:p>
            <w:pPr>
              <w:spacing w:after="0" w:line="264"/>
            </w:pPr>
            <w:r>
              <w:rPr>
                <w:sz w:val="20"/>
                <w:szCs w:val="20"/>
              </w:rPr>
              <w:t xml:space="preserve">0 ore</w:t>
            </w:r>
          </w:p>
        </w:tc>
      </w:tr>
      <w:tr>
        <w:trPr>
          <w:cantSplit/>
        </w:trPr>
        <w:tc>
          <w:tcPr>
            <w:tcW w:type="dxa" w:w="2400"/>
            <w:tcBorders>
              <w:top w:val="single" w:color="C3CBD3" w:sz="4"/>
              <w:left w:val="single" w:color="C3CBD3" w:sz="4"/>
              <w:bottom w:val="single" w:color="C3CBD3" w:sz="4"/>
              <w:right w:val="single" w:color="C3CBD3" w:sz="4"/>
            </w:tcBorders>
            <w:shd w:fill="F3F6F8" w:color="auto" w:val="clear"/>
            <w:tcMar>
              <w:top w:type="dxa" w:w="60"/>
              <w:left w:type="dxa" w:w="100"/>
              <w:bottom w:type="dxa" w:w="60"/>
              <w:right w:type="dxa" w:w="100"/>
            </w:tcMar>
            <w:vAlign w:val="center"/>
          </w:tcPr>
          <w:p>
            <w:pPr>
              <w:spacing w:after="0" w:line="264"/>
            </w:pPr>
            <w:r>
              <w:rPr>
                <w:sz w:val="20"/>
                <w:szCs w:val="20"/>
              </w:rPr>
              <w:t xml:space="preserve">Mattina (8–14)</w:t>
            </w:r>
          </w:p>
        </w:tc>
        <w:tc>
          <w:tcPr>
            <w:tcW w:type="dxa" w:w="5126"/>
            <w:tcBorders>
              <w:top w:val="single" w:color="C3CBD3" w:sz="4"/>
              <w:left w:val="single" w:color="C3CBD3" w:sz="4"/>
              <w:bottom w:val="single" w:color="C3CBD3" w:sz="4"/>
              <w:right w:val="single" w:color="C3CBD3" w:sz="4"/>
            </w:tcBorders>
            <w:shd w:fill="F3F6F8" w:color="auto" w:val="clear"/>
            <w:tcMar>
              <w:top w:type="dxa" w:w="60"/>
              <w:left w:type="dxa" w:w="100"/>
              <w:bottom w:type="dxa" w:w="60"/>
              <w:right w:type="dxa" w:w="100"/>
            </w:tcMar>
            <w:vAlign w:val="center"/>
          </w:tcPr>
          <w:p>
            <w:pPr>
              <w:spacing w:after="0" w:line="264"/>
            </w:pPr>
            <w:r>
              <w:rPr>
                <w:sz w:val="20"/>
                <w:szCs w:val="20"/>
              </w:rPr>
              <w:t xml:space="preserve">No: la notte dello stesso giorno</w:t>
            </w:r>
          </w:p>
        </w:tc>
        <w:tc>
          <w:tcPr>
            <w:tcW w:type="dxa" w:w="1500"/>
            <w:tcBorders>
              <w:top w:val="single" w:color="C3CBD3" w:sz="4"/>
              <w:left w:val="single" w:color="C3CBD3" w:sz="4"/>
              <w:bottom w:val="single" w:color="C3CBD3" w:sz="4"/>
              <w:right w:val="single" w:color="C3CBD3" w:sz="4"/>
            </w:tcBorders>
            <w:shd w:fill="F3F6F8" w:color="auto" w:val="clear"/>
            <w:tcMar>
              <w:top w:type="dxa" w:w="60"/>
              <w:left w:type="dxa" w:w="100"/>
              <w:bottom w:type="dxa" w:w="60"/>
              <w:right w:type="dxa" w:w="100"/>
            </w:tcMar>
            <w:vAlign w:val="center"/>
          </w:tcPr>
          <w:p>
            <w:pPr>
              <w:spacing w:after="0" w:line="264"/>
            </w:pPr>
            <w:r>
              <w:rPr>
                <w:sz w:val="20"/>
                <w:szCs w:val="20"/>
              </w:rPr>
              <w:t xml:space="preserve">6 ore</w:t>
            </w:r>
          </w:p>
        </w:tc>
      </w:tr>
      <w:tr>
        <w:trPr>
          <w:cantSplit/>
        </w:trPr>
        <w:tc>
          <w:tcPr>
            <w:tcW w:type="dxa" w:w="2400"/>
            <w:tcBorders>
              <w:top w:val="single" w:color="C3CBD3" w:sz="4"/>
              <w:left w:val="single" w:color="C3CBD3" w:sz="4"/>
              <w:bottom w:val="single" w:color="C3CBD3" w:sz="4"/>
              <w:right w:val="single" w:color="C3CBD3" w:sz="4"/>
            </w:tcBorders>
            <w:tcMar>
              <w:top w:type="dxa" w:w="60"/>
              <w:left w:type="dxa" w:w="100"/>
              <w:bottom w:type="dxa" w:w="60"/>
              <w:right w:type="dxa" w:w="100"/>
            </w:tcMar>
            <w:vAlign w:val="center"/>
          </w:tcPr>
          <w:p>
            <w:pPr>
              <w:spacing w:after="0" w:line="264"/>
            </w:pPr>
            <w:r>
              <w:rPr>
                <w:sz w:val="20"/>
                <w:szCs w:val="20"/>
              </w:rPr>
              <w:t xml:space="preserve">Notte (20–8)</w:t>
            </w:r>
          </w:p>
        </w:tc>
        <w:tc>
          <w:tcPr>
            <w:tcW w:type="dxa" w:w="5126"/>
            <w:tcBorders>
              <w:top w:val="single" w:color="C3CBD3" w:sz="4"/>
              <w:left w:val="single" w:color="C3CBD3" w:sz="4"/>
              <w:bottom w:val="single" w:color="C3CBD3" w:sz="4"/>
              <w:right w:val="single" w:color="C3CBD3" w:sz="4"/>
            </w:tcBorders>
            <w:tcMar>
              <w:top w:type="dxa" w:w="60"/>
              <w:left w:type="dxa" w:w="100"/>
              <w:bottom w:type="dxa" w:w="60"/>
              <w:right w:type="dxa" w:w="100"/>
            </w:tcMar>
            <w:vAlign w:val="center"/>
          </w:tcPr>
          <w:p>
            <w:pPr>
              <w:spacing w:after="0" w:line="264"/>
            </w:pPr>
            <w:r>
              <w:rPr>
                <w:sz w:val="20"/>
                <w:szCs w:val="20"/>
              </w:rPr>
              <w:t xml:space="preserve">No: un turno di giorno il giorno dopo, nemmeno mezzo</w:t>
            </w:r>
          </w:p>
        </w:tc>
        <w:tc>
          <w:tcPr>
            <w:tcW w:type="dxa" w:w="1500"/>
            <w:tcBorders>
              <w:top w:val="single" w:color="C3CBD3" w:sz="4"/>
              <w:left w:val="single" w:color="C3CBD3" w:sz="4"/>
              <w:bottom w:val="single" w:color="C3CBD3" w:sz="4"/>
              <w:right w:val="single" w:color="C3CBD3" w:sz="4"/>
            </w:tcBorders>
            <w:tcMar>
              <w:top w:type="dxa" w:w="60"/>
              <w:left w:type="dxa" w:w="100"/>
              <w:bottom w:type="dxa" w:w="60"/>
              <w:right w:type="dxa" w:w="100"/>
            </w:tcMar>
            <w:vAlign w:val="center"/>
          </w:tcPr>
          <w:p>
            <w:pPr>
              <w:spacing w:after="0" w:line="264"/>
            </w:pPr>
            <w:r>
              <w:rPr>
                <w:sz w:val="20"/>
                <w:szCs w:val="20"/>
              </w:rPr>
              <w:t xml:space="preserve">0–6 ore</w:t>
            </w:r>
          </w:p>
        </w:tc>
      </w:tr>
      <w:tr>
        <w:trPr>
          <w:cantSplit/>
        </w:trPr>
        <w:tc>
          <w:tcPr>
            <w:tcW w:type="dxa" w:w="2400"/>
            <w:tcBorders>
              <w:top w:val="single" w:color="C3CBD3" w:sz="4"/>
              <w:left w:val="single" w:color="C3CBD3" w:sz="4"/>
              <w:bottom w:val="single" w:color="C3CBD3" w:sz="4"/>
              <w:right w:val="single" w:color="C3CBD3" w:sz="4"/>
            </w:tcBorders>
            <w:shd w:fill="F3F6F8" w:color="auto" w:val="clear"/>
            <w:tcMar>
              <w:top w:type="dxa" w:w="60"/>
              <w:left w:type="dxa" w:w="100"/>
              <w:bottom w:type="dxa" w:w="60"/>
              <w:right w:type="dxa" w:w="100"/>
            </w:tcMar>
            <w:vAlign w:val="center"/>
          </w:tcPr>
          <w:p>
            <w:pPr>
              <w:spacing w:after="0" w:line="264"/>
            </w:pPr>
            <w:r>
              <w:rPr>
                <w:sz w:val="20"/>
                <w:szCs w:val="20"/>
              </w:rPr>
              <w:t xml:space="preserve">Notte (20–8)</w:t>
            </w:r>
          </w:p>
        </w:tc>
        <w:tc>
          <w:tcPr>
            <w:tcW w:type="dxa" w:w="5126"/>
            <w:tcBorders>
              <w:top w:val="single" w:color="C3CBD3" w:sz="4"/>
              <w:left w:val="single" w:color="C3CBD3" w:sz="4"/>
              <w:bottom w:val="single" w:color="C3CBD3" w:sz="4"/>
              <w:right w:val="single" w:color="C3CBD3" w:sz="4"/>
            </w:tcBorders>
            <w:shd w:fill="F3F6F8" w:color="auto" w:val="clear"/>
            <w:tcMar>
              <w:top w:type="dxa" w:w="60"/>
              <w:left w:type="dxa" w:w="100"/>
              <w:bottom w:type="dxa" w:w="60"/>
              <w:right w:type="dxa" w:w="100"/>
            </w:tcMar>
            <w:vAlign w:val="center"/>
          </w:tcPr>
          <w:p>
            <w:pPr>
              <w:spacing w:after="0" w:line="264"/>
            </w:pPr>
            <w:r>
              <w:rPr>
                <w:sz w:val="20"/>
                <w:szCs w:val="20"/>
              </w:rPr>
              <w:t xml:space="preserve">Sì: la notte del giorno dopo</w:t>
            </w:r>
          </w:p>
        </w:tc>
        <w:tc>
          <w:tcPr>
            <w:tcW w:type="dxa" w:w="1500"/>
            <w:tcBorders>
              <w:top w:val="single" w:color="C3CBD3" w:sz="4"/>
              <w:left w:val="single" w:color="C3CBD3" w:sz="4"/>
              <w:bottom w:val="single" w:color="C3CBD3" w:sz="4"/>
              <w:right w:val="single" w:color="C3CBD3" w:sz="4"/>
            </w:tcBorders>
            <w:shd w:fill="F3F6F8" w:color="auto" w:val="clear"/>
            <w:tcMar>
              <w:top w:type="dxa" w:w="60"/>
              <w:left w:type="dxa" w:w="100"/>
              <w:bottom w:type="dxa" w:w="60"/>
              <w:right w:type="dxa" w:w="100"/>
            </w:tcMar>
            <w:vAlign w:val="center"/>
          </w:tcPr>
          <w:p>
            <w:pPr>
              <w:spacing w:after="0" w:line="264"/>
            </w:pPr>
            <w:r>
              <w:rPr>
                <w:sz w:val="20"/>
                <w:szCs w:val="20"/>
              </w:rPr>
              <w:t xml:space="preserve">12 ore</w:t>
            </w:r>
          </w:p>
        </w:tc>
      </w:tr>
      <w:tr>
        <w:trPr>
          <w:cantSplit/>
        </w:trPr>
        <w:tc>
          <w:tcPr>
            <w:tcW w:type="dxa" w:w="2400"/>
            <w:tcBorders>
              <w:top w:val="single" w:color="C3CBD3" w:sz="4"/>
              <w:left w:val="single" w:color="C3CBD3" w:sz="4"/>
              <w:bottom w:val="single" w:color="C3CBD3" w:sz="4"/>
              <w:right w:val="single" w:color="C3CBD3" w:sz="4"/>
            </w:tcBorders>
            <w:tcMar>
              <w:top w:type="dxa" w:w="60"/>
              <w:left w:type="dxa" w:w="100"/>
              <w:bottom w:type="dxa" w:w="60"/>
              <w:right w:type="dxa" w:w="100"/>
            </w:tcMar>
            <w:vAlign w:val="center"/>
          </w:tcPr>
          <w:p>
            <w:pPr>
              <w:spacing w:after="0" w:line="264"/>
            </w:pPr>
            <w:r>
              <w:rPr>
                <w:sz w:val="20"/>
                <w:szCs w:val="20"/>
              </w:rPr>
              <w:t xml:space="preserve">Giorno (8–20)</w:t>
            </w:r>
          </w:p>
        </w:tc>
        <w:tc>
          <w:tcPr>
            <w:tcW w:type="dxa" w:w="5126"/>
            <w:tcBorders>
              <w:top w:val="single" w:color="C3CBD3" w:sz="4"/>
              <w:left w:val="single" w:color="C3CBD3" w:sz="4"/>
              <w:bottom w:val="single" w:color="C3CBD3" w:sz="4"/>
              <w:right w:val="single" w:color="C3CBD3" w:sz="4"/>
            </w:tcBorders>
            <w:tcMar>
              <w:top w:type="dxa" w:w="60"/>
              <w:left w:type="dxa" w:w="100"/>
              <w:bottom w:type="dxa" w:w="60"/>
              <w:right w:type="dxa" w:w="100"/>
            </w:tcMar>
            <w:vAlign w:val="center"/>
          </w:tcPr>
          <w:p>
            <w:pPr>
              <w:spacing w:after="0" w:line="264"/>
            </w:pPr>
            <w:r>
              <w:rPr>
                <w:sz w:val="20"/>
                <w:szCs w:val="20"/>
              </w:rPr>
              <w:t xml:space="preserve">Sì: il giorno del giorno dopo</w:t>
            </w:r>
          </w:p>
        </w:tc>
        <w:tc>
          <w:tcPr>
            <w:tcW w:type="dxa" w:w="1500"/>
            <w:tcBorders>
              <w:top w:val="single" w:color="C3CBD3" w:sz="4"/>
              <w:left w:val="single" w:color="C3CBD3" w:sz="4"/>
              <w:bottom w:val="single" w:color="C3CBD3" w:sz="4"/>
              <w:right w:val="single" w:color="C3CBD3" w:sz="4"/>
            </w:tcBorders>
            <w:tcMar>
              <w:top w:type="dxa" w:w="60"/>
              <w:left w:type="dxa" w:w="100"/>
              <w:bottom w:type="dxa" w:w="60"/>
              <w:right w:type="dxa" w:w="100"/>
            </w:tcMar>
            <w:vAlign w:val="center"/>
          </w:tcPr>
          <w:p>
            <w:pPr>
              <w:spacing w:after="0" w:line="264"/>
            </w:pPr>
            <w:r>
              <w:rPr>
                <w:sz w:val="20"/>
                <w:szCs w:val="20"/>
              </w:rPr>
              <w:t xml:space="preserve">12 ore</w:t>
            </w:r>
          </w:p>
        </w:tc>
      </w:tr>
      <w:tr>
        <w:trPr>
          <w:cantSplit/>
        </w:trPr>
        <w:tc>
          <w:tcPr>
            <w:tcW w:type="dxa" w:w="2400"/>
            <w:tcBorders>
              <w:top w:val="single" w:color="C3CBD3" w:sz="4"/>
              <w:left w:val="single" w:color="C3CBD3" w:sz="4"/>
              <w:bottom w:val="single" w:color="C3CBD3" w:sz="4"/>
              <w:right w:val="single" w:color="C3CBD3" w:sz="4"/>
            </w:tcBorders>
            <w:shd w:fill="F3F6F8" w:color="auto" w:val="clear"/>
            <w:tcMar>
              <w:top w:type="dxa" w:w="60"/>
              <w:left w:type="dxa" w:w="100"/>
              <w:bottom w:type="dxa" w:w="60"/>
              <w:right w:type="dxa" w:w="100"/>
            </w:tcMar>
            <w:vAlign w:val="center"/>
          </w:tcPr>
          <w:p>
            <w:pPr>
              <w:spacing w:after="0" w:line="264"/>
            </w:pPr>
            <w:r>
              <w:rPr>
                <w:sz w:val="20"/>
                <w:szCs w:val="20"/>
              </w:rPr>
              <w:t xml:space="preserve">Pomeriggio (14–20)</w:t>
            </w:r>
          </w:p>
        </w:tc>
        <w:tc>
          <w:tcPr>
            <w:tcW w:type="dxa" w:w="5126"/>
            <w:tcBorders>
              <w:top w:val="single" w:color="C3CBD3" w:sz="4"/>
              <w:left w:val="single" w:color="C3CBD3" w:sz="4"/>
              <w:bottom w:val="single" w:color="C3CBD3" w:sz="4"/>
              <w:right w:val="single" w:color="C3CBD3" w:sz="4"/>
            </w:tcBorders>
            <w:shd w:fill="F3F6F8" w:color="auto" w:val="clear"/>
            <w:tcMar>
              <w:top w:type="dxa" w:w="60"/>
              <w:left w:type="dxa" w:w="100"/>
              <w:bottom w:type="dxa" w:w="60"/>
              <w:right w:type="dxa" w:w="100"/>
            </w:tcMar>
            <w:vAlign w:val="center"/>
          </w:tcPr>
          <w:p>
            <w:pPr>
              <w:spacing w:after="0" w:line="264"/>
            </w:pPr>
            <w:r>
              <w:rPr>
                <w:sz w:val="20"/>
                <w:szCs w:val="20"/>
              </w:rPr>
              <w:t xml:space="preserve">Sì: la mattina del giorno dopo</w:t>
            </w:r>
          </w:p>
        </w:tc>
        <w:tc>
          <w:tcPr>
            <w:tcW w:type="dxa" w:w="1500"/>
            <w:tcBorders>
              <w:top w:val="single" w:color="C3CBD3" w:sz="4"/>
              <w:left w:val="single" w:color="C3CBD3" w:sz="4"/>
              <w:bottom w:val="single" w:color="C3CBD3" w:sz="4"/>
              <w:right w:val="single" w:color="C3CBD3" w:sz="4"/>
            </w:tcBorders>
            <w:shd w:fill="F3F6F8" w:color="auto" w:val="clear"/>
            <w:tcMar>
              <w:top w:type="dxa" w:w="60"/>
              <w:left w:type="dxa" w:w="100"/>
              <w:bottom w:type="dxa" w:w="60"/>
              <w:right w:type="dxa" w:w="100"/>
            </w:tcMar>
            <w:vAlign w:val="center"/>
          </w:tcPr>
          <w:p>
            <w:pPr>
              <w:spacing w:after="0" w:line="264"/>
            </w:pPr>
            <w:r>
              <w:rPr>
                <w:sz w:val="20"/>
                <w:szCs w:val="20"/>
              </w:rPr>
              <w:t xml:space="preserve">12 ore</w:t>
            </w:r>
          </w:p>
        </w:tc>
      </w:tr>
      <w:tr>
        <w:trPr>
          <w:cantSplit/>
        </w:trPr>
        <w:tc>
          <w:tcPr>
            <w:tcW w:type="dxa" w:w="2400"/>
            <w:tcBorders>
              <w:top w:val="single" w:color="C3CBD3" w:sz="4"/>
              <w:left w:val="single" w:color="C3CBD3" w:sz="4"/>
              <w:bottom w:val="single" w:color="C3CBD3" w:sz="4"/>
              <w:right w:val="single" w:color="C3CBD3" w:sz="4"/>
            </w:tcBorders>
            <w:tcMar>
              <w:top w:type="dxa" w:w="60"/>
              <w:left w:type="dxa" w:w="100"/>
              <w:bottom w:type="dxa" w:w="60"/>
              <w:right w:type="dxa" w:w="100"/>
            </w:tcMar>
            <w:vAlign w:val="center"/>
          </w:tcPr>
          <w:p>
            <w:pPr>
              <w:spacing w:after="0" w:line="264"/>
            </w:pPr>
            <w:r>
              <w:rPr>
                <w:sz w:val="20"/>
                <w:szCs w:val="20"/>
              </w:rPr>
              <w:t xml:space="preserve">Giorno (8–20)</w:t>
            </w:r>
          </w:p>
        </w:tc>
        <w:tc>
          <w:tcPr>
            <w:tcW w:type="dxa" w:w="5126"/>
            <w:tcBorders>
              <w:top w:val="single" w:color="C3CBD3" w:sz="4"/>
              <w:left w:val="single" w:color="C3CBD3" w:sz="4"/>
              <w:bottom w:val="single" w:color="C3CBD3" w:sz="4"/>
              <w:right w:val="single" w:color="C3CBD3" w:sz="4"/>
            </w:tcBorders>
            <w:tcMar>
              <w:top w:type="dxa" w:w="60"/>
              <w:left w:type="dxa" w:w="100"/>
              <w:bottom w:type="dxa" w:w="60"/>
              <w:right w:type="dxa" w:w="100"/>
            </w:tcMar>
            <w:vAlign w:val="center"/>
          </w:tcPr>
          <w:p>
            <w:pPr>
              <w:spacing w:after="0" w:line="264"/>
            </w:pPr>
            <w:r>
              <w:rPr>
                <w:sz w:val="20"/>
                <w:szCs w:val="20"/>
              </w:rPr>
              <w:t xml:space="preserve">Sì: la notte del giorno dopo</w:t>
            </w:r>
          </w:p>
        </w:tc>
        <w:tc>
          <w:tcPr>
            <w:tcW w:type="dxa" w:w="1500"/>
            <w:tcBorders>
              <w:top w:val="single" w:color="C3CBD3" w:sz="4"/>
              <w:left w:val="single" w:color="C3CBD3" w:sz="4"/>
              <w:bottom w:val="single" w:color="C3CBD3" w:sz="4"/>
              <w:right w:val="single" w:color="C3CBD3" w:sz="4"/>
            </w:tcBorders>
            <w:tcMar>
              <w:top w:type="dxa" w:w="60"/>
              <w:left w:type="dxa" w:w="100"/>
              <w:bottom w:type="dxa" w:w="60"/>
              <w:right w:type="dxa" w:w="100"/>
            </w:tcMar>
            <w:vAlign w:val="center"/>
          </w:tcPr>
          <w:p>
            <w:pPr>
              <w:spacing w:after="0" w:line="264"/>
            </w:pPr>
            <w:r>
              <w:rPr>
                <w:sz w:val="20"/>
                <w:szCs w:val="20"/>
              </w:rPr>
              <w:t xml:space="preserve">24 ore</w:t>
            </w:r>
          </w:p>
        </w:tc>
      </w:tr>
    </w:tbl>
    <w:p>
      <w:pPr>
        <w:pBdr>
          <w:left w:val="single" w:color="009541" w:sz="24" w:space="8"/>
        </w:pBdr>
        <w:shd w:fill="E8F5EC" w:color="auto" w:val="clear"/>
        <w:spacing w:after="180" w:before="120"/>
        <w:ind w:left="180" w:right="120"/>
      </w:pPr>
      <w:r>
        <w:t xml:space="preserve">In pratica: </w:t>
      </w:r>
      <w:r>
        <w:rPr>
          <w:b/>
          <w:bCs/>
        </w:rPr>
        <w:t xml:space="preserve">mai giorno e notte nello stesso giorno</w:t>
      </w:r>
      <w:r>
        <w:t xml:space="preserve">, e </w:t>
      </w:r>
      <w:r>
        <w:rPr>
          <w:b/>
          <w:bCs/>
        </w:rPr>
        <w:t xml:space="preserve">dopo una notte il giorno seguente è di smonto</w:t>
      </w:r>
      <w:r>
        <w:t xml:space="preserve"> (al massimo puoi rifare la notte, la sera). La regola vale anche a cavallo tra due settimane: se fai la notte della domenica, il lunedì non avrai turni di giorno.</w:t>
      </w:r>
    </w:p>
    <w:p>
      <w:pPr>
        <w:pStyle w:val="Heading2"/>
        <w:keepNext/>
      </w:pPr>
      <w:bookmarkStart w:name="sez9" w:id="9"/>
      <w:r>
        <w:t xml:space="preserve">4.2 Al massimo 3 giorni o 3 notti di fila</w:t>
      </w:r>
      <w:bookmarkEnd w:id="9"/>
    </w:p>
    <w:p>
      <w:pPr>
        <w:pStyle w:val="ListParagraph"/>
        <w:numPr>
          <w:ilvl w:val="0"/>
          <w:numId w:val="2"/>
        </w:numPr>
        <w:spacing w:after="70"/>
      </w:pPr>
      <w:r>
        <w:t xml:space="preserve">Non più di </w:t>
      </w:r>
      <w:r>
        <w:rPr>
          <w:b/>
          <w:bCs/>
        </w:rPr>
        <w:t xml:space="preserve">3 giorni di fila</w:t>
      </w:r>
      <w:r>
        <w:t xml:space="preserve"> e non più di </w:t>
      </w:r>
      <w:r>
        <w:rPr>
          <w:b/>
          <w:bCs/>
        </w:rPr>
        <w:t xml:space="preserve">3 notti di fila</w:t>
      </w:r>
      <w:r>
        <w:t xml:space="preserve">.</w:t>
      </w:r>
    </w:p>
    <w:p>
      <w:pPr>
        <w:pStyle w:val="ListParagraph"/>
        <w:numPr>
          <w:ilvl w:val="0"/>
          <w:numId w:val="2"/>
        </w:numPr>
        <w:spacing w:after="70"/>
      </w:pPr>
      <w:r>
        <w:t xml:space="preserve">Tre di fila sono un'eccezione: il programma cerca di fermarsi a </w:t>
      </w:r>
      <w:r>
        <w:rPr>
          <w:b/>
          <w:bCs/>
        </w:rPr>
        <w:t xml:space="preserve">2</w:t>
      </w:r>
      <w:r>
        <w:t xml:space="preserve">.</w:t>
      </w:r>
    </w:p>
    <w:p>
      <w:pPr>
        <w:pStyle w:val="ListParagraph"/>
        <w:numPr>
          <w:ilvl w:val="0"/>
          <w:numId w:val="2"/>
        </w:numPr>
        <w:spacing w:after="70"/>
      </w:pPr>
      <w:r>
        <w:t xml:space="preserve">Giorni e notti si contano separatamente; anche mezzo turno di giorno conta come un giorno lavorato.</w:t>
      </w:r>
    </w:p>
    <w:p>
      <w:pPr>
        <w:pStyle w:val="ListParagraph"/>
        <w:numPr>
          <w:ilvl w:val="0"/>
          <w:numId w:val="2"/>
        </w:numPr>
        <w:spacing w:after="70"/>
      </w:pPr>
      <w:r>
        <w:t xml:space="preserve">Il conteggio comprende anche i giorni a cavallo con la settimana precedente e con quella successiva.</w:t>
      </w:r>
    </w:p>
    <w:p>
      <w:pPr>
        <w:pStyle w:val="Heading2"/>
        <w:keepNext/>
      </w:pPr>
      <w:bookmarkStart w:name="sez10" w:id="10"/>
      <w:r>
        <w:t xml:space="preserve">4.3 Al massimo 72 ore a settimana</w:t>
      </w:r>
      <w:bookmarkEnd w:id="10"/>
    </w:p>
    <w:p>
      <w:pPr>
        <w:pStyle w:val="ListParagraph"/>
        <w:numPr>
          <w:ilvl w:val="0"/>
          <w:numId w:val="2"/>
        </w:numPr>
        <w:spacing w:after="70"/>
      </w:pPr>
      <w:r>
        <w:t xml:space="preserve">Non più di </w:t>
      </w:r>
      <w:r>
        <w:rPr>
          <w:b/>
          <w:bCs/>
        </w:rPr>
        <w:t xml:space="preserve">72 ore lavorate</w:t>
      </w:r>
      <w:r>
        <w:t xml:space="preserve"> a settimana, cioè 6 turni da 12 ore. Ferie e malattia non contano in questo limite.</w:t>
      </w:r>
    </w:p>
    <w:p>
      <w:pPr>
        <w:pStyle w:val="ListParagraph"/>
        <w:numPr>
          <w:ilvl w:val="0"/>
          <w:numId w:val="2"/>
        </w:numPr>
        <w:spacing w:after="70"/>
      </w:pPr>
      <w:r>
        <w:t xml:space="preserve">Se per te è stato impostato un </w:t>
      </w:r>
      <w:r>
        <w:rPr>
          <w:b/>
          <w:bCs/>
        </w:rPr>
        <w:t xml:space="preserve">massimo di ore personale</w:t>
      </w:r>
      <w:r>
        <w:t xml:space="preserve"> più basso, vale quello (vedi paragrafo 5.4).</w:t>
      </w:r>
    </w:p>
    <w:p>
      <w:pPr>
        <w:pStyle w:val="Heading2"/>
        <w:keepNext/>
      </w:pPr>
      <w:bookmarkStart w:name="sez11" w:id="11"/>
      <w:r>
        <w:t xml:space="preserve">4.4 Assenze, indisponibilità e turni esclusi</w:t>
      </w:r>
      <w:bookmarkEnd w:id="11"/>
    </w:p>
    <w:p>
      <w:pPr>
        <w:spacing w:after="120"/>
      </w:pPr>
      <w:r>
        <w:t xml:space="preserve">Non ti vengono mai assegnati turni nei giorni di </w:t>
      </w:r>
      <w:r>
        <w:rPr>
          <w:b/>
          <w:bCs/>
        </w:rPr>
        <w:t xml:space="preserve">ferie o malattia</w:t>
      </w:r>
      <w:r>
        <w:t xml:space="preserve">, nelle parti della giornata in cui sei </w:t>
      </w:r>
      <w:r>
        <w:rPr>
          <w:b/>
          <w:bCs/>
        </w:rPr>
        <w:t xml:space="preserve">indisponibile</w:t>
      </w:r>
      <w:r>
        <w:t xml:space="preserve"> e nei turni o nelle postazioni che per te sono </w:t>
      </w:r>
      <w:r>
        <w:rPr>
          <w:b/>
          <w:bCs/>
        </w:rPr>
        <w:t xml:space="preserve">esclusi</w:t>
      </w:r>
      <w:r>
        <w:t xml:space="preserve">. I dettagli sono nel capitolo 6.</w:t>
      </w:r>
    </w:p>
    <w:p>
      <w:pPr>
        <w:pStyle w:val="Heading2"/>
        <w:keepNext/>
      </w:pPr>
      <w:bookmarkStart w:name="sez12" w:id="12"/>
      <w:r>
        <w:t xml:space="preserve">4.5 Ascoli</w:t>
      </w:r>
      <w:bookmarkEnd w:id="12"/>
    </w:p>
    <w:p>
      <w:pPr>
        <w:spacing w:after="120"/>
      </w:pPr>
      <w:r>
        <w:t xml:space="preserve">Ad Ascoli valgono regole in più: al massimo 3 turni a settimana a testa e mai due giorni o due notti di fila. I dettagli sono nel capitolo 7.</w:t>
      </w:r>
    </w:p>
    <w:p>
      <w:pPr>
        <w:pStyle w:val="Heading1"/>
        <w:keepNext/>
      </w:pPr>
      <w:bookmarkStart w:name="sez13" w:id="13"/>
      <w:r>
        <w:t xml:space="preserve">5. Le regole sulle ore</w:t>
      </w:r>
      <w:bookmarkEnd w:id="13"/>
    </w:p>
    <w:p>
      <w:pPr>
        <w:spacing w:after="120"/>
      </w:pPr>
      <w:r>
        <w:t xml:space="preserve">Queste regole vengono rispettate </w:t>
      </w:r>
      <w:r>
        <w:rPr>
          <w:b/>
          <w:bCs/>
        </w:rPr>
        <w:t xml:space="preserve">ogni volta che il personale basta</w:t>
      </w:r>
      <w:r>
        <w:t xml:space="preserve">. Se non è possibile, per esempio perché molti colleghi sono in ferie, il programma trova comunque la soluzione migliore e segnala il problema al responsabile.</w:t>
      </w:r>
    </w:p>
    <w:p>
      <w:pPr>
        <w:pStyle w:val="Heading2"/>
        <w:keepNext/>
      </w:pPr>
      <w:bookmarkStart w:name="sez14" w:id="14"/>
      <w:r>
        <w:t xml:space="preserve">5.1 Come si contano le ore</w:t>
      </w:r>
      <w:bookmarkEnd w:id="14"/>
    </w:p>
    <w:p>
      <w:pPr>
        <w:pStyle w:val="ListParagraph"/>
        <w:numPr>
          <w:ilvl w:val="0"/>
          <w:numId w:val="2"/>
        </w:numPr>
        <w:spacing w:after="70"/>
      </w:pPr>
      <w:r>
        <w:rPr>
          <w:b/>
          <w:bCs/>
        </w:rPr>
        <w:t xml:space="preserve">Ore lavorate:</w:t>
      </w:r>
      <w:r>
        <w:t xml:space="preserve"> la somma delle ore dei tuoi turni della settimana.</w:t>
      </w:r>
    </w:p>
    <w:p>
      <w:pPr>
        <w:pStyle w:val="ListParagraph"/>
        <w:numPr>
          <w:ilvl w:val="0"/>
          <w:numId w:val="2"/>
        </w:numPr>
        <w:spacing w:after="70"/>
      </w:pPr>
      <w:r>
        <w:rPr>
          <w:b/>
          <w:bCs/>
        </w:rPr>
        <w:t xml:space="preserve">Ore contate:</w:t>
      </w:r>
      <w:r>
        <w:t xml:space="preserve"> le ore lavorate più </w:t>
      </w:r>
      <w:r>
        <w:rPr>
          <w:b/>
          <w:bCs/>
        </w:rPr>
        <w:t xml:space="preserve">6 ore per ogni giorno di ferie o malattia</w:t>
      </w:r>
      <w:r>
        <w:t xml:space="preserve">. Sono le ore usate per il minimo settimanale e per il confronto con i colleghi.</w:t>
      </w:r>
    </w:p>
    <w:p>
      <w:pPr>
        <w:pBdr>
          <w:left w:val="single" w:color="009541" w:sz="24" w:space="8"/>
        </w:pBdr>
        <w:shd w:fill="E8F5EC" w:color="auto" w:val="clear"/>
        <w:spacing w:after="180" w:before="120"/>
        <w:ind w:left="180" w:right="120"/>
      </w:pPr>
      <w:r>
        <w:t xml:space="preserve">Esempio: hai 2 giorni di ferie e fai 3 turni da 12 ore. Ore lavorate: 36. Ore contate: 36 + 2 × 6 = 48.</w:t>
      </w:r>
    </w:p>
    <w:p>
      <w:pPr>
        <w:pStyle w:val="Heading2"/>
        <w:keepNext/>
      </w:pPr>
      <w:bookmarkStart w:name="sez15" w:id="15"/>
      <w:r>
        <w:t xml:space="preserve">5.2 Almeno 36 ore</w:t>
      </w:r>
      <w:bookmarkEnd w:id="15"/>
    </w:p>
    <w:p>
      <w:pPr>
        <w:pStyle w:val="ListParagraph"/>
        <w:numPr>
          <w:ilvl w:val="0"/>
          <w:numId w:val="2"/>
        </w:numPr>
        <w:spacing w:after="70"/>
      </w:pPr>
      <w:r>
        <w:t xml:space="preserve">Ogni dipendente dovrebbe avere almeno </w:t>
      </w:r>
      <w:r>
        <w:rPr>
          <w:b/>
          <w:bCs/>
        </w:rPr>
        <w:t xml:space="preserve">36 ore contate</w:t>
      </w:r>
      <w:r>
        <w:t xml:space="preserve"> a settimana (3 turni interi), ferie comprese.</w:t>
      </w:r>
    </w:p>
    <w:p>
      <w:pPr>
        <w:pStyle w:val="ListParagraph"/>
        <w:numPr>
          <w:ilvl w:val="0"/>
          <w:numId w:val="2"/>
        </w:numPr>
        <w:spacing w:after="70"/>
      </w:pPr>
      <w:r>
        <w:t xml:space="preserve">Non vale per chi è in ferie o in malattia per tutta la settimana.</w:t>
      </w:r>
    </w:p>
    <w:p>
      <w:pPr>
        <w:pStyle w:val="ListParagraph"/>
        <w:numPr>
          <w:ilvl w:val="0"/>
          <w:numId w:val="2"/>
        </w:numPr>
        <w:spacing w:after="70"/>
      </w:pPr>
      <w:r>
        <w:t xml:space="preserve">Se hai un massimo di ore personale sotto le 36, il minimo è uguale al tuo massimo.</w:t>
      </w:r>
    </w:p>
    <w:p>
      <w:pPr>
        <w:pStyle w:val="Heading2"/>
        <w:keepNext/>
      </w:pPr>
      <w:bookmarkStart w:name="sez16" w:id="16"/>
      <w:r>
        <w:t xml:space="preserve">5.3 Non più di 12 ore di differenza</w:t>
      </w:r>
      <w:bookmarkEnd w:id="16"/>
    </w:p>
    <w:p>
      <w:pPr>
        <w:pStyle w:val="ListParagraph"/>
        <w:numPr>
          <w:ilvl w:val="0"/>
          <w:numId w:val="2"/>
        </w:numPr>
        <w:spacing w:after="70"/>
      </w:pPr>
      <w:r>
        <w:t xml:space="preserve">Tra il dipendente con più ore contate e quello con meno, nella stessa settimana, la differenza non deve superare </w:t>
      </w:r>
      <w:r>
        <w:rPr>
          <w:b/>
          <w:bCs/>
        </w:rPr>
        <w:t xml:space="preserve">12 ore</w:t>
      </w:r>
      <w:r>
        <w:t xml:space="preserve">, cioè un turno. Il limite può essere modificato dal responsabile.</w:t>
      </w:r>
    </w:p>
    <w:p>
      <w:pPr>
        <w:pStyle w:val="ListParagraph"/>
        <w:numPr>
          <w:ilvl w:val="0"/>
          <w:numId w:val="2"/>
        </w:numPr>
        <w:spacing w:after="70"/>
      </w:pPr>
      <w:r>
        <w:t xml:space="preserve">Nel confronto non entra chi è in ferie tutta la settimana né chi ha un massimo di ore personale.</w:t>
      </w:r>
    </w:p>
    <w:p>
      <w:pPr>
        <w:pStyle w:val="ListParagraph"/>
        <w:numPr>
          <w:ilvl w:val="0"/>
          <w:numId w:val="2"/>
        </w:numPr>
        <w:spacing w:after="70"/>
      </w:pPr>
      <w:r>
        <w:t xml:space="preserve">Oltre a questo, il programma cerca di portare ciascuno </w:t>
      </w:r>
      <w:r>
        <w:rPr>
          <w:b/>
          <w:bCs/>
        </w:rPr>
        <w:t xml:space="preserve">vicino alla media</w:t>
      </w:r>
      <w:r>
        <w:t xml:space="preserve"> delle ore dei colleghi, tenendo conto delle settimane passate (capitolo 8).</w:t>
      </w:r>
    </w:p>
    <w:p>
      <w:pPr>
        <w:pStyle w:val="Heading2"/>
        <w:keepNext/>
      </w:pPr>
      <w:bookmarkStart w:name="sez17" w:id="17"/>
      <w:r>
        <w:t xml:space="preserve">5.4 Massimo di ore personale</w:t>
      </w:r>
      <w:bookmarkEnd w:id="17"/>
    </w:p>
    <w:p>
      <w:pPr>
        <w:spacing w:after="120"/>
      </w:pPr>
      <w:r>
        <w:t xml:space="preserve">Per un dipendente può essere impostato un massimo settimanale più basso delle 72 ore. In quel caso il programma </w:t>
      </w:r>
      <w:r>
        <w:rPr>
          <w:b/>
          <w:bCs/>
        </w:rPr>
        <w:t xml:space="preserve">non lo supera mai</w:t>
      </w:r>
      <w:r>
        <w:t xml:space="preserve">, il minimo diventa il tuo massimo se è sotto le 36 ore e non entri nel confronto delle differenze tra colleghi.</w:t>
      </w:r>
    </w:p>
    <w:p>
      <w:pPr>
        <w:pStyle w:val="Heading1"/>
        <w:keepNext/>
      </w:pPr>
      <w:bookmarkStart w:name="sez18" w:id="18"/>
      <w:r>
        <w:t xml:space="preserve">6. Ferie, malattia, indisponibilità e turni esclusi</w:t>
      </w:r>
      <w:bookmarkEnd w:id="18"/>
    </w:p>
    <w:p>
      <w:pPr>
        <w:pStyle w:val="Heading2"/>
        <w:keepNext/>
      </w:pPr>
      <w:bookmarkStart w:name="sez19" w:id="19"/>
      <w:r>
        <w:t xml:space="preserve">6.1 Ferie e malattia o infortunio</w:t>
      </w:r>
      <w:bookmarkEnd w:id="19"/>
    </w:p>
    <w:p>
      <w:pPr>
        <w:pStyle w:val="ListParagraph"/>
        <w:numPr>
          <w:ilvl w:val="0"/>
          <w:numId w:val="2"/>
        </w:numPr>
        <w:spacing w:after="70"/>
      </w:pPr>
      <w:r>
        <w:t xml:space="preserve">Comunicale al responsabile, che le registra come periodo dal… al….</w:t>
      </w:r>
    </w:p>
    <w:p>
      <w:pPr>
        <w:pStyle w:val="ListParagraph"/>
        <w:numPr>
          <w:ilvl w:val="0"/>
          <w:numId w:val="2"/>
        </w:numPr>
        <w:spacing w:after="70"/>
      </w:pPr>
      <w:r>
        <w:t xml:space="preserve">Nei giorni di ferie o malattia </w:t>
      </w:r>
      <w:r>
        <w:rPr>
          <w:b/>
          <w:bCs/>
        </w:rPr>
        <w:t xml:space="preserve">non ti viene assegnato nessun turno</w:t>
      </w:r>
      <w:r>
        <w:t xml:space="preserve">. La notte della sera prima del primo giorno di ferie resta possibile, perché inizia il giorno precedente.</w:t>
      </w:r>
    </w:p>
    <w:p>
      <w:pPr>
        <w:pStyle w:val="ListParagraph"/>
        <w:numPr>
          <w:ilvl w:val="0"/>
          <w:numId w:val="2"/>
        </w:numPr>
        <w:spacing w:after="70"/>
      </w:pPr>
      <w:r>
        <w:t xml:space="preserve">Ogni giorno di ferie o malattia vale </w:t>
      </w:r>
      <w:r>
        <w:rPr>
          <w:b/>
          <w:bCs/>
        </w:rPr>
        <w:t xml:space="preserve">6 ore</w:t>
      </w:r>
      <w:r>
        <w:t xml:space="preserve"> nel conteggio delle ore (minimo e differenza con i colleghi), ma non nel limite delle 72 ore.</w:t>
      </w:r>
    </w:p>
    <w:p>
      <w:pPr>
        <w:pStyle w:val="ListParagraph"/>
        <w:numPr>
          <w:ilvl w:val="0"/>
          <w:numId w:val="2"/>
        </w:numPr>
        <w:spacing w:after="70"/>
      </w:pPr>
      <w:r>
        <w:rPr>
          <w:b/>
          <w:bCs/>
        </w:rPr>
        <w:t xml:space="preserve">Non devi recuperare nulla:</w:t>
      </w:r>
      <w:r>
        <w:t xml:space="preserve"> una settimana con ferie o malattia non lascia ore “in debito” per le settimane successive.</w:t>
      </w:r>
    </w:p>
    <w:p>
      <w:pPr>
        <w:pStyle w:val="ListParagraph"/>
        <w:numPr>
          <w:ilvl w:val="0"/>
          <w:numId w:val="2"/>
        </w:numPr>
        <w:spacing w:after="70"/>
      </w:pPr>
      <w:r>
        <w:t xml:space="preserve">Se sei in ferie o in malattia </w:t>
      </w:r>
      <w:r>
        <w:rPr>
          <w:b/>
          <w:bCs/>
        </w:rPr>
        <w:t xml:space="preserve">per tutta la settimana</w:t>
      </w:r>
      <w:r>
        <w:t xml:space="preserve">, sei fuori dal calcolo di quella settimana, che non conta nemmeno nel tuo storico.</w:t>
      </w:r>
    </w:p>
    <w:p>
      <w:pPr>
        <w:pStyle w:val="ListParagraph"/>
        <w:numPr>
          <w:ilvl w:val="0"/>
          <w:numId w:val="2"/>
        </w:numPr>
        <w:spacing w:after="70"/>
      </w:pPr>
      <w:r>
        <w:t xml:space="preserve">Ferie e malattia contano allo stesso modo; la differenza serve solo a indicarle correttamente (nell'email vedrai “Ferie” o “Malattia”).</w:t>
      </w:r>
    </w:p>
    <w:p>
      <w:pPr>
        <w:pStyle w:val="Heading2"/>
        <w:keepNext/>
      </w:pPr>
      <w:bookmarkStart w:name="sez20" w:id="20"/>
      <w:r>
        <w:t xml:space="preserve">6.2 Indisponibilità</w:t>
      </w:r>
      <w:bookmarkEnd w:id="20"/>
    </w:p>
    <w:p>
      <w:pPr>
        <w:pStyle w:val="ListParagraph"/>
        <w:numPr>
          <w:ilvl w:val="0"/>
          <w:numId w:val="2"/>
        </w:numPr>
        <w:spacing w:after="70"/>
      </w:pPr>
      <w:r>
        <w:t xml:space="preserve">Se in un giorno non puoi lavorare in una parte della giornata, comunicalo al responsabile </w:t>
      </w:r>
      <w:r>
        <w:rPr>
          <w:b/>
          <w:bCs/>
        </w:rPr>
        <w:t xml:space="preserve">prima che vengano generati i turni della settimana</w:t>
      </w:r>
      <w:r>
        <w:t xml:space="preserve">.</w:t>
      </w:r>
    </w:p>
    <w:p>
      <w:pPr>
        <w:pStyle w:val="ListParagraph"/>
        <w:numPr>
          <w:ilvl w:val="0"/>
          <w:numId w:val="2"/>
        </w:numPr>
        <w:spacing w:after="70"/>
      </w:pPr>
      <w:r>
        <w:t xml:space="preserve">Si indica per giorno, scegliendo una o più parti: </w:t>
      </w:r>
      <w:r>
        <w:rPr>
          <w:b/>
          <w:bCs/>
        </w:rPr>
        <w:t xml:space="preserve">mattina, pomeriggio, notte</w:t>
      </w:r>
      <w:r>
        <w:t xml:space="preserve">. La notte è quella che inizia la sera del giorno indicato.</w:t>
      </w:r>
    </w:p>
    <w:p>
      <w:pPr>
        <w:pStyle w:val="ListParagraph"/>
        <w:numPr>
          <w:ilvl w:val="0"/>
          <w:numId w:val="2"/>
        </w:numPr>
        <w:spacing w:after="70"/>
      </w:pPr>
      <w:r>
        <w:t xml:space="preserve">Non ti vengono assegnati turni che toccano, anche solo in parte, la parte indisponibile.</w:t>
      </w:r>
    </w:p>
    <w:p>
      <w:pPr>
        <w:pStyle w:val="ListParagraph"/>
        <w:numPr>
          <w:ilvl w:val="0"/>
          <w:numId w:val="2"/>
        </w:numPr>
        <w:spacing w:after="70"/>
      </w:pPr>
      <w:r>
        <w:t xml:space="preserve">Le indisponibilità </w:t>
      </w:r>
      <w:r>
        <w:rPr>
          <w:b/>
          <w:bCs/>
        </w:rPr>
        <w:t xml:space="preserve">non riducono le ore della settimana</w:t>
      </w:r>
      <w:r>
        <w:t xml:space="preserve">: a differenza delle ferie non valgono ore, quindi il programma cercherà comunque di darti circa le stesse ore dei colleghi negli altri giorni.</w:t>
      </w:r>
    </w:p>
    <w:p>
      <w:pPr>
        <w:pStyle w:val="ListParagraph"/>
        <w:numPr>
          <w:ilvl w:val="0"/>
          <w:numId w:val="2"/>
        </w:numPr>
        <w:spacing w:after="70"/>
      </w:pPr>
      <w:r>
        <w:t xml:space="preserve">Nell'elenco dei dipendenti liberi di ogni giorno, chi è indisponibile, in ferie o in malattia compare a parte, così è chiaro che non va chiamato.</w:t>
      </w:r>
    </w:p>
    <w:p>
      <w:pPr>
        <w:pStyle w:val="ListParagraph"/>
        <w:numPr>
          <w:ilvl w:val="0"/>
          <w:numId w:val="2"/>
        </w:numPr>
        <w:spacing w:after="70"/>
      </w:pPr>
      <w:r>
        <w:t xml:space="preserve">Le indisponibilità restano registrate e il responsabile ne vede un riepilogo per giorno della settimana.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C3CBD3" w:sz="4"/>
              <w:left w:val="single" w:color="C3CBD3" w:sz="4"/>
              <w:bottom w:val="single" w:color="C3CBD3" w:sz="4"/>
              <w:right w:val="single" w:color="C3CBD3" w:sz="4"/>
            </w:tcBorders>
            <w:shd w:fill="009541" w:color="auto" w:val="clear"/>
            <w:tcMar>
              <w:top w:type="dxa" w:w="60"/>
              <w:left w:type="dxa" w:w="100"/>
              <w:bottom w:type="dxa" w:w="60"/>
              <w:right w:type="dxa" w:w="100"/>
            </w:tcMar>
            <w:vAlign w:val="center"/>
          </w:tcPr>
          <w:p>
            <w:pPr>
              <w:spacing w:after="0" w:line="264"/>
            </w:pPr>
            <w:r>
              <w:rPr>
                <w:b/>
                <w:bCs/>
                <w:color w:val="FFFFFF"/>
                <w:sz w:val="20"/>
                <w:szCs w:val="20"/>
              </w:rPr>
              <w:t xml:space="preserve">Se sei indisponibile…</w:t>
            </w:r>
          </w:p>
        </w:tc>
        <w:tc>
          <w:tcPr>
            <w:tcW w:type="dxa" w:w="6426"/>
            <w:tcBorders>
              <w:top w:val="single" w:color="C3CBD3" w:sz="4"/>
              <w:left w:val="single" w:color="C3CBD3" w:sz="4"/>
              <w:bottom w:val="single" w:color="C3CBD3" w:sz="4"/>
              <w:right w:val="single" w:color="C3CBD3" w:sz="4"/>
            </w:tcBorders>
            <w:shd w:fill="009541" w:color="auto" w:val="clear"/>
            <w:tcMar>
              <w:top w:type="dxa" w:w="60"/>
              <w:left w:type="dxa" w:w="100"/>
              <w:bottom w:type="dxa" w:w="60"/>
              <w:right w:type="dxa" w:w="100"/>
            </w:tcMar>
            <w:vAlign w:val="center"/>
          </w:tcPr>
          <w:p>
            <w:pPr>
              <w:spacing w:after="0" w:line="264"/>
            </w:pPr>
            <w:r>
              <w:rPr>
                <w:b/>
                <w:bCs/>
                <w:color w:val="FFFFFF"/>
                <w:sz w:val="20"/>
                <w:szCs w:val="20"/>
              </w:rPr>
              <w:t xml:space="preserve">…quel giorno non ti vengono assegnati</w:t>
            </w:r>
          </w:p>
        </w:tc>
      </w:tr>
      <w:tr>
        <w:trPr>
          <w:cantSplit/>
        </w:trPr>
        <w:tc>
          <w:tcPr>
            <w:tcW w:type="dxa" w:w="2600"/>
            <w:tcBorders>
              <w:top w:val="single" w:color="C3CBD3" w:sz="4"/>
              <w:left w:val="single" w:color="C3CBD3" w:sz="4"/>
              <w:bottom w:val="single" w:color="C3CBD3" w:sz="4"/>
              <w:right w:val="single" w:color="C3CBD3" w:sz="4"/>
            </w:tcBorders>
            <w:tcMar>
              <w:top w:type="dxa" w:w="60"/>
              <w:left w:type="dxa" w:w="100"/>
              <w:bottom w:type="dxa" w:w="60"/>
              <w:right w:type="dxa" w:w="100"/>
            </w:tcMar>
            <w:vAlign w:val="center"/>
          </w:tcPr>
          <w:p>
            <w:pPr>
              <w:spacing w:after="0" w:line="264"/>
            </w:pPr>
            <w:r>
              <w:rPr>
                <w:sz w:val="20"/>
                <w:szCs w:val="20"/>
              </w:rPr>
              <w:t xml:space="preserve">la mattina</w:t>
            </w:r>
          </w:p>
        </w:tc>
        <w:tc>
          <w:tcPr>
            <w:tcW w:type="dxa" w:w="6426"/>
            <w:tcBorders>
              <w:top w:val="single" w:color="C3CBD3" w:sz="4"/>
              <w:left w:val="single" w:color="C3CBD3" w:sz="4"/>
              <w:bottom w:val="single" w:color="C3CBD3" w:sz="4"/>
              <w:right w:val="single" w:color="C3CBD3" w:sz="4"/>
            </w:tcBorders>
            <w:tcMar>
              <w:top w:type="dxa" w:w="60"/>
              <w:left w:type="dxa" w:w="100"/>
              <w:bottom w:type="dxa" w:w="60"/>
              <w:right w:type="dxa" w:w="100"/>
            </w:tcMar>
            <w:vAlign w:val="center"/>
          </w:tcPr>
          <w:p>
            <w:pPr>
              <w:spacing w:after="0" w:line="264"/>
            </w:pPr>
            <w:r>
              <w:rPr>
                <w:sz w:val="20"/>
                <w:szCs w:val="20"/>
              </w:rPr>
              <w:t xml:space="preserve">il turno di giorno intero, la mattina 8–14, lo Standby di giorno, i Programmati della mattina</w:t>
            </w:r>
          </w:p>
        </w:tc>
      </w:tr>
      <w:tr>
        <w:trPr>
          <w:cantSplit/>
        </w:trPr>
        <w:tc>
          <w:tcPr>
            <w:tcW w:type="dxa" w:w="2600"/>
            <w:tcBorders>
              <w:top w:val="single" w:color="C3CBD3" w:sz="4"/>
              <w:left w:val="single" w:color="C3CBD3" w:sz="4"/>
              <w:bottom w:val="single" w:color="C3CBD3" w:sz="4"/>
              <w:right w:val="single" w:color="C3CBD3" w:sz="4"/>
            </w:tcBorders>
            <w:shd w:fill="F3F6F8" w:color="auto" w:val="clear"/>
            <w:tcMar>
              <w:top w:type="dxa" w:w="60"/>
              <w:left w:type="dxa" w:w="100"/>
              <w:bottom w:type="dxa" w:w="60"/>
              <w:right w:type="dxa" w:w="100"/>
            </w:tcMar>
            <w:vAlign w:val="center"/>
          </w:tcPr>
          <w:p>
            <w:pPr>
              <w:spacing w:after="0" w:line="264"/>
            </w:pPr>
            <w:r>
              <w:rPr>
                <w:sz w:val="20"/>
                <w:szCs w:val="20"/>
              </w:rPr>
              <w:t xml:space="preserve">il pomeriggio</w:t>
            </w:r>
          </w:p>
        </w:tc>
        <w:tc>
          <w:tcPr>
            <w:tcW w:type="dxa" w:w="6426"/>
            <w:tcBorders>
              <w:top w:val="single" w:color="C3CBD3" w:sz="4"/>
              <w:left w:val="single" w:color="C3CBD3" w:sz="4"/>
              <w:bottom w:val="single" w:color="C3CBD3" w:sz="4"/>
              <w:right w:val="single" w:color="C3CBD3" w:sz="4"/>
            </w:tcBorders>
            <w:shd w:fill="F3F6F8" w:color="auto" w:val="clear"/>
            <w:tcMar>
              <w:top w:type="dxa" w:w="60"/>
              <w:left w:type="dxa" w:w="100"/>
              <w:bottom w:type="dxa" w:w="60"/>
              <w:right w:type="dxa" w:w="100"/>
            </w:tcMar>
            <w:vAlign w:val="center"/>
          </w:tcPr>
          <w:p>
            <w:pPr>
              <w:spacing w:after="0" w:line="264"/>
            </w:pPr>
            <w:r>
              <w:rPr>
                <w:sz w:val="20"/>
                <w:szCs w:val="20"/>
              </w:rPr>
              <w:t xml:space="preserve">il turno di giorno intero, il pomeriggio 14–20, lo Standby di giorno, i Programmati del pomeriggio</w:t>
            </w:r>
          </w:p>
        </w:tc>
      </w:tr>
      <w:tr>
        <w:trPr>
          <w:cantSplit/>
        </w:trPr>
        <w:tc>
          <w:tcPr>
            <w:tcW w:type="dxa" w:w="2600"/>
            <w:tcBorders>
              <w:top w:val="single" w:color="C3CBD3" w:sz="4"/>
              <w:left w:val="single" w:color="C3CBD3" w:sz="4"/>
              <w:bottom w:val="single" w:color="C3CBD3" w:sz="4"/>
              <w:right w:val="single" w:color="C3CBD3" w:sz="4"/>
            </w:tcBorders>
            <w:tcMar>
              <w:top w:type="dxa" w:w="60"/>
              <w:left w:type="dxa" w:w="100"/>
              <w:bottom w:type="dxa" w:w="60"/>
              <w:right w:type="dxa" w:w="100"/>
            </w:tcMar>
            <w:vAlign w:val="center"/>
          </w:tcPr>
          <w:p>
            <w:pPr>
              <w:spacing w:after="0" w:line="264"/>
            </w:pPr>
            <w:r>
              <w:rPr>
                <w:sz w:val="20"/>
                <w:szCs w:val="20"/>
              </w:rPr>
              <w:t xml:space="preserve">la notte</w:t>
            </w:r>
          </w:p>
        </w:tc>
        <w:tc>
          <w:tcPr>
            <w:tcW w:type="dxa" w:w="6426"/>
            <w:tcBorders>
              <w:top w:val="single" w:color="C3CBD3" w:sz="4"/>
              <w:left w:val="single" w:color="C3CBD3" w:sz="4"/>
              <w:bottom w:val="single" w:color="C3CBD3" w:sz="4"/>
              <w:right w:val="single" w:color="C3CBD3" w:sz="4"/>
            </w:tcBorders>
            <w:tcMar>
              <w:top w:type="dxa" w:w="60"/>
              <w:left w:type="dxa" w:w="100"/>
              <w:bottom w:type="dxa" w:w="60"/>
              <w:right w:type="dxa" w:w="100"/>
            </w:tcMar>
            <w:vAlign w:val="center"/>
          </w:tcPr>
          <w:p>
            <w:pPr>
              <w:spacing w:after="0" w:line="264"/>
            </w:pPr>
            <w:r>
              <w:rPr>
                <w:sz w:val="20"/>
                <w:szCs w:val="20"/>
              </w:rPr>
              <w:t xml:space="preserve">la notte che inizia quella sera, compreso lo Standby di notte</w:t>
            </w:r>
          </w:p>
        </w:tc>
      </w:tr>
    </w:tbl>
    <w:p>
      <w:pPr>
        <w:pStyle w:val="Heading2"/>
        <w:keepNext/>
      </w:pPr>
      <w:bookmarkStart w:name="sez21" w:id="21"/>
      <w:r>
        <w:t xml:space="preserve">6.3 Turni esclusi</w:t>
      </w:r>
      <w:bookmarkEnd w:id="21"/>
    </w:p>
    <w:p>
      <w:pPr>
        <w:pStyle w:val="ListParagraph"/>
        <w:numPr>
          <w:ilvl w:val="0"/>
          <w:numId w:val="2"/>
        </w:numPr>
        <w:spacing w:after="70"/>
      </w:pPr>
      <w:r>
        <w:t xml:space="preserve">Se per motivi concordati non puoi fare un certo tipo di turno o una certa postazione (per esempio “niente notti”, “niente Ascoli” oppure “niente Ascoli di notte”), il responsabile lo registra (nel programma si chiama “divieto”) e </w:t>
      </w:r>
      <w:r>
        <w:rPr>
          <w:b/>
          <w:bCs/>
        </w:rPr>
        <w:t xml:space="preserve">il programma non te lo assegnerà mai</w:t>
      </w:r>
      <w:r>
        <w:t xml:space="preserve">.</w:t>
      </w:r>
    </w:p>
    <w:p>
      <w:pPr>
        <w:pStyle w:val="ListParagraph"/>
        <w:numPr>
          <w:ilvl w:val="0"/>
          <w:numId w:val="2"/>
        </w:numPr>
        <w:spacing w:after="70"/>
      </w:pPr>
      <w:r>
        <w:t xml:space="preserve">Un'esclusione della mattina vale anche per il turno di giorno intero, che comprende la mattina; lo stesso per il pomeriggio.</w:t>
      </w:r>
    </w:p>
    <w:p>
      <w:pPr>
        <w:pStyle w:val="Heading1"/>
        <w:keepNext/>
      </w:pPr>
      <w:bookmarkStart w:name="sez22" w:id="22"/>
      <w:r>
        <w:t xml:space="preserve">7. Ascoli, Standby e Programmati</w:t>
      </w:r>
      <w:bookmarkEnd w:id="22"/>
    </w:p>
    <w:p>
      <w:pPr>
        <w:pStyle w:val="Heading2"/>
        <w:keepNext/>
      </w:pPr>
      <w:bookmarkStart w:name="sez23" w:id="23"/>
      <w:r>
        <w:t xml:space="preserve">7.1 Ascoli (settimane B)</w:t>
      </w:r>
      <w:bookmarkEnd w:id="23"/>
    </w:p>
    <w:p>
      <w:pPr>
        <w:pStyle w:val="ListParagraph"/>
        <w:numPr>
          <w:ilvl w:val="0"/>
          <w:numId w:val="2"/>
        </w:numPr>
        <w:spacing w:after="70"/>
      </w:pPr>
      <w:r>
        <w:t xml:space="preserve">Al massimo </w:t>
      </w:r>
      <w:r>
        <w:rPr>
          <w:b/>
          <w:bCs/>
        </w:rPr>
        <w:t xml:space="preserve">2 turni ad Ascoli a settimana</w:t>
      </w:r>
      <w:r>
        <w:t xml:space="preserve"> per dipendente; anche mezzo turno conta come turno.</w:t>
      </w:r>
    </w:p>
    <w:p>
      <w:pPr>
        <w:pStyle w:val="ListParagraph"/>
        <w:numPr>
          <w:ilvl w:val="0"/>
          <w:numId w:val="2"/>
        </w:numPr>
        <w:spacing w:after="70"/>
      </w:pPr>
      <w:r>
        <w:t xml:space="preserve">Un terzo turno solo se proprio non c'è altra soluzione; </w:t>
      </w:r>
      <w:r>
        <w:rPr>
          <w:b/>
          <w:bCs/>
        </w:rPr>
        <w:t xml:space="preserve">mai più di 3</w:t>
      </w:r>
      <w:r>
        <w:t xml:space="preserve">.</w:t>
      </w:r>
    </w:p>
    <w:p>
      <w:pPr>
        <w:pStyle w:val="ListParagraph"/>
        <w:numPr>
          <w:ilvl w:val="0"/>
          <w:numId w:val="2"/>
        </w:numPr>
        <w:spacing w:after="70"/>
      </w:pPr>
      <w:r>
        <w:rPr>
          <w:b/>
          <w:bCs/>
        </w:rPr>
        <w:t xml:space="preserve">Mai due giorni di fila o due notti di fila ad Ascoli</w:t>
      </w:r>
      <w:r>
        <w:t xml:space="preserve">, anche a cavallo tra due settimane.</w:t>
      </w:r>
    </w:p>
    <w:p>
      <w:pPr>
        <w:pStyle w:val="ListParagraph"/>
        <w:numPr>
          <w:ilvl w:val="0"/>
          <w:numId w:val="2"/>
        </w:numPr>
        <w:spacing w:after="70"/>
      </w:pPr>
      <w:r>
        <w:t xml:space="preserve">Il programma cerca di </w:t>
      </w:r>
      <w:r>
        <w:rPr>
          <w:b/>
          <w:bCs/>
        </w:rPr>
        <w:t xml:space="preserve">alternare giorno e notte</w:t>
      </w:r>
      <w:r>
        <w:t xml:space="preserve">: con due turni ad Ascoli, meglio un giorno e una notte.</w:t>
      </w:r>
    </w:p>
    <w:p>
      <w:pPr>
        <w:pStyle w:val="Heading2"/>
        <w:keepNext/>
      </w:pPr>
      <w:bookmarkStart w:name="sez24" w:id="24"/>
      <w:r>
        <w:t xml:space="preserve">7.2 Standby e Programmati (settimane A)</w:t>
      </w:r>
      <w:bookmarkEnd w:id="24"/>
    </w:p>
    <w:p>
      <w:pPr>
        <w:pStyle w:val="ListParagraph"/>
        <w:numPr>
          <w:ilvl w:val="0"/>
          <w:numId w:val="2"/>
        </w:numPr>
        <w:spacing w:after="70"/>
      </w:pPr>
      <w:r>
        <w:t xml:space="preserve">Esistono solo nelle settimane A e solo nei turni che il responsabile indica come necessari.</w:t>
      </w:r>
    </w:p>
    <w:p>
      <w:pPr>
        <w:pStyle w:val="ListParagraph"/>
        <w:numPr>
          <w:ilvl w:val="0"/>
          <w:numId w:val="2"/>
        </w:numPr>
        <w:spacing w:after="70"/>
      </w:pPr>
      <w:r>
        <w:rPr>
          <w:b/>
          <w:bCs/>
        </w:rPr>
        <w:t xml:space="preserve">Standby:</w:t>
      </w:r>
      <w:r>
        <w:t xml:space="preserve"> un equipaggio (autista e soccorritore), di giorno 7–19 o di notte 19–7.</w:t>
      </w:r>
    </w:p>
    <w:p>
      <w:pPr>
        <w:pStyle w:val="ListParagraph"/>
        <w:numPr>
          <w:ilvl w:val="0"/>
          <w:numId w:val="2"/>
        </w:numPr>
        <w:spacing w:after="70"/>
      </w:pPr>
      <w:r>
        <w:rPr>
          <w:b/>
          <w:bCs/>
        </w:rPr>
        <w:t xml:space="preserve">Programmati:</w:t>
      </w:r>
      <w:r>
        <w:t xml:space="preserve"> possono servire più persone per turno, la mattina 7–14 o il pomeriggio 14–20. Possono guidare anche i soccorritori abilitati come “autista programmati”.</w:t>
      </w:r>
    </w:p>
    <w:p>
      <w:pPr>
        <w:pStyle w:val="ListParagraph"/>
        <w:numPr>
          <w:ilvl w:val="0"/>
          <w:numId w:val="2"/>
        </w:numPr>
        <w:spacing w:after="70"/>
      </w:pPr>
      <w:r>
        <w:t xml:space="preserve">Sono distribuiti in modo equo tra chi li può fare, tenendo conto di quanti ne ha già fatti ognuno. Il programma evita di dare alla stessa persona due turni di Standby, o due di Programmati, nella stessa settimana.</w:t>
      </w:r>
    </w:p>
    <w:p>
      <w:pPr>
        <w:pStyle w:val="ListParagraph"/>
        <w:numPr>
          <w:ilvl w:val="0"/>
          <w:numId w:val="2"/>
        </w:numPr>
        <w:spacing w:after="70"/>
      </w:pPr>
      <w:r>
        <w:t xml:space="preserve">Se il personale non basta sono i primi a restare scoperti (prima i Programmati, poi lo Standby), perché le postazioni fisse hanno la precedenza.</w:t>
      </w:r>
    </w:p>
    <w:p>
      <w:pPr>
        <w:pStyle w:val="Heading1"/>
        <w:keepNext/>
      </w:pPr>
      <w:bookmarkStart w:name="sez25" w:id="25"/>
      <w:r>
        <w:t xml:space="preserve">8. L'equità nel tempo</w:t>
      </w:r>
      <w:bookmarkEnd w:id="25"/>
    </w:p>
    <w:p>
      <w:pPr>
        <w:spacing w:after="120"/>
      </w:pPr>
      <w:r>
        <w:t xml:space="preserve">Il programma ricorda le settimane passate e le usa per bilanciare il carico di lavoro nel tempo:</w:t>
      </w:r>
    </w:p>
    <w:p>
      <w:pPr>
        <w:pStyle w:val="ListParagraph"/>
        <w:numPr>
          <w:ilvl w:val="0"/>
          <w:numId w:val="2"/>
        </w:numPr>
        <w:spacing w:after="70"/>
      </w:pPr>
      <w:r>
        <w:rPr>
          <w:b/>
          <w:bCs/>
        </w:rPr>
        <w:t xml:space="preserve">Ore:</w:t>
      </w:r>
      <w:r>
        <w:t xml:space="preserve"> se nelle settimane passate hai fatto più ore della media, nelle prossime ne riceverai un po' meno, e viceversa; così nel corso del mese le ore tendono a pareggiarsi. La correzione è graduale e resta entro il minimo di 36 ore e la differenza massima di 12 ore. Le settimane con ferie o malattia non creano né debiti né crediti di ore.</w:t>
      </w:r>
    </w:p>
    <w:p>
      <w:pPr>
        <w:pStyle w:val="ListParagraph"/>
        <w:numPr>
          <w:ilvl w:val="0"/>
          <w:numId w:val="2"/>
        </w:numPr>
        <w:spacing w:after="70"/>
      </w:pPr>
      <w:r>
        <w:rPr>
          <w:b/>
          <w:bCs/>
        </w:rPr>
        <w:t xml:space="preserve">Giorni e notti:</w:t>
      </w:r>
      <w:r>
        <w:t xml:space="preserve"> cerca di equilibrare le ore di giorno e quelle di notte di ciascuno, nella settimana e nel tempo.</w:t>
      </w:r>
    </w:p>
    <w:p>
      <w:pPr>
        <w:pStyle w:val="ListParagraph"/>
        <w:numPr>
          <w:ilvl w:val="0"/>
          <w:numId w:val="2"/>
        </w:numPr>
        <w:spacing w:after="70"/>
      </w:pPr>
      <w:r>
        <w:rPr>
          <w:b/>
          <w:bCs/>
        </w:rPr>
        <w:t xml:space="preserve">Weekend:</w:t>
      </w:r>
      <w:r>
        <w:t xml:space="preserve"> i turni di sabato giorno, sabato notte, domenica giorno e domenica notte sono distribuiti in modo che, nel tempo, ognuno ne faccia una quota simile: chi ne ha fatti di più ne riceve meno. Quando possibile, non più di un turno di weekend a testa per settimana.</w:t>
      </w:r>
    </w:p>
    <w:p>
      <w:pPr>
        <w:pStyle w:val="ListParagraph"/>
        <w:numPr>
          <w:ilvl w:val="0"/>
          <w:numId w:val="2"/>
        </w:numPr>
        <w:spacing w:after="70"/>
      </w:pPr>
      <w:r>
        <w:rPr>
          <w:b/>
          <w:bCs/>
        </w:rPr>
        <w:t xml:space="preserve">Standby e Programmati:</w:t>
      </w:r>
      <w:r>
        <w:t xml:space="preserve"> stesso principio dei weekend.</w:t>
      </w:r>
    </w:p>
    <w:p>
      <w:pPr>
        <w:pBdr>
          <w:left w:val="single" w:color="009541" w:sz="24" w:space="8"/>
        </w:pBdr>
        <w:shd w:fill="E8F5EC" w:color="auto" w:val="clear"/>
        <w:spacing w:after="180" w:before="120"/>
        <w:ind w:left="180" w:right="120"/>
      </w:pPr>
      <w:r>
        <w:t xml:space="preserve">L'equità si misura sul lungo periodo: in una singola settimana puoi avere più notti o più ore di un collega, e il programma tende a compensare nelle settimane successive.</w:t>
      </w:r>
    </w:p>
    <w:p>
      <w:pPr>
        <w:pStyle w:val="Heading2"/>
        <w:keepNext/>
      </w:pPr>
      <w:bookmarkStart w:name="sez26" w:id="26"/>
      <w:r>
        <w:t xml:space="preserve">8.1 Cosa conta di più</w:t>
      </w:r>
      <w:bookmarkEnd w:id="26"/>
    </w:p>
    <w:p>
      <w:pPr>
        <w:spacing w:after="120"/>
      </w:pPr>
      <w:r>
        <w:t xml:space="preserve">Quando non si può avere tutto, il programma segue in linea di massima questo ordine di importanza:</w:t>
      </w:r>
    </w:p>
    <w:p>
      <w:pPr>
        <w:pStyle w:val="ListParagraph"/>
        <w:numPr>
          <w:ilvl w:val="0"/>
          <w:numId w:val="4"/>
        </w:numPr>
        <w:spacing w:after="80"/>
      </w:pPr>
      <w:r>
        <w:t xml:space="preserve">coprire tutti i posti (prima le postazioni fisse, poi Standby e Programmati);</w:t>
      </w:r>
    </w:p>
    <w:p>
      <w:pPr>
        <w:pStyle w:val="ListParagraph"/>
        <w:numPr>
          <w:ilvl w:val="0"/>
          <w:numId w:val="4"/>
        </w:numPr>
        <w:spacing w:after="80"/>
      </w:pPr>
      <w:r>
        <w:t xml:space="preserve">rispettare il minimo di 36 ore e la differenza massima di 12 ore, ed evitare il terzo turno ad Ascoli;</w:t>
      </w:r>
    </w:p>
    <w:p>
      <w:pPr>
        <w:pStyle w:val="ListParagraph"/>
        <w:numPr>
          <w:ilvl w:val="0"/>
          <w:numId w:val="4"/>
        </w:numPr>
        <w:spacing w:after="80"/>
      </w:pPr>
      <w:r>
        <w:t xml:space="preserve">evitare 3 giorni o 3 notti di fila;</w:t>
      </w:r>
    </w:p>
    <w:p>
      <w:pPr>
        <w:pStyle w:val="ListParagraph"/>
        <w:numPr>
          <w:ilvl w:val="0"/>
          <w:numId w:val="4"/>
        </w:numPr>
        <w:spacing w:after="80"/>
      </w:pPr>
      <w:r>
        <w:t xml:space="preserve">alternare giorno e notte ad Ascoli;</w:t>
      </w:r>
    </w:p>
    <w:p>
      <w:pPr>
        <w:pStyle w:val="ListParagraph"/>
        <w:numPr>
          <w:ilvl w:val="0"/>
          <w:numId w:val="4"/>
        </w:numPr>
        <w:spacing w:after="80"/>
      </w:pPr>
      <w:r>
        <w:t xml:space="preserve">non dare a una persona più di un turno di weekend, di Standby o di Programmati nella stessa settimana;</w:t>
      </w:r>
    </w:p>
    <w:p>
      <w:pPr>
        <w:pStyle w:val="ListParagraph"/>
        <w:numPr>
          <w:ilvl w:val="0"/>
          <w:numId w:val="4"/>
        </w:numPr>
        <w:spacing w:after="80"/>
      </w:pPr>
      <w:r>
        <w:t xml:space="preserve">portare le ore di ciascuno vicino alla media, recuperando le differenze delle settimane passate;</w:t>
      </w:r>
    </w:p>
    <w:p>
      <w:pPr>
        <w:pStyle w:val="ListParagraph"/>
        <w:numPr>
          <w:ilvl w:val="0"/>
          <w:numId w:val="4"/>
        </w:numPr>
        <w:spacing w:after="80"/>
      </w:pPr>
      <w:r>
        <w:t xml:space="preserve">distribuire in modo equo nel tempo weekend, Standby e Programmati;</w:t>
      </w:r>
    </w:p>
    <w:p>
      <w:pPr>
        <w:pStyle w:val="ListParagraph"/>
        <w:numPr>
          <w:ilvl w:val="0"/>
          <w:numId w:val="4"/>
        </w:numPr>
        <w:spacing w:after="80"/>
      </w:pPr>
      <w:r>
        <w:t xml:space="preserve">equilibrare giorni e notti.</w:t>
      </w:r>
    </w:p>
    <w:p>
      <w:pPr>
        <w:pStyle w:val="Heading1"/>
        <w:keepNext/>
      </w:pPr>
      <w:bookmarkStart w:name="sez27" w:id="27"/>
      <w:r>
        <w:t xml:space="preserve">9. Come ricevi i turni</w:t>
      </w:r>
      <w:bookmarkEnd w:id="27"/>
    </w:p>
    <w:p>
      <w:pPr>
        <w:pStyle w:val="ListParagraph"/>
        <w:numPr>
          <w:ilvl w:val="0"/>
          <w:numId w:val="2"/>
        </w:numPr>
        <w:spacing w:after="70"/>
      </w:pPr>
      <w:r>
        <w:t xml:space="preserve">Dopo la conferma della settimana il responsabile invia le email. </w:t>
      </w:r>
      <w:r>
        <w:rPr>
          <w:b/>
          <w:bCs/>
        </w:rPr>
        <w:t xml:space="preserve">Ricevi un'email solo se quella settimana hai almeno un turno.</w:t>
      </w:r>
      <w:r>
        <w:t xml:space="preserve"> Assicurati che il responsabile abbia il tuo indirizzo email.</w:t>
      </w:r>
    </w:p>
    <w:p>
      <w:pPr>
        <w:pStyle w:val="ListParagraph"/>
        <w:numPr>
          <w:ilvl w:val="0"/>
          <w:numId w:val="2"/>
        </w:numPr>
        <w:spacing w:after="70"/>
      </w:pPr>
      <w:r>
        <w:t xml:space="preserve">L'email contiene </w:t>
      </w:r>
      <w:r>
        <w:rPr>
          <w:b/>
          <w:bCs/>
        </w:rPr>
        <w:t xml:space="preserve">i tuoi turni giorno per giorno</w:t>
      </w:r>
      <w:r>
        <w:t xml:space="preserve"> (orario, postazione e ruolo), con “Riposo”, “Ferie” o “Malattia” nei giorni senza turni, e sotto </w:t>
      </w:r>
      <w:r>
        <w:rPr>
          <w:b/>
          <w:bCs/>
        </w:rPr>
        <w:t xml:space="preserve">il tabellone completo</w:t>
      </w:r>
      <w:r>
        <w:t xml:space="preserve"> della settimana con tutti i colleghi.</w:t>
      </w:r>
    </w:p>
    <w:p>
      <w:pPr>
        <w:pStyle w:val="ListParagraph"/>
        <w:numPr>
          <w:ilvl w:val="0"/>
          <w:numId w:val="2"/>
        </w:numPr>
        <w:spacing w:after="70"/>
      </w:pPr>
      <w:r>
        <w:t xml:space="preserve">L'oggetto è del tipo “Turni dal 26/10 al 01/11/2026”.</w:t>
      </w:r>
    </w:p>
    <w:p>
      <w:pPr>
        <w:pStyle w:val="ListParagraph"/>
        <w:numPr>
          <w:ilvl w:val="0"/>
          <w:numId w:val="2"/>
        </w:numPr>
        <w:spacing w:after="70"/>
      </w:pPr>
      <w:r>
        <w:t xml:space="preserve">Se dopo l'invio i tuoi turni cambiano, ricevi un'email con oggetto </w:t>
      </w:r>
      <w:r>
        <w:rPr>
          <w:b/>
          <w:bCs/>
        </w:rPr>
        <w:t xml:space="preserve">“AGGIORNAMENTO turni…”</w:t>
      </w:r>
      <w:r>
        <w:t xml:space="preserve">. Se i tuoi turni non cambiano, di norma non ricevi nulla di nuovo. Se avevi turni e ti vengono tolti tutti, ricevi comunque l'aggiornamento.</w:t>
      </w:r>
    </w:p>
    <w:p>
      <w:pPr>
        <w:pStyle w:val="ListParagraph"/>
        <w:numPr>
          <w:ilvl w:val="0"/>
          <w:numId w:val="2"/>
        </w:numPr>
        <w:spacing w:after="70"/>
      </w:pPr>
      <w:r>
        <w:t xml:space="preserve">Nel tabellone i mezzi turni riportano l'orario e un posto ancora da coprire compare come “scoperto”.</w:t>
      </w:r>
    </w:p>
    <w:p>
      <w:pPr>
        <w:pStyle w:val="ListParagraph"/>
        <w:numPr>
          <w:ilvl w:val="0"/>
          <w:numId w:val="2"/>
        </w:numPr>
        <w:spacing w:after="70"/>
      </w:pPr>
      <w:r>
        <w:t xml:space="preserve">Il responsabile può anche stampare il tabellone della settimana e i turni del singolo dipendente.</w:t>
      </w:r>
    </w:p>
    <w:p>
      <w:pPr>
        <w:pStyle w:val="Heading1"/>
        <w:keepNext/>
      </w:pPr>
      <w:bookmarkStart w:name="sez28" w:id="28"/>
      <w:r>
        <w:t xml:space="preserve">10. Domande frequenti</w:t>
      </w:r>
      <w:bookmarkEnd w:id="28"/>
    </w:p>
    <w:p>
      <w:pPr>
        <w:keepNext/>
        <w:spacing w:after="60" w:before="200"/>
      </w:pPr>
      <w:r>
        <w:rPr>
          <w:b/>
          <w:bCs/>
          <w:color w:val="00672D"/>
        </w:rPr>
        <w:t xml:space="preserve">Chi decide i turni: il programma o il responsabile?</w:t>
      </w:r>
    </w:p>
    <w:p>
      <w:pPr>
        <w:spacing w:after="120"/>
      </w:pPr>
      <w:r>
        <w:t xml:space="preserve">Il programma propone, il responsabile controlla, può correggere a mano e conferma. I turni assegnati a mano dal responsabile e quelli dei volontari non vengono mai cambiati dal programma.</w:t>
      </w:r>
    </w:p>
    <w:p>
      <w:pPr>
        <w:keepNext/>
        <w:spacing w:after="60" w:before="200"/>
      </w:pPr>
      <w:r>
        <w:rPr>
          <w:b/>
          <w:bCs/>
          <w:color w:val="00672D"/>
        </w:rPr>
        <w:t xml:space="preserve">Perché questa settimana ho più ore, o più notti, di un collega?</w:t>
      </w:r>
    </w:p>
    <w:p>
      <w:pPr>
        <w:spacing w:after="120"/>
      </w:pPr>
      <w:r>
        <w:t xml:space="preserve">Possono influire le ferie e le indisponibilità degli altri, i turni scelti dai volontari, le regole di Ascoli e il recupero delle settimane passate. La differenza di ore resta comunque entro le 12 ore (ferie comprese) e nel tempo il programma tende a compensare.</w:t>
      </w:r>
    </w:p>
    <w:p>
      <w:pPr>
        <w:keepNext/>
        <w:spacing w:after="60" w:before="200"/>
      </w:pPr>
      <w:r>
        <w:rPr>
          <w:b/>
          <w:bCs/>
          <w:color w:val="00672D"/>
        </w:rPr>
        <w:t xml:space="preserve">La settimana scorsa ho fatto più ore: le recupero?</w:t>
      </w:r>
    </w:p>
    <w:p>
      <w:pPr>
        <w:spacing w:after="120"/>
      </w:pPr>
      <w:r>
        <w:t xml:space="preserve">Sì, gradualmente: nelle settimane successive il programma ti assegnerà un po' meno ore, sempre rispettando il minimo di 36.</w:t>
      </w:r>
    </w:p>
    <w:p>
      <w:pPr>
        <w:keepNext/>
        <w:spacing w:after="60" w:before="200"/>
      </w:pPr>
      <w:r>
        <w:rPr>
          <w:b/>
          <w:bCs/>
          <w:color w:val="00672D"/>
        </w:rPr>
        <w:t xml:space="preserve">Sono stato in ferie o in malattia: devo recuperare le ore?</w:t>
      </w:r>
    </w:p>
    <w:p>
      <w:pPr>
        <w:spacing w:after="120"/>
      </w:pPr>
      <w:r>
        <w:t xml:space="preserve">No. Ogni giorno di ferie o malattia vale 6 ore e le settimane con assenze non lasciano ore da recuperare.</w:t>
      </w:r>
    </w:p>
    <w:p>
      <w:pPr>
        <w:keepNext/>
        <w:spacing w:after="60" w:before="200"/>
      </w:pPr>
      <w:r>
        <w:rPr>
          <w:b/>
          <w:bCs/>
          <w:color w:val="00672D"/>
        </w:rPr>
        <w:t xml:space="preserve">Posso chiedere di non lavorare un giorno, o solo una sera?</w:t>
      </w:r>
    </w:p>
    <w:p>
      <w:pPr>
        <w:spacing w:after="120"/>
      </w:pPr>
      <w:r>
        <w:t xml:space="preserve">Sì: comunica al responsabile l'indisponibilità per quella parte della giornata (mattina, pomeriggio o notte) prima che vengano generati i turni. L'indisponibilità non riduce le ore della settimana.</w:t>
      </w:r>
    </w:p>
    <w:p>
      <w:pPr>
        <w:keepNext/>
        <w:spacing w:after="60" w:before="200"/>
      </w:pPr>
      <w:r>
        <w:rPr>
          <w:b/>
          <w:bCs/>
          <w:color w:val="00672D"/>
        </w:rPr>
        <w:t xml:space="preserve">Mi ammalo dopo che la settimana è stata confermata. Cosa succede?</w:t>
      </w:r>
    </w:p>
    <w:p>
      <w:pPr>
        <w:spacing w:after="120"/>
      </w:pPr>
      <w:r>
        <w:t xml:space="preserve">Avvisa il responsabile, che registra la malattia. Il programma segnala che hai turni in un giorno di malattia; il responsabile riapre la settimana, sistema i turni e chi ha i turni cambiati riceve l'email di aggiornamento.</w:t>
      </w:r>
    </w:p>
    <w:p>
      <w:pPr>
        <w:keepNext/>
        <w:spacing w:after="60" w:before="200"/>
      </w:pPr>
      <w:r>
        <w:rPr>
          <w:b/>
          <w:bCs/>
          <w:color w:val="00672D"/>
        </w:rPr>
        <w:t xml:space="preserve">Perché non ho ricevuto l'email dei turni?</w:t>
      </w:r>
    </w:p>
    <w:p>
      <w:pPr>
        <w:spacing w:after="120"/>
      </w:pPr>
      <w:r>
        <w:t xml:space="preserve">L'email arriva solo se quella settimana hai almeno un turno, se il responsabile ha il tuo indirizzo email e dopo che la settimana è stata confermata. Controlla anche la posta indesiderata.</w:t>
      </w:r>
    </w:p>
    <w:p>
      <w:pPr>
        <w:keepNext/>
        <w:spacing w:after="60" w:before="200"/>
      </w:pPr>
      <w:r>
        <w:rPr>
          <w:b/>
          <w:bCs/>
          <w:color w:val="00672D"/>
        </w:rPr>
        <w:t xml:space="preserve">Cosa vuol dire “smonto notte”?</w:t>
      </w:r>
    </w:p>
    <w:p>
      <w:pPr>
        <w:spacing w:after="120"/>
      </w:pPr>
      <w:r>
        <w:t xml:space="preserve">Che hai fatto la notte il giorno prima e finisci alle 8: quel giorno non puoi fare turni di giorno.</w:t>
      </w:r>
    </w:p>
    <w:p>
      <w:pPr>
        <w:keepNext/>
        <w:spacing w:after="60" w:before="200"/>
      </w:pPr>
      <w:r>
        <w:rPr>
          <w:b/>
          <w:bCs/>
          <w:color w:val="00672D"/>
        </w:rPr>
        <w:t xml:space="preserve">Perché mi è stato assegnato solo mezzo turno?</w:t>
      </w:r>
    </w:p>
    <w:p>
      <w:pPr>
        <w:spacing w:after="120"/>
      </w:pPr>
      <w:r>
        <w:t xml:space="preserve">Perché l'altra metà di quel turno è coperta da un volontario.</w:t>
      </w:r>
    </w:p>
    <w:p>
      <w:pPr>
        <w:keepNext/>
        <w:spacing w:after="60" w:before="200"/>
      </w:pPr>
      <w:r>
        <w:rPr>
          <w:b/>
          <w:bCs/>
          <w:color w:val="00672D"/>
        </w:rPr>
        <w:t xml:space="preserve">Possono assegnarmi 4 notti di fila?</w:t>
      </w:r>
    </w:p>
    <w:p>
      <w:pPr>
        <w:spacing w:after="120"/>
      </w:pPr>
      <w:r>
        <w:t xml:space="preserve">Il programma non lo fa mai. Se un turno del genere venisse inserito a mano, il programma lo segnalerebbe come errore al responsabile.</w:t>
      </w:r>
    </w:p>
    <w:p>
      <w:pPr>
        <w:pStyle w:val="Heading1"/>
        <w:keepNext/>
        <w:pageBreakBefore/>
      </w:pPr>
      <w:bookmarkStart w:name="sez29" w:id="29"/>
      <w:r>
        <w:t xml:space="preserve">11. Le regole in una pagina</w:t>
      </w:r>
      <w:bookmarkEnd w:id="29"/>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cantSplit/>
          <w:tblHeader/>
        </w:trPr>
        <w:tc>
          <w:tcPr>
            <w:tcW w:type="dxa" w:w="2500"/>
            <w:tcBorders>
              <w:top w:val="single" w:color="C3CBD3" w:sz="4"/>
              <w:left w:val="single" w:color="C3CBD3" w:sz="4"/>
              <w:bottom w:val="single" w:color="C3CBD3" w:sz="4"/>
              <w:right w:val="single" w:color="C3CBD3" w:sz="4"/>
            </w:tcBorders>
            <w:shd w:fill="009541" w:color="auto" w:val="clear"/>
            <w:tcMar>
              <w:top w:type="dxa" w:w="60"/>
              <w:left w:type="dxa" w:w="100"/>
              <w:bottom w:type="dxa" w:w="60"/>
              <w:right w:type="dxa" w:w="100"/>
            </w:tcMar>
            <w:vAlign w:val="center"/>
          </w:tcPr>
          <w:p>
            <w:pPr>
              <w:spacing w:after="0" w:line="264"/>
            </w:pPr>
            <w:r>
              <w:rPr>
                <w:b/>
                <w:bCs/>
                <w:color w:val="FFFFFF"/>
                <w:sz w:val="20"/>
                <w:szCs w:val="20"/>
              </w:rPr>
              <w:t xml:space="preserve">Regola</w:t>
            </w:r>
          </w:p>
        </w:tc>
        <w:tc>
          <w:tcPr>
            <w:tcW w:type="dxa" w:w="6526"/>
            <w:tcBorders>
              <w:top w:val="single" w:color="C3CBD3" w:sz="4"/>
              <w:left w:val="single" w:color="C3CBD3" w:sz="4"/>
              <w:bottom w:val="single" w:color="C3CBD3" w:sz="4"/>
              <w:right w:val="single" w:color="C3CBD3" w:sz="4"/>
            </w:tcBorders>
            <w:shd w:fill="009541" w:color="auto" w:val="clear"/>
            <w:tcMar>
              <w:top w:type="dxa" w:w="60"/>
              <w:left w:type="dxa" w:w="100"/>
              <w:bottom w:type="dxa" w:w="60"/>
              <w:right w:type="dxa" w:w="100"/>
            </w:tcMar>
            <w:vAlign w:val="center"/>
          </w:tcPr>
          <w:p>
            <w:pPr>
              <w:spacing w:after="0" w:line="264"/>
            </w:pPr>
            <w:r>
              <w:rPr>
                <w:b/>
                <w:bCs/>
                <w:color w:val="FFFFFF"/>
                <w:sz w:val="20"/>
                <w:szCs w:val="20"/>
              </w:rPr>
              <w:t xml:space="preserve">Come funziona</w:t>
            </w:r>
          </w:p>
        </w:tc>
      </w:tr>
      <w:tr>
        <w:trPr>
          <w:cantSplit/>
        </w:trPr>
        <w:tc>
          <w:tcPr>
            <w:tcW w:type="dxa" w:w="2500"/>
            <w:tcBorders>
              <w:top w:val="single" w:color="C3CBD3" w:sz="4"/>
              <w:left w:val="single" w:color="C3CBD3" w:sz="4"/>
              <w:bottom w:val="single" w:color="C3CBD3" w:sz="4"/>
              <w:right w:val="single" w:color="C3CBD3" w:sz="4"/>
            </w:tcBorders>
            <w:tcMar>
              <w:top w:type="dxa" w:w="60"/>
              <w:left w:type="dxa" w:w="100"/>
              <w:bottom w:type="dxa" w:w="60"/>
              <w:right w:type="dxa" w:w="100"/>
            </w:tcMar>
            <w:vAlign w:val="center"/>
          </w:tcPr>
          <w:p>
            <w:pPr>
              <w:spacing w:after="0" w:line="264"/>
            </w:pPr>
            <w:r>
              <w:rPr>
                <w:sz w:val="20"/>
                <w:szCs w:val="20"/>
              </w:rPr>
              <w:t xml:space="preserve">Riposo</w:t>
            </w:r>
          </w:p>
        </w:tc>
        <w:tc>
          <w:tcPr>
            <w:tcW w:type="dxa" w:w="6526"/>
            <w:tcBorders>
              <w:top w:val="single" w:color="C3CBD3" w:sz="4"/>
              <w:left w:val="single" w:color="C3CBD3" w:sz="4"/>
              <w:bottom w:val="single" w:color="C3CBD3" w:sz="4"/>
              <w:right w:val="single" w:color="C3CBD3" w:sz="4"/>
            </w:tcBorders>
            <w:tcMar>
              <w:top w:type="dxa" w:w="60"/>
              <w:left w:type="dxa" w:w="100"/>
              <w:bottom w:type="dxa" w:w="60"/>
              <w:right w:type="dxa" w:w="100"/>
            </w:tcMar>
            <w:vAlign w:val="center"/>
          </w:tcPr>
          <w:p>
            <w:pPr>
              <w:spacing w:after="0" w:line="264"/>
            </w:pPr>
            <w:r>
              <w:rPr>
                <w:sz w:val="20"/>
                <w:szCs w:val="20"/>
              </w:rPr>
              <w:t xml:space="preserve">Almeno 11 ore tra due turni: mai giorno e notte nello stesso giorno; dopo una notte, giorno di smonto</w:t>
            </w:r>
          </w:p>
        </w:tc>
      </w:tr>
      <w:tr>
        <w:trPr>
          <w:cantSplit/>
        </w:trPr>
        <w:tc>
          <w:tcPr>
            <w:tcW w:type="dxa" w:w="2500"/>
            <w:tcBorders>
              <w:top w:val="single" w:color="C3CBD3" w:sz="4"/>
              <w:left w:val="single" w:color="C3CBD3" w:sz="4"/>
              <w:bottom w:val="single" w:color="C3CBD3" w:sz="4"/>
              <w:right w:val="single" w:color="C3CBD3" w:sz="4"/>
            </w:tcBorders>
            <w:shd w:fill="F3F6F8" w:color="auto" w:val="clear"/>
            <w:tcMar>
              <w:top w:type="dxa" w:w="60"/>
              <w:left w:type="dxa" w:w="100"/>
              <w:bottom w:type="dxa" w:w="60"/>
              <w:right w:type="dxa" w:w="100"/>
            </w:tcMar>
            <w:vAlign w:val="center"/>
          </w:tcPr>
          <w:p>
            <w:pPr>
              <w:spacing w:after="0" w:line="264"/>
            </w:pPr>
            <w:r>
              <w:rPr>
                <w:sz w:val="20"/>
                <w:szCs w:val="20"/>
              </w:rPr>
              <w:t xml:space="preserve">Turni di fila</w:t>
            </w:r>
          </w:p>
        </w:tc>
        <w:tc>
          <w:tcPr>
            <w:tcW w:type="dxa" w:w="6526"/>
            <w:tcBorders>
              <w:top w:val="single" w:color="C3CBD3" w:sz="4"/>
              <w:left w:val="single" w:color="C3CBD3" w:sz="4"/>
              <w:bottom w:val="single" w:color="C3CBD3" w:sz="4"/>
              <w:right w:val="single" w:color="C3CBD3" w:sz="4"/>
            </w:tcBorders>
            <w:shd w:fill="F3F6F8" w:color="auto" w:val="clear"/>
            <w:tcMar>
              <w:top w:type="dxa" w:w="60"/>
              <w:left w:type="dxa" w:w="100"/>
              <w:bottom w:type="dxa" w:w="60"/>
              <w:right w:type="dxa" w:w="100"/>
            </w:tcMar>
            <w:vAlign w:val="center"/>
          </w:tcPr>
          <w:p>
            <w:pPr>
              <w:spacing w:after="0" w:line="264"/>
            </w:pPr>
            <w:r>
              <w:rPr>
                <w:sz w:val="20"/>
                <w:szCs w:val="20"/>
              </w:rPr>
              <w:t xml:space="preserve">Al massimo 3 giorni o 3 notti di fila; meglio 2</w:t>
            </w:r>
          </w:p>
        </w:tc>
      </w:tr>
      <w:tr>
        <w:trPr>
          <w:cantSplit/>
        </w:trPr>
        <w:tc>
          <w:tcPr>
            <w:tcW w:type="dxa" w:w="2500"/>
            <w:tcBorders>
              <w:top w:val="single" w:color="C3CBD3" w:sz="4"/>
              <w:left w:val="single" w:color="C3CBD3" w:sz="4"/>
              <w:bottom w:val="single" w:color="C3CBD3" w:sz="4"/>
              <w:right w:val="single" w:color="C3CBD3" w:sz="4"/>
            </w:tcBorders>
            <w:tcMar>
              <w:top w:type="dxa" w:w="60"/>
              <w:left w:type="dxa" w:w="100"/>
              <w:bottom w:type="dxa" w:w="60"/>
              <w:right w:type="dxa" w:w="100"/>
            </w:tcMar>
            <w:vAlign w:val="center"/>
          </w:tcPr>
          <w:p>
            <w:pPr>
              <w:spacing w:after="0" w:line="264"/>
            </w:pPr>
            <w:r>
              <w:rPr>
                <w:sz w:val="20"/>
                <w:szCs w:val="20"/>
              </w:rPr>
              <w:t xml:space="preserve">Ore massime</w:t>
            </w:r>
          </w:p>
        </w:tc>
        <w:tc>
          <w:tcPr>
            <w:tcW w:type="dxa" w:w="6526"/>
            <w:tcBorders>
              <w:top w:val="single" w:color="C3CBD3" w:sz="4"/>
              <w:left w:val="single" w:color="C3CBD3" w:sz="4"/>
              <w:bottom w:val="single" w:color="C3CBD3" w:sz="4"/>
              <w:right w:val="single" w:color="C3CBD3" w:sz="4"/>
            </w:tcBorders>
            <w:tcMar>
              <w:top w:type="dxa" w:w="60"/>
              <w:left w:type="dxa" w:w="100"/>
              <w:bottom w:type="dxa" w:w="60"/>
              <w:right w:type="dxa" w:w="100"/>
            </w:tcMar>
            <w:vAlign w:val="center"/>
          </w:tcPr>
          <w:p>
            <w:pPr>
              <w:spacing w:after="0" w:line="264"/>
            </w:pPr>
            <w:r>
              <w:rPr>
                <w:sz w:val="20"/>
                <w:szCs w:val="20"/>
              </w:rPr>
              <w:t xml:space="preserve">72 ore lavorate a settimana, o il tuo massimo personale se più basso</w:t>
            </w:r>
          </w:p>
        </w:tc>
      </w:tr>
      <w:tr>
        <w:trPr>
          <w:cantSplit/>
        </w:trPr>
        <w:tc>
          <w:tcPr>
            <w:tcW w:type="dxa" w:w="2500"/>
            <w:tcBorders>
              <w:top w:val="single" w:color="C3CBD3" w:sz="4"/>
              <w:left w:val="single" w:color="C3CBD3" w:sz="4"/>
              <w:bottom w:val="single" w:color="C3CBD3" w:sz="4"/>
              <w:right w:val="single" w:color="C3CBD3" w:sz="4"/>
            </w:tcBorders>
            <w:shd w:fill="F3F6F8" w:color="auto" w:val="clear"/>
            <w:tcMar>
              <w:top w:type="dxa" w:w="60"/>
              <w:left w:type="dxa" w:w="100"/>
              <w:bottom w:type="dxa" w:w="60"/>
              <w:right w:type="dxa" w:w="100"/>
            </w:tcMar>
            <w:vAlign w:val="center"/>
          </w:tcPr>
          <w:p>
            <w:pPr>
              <w:spacing w:after="0" w:line="264"/>
            </w:pPr>
            <w:r>
              <w:rPr>
                <w:sz w:val="20"/>
                <w:szCs w:val="20"/>
              </w:rPr>
              <w:t xml:space="preserve">Ore minime</w:t>
            </w:r>
          </w:p>
        </w:tc>
        <w:tc>
          <w:tcPr>
            <w:tcW w:type="dxa" w:w="6526"/>
            <w:tcBorders>
              <w:top w:val="single" w:color="C3CBD3" w:sz="4"/>
              <w:left w:val="single" w:color="C3CBD3" w:sz="4"/>
              <w:bottom w:val="single" w:color="C3CBD3" w:sz="4"/>
              <w:right w:val="single" w:color="C3CBD3" w:sz="4"/>
            </w:tcBorders>
            <w:shd w:fill="F3F6F8" w:color="auto" w:val="clear"/>
            <w:tcMar>
              <w:top w:type="dxa" w:w="60"/>
              <w:left w:type="dxa" w:w="100"/>
              <w:bottom w:type="dxa" w:w="60"/>
              <w:right w:type="dxa" w:w="100"/>
            </w:tcMar>
            <w:vAlign w:val="center"/>
          </w:tcPr>
          <w:p>
            <w:pPr>
              <w:spacing w:after="0" w:line="264"/>
            </w:pPr>
            <w:r>
              <w:rPr>
                <w:sz w:val="20"/>
                <w:szCs w:val="20"/>
              </w:rPr>
              <w:t xml:space="preserve">36 ore a settimana, ferie comprese (se il personale basta)</w:t>
            </w:r>
          </w:p>
        </w:tc>
      </w:tr>
      <w:tr>
        <w:trPr>
          <w:cantSplit/>
        </w:trPr>
        <w:tc>
          <w:tcPr>
            <w:tcW w:type="dxa" w:w="2500"/>
            <w:tcBorders>
              <w:top w:val="single" w:color="C3CBD3" w:sz="4"/>
              <w:left w:val="single" w:color="C3CBD3" w:sz="4"/>
              <w:bottom w:val="single" w:color="C3CBD3" w:sz="4"/>
              <w:right w:val="single" w:color="C3CBD3" w:sz="4"/>
            </w:tcBorders>
            <w:tcMar>
              <w:top w:type="dxa" w:w="60"/>
              <w:left w:type="dxa" w:w="100"/>
              <w:bottom w:type="dxa" w:w="60"/>
              <w:right w:type="dxa" w:w="100"/>
            </w:tcMar>
            <w:vAlign w:val="center"/>
          </w:tcPr>
          <w:p>
            <w:pPr>
              <w:spacing w:after="0" w:line="264"/>
            </w:pPr>
            <w:r>
              <w:rPr>
                <w:sz w:val="20"/>
                <w:szCs w:val="20"/>
              </w:rPr>
              <w:t xml:space="preserve">Differenza tra colleghi</w:t>
            </w:r>
          </w:p>
        </w:tc>
        <w:tc>
          <w:tcPr>
            <w:tcW w:type="dxa" w:w="6526"/>
            <w:tcBorders>
              <w:top w:val="single" w:color="C3CBD3" w:sz="4"/>
              <w:left w:val="single" w:color="C3CBD3" w:sz="4"/>
              <w:bottom w:val="single" w:color="C3CBD3" w:sz="4"/>
              <w:right w:val="single" w:color="C3CBD3" w:sz="4"/>
            </w:tcBorders>
            <w:tcMar>
              <w:top w:type="dxa" w:w="60"/>
              <w:left w:type="dxa" w:w="100"/>
              <w:bottom w:type="dxa" w:w="60"/>
              <w:right w:type="dxa" w:w="100"/>
            </w:tcMar>
            <w:vAlign w:val="center"/>
          </w:tcPr>
          <w:p>
            <w:pPr>
              <w:spacing w:after="0" w:line="264"/>
            </w:pPr>
            <w:r>
              <w:rPr>
                <w:sz w:val="20"/>
                <w:szCs w:val="20"/>
              </w:rPr>
              <w:t xml:space="preserve">Al massimo 12 ore tra chi lavora di più e chi di meno (se il personale basta)</w:t>
            </w:r>
          </w:p>
        </w:tc>
      </w:tr>
      <w:tr>
        <w:trPr>
          <w:cantSplit/>
        </w:trPr>
        <w:tc>
          <w:tcPr>
            <w:tcW w:type="dxa" w:w="2500"/>
            <w:tcBorders>
              <w:top w:val="single" w:color="C3CBD3" w:sz="4"/>
              <w:left w:val="single" w:color="C3CBD3" w:sz="4"/>
              <w:bottom w:val="single" w:color="C3CBD3" w:sz="4"/>
              <w:right w:val="single" w:color="C3CBD3" w:sz="4"/>
            </w:tcBorders>
            <w:shd w:fill="F3F6F8" w:color="auto" w:val="clear"/>
            <w:tcMar>
              <w:top w:type="dxa" w:w="60"/>
              <w:left w:type="dxa" w:w="100"/>
              <w:bottom w:type="dxa" w:w="60"/>
              <w:right w:type="dxa" w:w="100"/>
            </w:tcMar>
            <w:vAlign w:val="center"/>
          </w:tcPr>
          <w:p>
            <w:pPr>
              <w:spacing w:after="0" w:line="264"/>
            </w:pPr>
            <w:r>
              <w:rPr>
                <w:sz w:val="20"/>
                <w:szCs w:val="20"/>
              </w:rPr>
              <w:t xml:space="preserve">Ferie e malattia</w:t>
            </w:r>
          </w:p>
        </w:tc>
        <w:tc>
          <w:tcPr>
            <w:tcW w:type="dxa" w:w="6526"/>
            <w:tcBorders>
              <w:top w:val="single" w:color="C3CBD3" w:sz="4"/>
              <w:left w:val="single" w:color="C3CBD3" w:sz="4"/>
              <w:bottom w:val="single" w:color="C3CBD3" w:sz="4"/>
              <w:right w:val="single" w:color="C3CBD3" w:sz="4"/>
            </w:tcBorders>
            <w:shd w:fill="F3F6F8" w:color="auto" w:val="clear"/>
            <w:tcMar>
              <w:top w:type="dxa" w:w="60"/>
              <w:left w:type="dxa" w:w="100"/>
              <w:bottom w:type="dxa" w:w="60"/>
              <w:right w:type="dxa" w:w="100"/>
            </w:tcMar>
            <w:vAlign w:val="center"/>
          </w:tcPr>
          <w:p>
            <w:pPr>
              <w:spacing w:after="0" w:line="264"/>
            </w:pPr>
            <w:r>
              <w:rPr>
                <w:sz w:val="20"/>
                <w:szCs w:val="20"/>
              </w:rPr>
              <w:t xml:space="preserve">Nessun turno; 6 ore per giorno nel conteggio; niente da recuperare</w:t>
            </w:r>
          </w:p>
        </w:tc>
      </w:tr>
      <w:tr>
        <w:trPr>
          <w:cantSplit/>
        </w:trPr>
        <w:tc>
          <w:tcPr>
            <w:tcW w:type="dxa" w:w="2500"/>
            <w:tcBorders>
              <w:top w:val="single" w:color="C3CBD3" w:sz="4"/>
              <w:left w:val="single" w:color="C3CBD3" w:sz="4"/>
              <w:bottom w:val="single" w:color="C3CBD3" w:sz="4"/>
              <w:right w:val="single" w:color="C3CBD3" w:sz="4"/>
            </w:tcBorders>
            <w:tcMar>
              <w:top w:type="dxa" w:w="60"/>
              <w:left w:type="dxa" w:w="100"/>
              <w:bottom w:type="dxa" w:w="60"/>
              <w:right w:type="dxa" w:w="100"/>
            </w:tcMar>
            <w:vAlign w:val="center"/>
          </w:tcPr>
          <w:p>
            <w:pPr>
              <w:spacing w:after="0" w:line="264"/>
            </w:pPr>
            <w:r>
              <w:rPr>
                <w:sz w:val="20"/>
                <w:szCs w:val="20"/>
              </w:rPr>
              <w:t xml:space="preserve">Indisponibilità</w:t>
            </w:r>
          </w:p>
        </w:tc>
        <w:tc>
          <w:tcPr>
            <w:tcW w:type="dxa" w:w="6526"/>
            <w:tcBorders>
              <w:top w:val="single" w:color="C3CBD3" w:sz="4"/>
              <w:left w:val="single" w:color="C3CBD3" w:sz="4"/>
              <w:bottom w:val="single" w:color="C3CBD3" w:sz="4"/>
              <w:right w:val="single" w:color="C3CBD3" w:sz="4"/>
            </w:tcBorders>
            <w:tcMar>
              <w:top w:type="dxa" w:w="60"/>
              <w:left w:type="dxa" w:w="100"/>
              <w:bottom w:type="dxa" w:w="60"/>
              <w:right w:type="dxa" w:w="100"/>
            </w:tcMar>
            <w:vAlign w:val="center"/>
          </w:tcPr>
          <w:p>
            <w:pPr>
              <w:spacing w:after="0" w:line="264"/>
            </w:pPr>
            <w:r>
              <w:rPr>
                <w:sz w:val="20"/>
                <w:szCs w:val="20"/>
              </w:rPr>
              <w:t xml:space="preserve">Nessun turno nella parte del giorno indicata; le ore della settimana non cambiano</w:t>
            </w:r>
          </w:p>
        </w:tc>
      </w:tr>
      <w:tr>
        <w:trPr>
          <w:cantSplit/>
        </w:trPr>
        <w:tc>
          <w:tcPr>
            <w:tcW w:type="dxa" w:w="2500"/>
            <w:tcBorders>
              <w:top w:val="single" w:color="C3CBD3" w:sz="4"/>
              <w:left w:val="single" w:color="C3CBD3" w:sz="4"/>
              <w:bottom w:val="single" w:color="C3CBD3" w:sz="4"/>
              <w:right w:val="single" w:color="C3CBD3" w:sz="4"/>
            </w:tcBorders>
            <w:shd w:fill="F3F6F8" w:color="auto" w:val="clear"/>
            <w:tcMar>
              <w:top w:type="dxa" w:w="60"/>
              <w:left w:type="dxa" w:w="100"/>
              <w:bottom w:type="dxa" w:w="60"/>
              <w:right w:type="dxa" w:w="100"/>
            </w:tcMar>
            <w:vAlign w:val="center"/>
          </w:tcPr>
          <w:p>
            <w:pPr>
              <w:spacing w:after="0" w:line="264"/>
            </w:pPr>
            <w:r>
              <w:rPr>
                <w:sz w:val="20"/>
                <w:szCs w:val="20"/>
              </w:rPr>
              <w:t xml:space="preserve">Turni esclusi</w:t>
            </w:r>
          </w:p>
        </w:tc>
        <w:tc>
          <w:tcPr>
            <w:tcW w:type="dxa" w:w="6526"/>
            <w:tcBorders>
              <w:top w:val="single" w:color="C3CBD3" w:sz="4"/>
              <w:left w:val="single" w:color="C3CBD3" w:sz="4"/>
              <w:bottom w:val="single" w:color="C3CBD3" w:sz="4"/>
              <w:right w:val="single" w:color="C3CBD3" w:sz="4"/>
            </w:tcBorders>
            <w:shd w:fill="F3F6F8" w:color="auto" w:val="clear"/>
            <w:tcMar>
              <w:top w:type="dxa" w:w="60"/>
              <w:left w:type="dxa" w:w="100"/>
              <w:bottom w:type="dxa" w:w="60"/>
              <w:right w:type="dxa" w:w="100"/>
            </w:tcMar>
            <w:vAlign w:val="center"/>
          </w:tcPr>
          <w:p>
            <w:pPr>
              <w:spacing w:after="0" w:line="264"/>
            </w:pPr>
            <w:r>
              <w:rPr>
                <w:sz w:val="20"/>
                <w:szCs w:val="20"/>
              </w:rPr>
              <w:t xml:space="preserve">Tipi di turno o postazioni concordati come esclusi: mai assegnati</w:t>
            </w:r>
          </w:p>
        </w:tc>
      </w:tr>
      <w:tr>
        <w:trPr>
          <w:cantSplit/>
        </w:trPr>
        <w:tc>
          <w:tcPr>
            <w:tcW w:type="dxa" w:w="2500"/>
            <w:tcBorders>
              <w:top w:val="single" w:color="C3CBD3" w:sz="4"/>
              <w:left w:val="single" w:color="C3CBD3" w:sz="4"/>
              <w:bottom w:val="single" w:color="C3CBD3" w:sz="4"/>
              <w:right w:val="single" w:color="C3CBD3" w:sz="4"/>
            </w:tcBorders>
            <w:tcMar>
              <w:top w:type="dxa" w:w="60"/>
              <w:left w:type="dxa" w:w="100"/>
              <w:bottom w:type="dxa" w:w="60"/>
              <w:right w:type="dxa" w:w="100"/>
            </w:tcMar>
            <w:vAlign w:val="center"/>
          </w:tcPr>
          <w:p>
            <w:pPr>
              <w:spacing w:after="0" w:line="264"/>
            </w:pPr>
            <w:r>
              <w:rPr>
                <w:sz w:val="20"/>
                <w:szCs w:val="20"/>
              </w:rPr>
              <w:t xml:space="preserve">Autista e soccorritore</w:t>
            </w:r>
          </w:p>
        </w:tc>
        <w:tc>
          <w:tcPr>
            <w:tcW w:type="dxa" w:w="6526"/>
            <w:tcBorders>
              <w:top w:val="single" w:color="C3CBD3" w:sz="4"/>
              <w:left w:val="single" w:color="C3CBD3" w:sz="4"/>
              <w:bottom w:val="single" w:color="C3CBD3" w:sz="4"/>
              <w:right w:val="single" w:color="C3CBD3" w:sz="4"/>
            </w:tcBorders>
            <w:tcMar>
              <w:top w:type="dxa" w:w="60"/>
              <w:left w:type="dxa" w:w="100"/>
              <w:bottom w:type="dxa" w:w="60"/>
              <w:right w:type="dxa" w:w="100"/>
            </w:tcMar>
            <w:vAlign w:val="center"/>
          </w:tcPr>
          <w:p>
            <w:pPr>
              <w:spacing w:after="0" w:line="264"/>
            </w:pPr>
            <w:r>
              <w:rPr>
                <w:sz w:val="20"/>
                <w:szCs w:val="20"/>
              </w:rPr>
              <w:t xml:space="preserve">L'autista può fare il soccorritore, non viceversa (salvo “autista programmati” nei Programmati)</w:t>
            </w:r>
          </w:p>
        </w:tc>
      </w:tr>
      <w:tr>
        <w:trPr>
          <w:cantSplit/>
        </w:trPr>
        <w:tc>
          <w:tcPr>
            <w:tcW w:type="dxa" w:w="2500"/>
            <w:tcBorders>
              <w:top w:val="single" w:color="C3CBD3" w:sz="4"/>
              <w:left w:val="single" w:color="C3CBD3" w:sz="4"/>
              <w:bottom w:val="single" w:color="C3CBD3" w:sz="4"/>
              <w:right w:val="single" w:color="C3CBD3" w:sz="4"/>
            </w:tcBorders>
            <w:shd w:fill="F3F6F8" w:color="auto" w:val="clear"/>
            <w:tcMar>
              <w:top w:type="dxa" w:w="60"/>
              <w:left w:type="dxa" w:w="100"/>
              <w:bottom w:type="dxa" w:w="60"/>
              <w:right w:type="dxa" w:w="100"/>
            </w:tcMar>
            <w:vAlign w:val="center"/>
          </w:tcPr>
          <w:p>
            <w:pPr>
              <w:spacing w:after="0" w:line="264"/>
            </w:pPr>
            <w:r>
              <w:rPr>
                <w:sz w:val="20"/>
                <w:szCs w:val="20"/>
              </w:rPr>
              <w:t xml:space="preserve">Ascoli</w:t>
            </w:r>
          </w:p>
        </w:tc>
        <w:tc>
          <w:tcPr>
            <w:tcW w:type="dxa" w:w="6526"/>
            <w:tcBorders>
              <w:top w:val="single" w:color="C3CBD3" w:sz="4"/>
              <w:left w:val="single" w:color="C3CBD3" w:sz="4"/>
              <w:bottom w:val="single" w:color="C3CBD3" w:sz="4"/>
              <w:right w:val="single" w:color="C3CBD3" w:sz="4"/>
            </w:tcBorders>
            <w:shd w:fill="F3F6F8" w:color="auto" w:val="clear"/>
            <w:tcMar>
              <w:top w:type="dxa" w:w="60"/>
              <w:left w:type="dxa" w:w="100"/>
              <w:bottom w:type="dxa" w:w="60"/>
              <w:right w:type="dxa" w:w="100"/>
            </w:tcMar>
            <w:vAlign w:val="center"/>
          </w:tcPr>
          <w:p>
            <w:pPr>
              <w:spacing w:after="0" w:line="264"/>
            </w:pPr>
            <w:r>
              <w:rPr>
                <w:sz w:val="20"/>
                <w:szCs w:val="20"/>
              </w:rPr>
              <w:t xml:space="preserve">Al massimo 2 turni (3 solo in extremis); mai 2 giorni o 2 notti di fila; alternare giorno e notte</w:t>
            </w:r>
          </w:p>
        </w:tc>
      </w:tr>
      <w:tr>
        <w:trPr>
          <w:cantSplit/>
        </w:trPr>
        <w:tc>
          <w:tcPr>
            <w:tcW w:type="dxa" w:w="2500"/>
            <w:tcBorders>
              <w:top w:val="single" w:color="C3CBD3" w:sz="4"/>
              <w:left w:val="single" w:color="C3CBD3" w:sz="4"/>
              <w:bottom w:val="single" w:color="C3CBD3" w:sz="4"/>
              <w:right w:val="single" w:color="C3CBD3" w:sz="4"/>
            </w:tcBorders>
            <w:tcMar>
              <w:top w:type="dxa" w:w="60"/>
              <w:left w:type="dxa" w:w="100"/>
              <w:bottom w:type="dxa" w:w="60"/>
              <w:right w:type="dxa" w:w="100"/>
            </w:tcMar>
            <w:vAlign w:val="center"/>
          </w:tcPr>
          <w:p>
            <w:pPr>
              <w:spacing w:after="0" w:line="264"/>
            </w:pPr>
            <w:r>
              <w:rPr>
                <w:sz w:val="20"/>
                <w:szCs w:val="20"/>
              </w:rPr>
              <w:t xml:space="preserve">Weekend</w:t>
            </w:r>
          </w:p>
        </w:tc>
        <w:tc>
          <w:tcPr>
            <w:tcW w:type="dxa" w:w="6526"/>
            <w:tcBorders>
              <w:top w:val="single" w:color="C3CBD3" w:sz="4"/>
              <w:left w:val="single" w:color="C3CBD3" w:sz="4"/>
              <w:bottom w:val="single" w:color="C3CBD3" w:sz="4"/>
              <w:right w:val="single" w:color="C3CBD3" w:sz="4"/>
            </w:tcBorders>
            <w:tcMar>
              <w:top w:type="dxa" w:w="60"/>
              <w:left w:type="dxa" w:w="100"/>
              <w:bottom w:type="dxa" w:w="60"/>
              <w:right w:type="dxa" w:w="100"/>
            </w:tcMar>
            <w:vAlign w:val="center"/>
          </w:tcPr>
          <w:p>
            <w:pPr>
              <w:spacing w:after="0" w:line="264"/>
            </w:pPr>
            <w:r>
              <w:rPr>
                <w:sz w:val="20"/>
                <w:szCs w:val="20"/>
              </w:rPr>
              <w:t xml:space="preserve">Distribuiti in modo equo nel tempo; di norma al massimo uno a settimana</w:t>
            </w:r>
          </w:p>
        </w:tc>
      </w:tr>
      <w:tr>
        <w:trPr>
          <w:cantSplit/>
        </w:trPr>
        <w:tc>
          <w:tcPr>
            <w:tcW w:type="dxa" w:w="2500"/>
            <w:tcBorders>
              <w:top w:val="single" w:color="C3CBD3" w:sz="4"/>
              <w:left w:val="single" w:color="C3CBD3" w:sz="4"/>
              <w:bottom w:val="single" w:color="C3CBD3" w:sz="4"/>
              <w:right w:val="single" w:color="C3CBD3" w:sz="4"/>
            </w:tcBorders>
            <w:shd w:fill="F3F6F8" w:color="auto" w:val="clear"/>
            <w:tcMar>
              <w:top w:type="dxa" w:w="60"/>
              <w:left w:type="dxa" w:w="100"/>
              <w:bottom w:type="dxa" w:w="60"/>
              <w:right w:type="dxa" w:w="100"/>
            </w:tcMar>
            <w:vAlign w:val="center"/>
          </w:tcPr>
          <w:p>
            <w:pPr>
              <w:spacing w:after="0" w:line="264"/>
            </w:pPr>
            <w:r>
              <w:rPr>
                <w:sz w:val="20"/>
                <w:szCs w:val="20"/>
              </w:rPr>
              <w:t xml:space="preserve">Standby e Programmati</w:t>
            </w:r>
          </w:p>
        </w:tc>
        <w:tc>
          <w:tcPr>
            <w:tcW w:type="dxa" w:w="6526"/>
            <w:tcBorders>
              <w:top w:val="single" w:color="C3CBD3" w:sz="4"/>
              <w:left w:val="single" w:color="C3CBD3" w:sz="4"/>
              <w:bottom w:val="single" w:color="C3CBD3" w:sz="4"/>
              <w:right w:val="single" w:color="C3CBD3" w:sz="4"/>
            </w:tcBorders>
            <w:shd w:fill="F3F6F8" w:color="auto" w:val="clear"/>
            <w:tcMar>
              <w:top w:type="dxa" w:w="60"/>
              <w:left w:type="dxa" w:w="100"/>
              <w:bottom w:type="dxa" w:w="60"/>
              <w:right w:type="dxa" w:w="100"/>
            </w:tcMar>
            <w:vAlign w:val="center"/>
          </w:tcPr>
          <w:p>
            <w:pPr>
              <w:spacing w:after="0" w:line="264"/>
            </w:pPr>
            <w:r>
              <w:rPr>
                <w:sz w:val="20"/>
                <w:szCs w:val="20"/>
              </w:rPr>
              <w:t xml:space="preserve">Solo nelle settimane A, quando richiesti; distribuiti in modo equo</w:t>
            </w:r>
          </w:p>
        </w:tc>
      </w:tr>
      <w:tr>
        <w:trPr>
          <w:cantSplit/>
        </w:trPr>
        <w:tc>
          <w:tcPr>
            <w:tcW w:type="dxa" w:w="2500"/>
            <w:tcBorders>
              <w:top w:val="single" w:color="C3CBD3" w:sz="4"/>
              <w:left w:val="single" w:color="C3CBD3" w:sz="4"/>
              <w:bottom w:val="single" w:color="C3CBD3" w:sz="4"/>
              <w:right w:val="single" w:color="C3CBD3" w:sz="4"/>
            </w:tcBorders>
            <w:tcMar>
              <w:top w:type="dxa" w:w="60"/>
              <w:left w:type="dxa" w:w="100"/>
              <w:bottom w:type="dxa" w:w="60"/>
              <w:right w:type="dxa" w:w="100"/>
            </w:tcMar>
            <w:vAlign w:val="center"/>
          </w:tcPr>
          <w:p>
            <w:pPr>
              <w:spacing w:after="0" w:line="264"/>
            </w:pPr>
            <w:r>
              <w:rPr>
                <w:sz w:val="20"/>
                <w:szCs w:val="20"/>
              </w:rPr>
              <w:t xml:space="preserve">Equità nel tempo</w:t>
            </w:r>
          </w:p>
        </w:tc>
        <w:tc>
          <w:tcPr>
            <w:tcW w:type="dxa" w:w="6526"/>
            <w:tcBorders>
              <w:top w:val="single" w:color="C3CBD3" w:sz="4"/>
              <w:left w:val="single" w:color="C3CBD3" w:sz="4"/>
              <w:bottom w:val="single" w:color="C3CBD3" w:sz="4"/>
              <w:right w:val="single" w:color="C3CBD3" w:sz="4"/>
            </w:tcBorders>
            <w:tcMar>
              <w:top w:type="dxa" w:w="60"/>
              <w:left w:type="dxa" w:w="100"/>
              <w:bottom w:type="dxa" w:w="60"/>
              <w:right w:type="dxa" w:w="100"/>
            </w:tcMar>
            <w:vAlign w:val="center"/>
          </w:tcPr>
          <w:p>
            <w:pPr>
              <w:spacing w:after="0" w:line="264"/>
            </w:pPr>
            <w:r>
              <w:rPr>
                <w:sz w:val="20"/>
                <w:szCs w:val="20"/>
              </w:rPr>
              <w:t xml:space="preserve">Ore, notti, weekend e turni speciali bilanciati nel corso delle settimane</w:t>
            </w:r>
          </w:p>
        </w:tc>
      </w:tr>
      <w:tr>
        <w:trPr>
          <w:cantSplit/>
        </w:trPr>
        <w:tc>
          <w:tcPr>
            <w:tcW w:type="dxa" w:w="2500"/>
            <w:tcBorders>
              <w:top w:val="single" w:color="C3CBD3" w:sz="4"/>
              <w:left w:val="single" w:color="C3CBD3" w:sz="4"/>
              <w:bottom w:val="single" w:color="C3CBD3" w:sz="4"/>
              <w:right w:val="single" w:color="C3CBD3" w:sz="4"/>
            </w:tcBorders>
            <w:shd w:fill="F3F6F8" w:color="auto" w:val="clear"/>
            <w:tcMar>
              <w:top w:type="dxa" w:w="60"/>
              <w:left w:type="dxa" w:w="100"/>
              <w:bottom w:type="dxa" w:w="60"/>
              <w:right w:type="dxa" w:w="100"/>
            </w:tcMar>
            <w:vAlign w:val="center"/>
          </w:tcPr>
          <w:p>
            <w:pPr>
              <w:spacing w:after="0" w:line="264"/>
            </w:pPr>
            <w:r>
              <w:rPr>
                <w:sz w:val="20"/>
                <w:szCs w:val="20"/>
              </w:rPr>
              <w:t xml:space="preserve">Volontari</w:t>
            </w:r>
          </w:p>
        </w:tc>
        <w:tc>
          <w:tcPr>
            <w:tcW w:type="dxa" w:w="6526"/>
            <w:tcBorders>
              <w:top w:val="single" w:color="C3CBD3" w:sz="4"/>
              <w:left w:val="single" w:color="C3CBD3" w:sz="4"/>
              <w:bottom w:val="single" w:color="C3CBD3" w:sz="4"/>
              <w:right w:val="single" w:color="C3CBD3" w:sz="4"/>
            </w:tcBorders>
            <w:shd w:fill="F3F6F8" w:color="auto" w:val="clear"/>
            <w:tcMar>
              <w:top w:type="dxa" w:w="60"/>
              <w:left w:type="dxa" w:w="100"/>
              <w:bottom w:type="dxa" w:w="60"/>
              <w:right w:type="dxa" w:w="100"/>
            </w:tcMar>
            <w:vAlign w:val="center"/>
          </w:tcPr>
          <w:p>
            <w:pPr>
              <w:spacing w:after="0" w:line="264"/>
            </w:pPr>
            <w:r>
              <w:rPr>
                <w:sz w:val="20"/>
                <w:szCs w:val="20"/>
              </w:rPr>
              <w:t xml:space="preserve">Scelgono i propri turni; il programma non li sposta e assegna ai dipendenti i posti rimasti</w:t>
            </w:r>
          </w:p>
        </w:tc>
      </w:tr>
      <w:tr>
        <w:trPr>
          <w:cantSplit/>
        </w:trPr>
        <w:tc>
          <w:tcPr>
            <w:tcW w:type="dxa" w:w="2500"/>
            <w:tcBorders>
              <w:top w:val="single" w:color="C3CBD3" w:sz="4"/>
              <w:left w:val="single" w:color="C3CBD3" w:sz="4"/>
              <w:bottom w:val="single" w:color="C3CBD3" w:sz="4"/>
              <w:right w:val="single" w:color="C3CBD3" w:sz="4"/>
            </w:tcBorders>
            <w:tcMar>
              <w:top w:type="dxa" w:w="60"/>
              <w:left w:type="dxa" w:w="100"/>
              <w:bottom w:type="dxa" w:w="60"/>
              <w:right w:type="dxa" w:w="100"/>
            </w:tcMar>
            <w:vAlign w:val="center"/>
          </w:tcPr>
          <w:p>
            <w:pPr>
              <w:spacing w:after="0" w:line="264"/>
            </w:pPr>
            <w:r>
              <w:rPr>
                <w:sz w:val="20"/>
                <w:szCs w:val="20"/>
              </w:rPr>
              <w:t xml:space="preserve">Comunicazione dei turni</w:t>
            </w:r>
          </w:p>
        </w:tc>
        <w:tc>
          <w:tcPr>
            <w:tcW w:type="dxa" w:w="6526"/>
            <w:tcBorders>
              <w:top w:val="single" w:color="C3CBD3" w:sz="4"/>
              <w:left w:val="single" w:color="C3CBD3" w:sz="4"/>
              <w:bottom w:val="single" w:color="C3CBD3" w:sz="4"/>
              <w:right w:val="single" w:color="C3CBD3" w:sz="4"/>
            </w:tcBorders>
            <w:tcMar>
              <w:top w:type="dxa" w:w="60"/>
              <w:left w:type="dxa" w:w="100"/>
              <w:bottom w:type="dxa" w:w="60"/>
              <w:right w:type="dxa" w:w="100"/>
            </w:tcMar>
            <w:vAlign w:val="center"/>
          </w:tcPr>
          <w:p>
            <w:pPr>
              <w:spacing w:after="0" w:line="264"/>
            </w:pPr>
            <w:r>
              <w:rPr>
                <w:sz w:val="20"/>
                <w:szCs w:val="20"/>
              </w:rPr>
              <w:t xml:space="preserve">Email dopo la conferma; “AGGIORNAMENTO” se i tuoi turni cambiano</w:t>
            </w:r>
          </w:p>
        </w:tc>
      </w:tr>
    </w:tbl>
    <w:p>
      <w:pPr>
        <w:spacing w:after="60"/>
      </w:pPr>
    </w:p>
    <w:p>
      <w:pPr>
        <w:pBdr>
          <w:left w:val="single" w:color="D99A00" w:sz="24" w:space="8"/>
        </w:pBdr>
        <w:shd w:fill="FFF4CC" w:color="auto" w:val="clear"/>
        <w:spacing w:after="180" w:before="120"/>
        <w:ind w:left="180" w:right="120"/>
      </w:pPr>
      <w:r>
        <w:t xml:space="preserve">Ferie, malattia e indisponibilità vanno comunicate al responsabile dei turni il prima possibile, e comunque prima che vengano generati i turni della settimana.</w:t>
      </w:r>
    </w:p>
    <w:sectPr>
      <w:headerReference w:type="default" r:id="rId7"/>
      <w:headerReference w:type="first" r:id="rId8"/>
      <w:footerReference w:type="default" r:id="rId9"/>
      <w:footerReference w:type="first" r:id="rId10"/>
      <w:pgSz w:w="11906" w:h="16838" w:orient="portrait"/>
      <w:pgMar w:top="1300" w:right="1440" w:bottom="1200" w:left="1440" w:header="600" w:footer="6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570"/>
        <w:sz w:val="16"/>
        <w:szCs w:val="16"/>
      </w:rPr>
      <w:t xml:space="preserve">Pagina </w:t>
    </w:r>
    <w:r>
      <w:rPr>
        <w:color w:val="5B6570"/>
        <w:sz w:val="16"/>
        <w:szCs w:val="16"/>
      </w:rPr>
      <w:fldChar w:fldCharType="begin"/>
      <w:instrText xml:space="preserve">PAGE</w:instrText>
      <w:fldChar w:fldCharType="separate"/>
      <w:fldChar w:fldCharType="end"/>
    </w:r>
    <w:r>
      <w:rPr>
        <w:color w:val="5B6570"/>
        <w:sz w:val="16"/>
        <w:szCs w:val="16"/>
      </w:rPr>
      <w:t xml:space="preserve"> di </w:t>
    </w:r>
    <w:r>
      <w:rPr>
        <w:color w:val="5B6570"/>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570"/>
        <w:sz w:val="16"/>
        <w:szCs w:val="16"/>
      </w:rPr>
      <w:t xml:space="preserve">Come funzionano i turni — Guida per i dipendenti</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rPr>
        <w:color w:val="009541"/>
      </w:rPr>
    </w:lvl>
  </w:abstractNum>
  <w:abstractNum w:abstractNumId="3" w15:restartNumberingAfterBreak="0">
    <w:multiLevelType w:val="hybridMultilevel"/>
    <w:lvl w:ilvl="0" w15:tentative="1">
      <w:start w:val="1"/>
      <w:numFmt w:val="decimal"/>
      <w:lvlText w:val="%1."/>
      <w:lvlJc w:val="left"/>
      <w:pPr>
        <w:ind w:left="440" w:hanging="340"/>
      </w:pPr>
      <w:rPr>
        <w:b/>
        <w:bCs/>
        <w:color w:val="009541"/>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330"/>
        <w:sz w:val="22"/>
        <w:szCs w:val="22"/>
      </w:rPr>
    </w:rPrDefault>
    <w:pPrDefault>
      <w:pPr>
        <w:spacing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009541" w:sz="8" w:space="6"/>
      </w:pBdr>
      <w:spacing w:after="220" w:before="480"/>
      <w:outlineLvl w:val="0"/>
    </w:pPr>
    <w:rPr>
      <w:rFonts w:ascii="Calibri" w:cs="Calibri" w:eastAsia="Calibri" w:hAnsi="Calibri"/>
      <w:b/>
      <w:bCs/>
      <w:color w:val="009541"/>
      <w:sz w:val="34"/>
      <w:szCs w:val="34"/>
    </w:rPr>
  </w:style>
  <w:style w:type="paragraph" w:styleId="Heading2">
    <w:name w:val="Heading 2"/>
    <w:basedOn w:val="Normal"/>
    <w:next w:val="Normal"/>
    <w:qFormat/>
    <w:pPr>
      <w:keepNext/>
      <w:spacing w:after="120" w:before="280"/>
      <w:outlineLvl w:val="1"/>
    </w:pPr>
    <w:rPr>
      <w:rFonts w:ascii="Calibri" w:cs="Calibri" w:eastAsia="Calibri" w:hAnsi="Calibri"/>
      <w:b/>
      <w:bCs/>
      <w:color w:val="00672D"/>
      <w:sz w:val="26"/>
      <w:szCs w:val="26"/>
    </w:rPr>
  </w:style>
  <w:style w:type="paragraph" w:styleId="TOC1">
    <w:name w:val="toc 1"/>
    <w:basedOn w:val="Normal"/>
    <w:next w:val="Normal"/>
    <w:pPr>
      <w:spacing w:after="40" w:before="140"/>
    </w:pPr>
    <w:rPr>
      <w:b/>
      <w:bCs/>
      <w:sz w:val="22"/>
      <w:szCs w:val="22"/>
    </w:rPr>
  </w:style>
  <w:style w:type="paragraph" w:styleId="TOC2">
    <w:name w:val="toc 2"/>
    <w:basedOn w:val="Normal"/>
    <w:next w:val="Normal"/>
    <w:pPr>
      <w:spacing w:after="20"/>
      <w:ind w:left="360"/>
    </w:pPr>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354be0ef1a3002708505a9527f942688cc1835e4.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Come funzionano i turni — Guida per i dipendenti</dc:title>
  <dc:creator>Croce Verde Ascoli Piceno</dc:creator>
  <dc:description>Regole e funzionamento del programma dei turni, per i dipendenti</dc:description>
  <cp:lastModifiedBy>Un-named</cp:lastModifiedBy>
  <cp:revision>1</cp:revision>
  <dcterms:created xsi:type="dcterms:W3CDTF">2026-10-31T12:37:18.980Z</dcterms:created>
  <dcterms:modified xsi:type="dcterms:W3CDTF">2026-10-31T12:37:18.980Z</dcterms:modified>
</cp:coreProperties>
</file>

<file path=docProps/custom.xml><?xml version="1.0" encoding="utf-8"?>
<Properties xmlns="http://schemas.openxmlformats.org/officeDocument/2006/custom-properties" xmlns:vt="http://schemas.openxmlformats.org/officeDocument/2006/docPropsVTypes"/>
</file>