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215D88" w14:textId="7865D5C3" w:rsidR="006E1595" w:rsidRDefault="006E1595" w:rsidP="006E1595">
      <w:pPr>
        <w:pStyle w:val="2"/>
        <w:spacing w:line="360" w:lineRule="auto"/>
        <w:ind w:firstLine="720"/>
        <w:jc w:val="center"/>
        <w:rPr>
          <w:rFonts w:ascii="Times New Roman" w:hAnsi="Times New Roman"/>
          <w:sz w:val="28"/>
          <w:szCs w:val="28"/>
        </w:rPr>
      </w:pPr>
      <w:r w:rsidRPr="006E1595">
        <w:rPr>
          <w:rFonts w:ascii="Times New Roman" w:hAnsi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/>
          <w:sz w:val="28"/>
          <w:szCs w:val="28"/>
        </w:rPr>
        <w:t>4</w:t>
      </w:r>
    </w:p>
    <w:p w14:paraId="45D3E664" w14:textId="75C6A08F" w:rsidR="006E1595" w:rsidRPr="006E1595" w:rsidRDefault="006E1595" w:rsidP="006E1595">
      <w:pPr>
        <w:pStyle w:val="2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E1595">
        <w:rPr>
          <w:rFonts w:ascii="Times New Roman" w:hAnsi="Times New Roman"/>
          <w:sz w:val="28"/>
          <w:szCs w:val="28"/>
        </w:rPr>
        <w:t>Приближение функций. Построение интерполяционного многочлена в форме Лагранжа и в форме Ньютона</w:t>
      </w:r>
    </w:p>
    <w:p w14:paraId="6D3A58C7" w14:textId="77777777" w:rsidR="006E1595" w:rsidRPr="006E1595" w:rsidRDefault="006E1595" w:rsidP="006E1595">
      <w:pPr>
        <w:pStyle w:val="21"/>
        <w:rPr>
          <w:rFonts w:ascii="Times New Roman" w:hAnsi="Times New Roman"/>
          <w:sz w:val="28"/>
          <w:szCs w:val="28"/>
          <w:lang w:val="ru-RU"/>
        </w:rPr>
      </w:pPr>
    </w:p>
    <w:p w14:paraId="726CAAF3" w14:textId="20F3FDE6" w:rsidR="006E1595" w:rsidRPr="006E1595" w:rsidRDefault="006E1595" w:rsidP="006E1595">
      <w:pPr>
        <w:spacing w:line="360" w:lineRule="auto"/>
        <w:ind w:firstLine="720"/>
        <w:jc w:val="both"/>
        <w:rPr>
          <w:szCs w:val="28"/>
        </w:rPr>
      </w:pPr>
      <w:r w:rsidRPr="006E1595">
        <w:rPr>
          <w:szCs w:val="28"/>
        </w:rPr>
        <w:t xml:space="preserve">Многократно дифференцируемая функция </w:t>
      </w:r>
      <m:oMath>
        <m:r>
          <w:rPr>
            <w:rFonts w:ascii="Cambria Math" w:hAnsi="Cambria Math"/>
            <w:szCs w:val="28"/>
          </w:rPr>
          <m:t>y=f(x)</m:t>
        </m:r>
      </m:oMath>
      <w:r w:rsidRPr="006E1595">
        <w:rPr>
          <w:szCs w:val="28"/>
        </w:rPr>
        <w:t xml:space="preserve"> задана таблицей значений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"/>
        <w:gridCol w:w="525"/>
        <w:gridCol w:w="777"/>
        <w:gridCol w:w="676"/>
        <w:gridCol w:w="793"/>
        <w:gridCol w:w="356"/>
        <w:gridCol w:w="799"/>
        <w:gridCol w:w="356"/>
        <w:gridCol w:w="666"/>
        <w:gridCol w:w="842"/>
      </w:tblGrid>
      <w:tr w:rsidR="006E1595" w:rsidRPr="006E1595" w14:paraId="6FC418A0" w14:textId="77777777" w:rsidTr="000D1B19">
        <w:trPr>
          <w:jc w:val="center"/>
        </w:trPr>
        <w:tc>
          <w:tcPr>
            <w:tcW w:w="504" w:type="dxa"/>
          </w:tcPr>
          <w:p w14:paraId="4DE71267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lang w:val="en-US"/>
              </w:rPr>
              <w:t>x</w:t>
            </w:r>
          </w:p>
        </w:tc>
        <w:tc>
          <w:tcPr>
            <w:tcW w:w="525" w:type="dxa"/>
          </w:tcPr>
          <w:p w14:paraId="34B9E970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x</w:t>
            </w:r>
            <w:r w:rsidRPr="006E1595">
              <w:rPr>
                <w:i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777" w:type="dxa"/>
          </w:tcPr>
          <w:p w14:paraId="5B3D365E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x</w:t>
            </w:r>
            <w:r w:rsidRPr="006E1595">
              <w:rPr>
                <w:i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76" w:type="dxa"/>
          </w:tcPr>
          <w:p w14:paraId="565B9554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793" w:type="dxa"/>
          </w:tcPr>
          <w:p w14:paraId="127CA7E9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0" w:type="auto"/>
          </w:tcPr>
          <w:p w14:paraId="53425ACD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799" w:type="dxa"/>
          </w:tcPr>
          <w:p w14:paraId="33A25D6A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0" w:type="auto"/>
          </w:tcPr>
          <w:p w14:paraId="76E67768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666" w:type="dxa"/>
          </w:tcPr>
          <w:p w14:paraId="027FD110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</w:rPr>
            </w:pPr>
          </w:p>
        </w:tc>
        <w:tc>
          <w:tcPr>
            <w:tcW w:w="842" w:type="dxa"/>
          </w:tcPr>
          <w:p w14:paraId="7C840516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lang w:val="en-US"/>
              </w:rPr>
            </w:pPr>
            <w:proofErr w:type="spellStart"/>
            <w:r w:rsidRPr="006E1595">
              <w:rPr>
                <w:i/>
                <w:szCs w:val="28"/>
                <w:lang w:val="en-US"/>
              </w:rPr>
              <w:t>x</w:t>
            </w:r>
            <w:r w:rsidRPr="006E1595">
              <w:rPr>
                <w:i/>
                <w:szCs w:val="28"/>
                <w:vertAlign w:val="subscript"/>
                <w:lang w:val="en-US"/>
              </w:rPr>
              <w:t>n</w:t>
            </w:r>
            <w:proofErr w:type="spellEnd"/>
          </w:p>
        </w:tc>
      </w:tr>
      <w:tr w:rsidR="006E1595" w:rsidRPr="006E1595" w14:paraId="58C5E397" w14:textId="77777777" w:rsidTr="000D1B19">
        <w:trPr>
          <w:jc w:val="center"/>
        </w:trPr>
        <w:tc>
          <w:tcPr>
            <w:tcW w:w="504" w:type="dxa"/>
          </w:tcPr>
          <w:p w14:paraId="50F197CD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lang w:val="en-US"/>
              </w:rPr>
              <w:t>y</w:t>
            </w:r>
          </w:p>
        </w:tc>
        <w:tc>
          <w:tcPr>
            <w:tcW w:w="525" w:type="dxa"/>
          </w:tcPr>
          <w:p w14:paraId="5F59800B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lang w:val="en-US"/>
              </w:rPr>
              <w:t>y</w:t>
            </w:r>
            <w:r w:rsidRPr="006E1595">
              <w:rPr>
                <w:i/>
                <w:szCs w:val="28"/>
                <w:vertAlign w:val="subscript"/>
              </w:rPr>
              <w:t>0</w:t>
            </w:r>
          </w:p>
        </w:tc>
        <w:tc>
          <w:tcPr>
            <w:tcW w:w="777" w:type="dxa"/>
          </w:tcPr>
          <w:p w14:paraId="07920768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vertAlign w:val="subscript"/>
                <w:lang w:val="en-US"/>
              </w:rPr>
            </w:pPr>
            <w:r w:rsidRPr="006E1595">
              <w:rPr>
                <w:i/>
                <w:szCs w:val="28"/>
                <w:lang w:val="en-US"/>
              </w:rPr>
              <w:t>y</w:t>
            </w:r>
            <w:r w:rsidRPr="006E1595">
              <w:rPr>
                <w:i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76" w:type="dxa"/>
          </w:tcPr>
          <w:p w14:paraId="0832D95B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</w:rPr>
            </w:pPr>
            <w:r w:rsidRPr="006E1595">
              <w:rPr>
                <w:i/>
                <w:szCs w:val="28"/>
                <w:lang w:val="en-US"/>
              </w:rPr>
              <w:t>y</w:t>
            </w:r>
            <w:r w:rsidRPr="006E1595">
              <w:rPr>
                <w:i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793" w:type="dxa"/>
          </w:tcPr>
          <w:p w14:paraId="21C930DB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0" w:type="auto"/>
          </w:tcPr>
          <w:p w14:paraId="3E640F42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vertAlign w:val="subscript"/>
              </w:rPr>
              <w:t>..</w:t>
            </w:r>
          </w:p>
        </w:tc>
        <w:tc>
          <w:tcPr>
            <w:tcW w:w="799" w:type="dxa"/>
          </w:tcPr>
          <w:p w14:paraId="1FAA3EAE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  <w:vertAlign w:val="subscript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0" w:type="auto"/>
          </w:tcPr>
          <w:p w14:paraId="61335BAC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666" w:type="dxa"/>
          </w:tcPr>
          <w:p w14:paraId="0A50B3BF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</w:rPr>
            </w:pPr>
            <w:r w:rsidRPr="006E1595">
              <w:rPr>
                <w:i/>
                <w:szCs w:val="28"/>
                <w:lang w:val="en-US"/>
              </w:rPr>
              <w:t>..</w:t>
            </w:r>
          </w:p>
        </w:tc>
        <w:tc>
          <w:tcPr>
            <w:tcW w:w="842" w:type="dxa"/>
          </w:tcPr>
          <w:p w14:paraId="550C6D31" w14:textId="77777777" w:rsidR="006E1595" w:rsidRPr="006E1595" w:rsidRDefault="006E1595" w:rsidP="000D1B19">
            <w:pPr>
              <w:spacing w:line="360" w:lineRule="auto"/>
              <w:jc w:val="both"/>
              <w:rPr>
                <w:i/>
                <w:szCs w:val="28"/>
              </w:rPr>
            </w:pPr>
            <w:proofErr w:type="spellStart"/>
            <w:r w:rsidRPr="006E1595">
              <w:rPr>
                <w:i/>
                <w:szCs w:val="28"/>
                <w:lang w:val="en-US"/>
              </w:rPr>
              <w:t>y</w:t>
            </w:r>
            <w:r w:rsidRPr="006E1595">
              <w:rPr>
                <w:i/>
                <w:szCs w:val="28"/>
                <w:vertAlign w:val="subscript"/>
                <w:lang w:val="en-US"/>
              </w:rPr>
              <w:t>n</w:t>
            </w:r>
            <w:proofErr w:type="spellEnd"/>
          </w:p>
        </w:tc>
      </w:tr>
    </w:tbl>
    <w:p w14:paraId="3AB8FC2F" w14:textId="77777777" w:rsidR="006E1595" w:rsidRPr="006E1595" w:rsidRDefault="006E1595" w:rsidP="006E1595">
      <w:pPr>
        <w:spacing w:line="360" w:lineRule="auto"/>
        <w:jc w:val="both"/>
        <w:rPr>
          <w:szCs w:val="28"/>
        </w:rPr>
      </w:pPr>
    </w:p>
    <w:p w14:paraId="65AF793A" w14:textId="13B58241" w:rsidR="006E1595" w:rsidRPr="006E1595" w:rsidRDefault="006E1595" w:rsidP="006E1595">
      <w:pPr>
        <w:spacing w:line="360" w:lineRule="auto"/>
        <w:jc w:val="both"/>
        <w:rPr>
          <w:szCs w:val="28"/>
        </w:rPr>
      </w:pPr>
      <w:r w:rsidRPr="006E1595">
        <w:rPr>
          <w:szCs w:val="28"/>
        </w:rPr>
        <w:t xml:space="preserve">(Это можно сделать, например, взяв функцию </w:t>
      </w:r>
      <m:oMath>
        <m:r>
          <w:rPr>
            <w:rFonts w:ascii="Cambria Math" w:hAnsi="Cambria Math"/>
            <w:szCs w:val="28"/>
          </w:rPr>
          <m:t>y=f(x)</m:t>
        </m:r>
      </m:oMath>
      <w:r w:rsidRPr="006E1595">
        <w:rPr>
          <w:szCs w:val="28"/>
        </w:rPr>
        <w:t xml:space="preserve"> из числа простейших </w:t>
      </w:r>
      <m:oMath>
        <m:r>
          <w:rPr>
            <w:rFonts w:ascii="Cambria Math" w:hAnsi="Cambria Math"/>
            <w:szCs w:val="28"/>
          </w:rPr>
          <m:t xml:space="preserve">y=sin;  cosx; </m:t>
        </m:r>
      </m:oMath>
      <w:r w:rsidRPr="006E1595">
        <w:rPr>
          <w:szCs w:val="28"/>
        </w:rPr>
        <w:t xml:space="preserve"> </w:t>
      </w:r>
      <w:r w:rsidRPr="006E1595">
        <w:rPr>
          <w:i/>
          <w:iCs/>
          <w:szCs w:val="28"/>
          <w:lang w:val="en-US"/>
        </w:rPr>
        <w:t>e</w:t>
      </w:r>
      <w:r w:rsidRPr="006E1595">
        <w:rPr>
          <w:i/>
          <w:iCs/>
          <w:szCs w:val="28"/>
          <w:vertAlign w:val="superscript"/>
          <w:lang w:val="en-US"/>
        </w:rPr>
        <w:t>x</w:t>
      </w:r>
      <w:r w:rsidRPr="006E1595">
        <w:rPr>
          <w:szCs w:val="28"/>
        </w:rPr>
        <w:t xml:space="preserve"> выбрать отрезок </w:t>
      </w:r>
      <m:oMath>
        <m:r>
          <w:rPr>
            <w:rFonts w:ascii="Cambria Math" w:hAnsi="Cambria Math"/>
            <w:szCs w:val="28"/>
          </w:rPr>
          <m:t>[a,b]</m:t>
        </m:r>
      </m:oMath>
      <w:r w:rsidRPr="006E1595">
        <w:rPr>
          <w:szCs w:val="28"/>
        </w:rPr>
        <w:t xml:space="preserve">, разбить его с шагом </w:t>
      </w:r>
      <m:oMath>
        <m:r>
          <w:rPr>
            <w:rFonts w:ascii="Cambria Math" w:hAnsi="Cambria Math"/>
            <w:szCs w:val="28"/>
          </w:rPr>
          <m:t>h=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b-a</m:t>
            </m:r>
          </m:num>
          <m:den>
            <m:r>
              <w:rPr>
                <w:rFonts w:ascii="Cambria Math" w:hAnsi="Cambria Math"/>
                <w:szCs w:val="28"/>
              </w:rPr>
              <m:t>n</m:t>
            </m:r>
          </m:den>
        </m:f>
      </m:oMath>
      <w:r w:rsidRPr="006E1595">
        <w:rPr>
          <w:szCs w:val="28"/>
        </w:rPr>
        <w:t>, (</w:t>
      </w:r>
      <m:oMath>
        <m:r>
          <w:rPr>
            <w:rFonts w:ascii="Cambria Math" w:hAnsi="Cambria Math"/>
            <w:szCs w:val="28"/>
          </w:rPr>
          <m:t>n</m:t>
        </m:r>
      </m:oMath>
      <w:r w:rsidRPr="006E1595">
        <w:rPr>
          <w:szCs w:val="28"/>
        </w:rPr>
        <w:t xml:space="preserve"> - число интервалов разбиения), ввести сетку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+ih</m:t>
        </m:r>
      </m:oMath>
      <w:r w:rsidRPr="006E1595">
        <w:rPr>
          <w:szCs w:val="28"/>
        </w:rPr>
        <w:t xml:space="preserve"> </w:t>
      </w:r>
      <w:r w:rsidRPr="006E1595">
        <w:rPr>
          <w:szCs w:val="28"/>
        </w:rPr>
        <w:br/>
        <w:t>(</w:t>
      </w:r>
      <w:proofErr w:type="spellStart"/>
      <w:r w:rsidRPr="006E1595">
        <w:rPr>
          <w:i/>
          <w:iCs/>
          <w:szCs w:val="28"/>
          <w:lang w:val="en-US"/>
        </w:rPr>
        <w:t>i</w:t>
      </w:r>
      <w:proofErr w:type="spellEnd"/>
      <w:r w:rsidRPr="006E1595">
        <w:rPr>
          <w:i/>
          <w:iCs/>
          <w:szCs w:val="28"/>
        </w:rPr>
        <w:t>=0, 1,…,</w:t>
      </w:r>
      <w:r w:rsidRPr="006E1595">
        <w:rPr>
          <w:i/>
          <w:iCs/>
          <w:szCs w:val="28"/>
          <w:lang w:val="en-US"/>
        </w:rPr>
        <w:t>n</w:t>
      </w:r>
      <w:r w:rsidRPr="006E1595">
        <w:rPr>
          <w:i/>
          <w:iCs/>
          <w:szCs w:val="28"/>
        </w:rPr>
        <w:t>)</w:t>
      </w:r>
      <w:r w:rsidRPr="006E1595">
        <w:rPr>
          <w:szCs w:val="28"/>
        </w:rPr>
        <w:t xml:space="preserve"> и составить таблицу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,f(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</w:rPr>
              <m:t>)</m:t>
            </m:r>
          </m:e>
        </m:d>
      </m:oMath>
      <w:r w:rsidRPr="006E1595">
        <w:rPr>
          <w:szCs w:val="28"/>
        </w:rPr>
        <w:t>.</w:t>
      </w:r>
    </w:p>
    <w:p w14:paraId="17CAA454" w14:textId="77777777" w:rsidR="006E1595" w:rsidRPr="006E1595" w:rsidRDefault="006E1595" w:rsidP="006E1595">
      <w:pPr>
        <w:spacing w:line="360" w:lineRule="auto"/>
        <w:ind w:firstLine="360"/>
        <w:jc w:val="both"/>
        <w:rPr>
          <w:szCs w:val="28"/>
        </w:rPr>
      </w:pPr>
      <w:r w:rsidRPr="006E1595">
        <w:rPr>
          <w:szCs w:val="28"/>
        </w:rPr>
        <w:t>Построить по заданной таблице значений:</w:t>
      </w:r>
    </w:p>
    <w:p w14:paraId="540EE077" w14:textId="7DF0762F" w:rsidR="006E1595" w:rsidRPr="006E1595" w:rsidRDefault="006E1595" w:rsidP="006E1595">
      <w:pPr>
        <w:numPr>
          <w:ilvl w:val="1"/>
          <w:numId w:val="1"/>
        </w:numPr>
        <w:spacing w:line="360" w:lineRule="auto"/>
        <w:jc w:val="both"/>
        <w:rPr>
          <w:b/>
          <w:szCs w:val="28"/>
        </w:rPr>
      </w:pPr>
      <w:r w:rsidRPr="006E1595">
        <w:rPr>
          <w:b/>
          <w:szCs w:val="28"/>
        </w:rPr>
        <w:t>интерпол</w:t>
      </w:r>
      <w:bookmarkStart w:id="0" w:name="_GoBack"/>
      <w:bookmarkEnd w:id="0"/>
      <w:r w:rsidRPr="006E1595">
        <w:rPr>
          <w:b/>
          <w:szCs w:val="28"/>
        </w:rPr>
        <w:t xml:space="preserve">яционный многочлен Лагранжа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(x)</m:t>
        </m:r>
      </m:oMath>
      <w:r w:rsidRPr="006E1595">
        <w:rPr>
          <w:b/>
          <w:szCs w:val="28"/>
        </w:rPr>
        <w:t>;</w:t>
      </w:r>
    </w:p>
    <w:p w14:paraId="59C606AD" w14:textId="600A7E91" w:rsidR="006E1595" w:rsidRPr="00C24D24" w:rsidRDefault="006E1595" w:rsidP="006E1595">
      <w:pPr>
        <w:numPr>
          <w:ilvl w:val="1"/>
          <w:numId w:val="1"/>
        </w:numPr>
        <w:spacing w:line="360" w:lineRule="auto"/>
        <w:jc w:val="both"/>
        <w:rPr>
          <w:b/>
          <w:color w:val="2F5496" w:themeColor="accent1" w:themeShade="BF"/>
          <w:szCs w:val="28"/>
        </w:rPr>
      </w:pPr>
      <w:r w:rsidRPr="004D7517">
        <w:rPr>
          <w:b/>
          <w:szCs w:val="28"/>
        </w:rPr>
        <w:t xml:space="preserve">первый многочлен Ньютона </w:t>
      </w:r>
      <m:oMath>
        <m:sSub>
          <m:sSubPr>
            <m:ctrlPr>
              <w:rPr>
                <w:rFonts w:ascii="Cambria Math" w:hAnsi="Cambria Math"/>
                <w:b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n</m:t>
            </m:r>
          </m:sub>
        </m:sSub>
        <m:r>
          <m:rPr>
            <m:sty m:val="b"/>
          </m:rPr>
          <w:rPr>
            <w:rFonts w:ascii="Cambria Math" w:hAnsi="Cambria Math"/>
            <w:szCs w:val="28"/>
          </w:rPr>
          <m:t>(</m:t>
        </m:r>
        <m:r>
          <m:rPr>
            <m:sty m:val="bi"/>
          </m:rPr>
          <w:rPr>
            <w:rFonts w:ascii="Cambria Math" w:hAnsi="Cambria Math"/>
            <w:szCs w:val="28"/>
          </w:rPr>
          <m:t>x</m:t>
        </m:r>
        <m:r>
          <m:rPr>
            <m:sty m:val="b"/>
          </m:rPr>
          <w:rPr>
            <w:rFonts w:ascii="Cambria Math" w:hAnsi="Cambria Math"/>
            <w:szCs w:val="28"/>
          </w:rPr>
          <m:t>)</m:t>
        </m:r>
      </m:oMath>
      <w:r w:rsidRPr="004D7517">
        <w:rPr>
          <w:b/>
          <w:szCs w:val="28"/>
        </w:rPr>
        <w:t>;</w:t>
      </w:r>
    </w:p>
    <w:p w14:paraId="0DA65AD1" w14:textId="3F7DD444" w:rsidR="006E1595" w:rsidRPr="006E1595" w:rsidRDefault="006E1595" w:rsidP="006E1595">
      <w:pPr>
        <w:numPr>
          <w:ilvl w:val="1"/>
          <w:numId w:val="1"/>
        </w:numPr>
        <w:spacing w:line="360" w:lineRule="auto"/>
        <w:jc w:val="both"/>
        <w:rPr>
          <w:b/>
          <w:szCs w:val="28"/>
        </w:rPr>
      </w:pPr>
      <w:r>
        <w:rPr>
          <w:b/>
          <w:szCs w:val="28"/>
        </w:rPr>
        <w:t xml:space="preserve">вывести теоретическую оценку погрешности интерполяции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 xml:space="preserve">n 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(x)</m:t>
        </m:r>
      </m:oMath>
    </w:p>
    <w:p w14:paraId="1CFB05B3" w14:textId="77777777" w:rsidR="006E1595" w:rsidRPr="006E1595" w:rsidRDefault="006E1595" w:rsidP="006E1595">
      <w:pPr>
        <w:pStyle w:val="3"/>
        <w:tabs>
          <w:tab w:val="num" w:pos="1080"/>
        </w:tabs>
        <w:ind w:firstLine="0"/>
        <w:rPr>
          <w:rFonts w:ascii="Times New Roman" w:hAnsi="Times New Roman"/>
          <w:sz w:val="28"/>
          <w:szCs w:val="28"/>
        </w:rPr>
      </w:pPr>
      <w:r w:rsidRPr="006E1595">
        <w:rPr>
          <w:rFonts w:ascii="Times New Roman" w:hAnsi="Times New Roman"/>
          <w:sz w:val="28"/>
          <w:szCs w:val="28"/>
        </w:rPr>
        <w:t>Результаты представить в виде таблицы:</w:t>
      </w:r>
    </w:p>
    <w:p w14:paraId="65165840" w14:textId="77777777" w:rsidR="006E1595" w:rsidRPr="006E1595" w:rsidRDefault="006E1595" w:rsidP="006E1595">
      <w:pPr>
        <w:pStyle w:val="3"/>
        <w:tabs>
          <w:tab w:val="num" w:pos="1080"/>
        </w:tabs>
        <w:rPr>
          <w:rFonts w:ascii="Times New Roman" w:hAnsi="Times New Roman"/>
          <w:sz w:val="28"/>
          <w:szCs w:val="28"/>
        </w:rPr>
      </w:pP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1230"/>
        <w:gridCol w:w="1327"/>
        <w:gridCol w:w="1325"/>
        <w:gridCol w:w="2505"/>
        <w:gridCol w:w="1371"/>
      </w:tblGrid>
      <w:tr w:rsidR="006E1595" w:rsidRPr="006E1595" w14:paraId="61E2EB38" w14:textId="77777777" w:rsidTr="006E1595">
        <w:trPr>
          <w:jc w:val="center"/>
        </w:trPr>
        <w:tc>
          <w:tcPr>
            <w:tcW w:w="2405" w:type="dxa"/>
            <w:vAlign w:val="center"/>
          </w:tcPr>
          <w:p w14:paraId="2544803E" w14:textId="51318283" w:rsidR="006E1595" w:rsidRPr="006E1595" w:rsidRDefault="004D7517" w:rsidP="000D1B19">
            <w:pPr>
              <w:spacing w:line="360" w:lineRule="auto"/>
              <w:ind w:left="-128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+ih/2</m:t>
                </m:r>
              </m:oMath>
            </m:oMathPara>
          </w:p>
        </w:tc>
        <w:tc>
          <w:tcPr>
            <w:tcW w:w="1230" w:type="dxa"/>
            <w:vAlign w:val="center"/>
          </w:tcPr>
          <w:p w14:paraId="4FF8A111" w14:textId="6EEAB8FE" w:rsidR="006E1595" w:rsidRPr="006E1595" w:rsidRDefault="006E1595" w:rsidP="000D1B19">
            <w:pPr>
              <w:spacing w:line="360" w:lineRule="auto"/>
              <w:ind w:left="-84"/>
              <w:jc w:val="center"/>
              <w:rPr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1327" w:type="dxa"/>
            <w:vAlign w:val="center"/>
          </w:tcPr>
          <w:p w14:paraId="1047DB27" w14:textId="42DC0D2A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ind w:left="-165"/>
              <w:jc w:val="center"/>
              <w:rPr>
                <w:b/>
                <w:i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Ln(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1325" w:type="dxa"/>
            <w:vAlign w:val="center"/>
          </w:tcPr>
          <w:p w14:paraId="2FAF0FB5" w14:textId="4A2EF06E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jc w:val="center"/>
              <w:rPr>
                <w:b/>
                <w:i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Pn(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2505" w:type="dxa"/>
            <w:vAlign w:val="center"/>
          </w:tcPr>
          <w:p w14:paraId="69FA507E" w14:textId="4615C410" w:rsidR="006E1595" w:rsidRPr="006E1595" w:rsidRDefault="004D7517" w:rsidP="000D1B19">
            <w:pPr>
              <w:tabs>
                <w:tab w:val="num" w:pos="1080"/>
              </w:tabs>
              <w:spacing w:line="360" w:lineRule="auto"/>
              <w:ind w:left="-148"/>
              <w:jc w:val="center"/>
              <w:rPr>
                <w:b/>
                <w:iCs/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)-Ln(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)</m:t>
                    </m:r>
                  </m:e>
                </m:d>
              </m:oMath>
            </m:oMathPara>
          </w:p>
        </w:tc>
        <w:tc>
          <w:tcPr>
            <w:tcW w:w="1371" w:type="dxa"/>
            <w:vAlign w:val="center"/>
          </w:tcPr>
          <w:p w14:paraId="42EEE563" w14:textId="5E3337E7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jc w:val="center"/>
              <w:rPr>
                <w:b/>
                <w:i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Rn(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</w:tr>
      <w:tr w:rsidR="006E1595" w:rsidRPr="006E1595" w14:paraId="0B6F149F" w14:textId="77777777" w:rsidTr="006E1595">
        <w:trPr>
          <w:jc w:val="center"/>
        </w:trPr>
        <w:tc>
          <w:tcPr>
            <w:tcW w:w="2405" w:type="dxa"/>
            <w:vAlign w:val="center"/>
          </w:tcPr>
          <w:p w14:paraId="59669E88" w14:textId="77777777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</w:rPr>
            </w:pPr>
            <w:r w:rsidRPr="006E1595">
              <w:rPr>
                <w:szCs w:val="28"/>
              </w:rPr>
              <w:t>….</w:t>
            </w:r>
          </w:p>
        </w:tc>
        <w:tc>
          <w:tcPr>
            <w:tcW w:w="1230" w:type="dxa"/>
            <w:vAlign w:val="center"/>
          </w:tcPr>
          <w:p w14:paraId="50DCA36B" w14:textId="77777777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</w:rPr>
            </w:pPr>
            <w:r w:rsidRPr="006E1595">
              <w:rPr>
                <w:szCs w:val="28"/>
              </w:rPr>
              <w:t>….</w:t>
            </w:r>
          </w:p>
        </w:tc>
        <w:tc>
          <w:tcPr>
            <w:tcW w:w="1327" w:type="dxa"/>
            <w:vAlign w:val="center"/>
          </w:tcPr>
          <w:p w14:paraId="3B761BCF" w14:textId="77777777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</w:rPr>
            </w:pPr>
            <w:r w:rsidRPr="006E1595">
              <w:rPr>
                <w:szCs w:val="28"/>
              </w:rPr>
              <w:t>….</w:t>
            </w:r>
          </w:p>
        </w:tc>
        <w:tc>
          <w:tcPr>
            <w:tcW w:w="1325" w:type="dxa"/>
            <w:vAlign w:val="center"/>
          </w:tcPr>
          <w:p w14:paraId="3D15A92B" w14:textId="77777777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</w:rPr>
            </w:pPr>
            <w:r w:rsidRPr="006E1595">
              <w:rPr>
                <w:szCs w:val="28"/>
              </w:rPr>
              <w:t>….</w:t>
            </w:r>
          </w:p>
        </w:tc>
        <w:tc>
          <w:tcPr>
            <w:tcW w:w="2505" w:type="dxa"/>
            <w:vAlign w:val="center"/>
          </w:tcPr>
          <w:p w14:paraId="0307AFB7" w14:textId="77777777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</w:rPr>
            </w:pPr>
            <w:r w:rsidRPr="006E1595">
              <w:rPr>
                <w:szCs w:val="28"/>
              </w:rPr>
              <w:t>….</w:t>
            </w:r>
          </w:p>
        </w:tc>
        <w:tc>
          <w:tcPr>
            <w:tcW w:w="1371" w:type="dxa"/>
            <w:vAlign w:val="center"/>
          </w:tcPr>
          <w:p w14:paraId="58ECB1D5" w14:textId="77777777" w:rsidR="006E1595" w:rsidRPr="006E1595" w:rsidRDefault="006E1595" w:rsidP="000D1B19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</w:rPr>
            </w:pPr>
            <w:r w:rsidRPr="006E1595">
              <w:rPr>
                <w:szCs w:val="28"/>
              </w:rPr>
              <w:t>….</w:t>
            </w:r>
          </w:p>
        </w:tc>
      </w:tr>
    </w:tbl>
    <w:p w14:paraId="42E1F3E5" w14:textId="77777777" w:rsidR="00551BA0" w:rsidRPr="006E1595" w:rsidRDefault="00551BA0">
      <w:pPr>
        <w:rPr>
          <w:szCs w:val="28"/>
        </w:rPr>
      </w:pPr>
    </w:p>
    <w:sectPr w:rsidR="00551BA0" w:rsidRPr="006E1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5B1D2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BA0"/>
    <w:rsid w:val="004D7517"/>
    <w:rsid w:val="00551BA0"/>
    <w:rsid w:val="006E1595"/>
    <w:rsid w:val="00C2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DE4EB"/>
  <w15:chartTrackingRefBased/>
  <w15:docId w15:val="{36DE6FA9-437C-4CBC-B3D9-0C783C3E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159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6E1595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E1595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1">
    <w:name w:val="Body Text Indent 2"/>
    <w:basedOn w:val="a"/>
    <w:link w:val="22"/>
    <w:rsid w:val="006E1595"/>
    <w:pPr>
      <w:spacing w:line="360" w:lineRule="auto"/>
      <w:ind w:left="720"/>
      <w:jc w:val="both"/>
    </w:pPr>
    <w:rPr>
      <w:rFonts w:ascii="Arial" w:hAnsi="Arial"/>
      <w:sz w:val="24"/>
      <w:lang w:val="en-US"/>
    </w:rPr>
  </w:style>
  <w:style w:type="character" w:customStyle="1" w:styleId="22">
    <w:name w:val="Основной текст с отступом 2 Знак"/>
    <w:basedOn w:val="a0"/>
    <w:link w:val="21"/>
    <w:rsid w:val="006E1595"/>
    <w:rPr>
      <w:rFonts w:ascii="Arial" w:eastAsia="Times New Roman" w:hAnsi="Arial" w:cs="Times New Roman"/>
      <w:sz w:val="24"/>
      <w:szCs w:val="20"/>
      <w:lang w:val="en-US" w:eastAsia="ru-RU"/>
    </w:rPr>
  </w:style>
  <w:style w:type="paragraph" w:styleId="3">
    <w:name w:val="Body Text Indent 3"/>
    <w:basedOn w:val="a"/>
    <w:link w:val="30"/>
    <w:rsid w:val="006E1595"/>
    <w:pPr>
      <w:spacing w:line="360" w:lineRule="auto"/>
      <w:ind w:firstLine="720"/>
      <w:jc w:val="both"/>
    </w:pPr>
    <w:rPr>
      <w:rFonts w:ascii="Arial" w:hAnsi="Arial"/>
      <w:sz w:val="24"/>
    </w:rPr>
  </w:style>
  <w:style w:type="character" w:customStyle="1" w:styleId="30">
    <w:name w:val="Основной текст с отступом 3 Знак"/>
    <w:basedOn w:val="a0"/>
    <w:link w:val="3"/>
    <w:rsid w:val="006E1595"/>
    <w:rPr>
      <w:rFonts w:ascii="Arial" w:eastAsia="Times New Roman" w:hAnsi="Arial" w:cs="Times New Roman"/>
      <w:sz w:val="24"/>
      <w:szCs w:val="20"/>
      <w:lang w:eastAsia="ru-RU"/>
    </w:rPr>
  </w:style>
  <w:style w:type="character" w:styleId="a3">
    <w:name w:val="Placeholder Text"/>
    <w:basedOn w:val="a0"/>
    <w:uiPriority w:val="99"/>
    <w:semiHidden/>
    <w:rsid w:val="006E15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Гаврилова Наталия Михайловна</dc:creator>
  <cp:keywords/>
  <dc:description/>
  <cp:lastModifiedBy>Студент ТюмГУ</cp:lastModifiedBy>
  <cp:revision>5</cp:revision>
  <dcterms:created xsi:type="dcterms:W3CDTF">2021-10-21T06:33:00Z</dcterms:created>
  <dcterms:modified xsi:type="dcterms:W3CDTF">2022-10-13T06:48:00Z</dcterms:modified>
</cp:coreProperties>
</file>