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9F82" w14:textId="4C263BAF" w:rsidR="003F520C" w:rsidRDefault="003F520C" w:rsidP="00F2632D">
      <w:pPr>
        <w:jc w:val="both"/>
        <w:rPr>
          <w:lang w:val="fr-FR"/>
        </w:rPr>
      </w:pPr>
      <w:r w:rsidRPr="003F520C">
        <w:rPr>
          <w:lang w:val="fr-FR"/>
        </w:rPr>
        <w:t>Ce challenge est plutôt rapide : il suffit simplement de remarquer l’anomalie dans la requête de réponse.</w:t>
      </w:r>
      <w:r w:rsidRPr="003F520C">
        <w:rPr>
          <w:noProof/>
          <w:lang w:val="fr-FR"/>
        </w:rPr>
        <w:drawing>
          <wp:inline distT="0" distB="0" distL="0" distR="0" wp14:anchorId="54B61A9C" wp14:editId="2F4317B6">
            <wp:extent cx="5400040" cy="1073150"/>
            <wp:effectExtent l="0" t="0" r="0" b="0"/>
            <wp:docPr id="408270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704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CD35" w14:textId="0561F203" w:rsidR="003F520C" w:rsidRDefault="003F520C" w:rsidP="00F2632D">
      <w:pPr>
        <w:jc w:val="both"/>
        <w:rPr>
          <w:lang w:val="fr-FR"/>
        </w:rPr>
      </w:pPr>
      <w:r w:rsidRPr="003F520C">
        <w:rPr>
          <w:lang w:val="fr-FR"/>
        </w:rPr>
        <w:t>On remarque dans le header une partie inhabituelle : Header-RootMe-Admin: None.</w:t>
      </w:r>
      <w:r w:rsidRPr="003F520C">
        <w:rPr>
          <w:lang w:val="fr-FR"/>
        </w:rPr>
        <w:br/>
        <w:t>Il faut simplement savoir qu’un header HTTP est construit par le serveur et qu’il est possible d’y ajouter des en</w:t>
      </w:r>
      <w:r w:rsidRPr="003F520C">
        <w:rPr>
          <w:lang w:val="fr-FR"/>
        </w:rPr>
        <w:noBreakHyphen/>
        <w:t>têtes personnalisés.</w:t>
      </w:r>
      <w:r w:rsidRPr="003F520C">
        <w:rPr>
          <w:lang w:val="fr-FR"/>
        </w:rPr>
        <w:br/>
        <w:t>Ici, on peut récupérer cet en</w:t>
      </w:r>
      <w:r w:rsidRPr="003F520C">
        <w:rPr>
          <w:lang w:val="fr-FR"/>
        </w:rPr>
        <w:noBreakHyphen/>
        <w:t>tête et l’injecter dans notre requête, en le modifiant légèrement.</w:t>
      </w:r>
    </w:p>
    <w:p w14:paraId="3A1EA782" w14:textId="77777777" w:rsidR="003F520C" w:rsidRDefault="003F520C" w:rsidP="00F2632D">
      <w:pPr>
        <w:jc w:val="both"/>
        <w:rPr>
          <w:lang w:val="fr-FR"/>
        </w:rPr>
      </w:pPr>
    </w:p>
    <w:p w14:paraId="1B0B28EA" w14:textId="6093329D" w:rsidR="003F520C" w:rsidRPr="003F520C" w:rsidRDefault="006B6318" w:rsidP="00F2632D">
      <w:pPr>
        <w:jc w:val="both"/>
        <w:rPr>
          <w:lang w:val="fr-FR"/>
        </w:rPr>
      </w:pPr>
      <w:r w:rsidRPr="006B6318">
        <w:rPr>
          <w:noProof/>
          <w:lang w:val="fr-FR"/>
        </w:rPr>
        <w:drawing>
          <wp:inline distT="0" distB="0" distL="0" distR="0" wp14:anchorId="0A09A986" wp14:editId="01916CA0">
            <wp:extent cx="5400040" cy="1149985"/>
            <wp:effectExtent l="0" t="0" r="0" b="0"/>
            <wp:docPr id="1690243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32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20C" w:rsidRPr="003F520C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86"/>
    <w:rsid w:val="0000142B"/>
    <w:rsid w:val="00024AA6"/>
    <w:rsid w:val="00366E2F"/>
    <w:rsid w:val="003F520C"/>
    <w:rsid w:val="006B6318"/>
    <w:rsid w:val="00C66186"/>
    <w:rsid w:val="00F2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0C9D"/>
  <w15:chartTrackingRefBased/>
  <w15:docId w15:val="{669DF398-87DE-4A01-8A20-296190B56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5</cp:revision>
  <dcterms:created xsi:type="dcterms:W3CDTF">2026-01-07T22:18:00Z</dcterms:created>
  <dcterms:modified xsi:type="dcterms:W3CDTF">2026-01-30T22:56:00Z</dcterms:modified>
</cp:coreProperties>
</file>