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FC391" w14:textId="77777777" w:rsidR="004A0B4E" w:rsidRDefault="00DE4A24" w:rsidP="00DE4A24">
      <w:pPr>
        <w:jc w:val="center"/>
        <w:rPr>
          <w:rFonts w:ascii="Times New Roman" w:hAnsi="Times New Roman" w:cs="Times New Roman"/>
          <w:b/>
          <w:sz w:val="28"/>
          <w:u w:val="single"/>
        </w:rPr>
      </w:pPr>
      <w:r w:rsidRPr="00DE4A24">
        <w:rPr>
          <w:rFonts w:ascii="Times New Roman" w:hAnsi="Times New Roman" w:cs="Times New Roman"/>
          <w:b/>
          <w:sz w:val="28"/>
          <w:u w:val="single"/>
        </w:rPr>
        <w:t>CONTRATO DE MUTUO</w:t>
      </w:r>
    </w:p>
    <w:p w14:paraId="28BE3AAA" w14:textId="2982E24B" w:rsidR="00DE4A24" w:rsidRDefault="00DE4A24" w:rsidP="00DE4A24">
      <w:pPr>
        <w:spacing w:line="360" w:lineRule="auto"/>
        <w:jc w:val="both"/>
        <w:rPr>
          <w:rFonts w:ascii="Times New Roman" w:hAnsi="Times New Roman" w:cs="Times New Roman"/>
          <w:sz w:val="24"/>
        </w:rPr>
      </w:pPr>
      <w:r>
        <w:rPr>
          <w:rFonts w:ascii="Times New Roman" w:hAnsi="Times New Roman" w:cs="Times New Roman"/>
          <w:sz w:val="24"/>
        </w:rPr>
        <w:t>E</w:t>
      </w:r>
      <w:r w:rsidR="00DB6C62">
        <w:rPr>
          <w:rFonts w:ascii="Times New Roman" w:hAnsi="Times New Roman" w:cs="Times New Roman"/>
          <w:sz w:val="24"/>
        </w:rPr>
        <w:t xml:space="preserve">n la ciudad de San Luis, a los </w:t>
      </w:r>
      <w:r w:rsidR="0016415D" w:rsidRPr="0075018E">
        <w:rPr>
          <w:rFonts w:ascii="Times New Roman" w:hAnsi="Times New Roman" w:cs="Times New Roman"/>
          <w:sz w:val="24"/>
          <w:shd w:val="clear" w:color="auto" w:fill="BF8F00" w:themeFill="accent4" w:themeFillShade="BF"/>
        </w:rPr>
        <w:t>5</w:t>
      </w:r>
      <w:r w:rsidRPr="0075018E">
        <w:rPr>
          <w:rFonts w:ascii="Times New Roman" w:hAnsi="Times New Roman" w:cs="Times New Roman"/>
          <w:sz w:val="24"/>
          <w:shd w:val="clear" w:color="auto" w:fill="BF8F00" w:themeFill="accent4" w:themeFillShade="BF"/>
        </w:rPr>
        <w:t xml:space="preserve"> días del mes de </w:t>
      </w:r>
      <w:r w:rsidR="00642CD1" w:rsidRPr="0075018E">
        <w:rPr>
          <w:rFonts w:ascii="Times New Roman" w:hAnsi="Times New Roman" w:cs="Times New Roman"/>
          <w:sz w:val="24"/>
          <w:shd w:val="clear" w:color="auto" w:fill="BF8F00" w:themeFill="accent4" w:themeFillShade="BF"/>
        </w:rPr>
        <w:t>agosto</w:t>
      </w:r>
      <w:r w:rsidR="00DB6C62" w:rsidRPr="0075018E">
        <w:rPr>
          <w:rFonts w:ascii="Times New Roman" w:hAnsi="Times New Roman" w:cs="Times New Roman"/>
          <w:sz w:val="24"/>
          <w:shd w:val="clear" w:color="auto" w:fill="BF8F00" w:themeFill="accent4" w:themeFillShade="BF"/>
        </w:rPr>
        <w:t xml:space="preserve"> de 2025</w:t>
      </w:r>
      <w:r>
        <w:rPr>
          <w:rFonts w:ascii="Times New Roman" w:hAnsi="Times New Roman" w:cs="Times New Roman"/>
          <w:sz w:val="24"/>
        </w:rPr>
        <w:t xml:space="preserve">, entre </w:t>
      </w:r>
      <w:r w:rsidRPr="0075018E">
        <w:rPr>
          <w:rFonts w:ascii="Times New Roman" w:hAnsi="Times New Roman" w:cs="Times New Roman"/>
          <w:sz w:val="24"/>
          <w:shd w:val="clear" w:color="auto" w:fill="A8D08D" w:themeFill="accent6" w:themeFillTint="99"/>
        </w:rPr>
        <w:t xml:space="preserve">el Sr. </w:t>
      </w:r>
      <w:r w:rsidR="00642CD1" w:rsidRPr="0075018E">
        <w:rPr>
          <w:rFonts w:ascii="Times New Roman" w:hAnsi="Times New Roman" w:cs="Times New Roman"/>
          <w:sz w:val="24"/>
          <w:shd w:val="clear" w:color="auto" w:fill="A8D08D" w:themeFill="accent6" w:themeFillTint="99"/>
        </w:rPr>
        <w:t>Franco Martin Correas</w:t>
      </w:r>
      <w:r w:rsidRPr="0075018E">
        <w:rPr>
          <w:rFonts w:ascii="Times New Roman" w:hAnsi="Times New Roman" w:cs="Times New Roman"/>
          <w:sz w:val="24"/>
          <w:shd w:val="clear" w:color="auto" w:fill="A8D08D" w:themeFill="accent6" w:themeFillTint="99"/>
        </w:rPr>
        <w:t xml:space="preserve">, D.N.I. </w:t>
      </w:r>
      <w:proofErr w:type="spellStart"/>
      <w:r w:rsidRPr="0075018E">
        <w:rPr>
          <w:rFonts w:ascii="Times New Roman" w:hAnsi="Times New Roman" w:cs="Times New Roman"/>
          <w:sz w:val="24"/>
          <w:shd w:val="clear" w:color="auto" w:fill="A8D08D" w:themeFill="accent6" w:themeFillTint="99"/>
        </w:rPr>
        <w:t>N°</w:t>
      </w:r>
      <w:proofErr w:type="spellEnd"/>
      <w:r w:rsidRPr="0075018E">
        <w:rPr>
          <w:rFonts w:ascii="Times New Roman" w:hAnsi="Times New Roman" w:cs="Times New Roman"/>
          <w:sz w:val="24"/>
          <w:shd w:val="clear" w:color="auto" w:fill="A8D08D" w:themeFill="accent6" w:themeFillTint="99"/>
        </w:rPr>
        <w:t xml:space="preserve"> </w:t>
      </w:r>
      <w:r w:rsidR="00642CD1" w:rsidRPr="0075018E">
        <w:rPr>
          <w:rFonts w:ascii="Times New Roman" w:hAnsi="Times New Roman" w:cs="Times New Roman"/>
          <w:sz w:val="24"/>
          <w:shd w:val="clear" w:color="auto" w:fill="A8D08D" w:themeFill="accent6" w:themeFillTint="99"/>
        </w:rPr>
        <w:t>44.219.412</w:t>
      </w:r>
      <w:r w:rsidRPr="0075018E">
        <w:rPr>
          <w:rFonts w:ascii="Times New Roman" w:hAnsi="Times New Roman" w:cs="Times New Roman"/>
          <w:sz w:val="24"/>
          <w:shd w:val="clear" w:color="auto" w:fill="A8D08D" w:themeFill="accent6" w:themeFillTint="99"/>
        </w:rPr>
        <w:t xml:space="preserve">, con domicilio real en calle </w:t>
      </w:r>
      <w:r w:rsidR="00642CD1" w:rsidRPr="0075018E">
        <w:rPr>
          <w:rFonts w:ascii="Times New Roman" w:hAnsi="Times New Roman" w:cs="Times New Roman"/>
          <w:sz w:val="24"/>
          <w:shd w:val="clear" w:color="auto" w:fill="A8D08D" w:themeFill="accent6" w:themeFillTint="99"/>
        </w:rPr>
        <w:t>Córdoba 53</w:t>
      </w:r>
      <w:r w:rsidRPr="0075018E">
        <w:rPr>
          <w:rFonts w:ascii="Times New Roman" w:hAnsi="Times New Roman" w:cs="Times New Roman"/>
          <w:sz w:val="24"/>
          <w:shd w:val="clear" w:color="auto" w:fill="A8D08D" w:themeFill="accent6" w:themeFillTint="99"/>
        </w:rPr>
        <w:t xml:space="preserve">, Ciudad de San Luis, </w:t>
      </w:r>
      <w:r w:rsidR="00DB6C62" w:rsidRPr="0075018E">
        <w:rPr>
          <w:rFonts w:ascii="Times New Roman" w:hAnsi="Times New Roman" w:cs="Times New Roman"/>
          <w:sz w:val="24"/>
          <w:shd w:val="clear" w:color="auto" w:fill="A8D08D" w:themeFill="accent6" w:themeFillTint="99"/>
        </w:rPr>
        <w:t xml:space="preserve">Provincia de </w:t>
      </w:r>
      <w:r w:rsidRPr="0075018E">
        <w:rPr>
          <w:rFonts w:ascii="Times New Roman" w:hAnsi="Times New Roman" w:cs="Times New Roman"/>
          <w:sz w:val="24"/>
          <w:shd w:val="clear" w:color="auto" w:fill="A8D08D" w:themeFill="accent6" w:themeFillTint="99"/>
        </w:rPr>
        <w:t>San Luis,</w:t>
      </w:r>
      <w:r w:rsidR="00DB6C62">
        <w:rPr>
          <w:rFonts w:ascii="Times New Roman" w:hAnsi="Times New Roman" w:cs="Times New Roman"/>
          <w:sz w:val="24"/>
        </w:rPr>
        <w:t xml:space="preserve"> en adelante el “MUTUANTE”; y la</w:t>
      </w:r>
      <w:r>
        <w:rPr>
          <w:rFonts w:ascii="Times New Roman" w:hAnsi="Times New Roman" w:cs="Times New Roman"/>
          <w:sz w:val="24"/>
        </w:rPr>
        <w:t xml:space="preserve"> </w:t>
      </w:r>
      <w:r w:rsidRPr="0075018E">
        <w:rPr>
          <w:rFonts w:ascii="Times New Roman" w:hAnsi="Times New Roman" w:cs="Times New Roman"/>
          <w:sz w:val="24"/>
          <w:shd w:val="clear" w:color="auto" w:fill="A8D08D" w:themeFill="accent6" w:themeFillTint="99"/>
        </w:rPr>
        <w:t>Sr</w:t>
      </w:r>
      <w:r w:rsidR="00DB6C62" w:rsidRPr="0075018E">
        <w:rPr>
          <w:rFonts w:ascii="Times New Roman" w:hAnsi="Times New Roman" w:cs="Times New Roman"/>
          <w:sz w:val="24"/>
          <w:shd w:val="clear" w:color="auto" w:fill="A8D08D" w:themeFill="accent6" w:themeFillTint="99"/>
        </w:rPr>
        <w:t>a</w:t>
      </w:r>
      <w:r w:rsidRPr="0075018E">
        <w:rPr>
          <w:rFonts w:ascii="Times New Roman" w:hAnsi="Times New Roman" w:cs="Times New Roman"/>
          <w:sz w:val="24"/>
          <w:shd w:val="clear" w:color="auto" w:fill="A8D08D" w:themeFill="accent6" w:themeFillTint="99"/>
        </w:rPr>
        <w:t xml:space="preserve">. </w:t>
      </w:r>
      <w:proofErr w:type="spellStart"/>
      <w:r w:rsidR="0016415D" w:rsidRPr="0075018E">
        <w:rPr>
          <w:rFonts w:ascii="Times New Roman" w:hAnsi="Times New Roman" w:cs="Times New Roman"/>
          <w:sz w:val="24"/>
          <w:shd w:val="clear" w:color="auto" w:fill="A8D08D" w:themeFill="accent6" w:themeFillTint="99"/>
        </w:rPr>
        <w:t>Matias</w:t>
      </w:r>
      <w:proofErr w:type="spellEnd"/>
      <w:r w:rsidR="0016415D" w:rsidRPr="0075018E">
        <w:rPr>
          <w:rFonts w:ascii="Times New Roman" w:hAnsi="Times New Roman" w:cs="Times New Roman"/>
          <w:sz w:val="24"/>
          <w:shd w:val="clear" w:color="auto" w:fill="A8D08D" w:themeFill="accent6" w:themeFillTint="99"/>
        </w:rPr>
        <w:t xml:space="preserve"> Ariel </w:t>
      </w:r>
      <w:proofErr w:type="spellStart"/>
      <w:r w:rsidR="0016415D" w:rsidRPr="0075018E">
        <w:rPr>
          <w:rFonts w:ascii="Times New Roman" w:hAnsi="Times New Roman" w:cs="Times New Roman"/>
          <w:sz w:val="24"/>
          <w:shd w:val="clear" w:color="auto" w:fill="A8D08D" w:themeFill="accent6" w:themeFillTint="99"/>
        </w:rPr>
        <w:t>Beltran</w:t>
      </w:r>
      <w:proofErr w:type="spellEnd"/>
      <w:r w:rsidRPr="0075018E">
        <w:rPr>
          <w:rFonts w:ascii="Times New Roman" w:hAnsi="Times New Roman" w:cs="Times New Roman"/>
          <w:sz w:val="24"/>
          <w:shd w:val="clear" w:color="auto" w:fill="A8D08D" w:themeFill="accent6" w:themeFillTint="99"/>
        </w:rPr>
        <w:t xml:space="preserve">, D.N.I. </w:t>
      </w:r>
      <w:proofErr w:type="spellStart"/>
      <w:r w:rsidRPr="0075018E">
        <w:rPr>
          <w:rFonts w:ascii="Times New Roman" w:hAnsi="Times New Roman" w:cs="Times New Roman"/>
          <w:sz w:val="24"/>
          <w:shd w:val="clear" w:color="auto" w:fill="A8D08D" w:themeFill="accent6" w:themeFillTint="99"/>
        </w:rPr>
        <w:t>N°</w:t>
      </w:r>
      <w:proofErr w:type="spellEnd"/>
      <w:r w:rsidRPr="0075018E">
        <w:rPr>
          <w:rFonts w:ascii="Times New Roman" w:hAnsi="Times New Roman" w:cs="Times New Roman"/>
          <w:sz w:val="24"/>
          <w:shd w:val="clear" w:color="auto" w:fill="A8D08D" w:themeFill="accent6" w:themeFillTint="99"/>
        </w:rPr>
        <w:t xml:space="preserve"> </w:t>
      </w:r>
      <w:r w:rsidR="0016415D" w:rsidRPr="0075018E">
        <w:rPr>
          <w:rFonts w:ascii="Times New Roman" w:hAnsi="Times New Roman" w:cs="Times New Roman"/>
          <w:sz w:val="24"/>
          <w:shd w:val="clear" w:color="auto" w:fill="A8D08D" w:themeFill="accent6" w:themeFillTint="99"/>
        </w:rPr>
        <w:t>44.642.623</w:t>
      </w:r>
      <w:r w:rsidRPr="0075018E">
        <w:rPr>
          <w:rFonts w:ascii="Times New Roman" w:hAnsi="Times New Roman" w:cs="Times New Roman"/>
          <w:sz w:val="24"/>
          <w:shd w:val="clear" w:color="auto" w:fill="A8D08D" w:themeFill="accent6" w:themeFillTint="99"/>
        </w:rPr>
        <w:t xml:space="preserve">, con domicilio real en </w:t>
      </w:r>
      <w:proofErr w:type="spellStart"/>
      <w:r w:rsidR="00DB6C62" w:rsidRPr="0075018E">
        <w:rPr>
          <w:rFonts w:ascii="Times New Roman" w:hAnsi="Times New Roman" w:cs="Times New Roman"/>
          <w:sz w:val="24"/>
          <w:shd w:val="clear" w:color="auto" w:fill="A8D08D" w:themeFill="accent6" w:themeFillTint="99"/>
        </w:rPr>
        <w:t>B°</w:t>
      </w:r>
      <w:proofErr w:type="spellEnd"/>
      <w:r w:rsidR="00DB6C62" w:rsidRPr="0075018E">
        <w:rPr>
          <w:rFonts w:ascii="Times New Roman" w:hAnsi="Times New Roman" w:cs="Times New Roman"/>
          <w:sz w:val="24"/>
          <w:shd w:val="clear" w:color="auto" w:fill="A8D08D" w:themeFill="accent6" w:themeFillTint="99"/>
        </w:rPr>
        <w:t xml:space="preserve"> </w:t>
      </w:r>
      <w:r w:rsidR="0016415D" w:rsidRPr="0075018E">
        <w:rPr>
          <w:rFonts w:ascii="Times New Roman" w:hAnsi="Times New Roman" w:cs="Times New Roman"/>
          <w:sz w:val="24"/>
          <w:shd w:val="clear" w:color="auto" w:fill="A8D08D" w:themeFill="accent6" w:themeFillTint="99"/>
        </w:rPr>
        <w:t>60 viviendas</w:t>
      </w:r>
      <w:r w:rsidR="00DB6C62" w:rsidRPr="0075018E">
        <w:rPr>
          <w:rFonts w:ascii="Times New Roman" w:hAnsi="Times New Roman" w:cs="Times New Roman"/>
          <w:sz w:val="24"/>
          <w:shd w:val="clear" w:color="auto" w:fill="A8D08D" w:themeFill="accent6" w:themeFillTint="99"/>
        </w:rPr>
        <w:t xml:space="preserve">, Manzana </w:t>
      </w:r>
      <w:r w:rsidR="0016415D" w:rsidRPr="0075018E">
        <w:rPr>
          <w:rFonts w:ascii="Times New Roman" w:hAnsi="Times New Roman" w:cs="Times New Roman"/>
          <w:sz w:val="24"/>
          <w:shd w:val="clear" w:color="auto" w:fill="A8D08D" w:themeFill="accent6" w:themeFillTint="99"/>
        </w:rPr>
        <w:t>B</w:t>
      </w:r>
      <w:r w:rsidR="00DB6C62" w:rsidRPr="0075018E">
        <w:rPr>
          <w:rFonts w:ascii="Times New Roman" w:hAnsi="Times New Roman" w:cs="Times New Roman"/>
          <w:sz w:val="24"/>
          <w:shd w:val="clear" w:color="auto" w:fill="A8D08D" w:themeFill="accent6" w:themeFillTint="99"/>
        </w:rPr>
        <w:t>, Casa 1</w:t>
      </w:r>
      <w:r w:rsidR="0016415D" w:rsidRPr="0075018E">
        <w:rPr>
          <w:rFonts w:ascii="Times New Roman" w:hAnsi="Times New Roman" w:cs="Times New Roman"/>
          <w:sz w:val="24"/>
          <w:shd w:val="clear" w:color="auto" w:fill="A8D08D" w:themeFill="accent6" w:themeFillTint="99"/>
        </w:rPr>
        <w:t>2</w:t>
      </w:r>
      <w:r w:rsidRPr="0075018E">
        <w:rPr>
          <w:rFonts w:ascii="Times New Roman" w:hAnsi="Times New Roman" w:cs="Times New Roman"/>
          <w:sz w:val="24"/>
          <w:shd w:val="clear" w:color="auto" w:fill="A8D08D" w:themeFill="accent6" w:themeFillTint="99"/>
        </w:rPr>
        <w:t xml:space="preserve">, </w:t>
      </w:r>
      <w:r w:rsidR="00750C87" w:rsidRPr="0075018E">
        <w:rPr>
          <w:rFonts w:ascii="Times New Roman" w:hAnsi="Times New Roman" w:cs="Times New Roman"/>
          <w:sz w:val="24"/>
          <w:shd w:val="clear" w:color="auto" w:fill="A8D08D" w:themeFill="accent6" w:themeFillTint="99"/>
        </w:rPr>
        <w:t xml:space="preserve">Ciudad de </w:t>
      </w:r>
      <w:r w:rsidR="00263FBD" w:rsidRPr="0075018E">
        <w:rPr>
          <w:rFonts w:ascii="Times New Roman" w:hAnsi="Times New Roman" w:cs="Times New Roman"/>
          <w:sz w:val="24"/>
          <w:shd w:val="clear" w:color="auto" w:fill="A8D08D" w:themeFill="accent6" w:themeFillTint="99"/>
        </w:rPr>
        <w:t xml:space="preserve"> </w:t>
      </w:r>
      <w:r w:rsidRPr="0075018E">
        <w:rPr>
          <w:rFonts w:ascii="Times New Roman" w:hAnsi="Times New Roman" w:cs="Times New Roman"/>
          <w:sz w:val="24"/>
          <w:shd w:val="clear" w:color="auto" w:fill="A8D08D" w:themeFill="accent6" w:themeFillTint="99"/>
        </w:rPr>
        <w:t xml:space="preserve">San Luis, </w:t>
      </w:r>
      <w:r w:rsidR="00DB6C62" w:rsidRPr="0075018E">
        <w:rPr>
          <w:rFonts w:ascii="Times New Roman" w:hAnsi="Times New Roman" w:cs="Times New Roman"/>
          <w:sz w:val="24"/>
          <w:shd w:val="clear" w:color="auto" w:fill="A8D08D" w:themeFill="accent6" w:themeFillTint="99"/>
        </w:rPr>
        <w:t>Provincia de San Luis</w:t>
      </w:r>
      <w:r w:rsidR="00DB6C62">
        <w:rPr>
          <w:rFonts w:ascii="Times New Roman" w:hAnsi="Times New Roman" w:cs="Times New Roman"/>
          <w:sz w:val="24"/>
        </w:rPr>
        <w:t xml:space="preserve">, </w:t>
      </w:r>
      <w:r>
        <w:rPr>
          <w:rFonts w:ascii="Times New Roman" w:hAnsi="Times New Roman" w:cs="Times New Roman"/>
          <w:sz w:val="24"/>
        </w:rPr>
        <w:t>en adelante el “MUTUARIO”; convienen en celebrar el presente contrato de mutuo, sujeto a las siguientes clausulas, a saber:</w:t>
      </w:r>
    </w:p>
    <w:p w14:paraId="24DD4CF3" w14:textId="6CC6037F" w:rsidR="00DE4A24" w:rsidRDefault="00DE4A24" w:rsidP="00DE4A24">
      <w:pPr>
        <w:spacing w:line="360" w:lineRule="auto"/>
        <w:jc w:val="both"/>
        <w:rPr>
          <w:rFonts w:ascii="Times New Roman" w:hAnsi="Times New Roman" w:cs="Times New Roman"/>
          <w:sz w:val="24"/>
        </w:rPr>
      </w:pPr>
      <w:r w:rsidRPr="00E36370">
        <w:rPr>
          <w:rFonts w:ascii="Times New Roman" w:hAnsi="Times New Roman" w:cs="Times New Roman"/>
          <w:b/>
          <w:sz w:val="24"/>
          <w:u w:val="single"/>
        </w:rPr>
        <w:t>PRIMERA:</w:t>
      </w:r>
      <w:r>
        <w:rPr>
          <w:rFonts w:ascii="Times New Roman" w:hAnsi="Times New Roman" w:cs="Times New Roman"/>
          <w:sz w:val="24"/>
        </w:rPr>
        <w:t xml:space="preserve"> El mutuante da en </w:t>
      </w:r>
      <w:r w:rsidR="005E048F">
        <w:rPr>
          <w:rFonts w:ascii="Times New Roman" w:hAnsi="Times New Roman" w:cs="Times New Roman"/>
          <w:sz w:val="24"/>
        </w:rPr>
        <w:t xml:space="preserve">préstamo al mutuario la suma de </w:t>
      </w:r>
      <w:r w:rsidR="00DB6C62">
        <w:rPr>
          <w:rFonts w:ascii="Times New Roman" w:hAnsi="Times New Roman" w:cs="Times New Roman"/>
          <w:b/>
          <w:sz w:val="24"/>
          <w:u w:val="single"/>
        </w:rPr>
        <w:t xml:space="preserve">PESOS </w:t>
      </w:r>
      <w:r w:rsidR="00642CD1" w:rsidRPr="0075018E">
        <w:rPr>
          <w:rFonts w:ascii="Times New Roman" w:hAnsi="Times New Roman" w:cs="Times New Roman"/>
          <w:b/>
          <w:sz w:val="24"/>
          <w:u w:val="single"/>
          <w:shd w:val="clear" w:color="auto" w:fill="8EAADB" w:themeFill="accent1" w:themeFillTint="99"/>
        </w:rPr>
        <w:t>QUINIENTOS MIL</w:t>
      </w:r>
      <w:r w:rsidR="005E048F" w:rsidRPr="00A079D1">
        <w:rPr>
          <w:rFonts w:ascii="Times New Roman" w:hAnsi="Times New Roman" w:cs="Times New Roman"/>
          <w:b/>
          <w:sz w:val="24"/>
          <w:u w:val="single"/>
        </w:rPr>
        <w:t xml:space="preserve"> CON 00/100 CVOS. ($ </w:t>
      </w:r>
      <w:r w:rsidR="00642CD1" w:rsidRPr="0075018E">
        <w:rPr>
          <w:rFonts w:ascii="Times New Roman" w:hAnsi="Times New Roman" w:cs="Times New Roman"/>
          <w:b/>
          <w:sz w:val="24"/>
          <w:u w:val="single"/>
          <w:shd w:val="clear" w:color="auto" w:fill="8EAADB" w:themeFill="accent1" w:themeFillTint="99"/>
        </w:rPr>
        <w:t>5</w:t>
      </w:r>
      <w:r w:rsidR="00DB6C62" w:rsidRPr="0075018E">
        <w:rPr>
          <w:rFonts w:ascii="Times New Roman" w:hAnsi="Times New Roman" w:cs="Times New Roman"/>
          <w:b/>
          <w:sz w:val="24"/>
          <w:u w:val="single"/>
          <w:shd w:val="clear" w:color="auto" w:fill="8EAADB" w:themeFill="accent1" w:themeFillTint="99"/>
        </w:rPr>
        <w:t>00</w:t>
      </w:r>
      <w:r w:rsidR="003015CF" w:rsidRPr="0075018E">
        <w:rPr>
          <w:rFonts w:ascii="Times New Roman" w:hAnsi="Times New Roman" w:cs="Times New Roman"/>
          <w:b/>
          <w:sz w:val="24"/>
          <w:u w:val="single"/>
          <w:shd w:val="clear" w:color="auto" w:fill="8EAADB" w:themeFill="accent1" w:themeFillTint="99"/>
        </w:rPr>
        <w:t>.000,00</w:t>
      </w:r>
      <w:r w:rsidR="005E048F" w:rsidRPr="00A079D1">
        <w:rPr>
          <w:rFonts w:ascii="Times New Roman" w:hAnsi="Times New Roman" w:cs="Times New Roman"/>
          <w:b/>
          <w:sz w:val="24"/>
          <w:u w:val="single"/>
        </w:rPr>
        <w:t>)</w:t>
      </w:r>
      <w:r w:rsidR="005E048F">
        <w:rPr>
          <w:rFonts w:ascii="Times New Roman" w:hAnsi="Times New Roman" w:cs="Times New Roman"/>
          <w:sz w:val="24"/>
        </w:rPr>
        <w:t>, quien lo recibe en efectivo en este acto, sirviéndose la presente clausula como recibo suficiente para tener por acreditada la recepción del dinero que el mutuante le hace al mutuario, dando éste ultimo la conformidad al importe recibido. -</w:t>
      </w:r>
    </w:p>
    <w:p w14:paraId="58DDBACD" w14:textId="59D911DB" w:rsidR="005E048F" w:rsidRDefault="005E048F" w:rsidP="00DE4A24">
      <w:pPr>
        <w:spacing w:line="360" w:lineRule="auto"/>
        <w:jc w:val="both"/>
        <w:rPr>
          <w:rFonts w:ascii="Times New Roman" w:hAnsi="Times New Roman" w:cs="Times New Roman"/>
          <w:sz w:val="24"/>
        </w:rPr>
      </w:pPr>
      <w:r w:rsidRPr="00E36370">
        <w:rPr>
          <w:rFonts w:ascii="Times New Roman" w:hAnsi="Times New Roman" w:cs="Times New Roman"/>
          <w:b/>
          <w:sz w:val="24"/>
          <w:u w:val="single"/>
        </w:rPr>
        <w:t>SEGUNDA:</w:t>
      </w:r>
      <w:r>
        <w:rPr>
          <w:rFonts w:ascii="Times New Roman" w:hAnsi="Times New Roman" w:cs="Times New Roman"/>
          <w:sz w:val="24"/>
        </w:rPr>
        <w:t xml:space="preserve"> Las partes acuerdan un interés punitorio del </w:t>
      </w:r>
      <w:r w:rsidR="00642CD1" w:rsidRPr="0075018E">
        <w:rPr>
          <w:rFonts w:ascii="Times New Roman" w:hAnsi="Times New Roman" w:cs="Times New Roman"/>
          <w:sz w:val="24"/>
          <w:shd w:val="clear" w:color="auto" w:fill="FF0000"/>
        </w:rPr>
        <w:t>5</w:t>
      </w:r>
      <w:r w:rsidR="003015CF" w:rsidRPr="0075018E">
        <w:rPr>
          <w:rFonts w:ascii="Times New Roman" w:hAnsi="Times New Roman" w:cs="Times New Roman"/>
          <w:sz w:val="24"/>
          <w:shd w:val="clear" w:color="auto" w:fill="FF0000"/>
        </w:rPr>
        <w:t xml:space="preserve"> Por ciento mensual (</w:t>
      </w:r>
      <w:r w:rsidR="00642CD1" w:rsidRPr="0075018E">
        <w:rPr>
          <w:rFonts w:ascii="Times New Roman" w:hAnsi="Times New Roman" w:cs="Times New Roman"/>
          <w:sz w:val="24"/>
          <w:shd w:val="clear" w:color="auto" w:fill="FF0000"/>
        </w:rPr>
        <w:t>5</w:t>
      </w:r>
      <w:r w:rsidRPr="0075018E">
        <w:rPr>
          <w:rFonts w:ascii="Times New Roman" w:hAnsi="Times New Roman" w:cs="Times New Roman"/>
          <w:sz w:val="24"/>
          <w:shd w:val="clear" w:color="auto" w:fill="FF0000"/>
        </w:rPr>
        <w:t xml:space="preserve"> %),</w:t>
      </w:r>
      <w:r>
        <w:rPr>
          <w:rFonts w:ascii="Times New Roman" w:hAnsi="Times New Roman" w:cs="Times New Roman"/>
          <w:sz w:val="24"/>
        </w:rPr>
        <w:t xml:space="preserve"> sobre los saldos en mora, que el mutuario pagara al mutuante juntamente con el monto del capital. – </w:t>
      </w:r>
    </w:p>
    <w:p w14:paraId="4D5430F9" w14:textId="0D6377B2" w:rsidR="005E048F" w:rsidRDefault="005E048F" w:rsidP="00DE4A24">
      <w:pPr>
        <w:spacing w:line="360" w:lineRule="auto"/>
        <w:jc w:val="both"/>
        <w:rPr>
          <w:rFonts w:ascii="Times New Roman" w:hAnsi="Times New Roman" w:cs="Times New Roman"/>
          <w:sz w:val="24"/>
        </w:rPr>
      </w:pPr>
      <w:r w:rsidRPr="00E36370">
        <w:rPr>
          <w:rFonts w:ascii="Times New Roman" w:hAnsi="Times New Roman" w:cs="Times New Roman"/>
          <w:b/>
          <w:sz w:val="24"/>
          <w:u w:val="single"/>
        </w:rPr>
        <w:t>TERCERA:</w:t>
      </w:r>
      <w:r>
        <w:rPr>
          <w:rFonts w:ascii="Times New Roman" w:hAnsi="Times New Roman" w:cs="Times New Roman"/>
          <w:sz w:val="24"/>
        </w:rPr>
        <w:t xml:space="preserve"> El plazo de restitución del capital será de </w:t>
      </w:r>
      <w:r w:rsidR="00642CD1">
        <w:rPr>
          <w:rFonts w:ascii="Times New Roman" w:hAnsi="Times New Roman" w:cs="Times New Roman"/>
          <w:sz w:val="24"/>
        </w:rPr>
        <w:t>1</w:t>
      </w:r>
      <w:r w:rsidR="00263FBD">
        <w:rPr>
          <w:rFonts w:ascii="Times New Roman" w:hAnsi="Times New Roman" w:cs="Times New Roman"/>
          <w:sz w:val="24"/>
        </w:rPr>
        <w:t xml:space="preserve"> </w:t>
      </w:r>
      <w:r w:rsidR="00DB6C62">
        <w:rPr>
          <w:rFonts w:ascii="Times New Roman" w:hAnsi="Times New Roman" w:cs="Times New Roman"/>
          <w:sz w:val="24"/>
        </w:rPr>
        <w:t>MES</w:t>
      </w:r>
      <w:r>
        <w:rPr>
          <w:rFonts w:ascii="Times New Roman" w:hAnsi="Times New Roman" w:cs="Times New Roman"/>
          <w:sz w:val="24"/>
        </w:rPr>
        <w:t xml:space="preserve">, que el mutuario </w:t>
      </w:r>
      <w:r w:rsidR="00883586">
        <w:rPr>
          <w:rFonts w:ascii="Times New Roman" w:hAnsi="Times New Roman" w:cs="Times New Roman"/>
          <w:sz w:val="24"/>
        </w:rPr>
        <w:t>pagará</w:t>
      </w:r>
      <w:r>
        <w:rPr>
          <w:rFonts w:ascii="Times New Roman" w:hAnsi="Times New Roman" w:cs="Times New Roman"/>
          <w:sz w:val="24"/>
        </w:rPr>
        <w:t xml:space="preserve"> de la siguiente manera: </w:t>
      </w:r>
    </w:p>
    <w:p w14:paraId="31E7ACE1" w14:textId="21086931" w:rsidR="005E048F" w:rsidRDefault="005E048F" w:rsidP="005E048F">
      <w:pPr>
        <w:spacing w:line="360" w:lineRule="auto"/>
        <w:ind w:firstLine="708"/>
        <w:jc w:val="both"/>
        <w:rPr>
          <w:rFonts w:ascii="Times New Roman" w:hAnsi="Times New Roman" w:cs="Times New Roman"/>
          <w:sz w:val="24"/>
        </w:rPr>
      </w:pPr>
      <w:r w:rsidRPr="00883586">
        <w:rPr>
          <w:rFonts w:ascii="Times New Roman" w:hAnsi="Times New Roman" w:cs="Times New Roman"/>
          <w:b/>
          <w:sz w:val="24"/>
          <w:u w:val="single"/>
        </w:rPr>
        <w:t xml:space="preserve">CUOTA N° </w:t>
      </w:r>
      <w:proofErr w:type="gramStart"/>
      <w:r w:rsidRPr="00883586">
        <w:rPr>
          <w:rFonts w:ascii="Times New Roman" w:hAnsi="Times New Roman" w:cs="Times New Roman"/>
          <w:b/>
          <w:sz w:val="24"/>
          <w:u w:val="single"/>
        </w:rPr>
        <w:t>1:</w:t>
      </w:r>
      <w:r w:rsidR="00A079D1">
        <w:rPr>
          <w:rFonts w:ascii="Times New Roman" w:hAnsi="Times New Roman" w:cs="Times New Roman"/>
          <w:sz w:val="24"/>
        </w:rPr>
        <w:t>Se</w:t>
      </w:r>
      <w:proofErr w:type="gramEnd"/>
      <w:r w:rsidR="00A079D1">
        <w:rPr>
          <w:rFonts w:ascii="Times New Roman" w:hAnsi="Times New Roman" w:cs="Times New Roman"/>
          <w:sz w:val="24"/>
        </w:rPr>
        <w:t xml:space="preserve"> abonará c</w:t>
      </w:r>
      <w:r>
        <w:rPr>
          <w:rFonts w:ascii="Times New Roman" w:hAnsi="Times New Roman" w:cs="Times New Roman"/>
          <w:sz w:val="24"/>
        </w:rPr>
        <w:t xml:space="preserve">on vencimiento el </w:t>
      </w:r>
      <w:r w:rsidR="00883586">
        <w:rPr>
          <w:rFonts w:ascii="Times New Roman" w:hAnsi="Times New Roman" w:cs="Times New Roman"/>
          <w:sz w:val="24"/>
        </w:rPr>
        <w:t>día</w:t>
      </w:r>
      <w:r>
        <w:rPr>
          <w:rFonts w:ascii="Times New Roman" w:hAnsi="Times New Roman" w:cs="Times New Roman"/>
          <w:sz w:val="24"/>
        </w:rPr>
        <w:t xml:space="preserve"> </w:t>
      </w:r>
      <w:r w:rsidR="00642CD1" w:rsidRPr="0075018E">
        <w:rPr>
          <w:rFonts w:ascii="Times New Roman" w:hAnsi="Times New Roman" w:cs="Times New Roman"/>
          <w:sz w:val="24"/>
          <w:shd w:val="clear" w:color="auto" w:fill="BF8F00" w:themeFill="accent4" w:themeFillShade="BF"/>
        </w:rPr>
        <w:t>4</w:t>
      </w:r>
      <w:r w:rsidR="00DB6C62" w:rsidRPr="0075018E">
        <w:rPr>
          <w:rFonts w:ascii="Times New Roman" w:hAnsi="Times New Roman" w:cs="Times New Roman"/>
          <w:sz w:val="24"/>
          <w:shd w:val="clear" w:color="auto" w:fill="BF8F00" w:themeFill="accent4" w:themeFillShade="BF"/>
        </w:rPr>
        <w:t xml:space="preserve"> </w:t>
      </w:r>
      <w:r w:rsidRPr="0075018E">
        <w:rPr>
          <w:rFonts w:ascii="Times New Roman" w:hAnsi="Times New Roman" w:cs="Times New Roman"/>
          <w:sz w:val="24"/>
          <w:shd w:val="clear" w:color="auto" w:fill="BF8F00" w:themeFill="accent4" w:themeFillShade="BF"/>
        </w:rPr>
        <w:t xml:space="preserve">de </w:t>
      </w:r>
      <w:r w:rsidR="00642CD1" w:rsidRPr="0075018E">
        <w:rPr>
          <w:rFonts w:ascii="Times New Roman" w:hAnsi="Times New Roman" w:cs="Times New Roman"/>
          <w:sz w:val="24"/>
          <w:shd w:val="clear" w:color="auto" w:fill="BF8F00" w:themeFill="accent4" w:themeFillShade="BF"/>
        </w:rPr>
        <w:t>Septiembre</w:t>
      </w:r>
      <w:r w:rsidRPr="0075018E">
        <w:rPr>
          <w:rFonts w:ascii="Times New Roman" w:hAnsi="Times New Roman" w:cs="Times New Roman"/>
          <w:sz w:val="24"/>
          <w:shd w:val="clear" w:color="auto" w:fill="BF8F00" w:themeFill="accent4" w:themeFillShade="BF"/>
        </w:rPr>
        <w:t xml:space="preserve"> de </w:t>
      </w:r>
      <w:r w:rsidR="00DB6C62" w:rsidRPr="0075018E">
        <w:rPr>
          <w:rFonts w:ascii="Times New Roman" w:hAnsi="Times New Roman" w:cs="Times New Roman"/>
          <w:sz w:val="24"/>
          <w:shd w:val="clear" w:color="auto" w:fill="BF8F00" w:themeFill="accent4" w:themeFillShade="BF"/>
        </w:rPr>
        <w:t>2025</w:t>
      </w:r>
      <w:r>
        <w:rPr>
          <w:rFonts w:ascii="Times New Roman" w:hAnsi="Times New Roman" w:cs="Times New Roman"/>
          <w:sz w:val="24"/>
        </w:rPr>
        <w:t xml:space="preserve"> por la suma de </w:t>
      </w:r>
      <w:r w:rsidR="00DB6C62">
        <w:rPr>
          <w:rFonts w:ascii="Times New Roman" w:hAnsi="Times New Roman" w:cs="Times New Roman"/>
          <w:sz w:val="24"/>
        </w:rPr>
        <w:t xml:space="preserve">PESOS </w:t>
      </w:r>
      <w:r w:rsidR="00642CD1" w:rsidRPr="0075018E">
        <w:rPr>
          <w:rFonts w:ascii="Times New Roman" w:hAnsi="Times New Roman" w:cs="Times New Roman"/>
          <w:sz w:val="24"/>
          <w:shd w:val="clear" w:color="auto" w:fill="8EAADB" w:themeFill="accent1" w:themeFillTint="99"/>
        </w:rPr>
        <w:t>QUINIENTOS VEINTICINCO MIL</w:t>
      </w:r>
      <w:r w:rsidR="00642CD1" w:rsidRPr="00642CD1">
        <w:rPr>
          <w:rFonts w:ascii="Times New Roman" w:hAnsi="Times New Roman" w:cs="Times New Roman"/>
          <w:sz w:val="24"/>
        </w:rPr>
        <w:t xml:space="preserve"> </w:t>
      </w:r>
      <w:r w:rsidR="00DB6C62">
        <w:rPr>
          <w:rFonts w:ascii="Times New Roman" w:hAnsi="Times New Roman" w:cs="Times New Roman"/>
          <w:sz w:val="24"/>
        </w:rPr>
        <w:t xml:space="preserve">con 00/100 CVOS. ($ </w:t>
      </w:r>
      <w:r w:rsidR="00642CD1" w:rsidRPr="0075018E">
        <w:rPr>
          <w:rFonts w:ascii="Times New Roman" w:hAnsi="Times New Roman" w:cs="Times New Roman"/>
          <w:sz w:val="24"/>
          <w:shd w:val="clear" w:color="auto" w:fill="8EAADB" w:themeFill="accent1" w:themeFillTint="99"/>
        </w:rPr>
        <w:t>525</w:t>
      </w:r>
      <w:r w:rsidR="00DB6C62" w:rsidRPr="0075018E">
        <w:rPr>
          <w:rFonts w:ascii="Times New Roman" w:hAnsi="Times New Roman" w:cs="Times New Roman"/>
          <w:sz w:val="24"/>
          <w:shd w:val="clear" w:color="auto" w:fill="8EAADB" w:themeFill="accent1" w:themeFillTint="99"/>
        </w:rPr>
        <w:t>.000,00</w:t>
      </w:r>
      <w:r w:rsidR="00883586">
        <w:rPr>
          <w:rFonts w:ascii="Times New Roman" w:hAnsi="Times New Roman" w:cs="Times New Roman"/>
          <w:sz w:val="24"/>
        </w:rPr>
        <w:t>). –</w:t>
      </w:r>
    </w:p>
    <w:p w14:paraId="014A4B95" w14:textId="57BAF8ED" w:rsidR="00B07157" w:rsidRDefault="00B07157" w:rsidP="00DB6C62">
      <w:pPr>
        <w:spacing w:line="360" w:lineRule="auto"/>
        <w:jc w:val="both"/>
        <w:rPr>
          <w:rFonts w:ascii="Times New Roman" w:hAnsi="Times New Roman" w:cs="Times New Roman"/>
          <w:sz w:val="24"/>
        </w:rPr>
      </w:pPr>
      <w:r w:rsidRPr="00B07157">
        <w:rPr>
          <w:rFonts w:ascii="Times New Roman" w:hAnsi="Times New Roman" w:cs="Times New Roman"/>
          <w:b/>
          <w:sz w:val="24"/>
          <w:u w:val="single"/>
        </w:rPr>
        <w:t>CUARTA:</w:t>
      </w:r>
      <w:r>
        <w:rPr>
          <w:rFonts w:ascii="Times New Roman" w:hAnsi="Times New Roman" w:cs="Times New Roman"/>
          <w:sz w:val="24"/>
        </w:rPr>
        <w:t xml:space="preserve"> El lugar de pago es fijado por las partes de común acuerdo en calle </w:t>
      </w:r>
      <w:r w:rsidR="00642CD1" w:rsidRPr="0075018E">
        <w:rPr>
          <w:rFonts w:ascii="Times New Roman" w:hAnsi="Times New Roman" w:cs="Times New Roman"/>
          <w:sz w:val="24"/>
          <w:shd w:val="clear" w:color="auto" w:fill="A8D08D" w:themeFill="accent6" w:themeFillTint="99"/>
        </w:rPr>
        <w:t>Córdoba 53</w:t>
      </w:r>
      <w:r w:rsidRPr="0075018E">
        <w:rPr>
          <w:rFonts w:ascii="Times New Roman" w:hAnsi="Times New Roman" w:cs="Times New Roman"/>
          <w:sz w:val="24"/>
          <w:shd w:val="clear" w:color="auto" w:fill="A8D08D" w:themeFill="accent6" w:themeFillTint="99"/>
        </w:rPr>
        <w:t xml:space="preserve">, Ciudad de </w:t>
      </w:r>
      <w:r w:rsidR="00A32A57" w:rsidRPr="0075018E">
        <w:rPr>
          <w:rFonts w:ascii="Times New Roman" w:hAnsi="Times New Roman" w:cs="Times New Roman"/>
          <w:sz w:val="24"/>
          <w:shd w:val="clear" w:color="auto" w:fill="A8D08D" w:themeFill="accent6" w:themeFillTint="99"/>
        </w:rPr>
        <w:t>San Luis, Provincia de San Luis</w:t>
      </w:r>
      <w:r w:rsidR="00A32A57">
        <w:rPr>
          <w:rFonts w:ascii="Times New Roman" w:hAnsi="Times New Roman" w:cs="Times New Roman"/>
          <w:sz w:val="24"/>
        </w:rPr>
        <w:t>,</w:t>
      </w:r>
      <w:r>
        <w:rPr>
          <w:rFonts w:ascii="Times New Roman" w:hAnsi="Times New Roman" w:cs="Times New Roman"/>
          <w:sz w:val="24"/>
        </w:rPr>
        <w:t xml:space="preserve"> debiendo el mutuante extenderle recibo firmado al mutuario. -</w:t>
      </w:r>
    </w:p>
    <w:p w14:paraId="1A4241BD" w14:textId="77777777" w:rsidR="00883586" w:rsidRDefault="00B07157" w:rsidP="00883586">
      <w:pPr>
        <w:spacing w:line="360" w:lineRule="auto"/>
        <w:jc w:val="both"/>
        <w:rPr>
          <w:rFonts w:ascii="Times New Roman" w:hAnsi="Times New Roman" w:cs="Times New Roman"/>
          <w:sz w:val="24"/>
        </w:rPr>
      </w:pPr>
      <w:r>
        <w:rPr>
          <w:rFonts w:ascii="Times New Roman" w:hAnsi="Times New Roman" w:cs="Times New Roman"/>
          <w:b/>
          <w:sz w:val="24"/>
          <w:u w:val="single"/>
        </w:rPr>
        <w:t>QUINTA</w:t>
      </w:r>
      <w:r w:rsidR="00883586" w:rsidRPr="00E36370">
        <w:rPr>
          <w:rFonts w:ascii="Times New Roman" w:hAnsi="Times New Roman" w:cs="Times New Roman"/>
          <w:b/>
          <w:sz w:val="24"/>
          <w:u w:val="single"/>
        </w:rPr>
        <w:t>:</w:t>
      </w:r>
      <w:r w:rsidR="00883586">
        <w:rPr>
          <w:rFonts w:ascii="Times New Roman" w:hAnsi="Times New Roman" w:cs="Times New Roman"/>
          <w:sz w:val="24"/>
        </w:rPr>
        <w:t xml:space="preserve"> En caso de mora en el cumplimiento del pago por parte del mutuario, el mutuante podrá resolver el contrato exigiendo el inmediato pago del capital e intereses adeudados. –</w:t>
      </w:r>
    </w:p>
    <w:p w14:paraId="7AE0A262" w14:textId="77777777" w:rsidR="00883586" w:rsidRDefault="00B07157" w:rsidP="00883586">
      <w:pPr>
        <w:spacing w:line="360" w:lineRule="auto"/>
        <w:jc w:val="both"/>
        <w:rPr>
          <w:rFonts w:ascii="Times New Roman" w:hAnsi="Times New Roman" w:cs="Times New Roman"/>
          <w:sz w:val="24"/>
        </w:rPr>
      </w:pPr>
      <w:r>
        <w:rPr>
          <w:rFonts w:ascii="Times New Roman" w:hAnsi="Times New Roman" w:cs="Times New Roman"/>
          <w:b/>
          <w:sz w:val="24"/>
          <w:u w:val="single"/>
        </w:rPr>
        <w:t>SEXTA</w:t>
      </w:r>
      <w:r w:rsidR="00883586" w:rsidRPr="00E36370">
        <w:rPr>
          <w:rFonts w:ascii="Times New Roman" w:hAnsi="Times New Roman" w:cs="Times New Roman"/>
          <w:b/>
          <w:sz w:val="24"/>
          <w:u w:val="single"/>
        </w:rPr>
        <w:t>:</w:t>
      </w:r>
      <w:r w:rsidR="00883586">
        <w:rPr>
          <w:rFonts w:ascii="Times New Roman" w:hAnsi="Times New Roman" w:cs="Times New Roman"/>
          <w:sz w:val="24"/>
        </w:rPr>
        <w:t xml:space="preserve"> La falta de cumplimiento por el mutuario de cualquiera de las obligaciones por él contraídas, en particular la falta de cumplimiento a su vencimiento de cualquiera de las cuotas establecidas</w:t>
      </w:r>
      <w:r w:rsidR="00E11188">
        <w:rPr>
          <w:rFonts w:ascii="Times New Roman" w:hAnsi="Times New Roman" w:cs="Times New Roman"/>
          <w:sz w:val="24"/>
        </w:rPr>
        <w:t xml:space="preserve"> en la cláusula TERCERA, como así también su concurso o quiebra, producirá la caducidad de los plazos estipulados, incurriendo el mutuario en </w:t>
      </w:r>
      <w:r w:rsidR="00E11188">
        <w:rPr>
          <w:rFonts w:ascii="Times New Roman" w:hAnsi="Times New Roman" w:cs="Times New Roman"/>
          <w:sz w:val="24"/>
        </w:rPr>
        <w:lastRenderedPageBreak/>
        <w:t>mora automática sin necesidad de requerimiento previo, siendo en consecuencia exigible la totalidad del capital e intereses, desde la mora hasta su efectivo pago. –</w:t>
      </w:r>
    </w:p>
    <w:p w14:paraId="16C2942F" w14:textId="77777777" w:rsidR="00E36370" w:rsidRDefault="00E11188" w:rsidP="00883586">
      <w:pPr>
        <w:spacing w:line="360" w:lineRule="auto"/>
        <w:jc w:val="both"/>
        <w:rPr>
          <w:rFonts w:ascii="Times New Roman" w:hAnsi="Times New Roman" w:cs="Times New Roman"/>
          <w:sz w:val="24"/>
        </w:rPr>
      </w:pPr>
      <w:r w:rsidRPr="00E36370">
        <w:rPr>
          <w:rFonts w:ascii="Times New Roman" w:hAnsi="Times New Roman" w:cs="Times New Roman"/>
          <w:b/>
          <w:sz w:val="24"/>
          <w:u w:val="single"/>
        </w:rPr>
        <w:t>SE</w:t>
      </w:r>
      <w:r w:rsidR="00B07157">
        <w:rPr>
          <w:rFonts w:ascii="Times New Roman" w:hAnsi="Times New Roman" w:cs="Times New Roman"/>
          <w:b/>
          <w:sz w:val="24"/>
          <w:u w:val="single"/>
        </w:rPr>
        <w:t>PTIMA</w:t>
      </w:r>
      <w:r w:rsidRPr="00E36370">
        <w:rPr>
          <w:rFonts w:ascii="Times New Roman" w:hAnsi="Times New Roman" w:cs="Times New Roman"/>
          <w:b/>
          <w:sz w:val="24"/>
          <w:u w:val="single"/>
        </w:rPr>
        <w:t>:</w:t>
      </w:r>
      <w:r>
        <w:rPr>
          <w:rFonts w:ascii="Times New Roman" w:hAnsi="Times New Roman" w:cs="Times New Roman"/>
          <w:sz w:val="24"/>
        </w:rPr>
        <w:t xml:space="preserve"> </w:t>
      </w:r>
      <w:r w:rsidR="000D0B75">
        <w:rPr>
          <w:rFonts w:ascii="Times New Roman" w:hAnsi="Times New Roman" w:cs="Times New Roman"/>
          <w:sz w:val="24"/>
        </w:rPr>
        <w:t xml:space="preserve"> </w:t>
      </w:r>
      <w:r w:rsidR="00E36370">
        <w:rPr>
          <w:rFonts w:ascii="Times New Roman" w:hAnsi="Times New Roman" w:cs="Times New Roman"/>
          <w:sz w:val="24"/>
        </w:rPr>
        <w:t>A todos los efectos contractuales y extracontractuales del presente contrato, las partes constituyen sus domicilios legales en los arriba indicados, donde se tendrán por validas y eficaces todas las notificaciones efectuadas. Las partes se someten voluntaria y exclusivamente a la competencia de la Justicia Ordinaria de la Provincia de San Luis, 1ra. Circunscripción Judicial, renunciado a cualquier otro fuero y/o jurisdicción que pudiere corresponderles. –</w:t>
      </w:r>
    </w:p>
    <w:p w14:paraId="41BB93A2" w14:textId="77777777" w:rsidR="00A079D1" w:rsidRDefault="00E36370" w:rsidP="00883586">
      <w:pPr>
        <w:spacing w:line="360" w:lineRule="auto"/>
        <w:jc w:val="both"/>
        <w:rPr>
          <w:rFonts w:ascii="Times New Roman" w:hAnsi="Times New Roman" w:cs="Times New Roman"/>
          <w:sz w:val="24"/>
        </w:rPr>
      </w:pPr>
      <w:r>
        <w:rPr>
          <w:rFonts w:ascii="Times New Roman" w:hAnsi="Times New Roman" w:cs="Times New Roman"/>
          <w:sz w:val="24"/>
        </w:rPr>
        <w:t xml:space="preserve">En prueba de conformidad, se firman dos ejemplares de un mismo tener y a un solo efecto, en el lugar y fecha ut-supra </w:t>
      </w:r>
      <w:r w:rsidR="00B07157">
        <w:rPr>
          <w:rFonts w:ascii="Times New Roman" w:hAnsi="Times New Roman" w:cs="Times New Roman"/>
          <w:sz w:val="24"/>
        </w:rPr>
        <w:t xml:space="preserve">indicados. </w:t>
      </w:r>
      <w:r w:rsidR="00A079D1">
        <w:rPr>
          <w:rFonts w:ascii="Times New Roman" w:hAnsi="Times New Roman" w:cs="Times New Roman"/>
          <w:sz w:val="24"/>
        </w:rPr>
        <w:t>–</w:t>
      </w:r>
    </w:p>
    <w:p w14:paraId="541B8F68" w14:textId="77777777" w:rsidR="00A079D1" w:rsidRDefault="00A079D1" w:rsidP="00883586">
      <w:pPr>
        <w:spacing w:line="360" w:lineRule="auto"/>
        <w:jc w:val="both"/>
        <w:rPr>
          <w:rFonts w:ascii="Times New Roman" w:hAnsi="Times New Roman" w:cs="Times New Roman"/>
          <w:sz w:val="24"/>
        </w:rPr>
      </w:pPr>
    </w:p>
    <w:p w14:paraId="405975A7" w14:textId="77777777" w:rsidR="00A079D1" w:rsidRDefault="00A079D1" w:rsidP="00A079D1">
      <w:pPr>
        <w:spacing w:after="0" w:line="240" w:lineRule="auto"/>
        <w:jc w:val="both"/>
        <w:rPr>
          <w:rFonts w:ascii="Times New Roman" w:hAnsi="Times New Roman" w:cs="Times New Roman"/>
          <w:sz w:val="24"/>
        </w:rPr>
      </w:pPr>
    </w:p>
    <w:p w14:paraId="43035E96" w14:textId="77777777" w:rsidR="00883586" w:rsidRPr="00DE4A24" w:rsidRDefault="00A079D1" w:rsidP="00A079D1">
      <w:pPr>
        <w:spacing w:after="0" w:line="240" w:lineRule="auto"/>
        <w:jc w:val="both"/>
        <w:rPr>
          <w:rFonts w:ascii="Times New Roman" w:hAnsi="Times New Roman" w:cs="Times New Roman"/>
          <w:sz w:val="24"/>
        </w:rPr>
      </w:pPr>
      <w:r>
        <w:rPr>
          <w:rFonts w:ascii="Times New Roman" w:hAnsi="Times New Roman" w:cs="Times New Roman"/>
          <w:sz w:val="24"/>
        </w:rPr>
        <w:t>_____________________</w:t>
      </w:r>
      <w:r>
        <w:rPr>
          <w:rFonts w:ascii="Times New Roman" w:hAnsi="Times New Roman" w:cs="Times New Roman"/>
          <w:sz w:val="24"/>
        </w:rPr>
        <w:tab/>
        <w:t>_____________________</w:t>
      </w:r>
      <w:r>
        <w:rPr>
          <w:rFonts w:ascii="Times New Roman" w:hAnsi="Times New Roman" w:cs="Times New Roman"/>
          <w:sz w:val="24"/>
        </w:rPr>
        <w:tab/>
      </w:r>
    </w:p>
    <w:p w14:paraId="73506EF0" w14:textId="77777777" w:rsidR="00A079D1" w:rsidRDefault="00A079D1" w:rsidP="00A079D1">
      <w:pPr>
        <w:spacing w:after="0" w:line="240" w:lineRule="auto"/>
        <w:ind w:firstLine="709"/>
        <w:jc w:val="both"/>
        <w:rPr>
          <w:rFonts w:ascii="Times New Roman" w:hAnsi="Times New Roman" w:cs="Times New Roman"/>
          <w:sz w:val="24"/>
        </w:rPr>
      </w:pPr>
      <w:r>
        <w:rPr>
          <w:rFonts w:ascii="Times New Roman" w:hAnsi="Times New Roman" w:cs="Times New Roman"/>
          <w:sz w:val="24"/>
        </w:rPr>
        <w:t>Mutuante</w:t>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Mutuario</w:t>
      </w:r>
      <w:r>
        <w:rPr>
          <w:rFonts w:ascii="Times New Roman" w:hAnsi="Times New Roman" w:cs="Times New Roman"/>
          <w:sz w:val="24"/>
        </w:rPr>
        <w:tab/>
      </w:r>
      <w:r>
        <w:rPr>
          <w:rFonts w:ascii="Times New Roman" w:hAnsi="Times New Roman" w:cs="Times New Roman"/>
          <w:sz w:val="24"/>
        </w:rPr>
        <w:tab/>
      </w:r>
    </w:p>
    <w:p w14:paraId="6FBCF435" w14:textId="77777777" w:rsidR="00A079D1" w:rsidRDefault="00A079D1" w:rsidP="00A079D1">
      <w:pPr>
        <w:spacing w:after="0" w:line="240" w:lineRule="auto"/>
        <w:ind w:firstLine="709"/>
        <w:jc w:val="both"/>
        <w:rPr>
          <w:rFonts w:ascii="Times New Roman" w:hAnsi="Times New Roman" w:cs="Times New Roman"/>
          <w:sz w:val="24"/>
        </w:rPr>
      </w:pPr>
    </w:p>
    <w:p w14:paraId="3EF17B62" w14:textId="77777777" w:rsidR="00A079D1" w:rsidRDefault="00A079D1" w:rsidP="00A079D1">
      <w:pPr>
        <w:spacing w:after="0" w:line="240" w:lineRule="auto"/>
        <w:ind w:firstLine="709"/>
        <w:jc w:val="both"/>
        <w:rPr>
          <w:rFonts w:ascii="Times New Roman" w:hAnsi="Times New Roman" w:cs="Times New Roman"/>
          <w:sz w:val="24"/>
        </w:rPr>
      </w:pPr>
    </w:p>
    <w:p w14:paraId="51172841" w14:textId="77777777" w:rsidR="00A079D1" w:rsidRPr="00DE4A24" w:rsidRDefault="00A079D1" w:rsidP="00A079D1">
      <w:pPr>
        <w:spacing w:after="0" w:line="240" w:lineRule="auto"/>
        <w:ind w:firstLine="709"/>
        <w:jc w:val="both"/>
        <w:rPr>
          <w:rFonts w:ascii="Times New Roman" w:hAnsi="Times New Roman" w:cs="Times New Roman"/>
          <w:sz w:val="24"/>
        </w:rPr>
      </w:pPr>
    </w:p>
    <w:sectPr w:rsidR="00A079D1" w:rsidRPr="00DE4A24" w:rsidSect="00DE4A24">
      <w:pgSz w:w="11906" w:h="16838" w:code="9"/>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3D003A"/>
    <w:rsid w:val="00075F6A"/>
    <w:rsid w:val="000A6162"/>
    <w:rsid w:val="000D0B75"/>
    <w:rsid w:val="000E0F20"/>
    <w:rsid w:val="0016415D"/>
    <w:rsid w:val="00165A64"/>
    <w:rsid w:val="00237DD5"/>
    <w:rsid w:val="00263FBD"/>
    <w:rsid w:val="002A1449"/>
    <w:rsid w:val="003015CF"/>
    <w:rsid w:val="00332B4C"/>
    <w:rsid w:val="003D003A"/>
    <w:rsid w:val="004A0B4E"/>
    <w:rsid w:val="005227DB"/>
    <w:rsid w:val="005E048F"/>
    <w:rsid w:val="00642CD1"/>
    <w:rsid w:val="00731B72"/>
    <w:rsid w:val="0075018E"/>
    <w:rsid w:val="00750C87"/>
    <w:rsid w:val="00851D66"/>
    <w:rsid w:val="00883586"/>
    <w:rsid w:val="008C1D36"/>
    <w:rsid w:val="00A079D1"/>
    <w:rsid w:val="00A32A57"/>
    <w:rsid w:val="00A86DB3"/>
    <w:rsid w:val="00B07157"/>
    <w:rsid w:val="00B46821"/>
    <w:rsid w:val="00B561FD"/>
    <w:rsid w:val="00C7342B"/>
    <w:rsid w:val="00DB6C62"/>
    <w:rsid w:val="00DE4A24"/>
    <w:rsid w:val="00E11188"/>
    <w:rsid w:val="00E36370"/>
    <w:rsid w:val="00F1373A"/>
    <w:rsid w:val="00F64E4C"/>
    <w:rsid w:val="00F9059B"/>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8F203"/>
  <w15:docId w15:val="{708AA3B8-15F6-4DFC-AA8E-6DAA8C29BA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373A"/>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776</TotalTime>
  <Pages>1</Pages>
  <Words>443</Words>
  <Characters>2437</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Federico Pagano</dc:creator>
  <cp:lastModifiedBy>Tuky</cp:lastModifiedBy>
  <cp:revision>7</cp:revision>
  <cp:lastPrinted>2025-08-05T14:57:00Z</cp:lastPrinted>
  <dcterms:created xsi:type="dcterms:W3CDTF">2025-06-04T19:42:00Z</dcterms:created>
  <dcterms:modified xsi:type="dcterms:W3CDTF">2025-08-13T00:43:00Z</dcterms:modified>
</cp:coreProperties>
</file>