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7FDFC" w14:textId="77777777" w:rsidR="003B5B76" w:rsidRPr="008904E7" w:rsidRDefault="003B5B76" w:rsidP="003B5B76">
      <w:pPr>
        <w:rPr>
          <w:b/>
          <w:sz w:val="28"/>
          <w:szCs w:val="28"/>
          <w:lang w:val="ru-RU"/>
        </w:rPr>
      </w:pPr>
      <w:r w:rsidRPr="008904E7">
        <w:rPr>
          <w:b/>
          <w:sz w:val="28"/>
          <w:szCs w:val="28"/>
          <w:lang w:val="ru-RU"/>
        </w:rPr>
        <w:t>Стоимость:</w:t>
      </w:r>
    </w:p>
    <w:p w14:paraId="48579C57" w14:textId="77777777" w:rsidR="003B5B76" w:rsidRP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Процессор</w:t>
      </w:r>
      <w:r w:rsidRPr="003B5B76">
        <w:rPr>
          <w:sz w:val="28"/>
          <w:szCs w:val="28"/>
          <w:lang w:val="ru-RU"/>
        </w:rPr>
        <w:t xml:space="preserve"> </w:t>
      </w:r>
      <w:r w:rsidRPr="008904E7">
        <w:rPr>
          <w:sz w:val="28"/>
          <w:szCs w:val="28"/>
        </w:rPr>
        <w:t>AMD</w:t>
      </w:r>
      <w:r w:rsidRPr="003B5B76">
        <w:rPr>
          <w:sz w:val="28"/>
          <w:szCs w:val="28"/>
          <w:lang w:val="ru-RU"/>
        </w:rPr>
        <w:t xml:space="preserve"> </w:t>
      </w:r>
      <w:r w:rsidRPr="008904E7">
        <w:rPr>
          <w:sz w:val="28"/>
          <w:szCs w:val="28"/>
        </w:rPr>
        <w:t>Ryzen</w:t>
      </w:r>
      <w:r w:rsidRPr="003B5B76">
        <w:rPr>
          <w:sz w:val="28"/>
          <w:szCs w:val="28"/>
          <w:lang w:val="ru-RU"/>
        </w:rPr>
        <w:t xml:space="preserve"> </w:t>
      </w:r>
      <w:proofErr w:type="spellStart"/>
      <w:r w:rsidRPr="008904E7">
        <w:rPr>
          <w:sz w:val="28"/>
          <w:szCs w:val="28"/>
        </w:rPr>
        <w:t>Threadripper</w:t>
      </w:r>
      <w:proofErr w:type="spellEnd"/>
      <w:r w:rsidRPr="003B5B76">
        <w:rPr>
          <w:sz w:val="28"/>
          <w:szCs w:val="28"/>
          <w:lang w:val="ru-RU"/>
        </w:rPr>
        <w:t xml:space="preserve"> 1920</w:t>
      </w:r>
      <w:r w:rsidRPr="008904E7">
        <w:rPr>
          <w:sz w:val="28"/>
          <w:szCs w:val="28"/>
        </w:rPr>
        <w:t>X</w:t>
      </w:r>
      <w:r w:rsidRPr="003B5B76">
        <w:rPr>
          <w:sz w:val="28"/>
          <w:szCs w:val="28"/>
          <w:lang w:val="ru-RU"/>
        </w:rPr>
        <w:t xml:space="preserve"> – 700 </w:t>
      </w:r>
      <w:proofErr w:type="spellStart"/>
      <w:r>
        <w:rPr>
          <w:sz w:val="28"/>
          <w:szCs w:val="28"/>
        </w:rPr>
        <w:t>usd</w:t>
      </w:r>
      <w:proofErr w:type="spellEnd"/>
      <w:r w:rsidRPr="003B5B76">
        <w:rPr>
          <w:sz w:val="28"/>
          <w:szCs w:val="28"/>
          <w:lang w:val="ru-RU"/>
        </w:rPr>
        <w:t xml:space="preserve"> – 40 000 </w:t>
      </w:r>
      <w:r>
        <w:rPr>
          <w:sz w:val="28"/>
          <w:szCs w:val="28"/>
        </w:rPr>
        <w:t>rub</w:t>
      </w:r>
    </w:p>
    <w:p w14:paraId="64158FBE" w14:textId="77777777" w:rsidR="003B5B76" w:rsidRPr="008904E7" w:rsidRDefault="003B5B76" w:rsidP="003B5B76">
      <w:pPr>
        <w:rPr>
          <w:sz w:val="28"/>
          <w:szCs w:val="28"/>
        </w:rPr>
      </w:pPr>
      <w:r>
        <w:rPr>
          <w:sz w:val="28"/>
          <w:szCs w:val="28"/>
          <w:lang w:val="ru-RU"/>
        </w:rPr>
        <w:t>Материнка</w:t>
      </w:r>
      <w:r w:rsidRPr="008904E7">
        <w:rPr>
          <w:sz w:val="28"/>
          <w:szCs w:val="28"/>
        </w:rPr>
        <w:t xml:space="preserve"> ASUS PRIME X399-A</w:t>
      </w:r>
      <w:r>
        <w:rPr>
          <w:sz w:val="28"/>
          <w:szCs w:val="28"/>
        </w:rPr>
        <w:t xml:space="preserve"> – 300 </w:t>
      </w:r>
      <w:proofErr w:type="spellStart"/>
      <w:r>
        <w:rPr>
          <w:sz w:val="28"/>
          <w:szCs w:val="28"/>
        </w:rPr>
        <w:t>usd</w:t>
      </w:r>
      <w:proofErr w:type="spellEnd"/>
      <w:r>
        <w:rPr>
          <w:sz w:val="28"/>
          <w:szCs w:val="28"/>
        </w:rPr>
        <w:t xml:space="preserve"> – 17 000 rub</w:t>
      </w:r>
    </w:p>
    <w:p w14:paraId="2A385992" w14:textId="77777777" w:rsidR="003B5B76" w:rsidRDefault="003B5B76" w:rsidP="003B5B76">
      <w:pPr>
        <w:rPr>
          <w:sz w:val="28"/>
          <w:szCs w:val="28"/>
        </w:rPr>
      </w:pPr>
      <w:r>
        <w:rPr>
          <w:sz w:val="28"/>
          <w:szCs w:val="28"/>
          <w:lang w:val="ru-RU"/>
        </w:rPr>
        <w:t>Оперативка</w:t>
      </w:r>
      <w:r w:rsidRPr="008904E7">
        <w:rPr>
          <w:sz w:val="28"/>
          <w:szCs w:val="28"/>
        </w:rPr>
        <w:t xml:space="preserve"> Samsung DDR4 2400 DIMM 8Gb </w:t>
      </w:r>
      <w:r>
        <w:rPr>
          <w:sz w:val="28"/>
          <w:szCs w:val="28"/>
          <w:lang w:val="ru-RU"/>
        </w:rPr>
        <w:t>х</w:t>
      </w:r>
      <w:r w:rsidRPr="008904E7">
        <w:rPr>
          <w:sz w:val="28"/>
          <w:szCs w:val="28"/>
        </w:rPr>
        <w:t>2</w:t>
      </w:r>
      <w:r>
        <w:rPr>
          <w:sz w:val="28"/>
          <w:szCs w:val="28"/>
        </w:rPr>
        <w:t xml:space="preserve"> – 5 000 x2 – 10 000 rub</w:t>
      </w:r>
    </w:p>
    <w:p w14:paraId="4ED0FEF2" w14:textId="77777777" w:rsidR="003B5B76" w:rsidRDefault="003B5B76" w:rsidP="003B5B76">
      <w:pPr>
        <w:rPr>
          <w:sz w:val="28"/>
          <w:szCs w:val="28"/>
        </w:rPr>
      </w:pPr>
      <w:r>
        <w:rPr>
          <w:sz w:val="28"/>
          <w:szCs w:val="28"/>
          <w:lang w:val="ru-RU"/>
        </w:rPr>
        <w:t>Видеокарта</w:t>
      </w:r>
      <w:r w:rsidRPr="008904E7">
        <w:rPr>
          <w:sz w:val="28"/>
          <w:szCs w:val="28"/>
        </w:rPr>
        <w:t xml:space="preserve"> Gigabyte GeForce GTX 1070</w:t>
      </w:r>
      <w:r>
        <w:rPr>
          <w:sz w:val="28"/>
          <w:szCs w:val="28"/>
        </w:rPr>
        <w:t xml:space="preserve"> – 700 </w:t>
      </w:r>
      <w:proofErr w:type="spellStart"/>
      <w:r>
        <w:rPr>
          <w:sz w:val="28"/>
          <w:szCs w:val="28"/>
        </w:rPr>
        <w:t>usd</w:t>
      </w:r>
      <w:proofErr w:type="spellEnd"/>
      <w:r>
        <w:rPr>
          <w:sz w:val="28"/>
          <w:szCs w:val="28"/>
        </w:rPr>
        <w:t xml:space="preserve"> – 40 000 rub</w:t>
      </w:r>
    </w:p>
    <w:p w14:paraId="42D159A3" w14:textId="77777777" w:rsidR="003B5B76" w:rsidRP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Сумма: 107</w:t>
      </w:r>
      <w:r w:rsidRPr="003B5B7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000 </w:t>
      </w:r>
      <w:r>
        <w:rPr>
          <w:sz w:val="28"/>
          <w:szCs w:val="28"/>
        </w:rPr>
        <w:t>rub</w:t>
      </w:r>
    </w:p>
    <w:p w14:paraId="7468A63E" w14:textId="77777777" w:rsidR="003B5B76" w:rsidRP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Амортизация</w:t>
      </w:r>
      <w:r w:rsidRPr="003B5B76">
        <w:rPr>
          <w:sz w:val="28"/>
          <w:szCs w:val="28"/>
          <w:lang w:val="ru-RU"/>
        </w:rPr>
        <w:t xml:space="preserve">: 24  </w:t>
      </w:r>
      <w:r>
        <w:rPr>
          <w:sz w:val="28"/>
          <w:szCs w:val="28"/>
          <w:lang w:val="ru-RU"/>
        </w:rPr>
        <w:t>месяца</w:t>
      </w:r>
    </w:p>
    <w:p w14:paraId="6DBE852B" w14:textId="77777777" w:rsid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месяц: 4458 </w:t>
      </w:r>
      <w:proofErr w:type="spellStart"/>
      <w:r>
        <w:rPr>
          <w:sz w:val="28"/>
          <w:szCs w:val="28"/>
          <w:lang w:val="ru-RU"/>
        </w:rPr>
        <w:t>rub</w:t>
      </w:r>
      <w:proofErr w:type="spellEnd"/>
    </w:p>
    <w:p w14:paraId="4107AB25" w14:textId="77777777" w:rsidR="003B5B76" w:rsidRPr="008904E7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Размещение сервера</w:t>
      </w:r>
      <w:r w:rsidRPr="008904E7">
        <w:rPr>
          <w:sz w:val="28"/>
          <w:szCs w:val="28"/>
          <w:lang w:val="ru-RU"/>
        </w:rPr>
        <w:t>(</w:t>
      </w:r>
      <w:hyperlink r:id="rId5" w:history="1">
        <w:r w:rsidRPr="00624904">
          <w:rPr>
            <w:rStyle w:val="Hyperlink"/>
            <w:sz w:val="28"/>
            <w:szCs w:val="28"/>
          </w:rPr>
          <w:t>https</w:t>
        </w:r>
        <w:r w:rsidRPr="00624904">
          <w:rPr>
            <w:rStyle w:val="Hyperlink"/>
            <w:sz w:val="28"/>
            <w:szCs w:val="28"/>
            <w:lang w:val="ru-RU"/>
          </w:rPr>
          <w:t>://</w:t>
        </w:r>
        <w:r w:rsidRPr="00624904">
          <w:rPr>
            <w:rStyle w:val="Hyperlink"/>
            <w:sz w:val="28"/>
            <w:szCs w:val="28"/>
          </w:rPr>
          <w:t>www</w:t>
        </w:r>
        <w:r w:rsidRPr="00624904">
          <w:rPr>
            <w:rStyle w:val="Hyperlink"/>
            <w:sz w:val="28"/>
            <w:szCs w:val="28"/>
            <w:lang w:val="ru-RU"/>
          </w:rPr>
          <w:t>.</w:t>
        </w:r>
        <w:proofErr w:type="spellStart"/>
        <w:r w:rsidRPr="00624904">
          <w:rPr>
            <w:rStyle w:val="Hyperlink"/>
            <w:sz w:val="28"/>
            <w:szCs w:val="28"/>
          </w:rPr>
          <w:t>smartape</w:t>
        </w:r>
        <w:proofErr w:type="spellEnd"/>
        <w:r w:rsidRPr="00624904">
          <w:rPr>
            <w:rStyle w:val="Hyperlink"/>
            <w:sz w:val="28"/>
            <w:szCs w:val="28"/>
            <w:lang w:val="ru-RU"/>
          </w:rPr>
          <w:t>.</w:t>
        </w:r>
        <w:proofErr w:type="spellStart"/>
        <w:r w:rsidRPr="00624904">
          <w:rPr>
            <w:rStyle w:val="Hyperlink"/>
            <w:sz w:val="28"/>
            <w:szCs w:val="28"/>
          </w:rPr>
          <w:t>ru</w:t>
        </w:r>
        <w:proofErr w:type="spellEnd"/>
        <w:r w:rsidRPr="00624904">
          <w:rPr>
            <w:rStyle w:val="Hyperlink"/>
            <w:sz w:val="28"/>
            <w:szCs w:val="28"/>
            <w:lang w:val="ru-RU"/>
          </w:rPr>
          <w:t>/</w:t>
        </w:r>
        <w:r w:rsidRPr="00624904">
          <w:rPr>
            <w:rStyle w:val="Hyperlink"/>
            <w:sz w:val="28"/>
            <w:szCs w:val="28"/>
          </w:rPr>
          <w:t>colocation</w:t>
        </w:r>
      </w:hyperlink>
      <w:r>
        <w:rPr>
          <w:sz w:val="28"/>
          <w:szCs w:val="28"/>
          <w:lang w:val="ru-RU"/>
        </w:rPr>
        <w:t>):</w:t>
      </w:r>
      <w:r w:rsidRPr="008904E7">
        <w:rPr>
          <w:sz w:val="28"/>
          <w:szCs w:val="28"/>
          <w:lang w:val="ru-RU"/>
        </w:rPr>
        <w:t xml:space="preserve"> 8 990 </w:t>
      </w:r>
      <w:r>
        <w:rPr>
          <w:sz w:val="28"/>
          <w:szCs w:val="28"/>
        </w:rPr>
        <w:t>rub</w:t>
      </w:r>
    </w:p>
    <w:p w14:paraId="5E3D9344" w14:textId="77777777" w:rsidR="003B5B76" w:rsidRPr="008904E7" w:rsidRDefault="003B5B76" w:rsidP="003B5B76">
      <w:pPr>
        <w:rPr>
          <w:b/>
          <w:sz w:val="28"/>
          <w:szCs w:val="28"/>
          <w:u w:val="single"/>
          <w:lang w:val="ru-RU"/>
        </w:rPr>
      </w:pPr>
      <w:r w:rsidRPr="008904E7">
        <w:rPr>
          <w:b/>
          <w:sz w:val="28"/>
          <w:szCs w:val="28"/>
          <w:u w:val="single"/>
          <w:lang w:val="ru-RU"/>
        </w:rPr>
        <w:t xml:space="preserve">13 500 </w:t>
      </w:r>
      <w:r w:rsidRPr="008904E7">
        <w:rPr>
          <w:b/>
          <w:sz w:val="28"/>
          <w:szCs w:val="28"/>
          <w:u w:val="single"/>
        </w:rPr>
        <w:t>rub</w:t>
      </w:r>
      <w:r w:rsidRPr="008904E7">
        <w:rPr>
          <w:b/>
          <w:sz w:val="28"/>
          <w:szCs w:val="28"/>
          <w:u w:val="single"/>
          <w:lang w:val="ru-RU"/>
        </w:rPr>
        <w:t xml:space="preserve"> в месяц</w:t>
      </w:r>
    </w:p>
    <w:p w14:paraId="7B4775F6" w14:textId="77777777" w:rsid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Приблизительно 300 тайлов в сек. в самом трудном случае</w:t>
      </w:r>
    </w:p>
    <w:p w14:paraId="7F854B89" w14:textId="77777777" w:rsid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Считаю что для заполнения экрана нужн</w:t>
      </w:r>
      <w:bookmarkStart w:id="0" w:name="_GoBack"/>
      <w:bookmarkEnd w:id="0"/>
      <w:r>
        <w:rPr>
          <w:sz w:val="28"/>
          <w:szCs w:val="28"/>
          <w:lang w:val="ru-RU"/>
        </w:rPr>
        <w:t>о 40 тайлов.</w:t>
      </w:r>
    </w:p>
    <w:p w14:paraId="37AFB9A3" w14:textId="77777777" w:rsid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10 </w:t>
      </w:r>
      <w:proofErr w:type="spellStart"/>
      <w:r>
        <w:rPr>
          <w:sz w:val="28"/>
          <w:szCs w:val="28"/>
          <w:lang w:val="ru-RU"/>
        </w:rPr>
        <w:t>тайлах</w:t>
      </w:r>
      <w:proofErr w:type="spellEnd"/>
      <w:r>
        <w:rPr>
          <w:sz w:val="28"/>
          <w:szCs w:val="28"/>
          <w:lang w:val="ru-RU"/>
        </w:rPr>
        <w:t xml:space="preserve"> в сек. на пользователя – 450 </w:t>
      </w:r>
      <w:r>
        <w:rPr>
          <w:sz w:val="28"/>
          <w:szCs w:val="28"/>
        </w:rPr>
        <w:t>rub</w:t>
      </w:r>
      <w:r w:rsidRPr="008904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пользователя пиковой нагрузки</w:t>
      </w:r>
    </w:p>
    <w:p w14:paraId="6B716739" w14:textId="77777777" w:rsid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5 </w:t>
      </w:r>
      <w:proofErr w:type="spellStart"/>
      <w:r>
        <w:rPr>
          <w:sz w:val="28"/>
          <w:szCs w:val="28"/>
          <w:lang w:val="ru-RU"/>
        </w:rPr>
        <w:t>тайлах</w:t>
      </w:r>
      <w:proofErr w:type="spellEnd"/>
      <w:r>
        <w:rPr>
          <w:sz w:val="28"/>
          <w:szCs w:val="28"/>
          <w:lang w:val="ru-RU"/>
        </w:rPr>
        <w:t xml:space="preserve"> в сек. на пользователя – 225 </w:t>
      </w:r>
      <w:r>
        <w:rPr>
          <w:sz w:val="28"/>
          <w:szCs w:val="28"/>
        </w:rPr>
        <w:t>rub</w:t>
      </w:r>
      <w:r w:rsidRPr="008904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пользователя пиковой нагрузки</w:t>
      </w:r>
    </w:p>
    <w:p w14:paraId="7891DAB5" w14:textId="77777777" w:rsid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 все в САМОМ ХУДШЕМ СЛУЧАЕ</w:t>
      </w:r>
      <w:r w:rsidRPr="008904E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Т.к самых трудных тайлов всего 16.</w:t>
      </w:r>
    </w:p>
    <w:p w14:paraId="0E804C44" w14:textId="77777777" w:rsid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Буду считать что будет средняя скорость 900 тайлов в сек.</w:t>
      </w:r>
    </w:p>
    <w:p w14:paraId="6AFA7F94" w14:textId="77777777" w:rsid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10 </w:t>
      </w:r>
      <w:proofErr w:type="spellStart"/>
      <w:r>
        <w:rPr>
          <w:sz w:val="28"/>
          <w:szCs w:val="28"/>
          <w:lang w:val="ru-RU"/>
        </w:rPr>
        <w:t>тайлах</w:t>
      </w:r>
      <w:proofErr w:type="spellEnd"/>
      <w:r>
        <w:rPr>
          <w:sz w:val="28"/>
          <w:szCs w:val="28"/>
          <w:lang w:val="ru-RU"/>
        </w:rPr>
        <w:t xml:space="preserve"> в сек. на пользователя – 150 </w:t>
      </w:r>
      <w:r>
        <w:rPr>
          <w:sz w:val="28"/>
          <w:szCs w:val="28"/>
        </w:rPr>
        <w:t>rub</w:t>
      </w:r>
      <w:r w:rsidRPr="008904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пользователя пиковой нагрузки</w:t>
      </w:r>
    </w:p>
    <w:p w14:paraId="26FD376B" w14:textId="77777777" w:rsidR="003B5B76" w:rsidRDefault="003B5B76" w:rsidP="003B5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5 </w:t>
      </w:r>
      <w:proofErr w:type="spellStart"/>
      <w:r>
        <w:rPr>
          <w:sz w:val="28"/>
          <w:szCs w:val="28"/>
          <w:lang w:val="ru-RU"/>
        </w:rPr>
        <w:t>тайлах</w:t>
      </w:r>
      <w:proofErr w:type="spellEnd"/>
      <w:r>
        <w:rPr>
          <w:sz w:val="28"/>
          <w:szCs w:val="28"/>
          <w:lang w:val="ru-RU"/>
        </w:rPr>
        <w:t xml:space="preserve"> в сек. на пользователя – 75 </w:t>
      </w:r>
      <w:r>
        <w:rPr>
          <w:sz w:val="28"/>
          <w:szCs w:val="28"/>
        </w:rPr>
        <w:t>rub</w:t>
      </w:r>
      <w:r w:rsidRPr="008904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пользователя пиковой нагрузки</w:t>
      </w:r>
    </w:p>
    <w:p w14:paraId="6B06455E" w14:textId="028714E5" w:rsidR="00AC2EC3" w:rsidRDefault="00AC2EC3">
      <w:pPr>
        <w:rPr>
          <w:sz w:val="28"/>
          <w:lang w:val="ru-RU"/>
        </w:rPr>
      </w:pPr>
    </w:p>
    <w:p w14:paraId="13394B84" w14:textId="1812D4E2" w:rsidR="003B5B76" w:rsidRDefault="003B5B76">
      <w:pPr>
        <w:rPr>
          <w:sz w:val="28"/>
          <w:lang w:val="ru-RU"/>
        </w:rPr>
      </w:pPr>
    </w:p>
    <w:p w14:paraId="257DA8FC" w14:textId="60C89EF1" w:rsidR="003B5B76" w:rsidRDefault="003B5B76">
      <w:pPr>
        <w:rPr>
          <w:sz w:val="28"/>
          <w:lang w:val="ru-RU"/>
        </w:rPr>
      </w:pPr>
    </w:p>
    <w:p w14:paraId="0B8663C3" w14:textId="3DADEC02" w:rsidR="003B5B76" w:rsidRDefault="003B5B76">
      <w:pPr>
        <w:rPr>
          <w:sz w:val="28"/>
          <w:lang w:val="ru-RU"/>
        </w:rPr>
      </w:pPr>
    </w:p>
    <w:p w14:paraId="5443DD18" w14:textId="4A85CFCA" w:rsidR="003B5B76" w:rsidRDefault="003B5B76">
      <w:pPr>
        <w:rPr>
          <w:sz w:val="28"/>
          <w:lang w:val="ru-RU"/>
        </w:rPr>
      </w:pPr>
    </w:p>
    <w:p w14:paraId="0A814BB5" w14:textId="1D4211A2" w:rsidR="003B5B76" w:rsidRDefault="003B5B76">
      <w:pPr>
        <w:rPr>
          <w:sz w:val="28"/>
          <w:lang w:val="ru-RU"/>
        </w:rPr>
      </w:pPr>
    </w:p>
    <w:p w14:paraId="0AAB3425" w14:textId="64FC1D12" w:rsidR="003B5B76" w:rsidRDefault="003B5B76">
      <w:pPr>
        <w:rPr>
          <w:sz w:val="28"/>
          <w:lang w:val="ru-RU"/>
        </w:rPr>
      </w:pPr>
    </w:p>
    <w:p w14:paraId="36F42D22" w14:textId="507432EA" w:rsidR="003B5B76" w:rsidRDefault="003B5B76">
      <w:pPr>
        <w:rPr>
          <w:sz w:val="28"/>
          <w:lang w:val="ru-RU"/>
        </w:rPr>
      </w:pPr>
    </w:p>
    <w:p w14:paraId="14D21261" w14:textId="5A17BEC5" w:rsidR="003B5B76" w:rsidRDefault="003B5B76">
      <w:pPr>
        <w:rPr>
          <w:sz w:val="28"/>
          <w:lang w:val="ru-RU"/>
        </w:rPr>
      </w:pPr>
    </w:p>
    <w:p w14:paraId="5BFE79DC" w14:textId="4C95D526" w:rsidR="003B5B76" w:rsidRDefault="003B5B76">
      <w:pPr>
        <w:rPr>
          <w:sz w:val="28"/>
          <w:lang w:val="ru-RU"/>
        </w:rPr>
      </w:pPr>
    </w:p>
    <w:p w14:paraId="2B1EDFAF" w14:textId="77777777" w:rsidR="003B5B76" w:rsidRDefault="003B5B76">
      <w:pPr>
        <w:rPr>
          <w:sz w:val="28"/>
          <w:lang w:val="ru-RU"/>
        </w:rPr>
      </w:pPr>
    </w:p>
    <w:p w14:paraId="18EDC93E" w14:textId="754E029F" w:rsidR="00AC2EC3" w:rsidRDefault="00AC2EC3">
      <w:pPr>
        <w:rPr>
          <w:sz w:val="28"/>
          <w:lang w:val="ru-RU"/>
        </w:rPr>
      </w:pPr>
    </w:p>
    <w:p w14:paraId="4CC78951" w14:textId="77777777" w:rsidR="00AC2EC3" w:rsidRDefault="00AC2EC3">
      <w:pPr>
        <w:rPr>
          <w:sz w:val="28"/>
          <w:lang w:val="ru-RU"/>
        </w:rPr>
      </w:pPr>
    </w:p>
    <w:p w14:paraId="50157147" w14:textId="5D6742DB" w:rsidR="00724FBB" w:rsidRDefault="00724FBB">
      <w:pPr>
        <w:rPr>
          <w:sz w:val="28"/>
          <w:lang w:val="ru-RU"/>
        </w:rPr>
      </w:pPr>
      <w:r>
        <w:rPr>
          <w:sz w:val="28"/>
          <w:lang w:val="ru-RU"/>
        </w:rPr>
        <w:t xml:space="preserve">Карту можно сделать более информативной раскрашивая дома в цвет, зависящий от цены за квадратный метр, и показать пользователю транспортную доступность раскрашиваю дороги в цвет зависящий от их удаленности от </w:t>
      </w:r>
      <w:r w:rsidR="001D14F7">
        <w:rPr>
          <w:sz w:val="28"/>
          <w:lang w:val="ru-RU"/>
        </w:rPr>
        <w:t>точки отсчета. Градиенты приведены на слайде. Благодаря естественной ассоциации красного как с чем-то более дорогим, а синего как с чем-то дешевым. Также в тепловизоре красным цветом показываются горячие области, а синим наоборот холодные. Поэтому мы можем сопоставить максимальные цены с красным, а минимальные с синим. Тот же принцип применим к дальности.</w:t>
      </w:r>
    </w:p>
    <w:p w14:paraId="3156176B" w14:textId="4ECD2F53" w:rsidR="001D14F7" w:rsidRDefault="001D14F7">
      <w:pPr>
        <w:rPr>
          <w:sz w:val="28"/>
          <w:lang w:val="ru-RU"/>
        </w:rPr>
      </w:pPr>
    </w:p>
    <w:p w14:paraId="309D599F" w14:textId="7C4956C1" w:rsidR="001D14F7" w:rsidRDefault="001D14F7">
      <w:pPr>
        <w:rPr>
          <w:sz w:val="28"/>
          <w:lang w:val="ru-RU"/>
        </w:rPr>
      </w:pPr>
      <w:r>
        <w:rPr>
          <w:sz w:val="28"/>
          <w:lang w:val="ru-RU"/>
        </w:rPr>
        <w:t>Для реализации подобного ф</w:t>
      </w:r>
      <w:r w:rsidR="00645B1F">
        <w:rPr>
          <w:sz w:val="28"/>
          <w:lang w:val="ru-RU"/>
        </w:rPr>
        <w:t xml:space="preserve">ункционала необходимы </w:t>
      </w:r>
      <w:proofErr w:type="spellStart"/>
      <w:r w:rsidR="00645B1F">
        <w:rPr>
          <w:sz w:val="28"/>
          <w:lang w:val="ru-RU"/>
        </w:rPr>
        <w:t>геоданные</w:t>
      </w:r>
      <w:proofErr w:type="spellEnd"/>
      <w:r w:rsidR="00645B1F">
        <w:rPr>
          <w:sz w:val="28"/>
          <w:lang w:val="ru-RU"/>
        </w:rPr>
        <w:t xml:space="preserve"> и цены. Геоданные нужны </w:t>
      </w:r>
      <w:r w:rsidR="003405E9">
        <w:rPr>
          <w:sz w:val="28"/>
          <w:lang w:val="ru-RU"/>
        </w:rPr>
        <w:t xml:space="preserve">для отрисовки и расчета дальности. Цены для того что бы было что визуализировать. Геоданные и цены я брал для области приблизительно ограниченной бетонным кольцом. </w:t>
      </w:r>
    </w:p>
    <w:p w14:paraId="24923016" w14:textId="3E81933B" w:rsidR="003405E9" w:rsidRDefault="003405E9">
      <w:pPr>
        <w:rPr>
          <w:sz w:val="28"/>
          <w:lang w:val="ru-RU"/>
        </w:rPr>
      </w:pPr>
      <w:r>
        <w:rPr>
          <w:sz w:val="28"/>
          <w:lang w:val="ru-RU"/>
        </w:rPr>
        <w:t xml:space="preserve">В качестве сервера мною был выбран </w:t>
      </w:r>
      <w:proofErr w:type="spellStart"/>
      <w:r>
        <w:rPr>
          <w:sz w:val="28"/>
        </w:rPr>
        <w:t>nginx</w:t>
      </w:r>
      <w:proofErr w:type="spellEnd"/>
      <w:r w:rsidRPr="003405E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т.к. он очень популярен и используется крупнейшими интернет компаниями. </w:t>
      </w:r>
      <w:r>
        <w:rPr>
          <w:sz w:val="28"/>
        </w:rPr>
        <w:t>Java</w:t>
      </w:r>
      <w:r>
        <w:rPr>
          <w:sz w:val="28"/>
          <w:lang w:val="ru-RU"/>
        </w:rPr>
        <w:t xml:space="preserve"> была выбрана в качестве языка программирования из-за того что я неплохо владею ей, и её очень часто применяют в сфере написания серверов.</w:t>
      </w:r>
    </w:p>
    <w:p w14:paraId="39966535" w14:textId="482A8E3E" w:rsidR="00692598" w:rsidRDefault="003405E9">
      <w:pPr>
        <w:rPr>
          <w:sz w:val="28"/>
          <w:lang w:val="ru-RU"/>
        </w:rPr>
      </w:pPr>
      <w:r>
        <w:rPr>
          <w:sz w:val="28"/>
          <w:lang w:val="ru-RU"/>
        </w:rPr>
        <w:t xml:space="preserve">Все запросы сначала попадают на сервер </w:t>
      </w:r>
      <w:proofErr w:type="spellStart"/>
      <w:r>
        <w:rPr>
          <w:sz w:val="28"/>
        </w:rPr>
        <w:t>nginx</w:t>
      </w:r>
      <w:proofErr w:type="spellEnd"/>
      <w:r>
        <w:rPr>
          <w:sz w:val="28"/>
          <w:lang w:val="ru-RU"/>
        </w:rPr>
        <w:t xml:space="preserve">, дальше в зависимости от типа запроса либо </w:t>
      </w:r>
      <w:proofErr w:type="spellStart"/>
      <w:r>
        <w:rPr>
          <w:sz w:val="28"/>
        </w:rPr>
        <w:t>nginx</w:t>
      </w:r>
      <w:proofErr w:type="spellEnd"/>
      <w:r w:rsidRPr="003405E9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отдаёт уже готовую картинку карты, либо перенаправляет запрос на сервер </w:t>
      </w:r>
      <w:r>
        <w:rPr>
          <w:sz w:val="28"/>
        </w:rPr>
        <w:t>java</w:t>
      </w:r>
      <w:r w:rsidR="00692598">
        <w:rPr>
          <w:sz w:val="28"/>
          <w:lang w:val="ru-RU"/>
        </w:rPr>
        <w:t xml:space="preserve">. Его принимает </w:t>
      </w:r>
      <w:proofErr w:type="spellStart"/>
      <w:r w:rsidR="00692598">
        <w:rPr>
          <w:sz w:val="28"/>
        </w:rPr>
        <w:t>Netty</w:t>
      </w:r>
      <w:proofErr w:type="spellEnd"/>
      <w:r w:rsidR="00692598">
        <w:rPr>
          <w:sz w:val="28"/>
          <w:lang w:val="ru-RU"/>
        </w:rPr>
        <w:t xml:space="preserve">, дальше он передаётся в </w:t>
      </w:r>
      <w:proofErr w:type="spellStart"/>
      <w:r w:rsidR="00692598">
        <w:rPr>
          <w:sz w:val="28"/>
        </w:rPr>
        <w:t>PathRouter</w:t>
      </w:r>
      <w:proofErr w:type="spellEnd"/>
      <w:r w:rsidR="00692598">
        <w:rPr>
          <w:sz w:val="28"/>
          <w:lang w:val="ru-RU"/>
        </w:rPr>
        <w:t xml:space="preserve">, который согласно </w:t>
      </w:r>
      <w:proofErr w:type="spellStart"/>
      <w:r w:rsidR="00692598">
        <w:rPr>
          <w:sz w:val="28"/>
        </w:rPr>
        <w:t>url</w:t>
      </w:r>
      <w:proofErr w:type="spellEnd"/>
      <w:r w:rsidR="00692598" w:rsidRPr="00692598">
        <w:rPr>
          <w:sz w:val="28"/>
          <w:lang w:val="ru-RU"/>
        </w:rPr>
        <w:t xml:space="preserve"> </w:t>
      </w:r>
      <w:r w:rsidR="00692598">
        <w:rPr>
          <w:sz w:val="28"/>
          <w:lang w:val="ru-RU"/>
        </w:rPr>
        <w:t xml:space="preserve">передаёт запрос нужному </w:t>
      </w:r>
      <w:r w:rsidR="00692598">
        <w:rPr>
          <w:sz w:val="28"/>
        </w:rPr>
        <w:t>handler</w:t>
      </w:r>
      <w:r w:rsidR="00692598">
        <w:rPr>
          <w:sz w:val="28"/>
          <w:lang w:val="ru-RU"/>
        </w:rPr>
        <w:t>.</w:t>
      </w:r>
    </w:p>
    <w:p w14:paraId="239FB56B" w14:textId="4A6CAFF9" w:rsidR="00692598" w:rsidRDefault="00692598">
      <w:pPr>
        <w:rPr>
          <w:sz w:val="28"/>
          <w:lang w:val="ru-RU"/>
        </w:rPr>
      </w:pPr>
      <w:r>
        <w:rPr>
          <w:sz w:val="28"/>
          <w:lang w:val="ru-RU"/>
        </w:rPr>
        <w:t xml:space="preserve">Для отрисовки и поиска по карте необходимо организовать данные на плоскости. Для этого существует несколько способов, но я выбрал </w:t>
      </w:r>
      <w:proofErr w:type="spellStart"/>
      <w:r>
        <w:rPr>
          <w:sz w:val="28"/>
          <w:lang w:val="ru-RU"/>
        </w:rPr>
        <w:t>квадродерево</w:t>
      </w:r>
      <w:proofErr w:type="spellEnd"/>
      <w:r>
        <w:rPr>
          <w:sz w:val="28"/>
          <w:lang w:val="ru-RU"/>
        </w:rPr>
        <w:t xml:space="preserve">, как самый простой в реализации. У </w:t>
      </w:r>
      <w:proofErr w:type="spellStart"/>
      <w:r>
        <w:rPr>
          <w:sz w:val="28"/>
          <w:lang w:val="ru-RU"/>
        </w:rPr>
        <w:t>квадродрева</w:t>
      </w:r>
      <w:proofErr w:type="spellEnd"/>
      <w:r>
        <w:rPr>
          <w:sz w:val="28"/>
          <w:lang w:val="ru-RU"/>
        </w:rPr>
        <w:t xml:space="preserve"> у каждого узла 4 потомка, которые делят прямоугольник родителя на 4 равных части.</w:t>
      </w:r>
      <w:r w:rsidR="0030283A">
        <w:rPr>
          <w:sz w:val="28"/>
          <w:lang w:val="ru-RU"/>
        </w:rPr>
        <w:t xml:space="preserve"> Разделение узла происходит, когда количество элементов в нем превышает некий порог. Благодаря этому нам никогда не приходится искать перебором в количестве элементов большем чем порог разделения.</w:t>
      </w:r>
      <w:r w:rsidR="001C75E0" w:rsidRPr="001C75E0">
        <w:rPr>
          <w:sz w:val="28"/>
          <w:lang w:val="ru-RU"/>
        </w:rPr>
        <w:t xml:space="preserve"> </w:t>
      </w:r>
    </w:p>
    <w:p w14:paraId="46A7B31B" w14:textId="2A8EEFDF" w:rsidR="008460E2" w:rsidRDefault="008460E2">
      <w:pPr>
        <w:rPr>
          <w:sz w:val="28"/>
          <w:lang w:val="ru-RU"/>
        </w:rPr>
      </w:pPr>
    </w:p>
    <w:p w14:paraId="4895086A" w14:textId="158868A6" w:rsidR="008460E2" w:rsidRPr="001848B5" w:rsidRDefault="008460E2">
      <w:pPr>
        <w:rPr>
          <w:b/>
          <w:sz w:val="28"/>
          <w:lang w:val="ru-RU"/>
        </w:rPr>
      </w:pPr>
      <w:r w:rsidRPr="001848B5">
        <w:rPr>
          <w:b/>
          <w:sz w:val="28"/>
          <w:lang w:val="ru-RU"/>
        </w:rPr>
        <w:t>Во время анимации:</w:t>
      </w:r>
    </w:p>
    <w:p w14:paraId="2D2361DA" w14:textId="561B9C24" w:rsidR="001848B5" w:rsidRPr="00AC2EC3" w:rsidRDefault="001848B5">
      <w:pPr>
        <w:rPr>
          <w:sz w:val="28"/>
          <w:lang w:val="ru-RU"/>
        </w:rPr>
      </w:pPr>
      <w:r>
        <w:rPr>
          <w:sz w:val="28"/>
          <w:lang w:val="ru-RU"/>
        </w:rPr>
        <w:t>Как видно, после того как количество объектов превысит некий порог, узел делится.(порог 65) При этом объекты хранятся только в конечных узлах, а после разделения распределяются по потомкам.</w:t>
      </w:r>
    </w:p>
    <w:p w14:paraId="2E884C84" w14:textId="269639C3" w:rsidR="001C75E0" w:rsidRDefault="001C75E0">
      <w:pPr>
        <w:rPr>
          <w:sz w:val="28"/>
          <w:lang w:val="ru-RU"/>
        </w:rPr>
      </w:pPr>
    </w:p>
    <w:p w14:paraId="6C32B9AA" w14:textId="213C1950" w:rsidR="001C75E0" w:rsidRDefault="001C75E0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Из-за плохой стандартизации данных имеются проблемы с маршрутами, остановки не являются част</w:t>
      </w:r>
      <w:r w:rsidR="00792743">
        <w:rPr>
          <w:sz w:val="28"/>
          <w:lang w:val="ru-RU"/>
        </w:rPr>
        <w:t>ью маршрута. Пришлось делать остановки частью ближайшего к ним ребра. А после соединить остановку с ближайшими вершинами. После этого маршруты общественного транспорта становятся частью дорожного графа.</w:t>
      </w:r>
    </w:p>
    <w:p w14:paraId="19A3DC8B" w14:textId="3E50891A" w:rsidR="005609A1" w:rsidRDefault="005609A1">
      <w:pPr>
        <w:rPr>
          <w:sz w:val="28"/>
          <w:lang w:val="ru-RU"/>
        </w:rPr>
      </w:pPr>
    </w:p>
    <w:p w14:paraId="32A884A9" w14:textId="6AB037F3" w:rsidR="005609A1" w:rsidRPr="001C75E0" w:rsidRDefault="005609A1">
      <w:pPr>
        <w:rPr>
          <w:sz w:val="28"/>
          <w:lang w:val="ru-RU"/>
        </w:rPr>
      </w:pPr>
      <w:r>
        <w:rPr>
          <w:sz w:val="28"/>
          <w:lang w:val="ru-RU"/>
        </w:rPr>
        <w:t>В начале из-за простоты реализации использовался расчет на основе поиска в глубину, но из-за его плохой производительности я переписал расчет на основе поиска в ширину. Их сравнение приведено на слайде.</w:t>
      </w:r>
    </w:p>
    <w:p w14:paraId="63B47CFC" w14:textId="2F727E6C" w:rsidR="00E641F5" w:rsidRPr="003405E9" w:rsidRDefault="00E641F5">
      <w:pPr>
        <w:rPr>
          <w:sz w:val="28"/>
          <w:lang w:val="ru-RU"/>
        </w:rPr>
      </w:pPr>
    </w:p>
    <w:sectPr w:rsidR="00E641F5" w:rsidRPr="003405E9" w:rsidSect="003B5B76">
      <w:pgSz w:w="12240" w:h="15840"/>
      <w:pgMar w:top="284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EA3"/>
    <w:multiLevelType w:val="multilevel"/>
    <w:tmpl w:val="B24214F2"/>
    <w:styleLink w:val="NormalStyl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35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14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071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428" w:firstLine="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C01"/>
    <w:rsid w:val="00002C5C"/>
    <w:rsid w:val="000E7C6D"/>
    <w:rsid w:val="000F5BDF"/>
    <w:rsid w:val="00140C01"/>
    <w:rsid w:val="001848B5"/>
    <w:rsid w:val="001C75E0"/>
    <w:rsid w:val="001D14F7"/>
    <w:rsid w:val="0023175E"/>
    <w:rsid w:val="002F32CB"/>
    <w:rsid w:val="0030283A"/>
    <w:rsid w:val="003405E9"/>
    <w:rsid w:val="003B5B76"/>
    <w:rsid w:val="0043723A"/>
    <w:rsid w:val="004377D2"/>
    <w:rsid w:val="004E66EE"/>
    <w:rsid w:val="005609A1"/>
    <w:rsid w:val="00645B1F"/>
    <w:rsid w:val="00692598"/>
    <w:rsid w:val="00724FBB"/>
    <w:rsid w:val="00792743"/>
    <w:rsid w:val="008460E2"/>
    <w:rsid w:val="009968BD"/>
    <w:rsid w:val="00A16557"/>
    <w:rsid w:val="00A452F7"/>
    <w:rsid w:val="00AB0CF1"/>
    <w:rsid w:val="00AC0BE3"/>
    <w:rsid w:val="00AC2EC3"/>
    <w:rsid w:val="00C206E1"/>
    <w:rsid w:val="00D20122"/>
    <w:rsid w:val="00E6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0BD8"/>
  <w15:chartTrackingRefBased/>
  <w15:docId w15:val="{2048889F-2522-4FF3-84A8-D28BC361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rmalStyle">
    <w:name w:val="NormalStyle"/>
    <w:uiPriority w:val="99"/>
    <w:rsid w:val="002F32CB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3B5B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artape.ru/colo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Olleggerr</cp:lastModifiedBy>
  <cp:revision>12</cp:revision>
  <dcterms:created xsi:type="dcterms:W3CDTF">2018-03-11T17:37:00Z</dcterms:created>
  <dcterms:modified xsi:type="dcterms:W3CDTF">2018-08-15T12:25:00Z</dcterms:modified>
</cp:coreProperties>
</file>