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AB5E24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noProof/>
          <w:sz w:val="22"/>
          <w:szCs w:val="24"/>
          <w:lang w:eastAsia="ru-RU"/>
        </w:rPr>
        <w:pict>
          <v:rect id="_x0000_s1027" style="position:absolute;margin-left:332.1pt;margin-top:1.25pt;width:162.9pt;height:21.6pt;z-index:251661312" o:allowincell="f">
            <v:textbox>
              <w:txbxContent>
                <w:p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FB2363" w:rsidRDefault="00B344BC" w:rsidP="00FB2363">
      <w:pPr>
        <w:spacing w:after="0" w:line="240" w:lineRule="auto"/>
        <w:rPr>
          <w:b/>
          <w:lang w:eastAsia="ru-RU"/>
        </w:rPr>
      </w:pPr>
      <w:r w:rsidRPr="00FB2363">
        <w:rPr>
          <w:b/>
          <w:sz w:val="26"/>
          <w:szCs w:val="20"/>
          <w:lang w:eastAsia="ru-RU"/>
        </w:rPr>
        <w:t xml:space="preserve">Автор: </w:t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  <w:t xml:space="preserve">     </w:t>
      </w:r>
      <w:r w:rsidRPr="00FB2363">
        <w:rPr>
          <w:b/>
          <w:lang w:eastAsia="ru-RU"/>
        </w:rPr>
        <w:t>Медяновский Олег Вячеславович</w:t>
      </w:r>
    </w:p>
    <w:p w:rsidR="00B344BC" w:rsidRPr="00B344BC" w:rsidRDefault="00B344BC" w:rsidP="005D2972">
      <w:pPr>
        <w:spacing w:after="0" w:line="240" w:lineRule="auto"/>
        <w:ind w:left="5672" w:firstLine="709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:rsidR="00B344BC" w:rsidRPr="00B344BC" w:rsidRDefault="00B344BC" w:rsidP="005D2972">
      <w:pPr>
        <w:spacing w:after="0" w:line="240" w:lineRule="auto"/>
        <w:ind w:left="360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:rsidR="00B344BC" w:rsidRPr="00B344BC" w:rsidRDefault="00B344BC" w:rsidP="005D2972">
      <w:pPr>
        <w:spacing w:after="0" w:line="240" w:lineRule="auto"/>
        <w:ind w:left="4254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300324" w:rsidRPr="00B344BC" w:rsidRDefault="00300324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300324" w:rsidRDefault="00B344BC" w:rsidP="00300324">
      <w:pPr>
        <w:jc w:val="center"/>
        <w:rPr>
          <w:b/>
          <w:lang w:eastAsia="ru-RU"/>
        </w:rPr>
      </w:pPr>
      <w:r w:rsidRPr="00FB2363">
        <w:rPr>
          <w:b/>
          <w:lang w:eastAsia="ru-RU"/>
        </w:rPr>
        <w:t>Москва - 2018</w:t>
      </w: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300324" w:rsidRDefault="0063699B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hyperlink w:anchor="_Toc506467428" w:history="1">
            <w:r w:rsidR="00300324" w:rsidRPr="00AE061A">
              <w:rPr>
                <w:rStyle w:val="Hyperlink"/>
                <w:noProof/>
              </w:rPr>
              <w:t>Введение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_Toc506467428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2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29" w:history="1">
            <w:r w:rsidR="00300324" w:rsidRPr="00AE061A">
              <w:rPr>
                <w:rStyle w:val="Hyperlink"/>
                <w:noProof/>
              </w:rPr>
              <w:t>Функционал проекта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_Toc506467429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3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0" w:history="1">
            <w:r w:rsidR="00300324" w:rsidRPr="00AE061A">
              <w:rPr>
                <w:rStyle w:val="Hyperlink"/>
                <w:noProof/>
              </w:rPr>
              <w:t>1. Отображение предложений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_Toc506467430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3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1" w:history="1">
            <w:r w:rsidR="00300324" w:rsidRPr="00AE061A">
              <w:rPr>
                <w:rStyle w:val="Hyperlink"/>
                <w:noProof/>
              </w:rPr>
              <w:t>2. Транспортная доступность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_Toc506467431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2" w:history="1">
            <w:r w:rsidR="00300324" w:rsidRPr="00AE061A">
              <w:rPr>
                <w:rStyle w:val="Hyperlink"/>
                <w:noProof/>
              </w:rPr>
              <w:t>3. Доступность инфраструктуры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_Toc506467432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3" w:history="1">
            <w:r w:rsidR="00300324" w:rsidRPr="00AE061A">
              <w:rPr>
                <w:rStyle w:val="Hyperlink"/>
                <w:noProof/>
              </w:rPr>
              <w:t>Существующие альтернативы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_Toc506467433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4" w:history="1">
            <w:r w:rsidR="00300324" w:rsidRPr="00AE061A">
              <w:rPr>
                <w:rStyle w:val="Hyperlink"/>
                <w:noProof/>
              </w:rPr>
              <w:t>Реализация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_Toc506467434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5" w:history="1">
            <w:r w:rsidR="00300324" w:rsidRPr="00AE061A">
              <w:rPr>
                <w:rStyle w:val="Hyperlink"/>
                <w:noProof/>
              </w:rPr>
              <w:t>1. Структура проекта и инструменты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_Toc506467435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6" w:history="1">
            <w:r w:rsidR="00300324" w:rsidRPr="00AE061A">
              <w:rPr>
                <w:rStyle w:val="Hyperlink"/>
                <w:noProof/>
              </w:rPr>
              <w:t>1.1 Структура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_Toc506467436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7" w:history="1">
            <w:r w:rsidR="00300324" w:rsidRPr="00AE061A">
              <w:rPr>
                <w:rStyle w:val="Hyperlink"/>
                <w:noProof/>
              </w:rPr>
              <w:t>1.2 Инструменты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_Toc506467437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8" w:history="1">
            <w:r w:rsidR="00300324" w:rsidRPr="00AE061A">
              <w:rPr>
                <w:rStyle w:val="Hyperlink"/>
                <w:noProof/>
              </w:rPr>
              <w:t>2. Сервер: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_Toc506467438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9" w:history="1">
            <w:r w:rsidR="00300324" w:rsidRPr="00AE061A">
              <w:rPr>
                <w:rStyle w:val="Hyperlink"/>
                <w:noProof/>
              </w:rPr>
              <w:t>2.1 Данные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_Toc506467439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0" w:history="1">
            <w:r w:rsidR="00300324" w:rsidRPr="00AE061A">
              <w:rPr>
                <w:rStyle w:val="Hyperlink"/>
                <w:noProof/>
              </w:rPr>
              <w:t>2.1.1 Геоданные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_Toc506467440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1" w:history="1">
            <w:r w:rsidR="00300324" w:rsidRPr="00AE061A">
              <w:rPr>
                <w:rStyle w:val="Hyperlink"/>
                <w:noProof/>
              </w:rPr>
              <w:t>2.1.2 Данные о предложениях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_Toc506467441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9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2" w:history="1">
            <w:r w:rsidR="00300324" w:rsidRPr="00AE061A">
              <w:rPr>
                <w:rStyle w:val="Hyperlink"/>
                <w:noProof/>
              </w:rPr>
              <w:t>2.2 Квадродерево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_Toc506467442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9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3" w:history="1">
            <w:r w:rsidR="00300324" w:rsidRPr="00AE061A">
              <w:rPr>
                <w:rStyle w:val="Hyperlink"/>
                <w:noProof/>
              </w:rPr>
              <w:t>2.3 Дорожный граф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_Toc506467443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11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4" w:history="1">
            <w:r w:rsidR="00300324" w:rsidRPr="00AE061A">
              <w:rPr>
                <w:rStyle w:val="Hyperlink"/>
                <w:noProof/>
              </w:rPr>
              <w:t>2.4 Расчет графа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_Toc506467444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12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5" w:history="1">
            <w:r w:rsidR="00300324" w:rsidRPr="00AE061A">
              <w:rPr>
                <w:rStyle w:val="Hyperlink"/>
                <w:noProof/>
              </w:rPr>
              <w:t>2.5 Доступность инфраструктуры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_Toc506467445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13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6" w:history="1">
            <w:r w:rsidR="00300324" w:rsidRPr="00AE061A">
              <w:rPr>
                <w:rStyle w:val="Hyperlink"/>
                <w:noProof/>
              </w:rPr>
              <w:t>2.6 Отрисовка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_Toc506467446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7" w:history="1">
            <w:r w:rsidR="00300324" w:rsidRPr="00AE061A">
              <w:rPr>
                <w:rStyle w:val="Hyperlink"/>
                <w:noProof/>
              </w:rPr>
              <w:t>2.6.1 Предложения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_Toc506467447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8" w:history="1">
            <w:r w:rsidR="00300324" w:rsidRPr="00AE061A">
              <w:rPr>
                <w:rStyle w:val="Hyperlink"/>
                <w:noProof/>
              </w:rPr>
              <w:t>2.6.2 Транспортная доступность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_Toc506467448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9" w:history="1">
            <w:r w:rsidR="00300324" w:rsidRPr="00AE061A">
              <w:rPr>
                <w:rStyle w:val="Hyperlink"/>
                <w:noProof/>
              </w:rPr>
              <w:t>3. Клиент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_Toc506467449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0" w:history="1">
            <w:r w:rsidR="00300324" w:rsidRPr="00AE061A">
              <w:rPr>
                <w:rStyle w:val="Hyperlink"/>
                <w:noProof/>
              </w:rPr>
              <w:t>Дальнейшее развитие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_Toc506467450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1" w:history="1">
            <w:r w:rsidR="00300324" w:rsidRPr="00AE061A">
              <w:rPr>
                <w:rStyle w:val="Hyperlink"/>
                <w:noProof/>
              </w:rPr>
              <w:t>Заключение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_Toc506467451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2" w:history="1">
            <w:r w:rsidR="00300324" w:rsidRPr="00AE061A">
              <w:rPr>
                <w:rStyle w:val="Hyperlink"/>
                <w:noProof/>
              </w:rPr>
              <w:t>Источники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_Toc506467452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AB5E24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3" w:history="1">
            <w:r w:rsidR="00300324" w:rsidRPr="00AE061A">
              <w:rPr>
                <w:rStyle w:val="Hyperlink"/>
                <w:noProof/>
              </w:rPr>
              <w:t>Приложения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_Toc506467453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DE1B6E">
              <w:rPr>
                <w:noProof/>
                <w:webHidden/>
              </w:rPr>
              <w:t>17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C1006A" w:rsidRPr="00B344BC" w:rsidRDefault="0063699B">
          <w:r>
            <w:lastRenderedPageBreak/>
            <w:fldChar w:fldCharType="end"/>
          </w:r>
        </w:p>
      </w:sdtContent>
    </w:sdt>
    <w:p w:rsidR="000D67EB" w:rsidRDefault="00C00B79" w:rsidP="00377E5D">
      <w:pPr>
        <w:pStyle w:val="Heading1"/>
        <w:rPr>
          <w:b w:val="0"/>
        </w:rPr>
      </w:pPr>
      <w:bookmarkStart w:id="0" w:name="_Toc506086979"/>
      <w:bookmarkStart w:id="1" w:name="_Toc506087110"/>
      <w:bookmarkStart w:id="2" w:name="_Toc506467428"/>
      <w:r>
        <w:t>Введение</w:t>
      </w:r>
      <w:bookmarkEnd w:id="0"/>
      <w:bookmarkEnd w:id="1"/>
      <w:bookmarkEnd w:id="2"/>
    </w:p>
    <w:p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:rsidR="000D67EB" w:rsidRDefault="000D67EB"/>
    <w:p w:rsidR="008C5722" w:rsidRDefault="008C5722"/>
    <w:p w:rsidR="00DD546E" w:rsidRDefault="00DD546E"/>
    <w:p w:rsidR="00DD546E" w:rsidRDefault="00DD546E"/>
    <w:p w:rsidR="00DD546E" w:rsidRDefault="00DD546E"/>
    <w:p w:rsidR="00DD546E" w:rsidRDefault="00DD546E"/>
    <w:p w:rsidR="00DD546E" w:rsidRDefault="00DD546E"/>
    <w:p w:rsidR="00DD546E" w:rsidRPr="008C5722" w:rsidRDefault="00DD546E"/>
    <w:p w:rsidR="000D67EB" w:rsidRDefault="000D67EB"/>
    <w:p w:rsidR="000D67EB" w:rsidRPr="008E6690" w:rsidRDefault="0024306F" w:rsidP="00377E5D">
      <w:pPr>
        <w:pStyle w:val="Heading1"/>
      </w:pPr>
      <w:bookmarkStart w:id="3" w:name="_Toc506086981"/>
      <w:bookmarkStart w:id="4" w:name="_Toc506087112"/>
      <w:bookmarkStart w:id="5" w:name="_Toc506467429"/>
      <w:r>
        <w:lastRenderedPageBreak/>
        <w:t>Функционал проекта</w:t>
      </w:r>
      <w:bookmarkEnd w:id="3"/>
      <w:bookmarkEnd w:id="4"/>
      <w:bookmarkEnd w:id="5"/>
    </w:p>
    <w:p w:rsidR="000D67EB" w:rsidRDefault="008E6690" w:rsidP="008E6690">
      <w:pPr>
        <w:pStyle w:val="Heading2"/>
      </w:pPr>
      <w:bookmarkStart w:id="6" w:name="_Toc506467430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6"/>
    </w:p>
    <w:p w:rsidR="000D67EB" w:rsidRDefault="00C00B79" w:rsidP="005D2972">
      <w:pPr>
        <w:ind w:left="502"/>
        <w:jc w:val="both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:rsidR="000D67EB" w:rsidRDefault="00C00B79" w:rsidP="005D2972">
      <w:pPr>
        <w:keepNext/>
        <w:jc w:val="both"/>
      </w:pPr>
      <w:r>
        <w:rPr>
          <w:noProof/>
          <w:lang w:eastAsia="ru-RU"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line="360" w:lineRule="auto"/>
        <w:jc w:val="both"/>
        <w:rPr>
          <w:sz w:val="24"/>
        </w:rPr>
      </w:pPr>
      <w:r>
        <w:rPr>
          <w:sz w:val="22"/>
        </w:rPr>
        <w:t>Рисунок 1.</w:t>
      </w:r>
    </w:p>
    <w:p w:rsidR="000D67EB" w:rsidRDefault="00C00B79" w:rsidP="005D2972">
      <w:pPr>
        <w:ind w:left="505"/>
        <w:jc w:val="both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:rsidR="000D67EB" w:rsidRDefault="00C00B79" w:rsidP="005D2972">
      <w:pPr>
        <w:ind w:left="505"/>
        <w:jc w:val="both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 w:rsidP="005D2972">
      <w:pPr>
        <w:ind w:left="505"/>
        <w:jc w:val="both"/>
      </w:pPr>
    </w:p>
    <w:p w:rsidR="000D67EB" w:rsidRDefault="00C00B79" w:rsidP="005D2972">
      <w:pPr>
        <w:keepNext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6422066" cy="12649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671892" cy="13141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2.</w:t>
      </w:r>
    </w:p>
    <w:p w:rsidR="000D67EB" w:rsidRDefault="00C00B79" w:rsidP="005D2972">
      <w:pPr>
        <w:ind w:left="505"/>
        <w:jc w:val="both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отличие </w:t>
      </w:r>
      <w:r>
        <w:lastRenderedPageBreak/>
        <w:t>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:rsidR="000D67EB" w:rsidRDefault="00C6676E" w:rsidP="005D2972">
      <w:pPr>
        <w:ind w:left="505"/>
        <w:jc w:val="both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:rsidR="000D67EB" w:rsidRDefault="00C00B79" w:rsidP="005D2972">
      <w:pPr>
        <w:spacing w:after="0"/>
        <w:ind w:left="504"/>
        <w:jc w:val="both"/>
      </w:pPr>
      <w:r>
        <w:rPr>
          <w:noProof/>
          <w:lang w:eastAsia="ru-RU"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3.</w:t>
      </w:r>
    </w:p>
    <w:p w:rsidR="000D67EB" w:rsidRDefault="008E6690" w:rsidP="005D2972">
      <w:pPr>
        <w:pStyle w:val="Heading2"/>
        <w:jc w:val="both"/>
      </w:pPr>
      <w:bookmarkStart w:id="7" w:name="_Toc506467431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7"/>
    </w:p>
    <w:p w:rsidR="000D67EB" w:rsidRDefault="00C00B79" w:rsidP="005D2972">
      <w:pPr>
        <w:pStyle w:val="ListParagraph"/>
        <w:ind w:left="502"/>
        <w:jc w:val="both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:rsidR="000D67EB" w:rsidRDefault="00C00B79" w:rsidP="005D2972">
      <w:pPr>
        <w:jc w:val="both"/>
      </w:pPr>
      <w:r>
        <w:rPr>
          <w:noProof/>
          <w:lang w:eastAsia="ru-RU"/>
        </w:rPr>
        <w:drawing>
          <wp:inline distT="0" distB="0" distL="0" distR="0">
            <wp:extent cx="6475228" cy="925033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551119" cy="93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4.</w:t>
      </w:r>
    </w:p>
    <w:p w:rsidR="000D67EB" w:rsidRDefault="00864D90" w:rsidP="005D2972">
      <w:pPr>
        <w:ind w:left="505"/>
        <w:jc w:val="both"/>
      </w:pPr>
      <w:r>
        <w:lastRenderedPageBreak/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:rsidR="000D67EB" w:rsidRDefault="008E6690" w:rsidP="005D2972">
      <w:pPr>
        <w:pStyle w:val="Heading2"/>
        <w:jc w:val="both"/>
      </w:pPr>
      <w:bookmarkStart w:id="8" w:name="_Toc506467432"/>
      <w:r>
        <w:rPr>
          <w:rStyle w:val="Heading2Char"/>
        </w:rPr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8"/>
    </w:p>
    <w:p w:rsidR="000D67EB" w:rsidRDefault="00C00B79" w:rsidP="005D2972">
      <w:pPr>
        <w:pStyle w:val="ListParagraph"/>
        <w:ind w:left="502"/>
        <w:jc w:val="both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:rsidR="000D67EB" w:rsidRDefault="000D67EB" w:rsidP="005D2972">
      <w:pPr>
        <w:pStyle w:val="ListParagraph"/>
        <w:ind w:left="502"/>
        <w:jc w:val="both"/>
      </w:pPr>
    </w:p>
    <w:p w:rsidR="001F4692" w:rsidRDefault="001F4692" w:rsidP="005D2972">
      <w:pPr>
        <w:pStyle w:val="Heading1"/>
        <w:jc w:val="both"/>
      </w:pPr>
      <w:bookmarkStart w:id="9" w:name="_Toc506086980"/>
      <w:bookmarkStart w:id="10" w:name="_Toc506087111"/>
      <w:bookmarkStart w:id="11" w:name="_Toc506467433"/>
      <w:r>
        <w:t>Существующие альтернативы</w:t>
      </w:r>
      <w:bookmarkEnd w:id="9"/>
      <w:bookmarkEnd w:id="10"/>
      <w:bookmarkEnd w:id="11"/>
    </w:p>
    <w:p w:rsidR="001F4692" w:rsidRDefault="001F4692" w:rsidP="005D2972">
      <w:pPr>
        <w:jc w:val="both"/>
      </w:pPr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:rsidR="00FB29A2" w:rsidRDefault="001F4692" w:rsidP="005D2972">
      <w:pPr>
        <w:jc w:val="both"/>
      </w:pPr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:rsidR="00FB29A2" w:rsidRPr="00FB29A2" w:rsidRDefault="00FB29A2" w:rsidP="005D2972">
      <w:pPr>
        <w:jc w:val="both"/>
      </w:pPr>
      <w:r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r w:rsidRPr="00F92182">
          <w:rPr>
            <w:rStyle w:val="Hyperlink"/>
            <w:lang w:val="en-US"/>
          </w:rPr>
          <w:t>cian</w:t>
        </w:r>
        <w:r w:rsidRPr="00F92182">
          <w:rPr>
            <w:rStyle w:val="Hyperlink"/>
          </w:rPr>
          <w:t>.</w:t>
        </w:r>
        <w:r w:rsidRPr="00F92182">
          <w:rPr>
            <w:rStyle w:val="Hyperlink"/>
            <w:lang w:val="en-US"/>
          </w:rPr>
          <w:t>ru</w:t>
        </w:r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:rsidR="000D67EB" w:rsidRDefault="000D67EB" w:rsidP="005D2972">
      <w:pPr>
        <w:pStyle w:val="ListParagraph"/>
        <w:ind w:left="0"/>
        <w:jc w:val="both"/>
      </w:pPr>
    </w:p>
    <w:p w:rsidR="000D67EB" w:rsidRPr="00377E5D" w:rsidRDefault="00C00B79" w:rsidP="005D2972">
      <w:pPr>
        <w:pStyle w:val="Heading1"/>
        <w:jc w:val="both"/>
      </w:pPr>
      <w:bookmarkStart w:id="12" w:name="_Toc506086982"/>
      <w:bookmarkStart w:id="13" w:name="_Toc506087113"/>
      <w:bookmarkStart w:id="14" w:name="_Toc506467434"/>
      <w:r w:rsidRPr="00377E5D">
        <w:lastRenderedPageBreak/>
        <w:t>Реализация</w:t>
      </w:r>
      <w:bookmarkEnd w:id="12"/>
      <w:bookmarkEnd w:id="13"/>
      <w:bookmarkEnd w:id="14"/>
    </w:p>
    <w:p w:rsidR="002867B8" w:rsidRPr="002867B8" w:rsidRDefault="008E6690" w:rsidP="005D2972">
      <w:pPr>
        <w:pStyle w:val="Heading2"/>
        <w:jc w:val="both"/>
      </w:pPr>
      <w:bookmarkStart w:id="15" w:name="_Toc506086983"/>
      <w:bookmarkStart w:id="16" w:name="_Toc506087114"/>
      <w:bookmarkStart w:id="17" w:name="_Toc506467435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5"/>
      <w:bookmarkEnd w:id="16"/>
      <w:bookmarkEnd w:id="17"/>
      <w:r w:rsidR="002867B8">
        <w:t xml:space="preserve"> </w:t>
      </w:r>
    </w:p>
    <w:p w:rsidR="000D67EB" w:rsidRDefault="007C265E" w:rsidP="005D2972">
      <w:pPr>
        <w:pStyle w:val="Heading3"/>
        <w:jc w:val="both"/>
      </w:pPr>
      <w:bookmarkStart w:id="18" w:name="_Toc506467436"/>
      <w:r>
        <w:t xml:space="preserve">1.1 </w:t>
      </w:r>
      <w:r w:rsidR="00ED44C1">
        <w:t>Структура</w:t>
      </w:r>
      <w:bookmarkEnd w:id="18"/>
    </w:p>
    <w:p w:rsidR="00ED44C1" w:rsidRDefault="00ED44C1" w:rsidP="005D2972">
      <w:pPr>
        <w:jc w:val="both"/>
      </w:pPr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DE1B6E" w:rsidRPr="00DE1B6E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r>
        <w:rPr>
          <w:lang w:val="en-US"/>
        </w:rPr>
        <w:t>nginx</w:t>
      </w:r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r>
        <w:rPr>
          <w:lang w:val="en-US"/>
        </w:rPr>
        <w:t>nginx</w:t>
      </w:r>
      <w:r w:rsidRPr="00ED44C1">
        <w:t xml:space="preserve"> </w:t>
      </w:r>
      <w:r>
        <w:t xml:space="preserve">либо отдает </w:t>
      </w:r>
      <w:r w:rsidR="00530D62">
        <w:t>т</w:t>
      </w:r>
      <w:r>
        <w:t>айл</w:t>
      </w:r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r>
        <w:rPr>
          <w:lang w:val="en-US"/>
        </w:rPr>
        <w:t>netty</w:t>
      </w:r>
      <w:r w:rsidRPr="00ED44C1">
        <w:t>.</w:t>
      </w:r>
      <w:r>
        <w:t xml:space="preserve"> После </w:t>
      </w:r>
      <w:r>
        <w:rPr>
          <w:lang w:val="en-US"/>
        </w:rPr>
        <w:t>PathRouter</w:t>
      </w:r>
      <w:r w:rsidRPr="00ED44C1">
        <w:t xml:space="preserve"> </w:t>
      </w:r>
      <w:r>
        <w:t xml:space="preserve">в зависимости от </w:t>
      </w:r>
      <w:r>
        <w:rPr>
          <w:lang w:val="en-US"/>
        </w:rPr>
        <w:t>uri</w:t>
      </w:r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r>
        <w:t>ов.</w:t>
      </w:r>
    </w:p>
    <w:p w:rsidR="00ED44C1" w:rsidRDefault="00ED44C1" w:rsidP="005D2972">
      <w:pPr>
        <w:jc w:val="both"/>
      </w:pPr>
      <w:r>
        <w:rPr>
          <w:lang w:val="en-US"/>
        </w:rPr>
        <w:t>PriceTileHandler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r>
        <w:rPr>
          <w:lang w:val="en-US"/>
        </w:rPr>
        <w:t>RoadGraphTileHandler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r>
        <w:rPr>
          <w:lang w:val="en-US"/>
        </w:rPr>
        <w:t>MapPointSearchHandler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:rsidR="00702333" w:rsidRDefault="00702333" w:rsidP="005D2972">
      <w:pPr>
        <w:jc w:val="both"/>
      </w:pPr>
      <w:r>
        <w:rPr>
          <w:lang w:val="en-US"/>
        </w:rPr>
        <w:t>StringSearchHandler</w:t>
      </w:r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:rsidR="00702333" w:rsidRDefault="00702333" w:rsidP="005D2972">
      <w:pPr>
        <w:jc w:val="both"/>
      </w:pPr>
      <w:r>
        <w:rPr>
          <w:lang w:val="en-US"/>
        </w:rPr>
        <w:t>StringPredictHandler</w:t>
      </w:r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:rsidR="009C6840" w:rsidRPr="009C6840" w:rsidRDefault="009C6840" w:rsidP="005D2972">
      <w:pPr>
        <w:jc w:val="both"/>
      </w:pPr>
      <w:r>
        <w:rPr>
          <w:lang w:val="en-US"/>
        </w:rPr>
        <w:t>CloseObjectHandler</w:t>
      </w:r>
      <w:r>
        <w:t xml:space="preserve"> — производит поиск объектов инфраструктуры, и возвращает их.</w:t>
      </w:r>
    </w:p>
    <w:p w:rsidR="000D67EB" w:rsidRDefault="00702333" w:rsidP="005D2972">
      <w:pPr>
        <w:pStyle w:val="Heading3"/>
        <w:jc w:val="both"/>
      </w:pPr>
      <w:bookmarkStart w:id="19" w:name="_Toc506467437"/>
      <w:r>
        <w:t>1.2 Инструменты</w:t>
      </w:r>
      <w:bookmarkEnd w:id="19"/>
    </w:p>
    <w:p w:rsidR="00702333" w:rsidRDefault="00702333" w:rsidP="005D2972">
      <w:pPr>
        <w:jc w:val="both"/>
      </w:pPr>
      <w:r>
        <w:tab/>
      </w:r>
      <w:r w:rsidR="00B54395">
        <w:t xml:space="preserve">Сервер </w:t>
      </w:r>
      <w:r w:rsidR="00B54395">
        <w:rPr>
          <w:lang w:val="en-US"/>
        </w:rPr>
        <w:t>n</w:t>
      </w:r>
      <w:r>
        <w:rPr>
          <w:lang w:val="en-US"/>
        </w:rPr>
        <w:t>ginx</w:t>
      </w:r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r>
        <w:rPr>
          <w:lang w:val="en-US"/>
        </w:rPr>
        <w:t>vk</w:t>
      </w:r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r>
        <w:rPr>
          <w:lang w:val="en-US"/>
        </w:rPr>
        <w:lastRenderedPageBreak/>
        <w:t>yandex</w:t>
      </w:r>
      <w:r w:rsidRPr="00702333">
        <w:t>.</w:t>
      </w:r>
      <w:r>
        <w:rPr>
          <w:lang w:val="en-US"/>
        </w:rPr>
        <w:t>ru</w:t>
      </w:r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:rsidR="0032556A" w:rsidRDefault="0032556A" w:rsidP="005D2972">
      <w:pPr>
        <w:jc w:val="both"/>
      </w:pPr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:rsidR="00377E5D" w:rsidRDefault="0032556A" w:rsidP="005D2972">
      <w:pPr>
        <w:jc w:val="both"/>
      </w:pPr>
      <w:r>
        <w:tab/>
      </w:r>
      <w:r>
        <w:rPr>
          <w:lang w:val="en-US"/>
        </w:rPr>
        <w:t>Netty</w:t>
      </w:r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:rsidR="0032556A" w:rsidRDefault="0032556A" w:rsidP="005D2972">
      <w:pPr>
        <w:jc w:val="both"/>
      </w:pPr>
    </w:p>
    <w:p w:rsidR="000D67EB" w:rsidRDefault="001F4692" w:rsidP="005D2972">
      <w:pPr>
        <w:pStyle w:val="Heading2"/>
        <w:jc w:val="both"/>
      </w:pPr>
      <w:bookmarkStart w:id="20" w:name="_Toc506467438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0"/>
    </w:p>
    <w:p w:rsidR="000D67EB" w:rsidRDefault="00C00B79" w:rsidP="005D2972">
      <w:pPr>
        <w:pStyle w:val="ListParagraph"/>
        <w:ind w:left="0" w:firstLine="357"/>
        <w:jc w:val="both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r>
        <w:rPr>
          <w:lang w:val="en-US"/>
        </w:rPr>
        <w:t>PropertyMap</w:t>
      </w:r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r>
        <w:rPr>
          <w:lang w:val="en-US"/>
        </w:rPr>
        <w:t>PropertyMap</w:t>
      </w:r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r>
        <w:rPr>
          <w:lang w:val="en-US"/>
        </w:rPr>
        <w:t>jvm</w:t>
      </w:r>
      <w:r>
        <w:t xml:space="preserve"> с минимальными изменениями</w:t>
      </w:r>
      <w:r w:rsidR="00702333">
        <w:t xml:space="preserve"> кода.</w:t>
      </w:r>
    </w:p>
    <w:p w:rsidR="008E6690" w:rsidRDefault="008E6690" w:rsidP="005D2972">
      <w:pPr>
        <w:jc w:val="both"/>
      </w:pPr>
    </w:p>
    <w:p w:rsidR="006D0AE6" w:rsidRDefault="001F4692" w:rsidP="005D2972">
      <w:pPr>
        <w:pStyle w:val="Heading3"/>
        <w:jc w:val="both"/>
      </w:pPr>
      <w:bookmarkStart w:id="21" w:name="_Toc506467439"/>
      <w:r>
        <w:rPr>
          <w:rStyle w:val="Heading3Char"/>
        </w:rPr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1"/>
    </w:p>
    <w:p w:rsidR="002867B8" w:rsidRPr="002867B8" w:rsidRDefault="002867B8" w:rsidP="005D2972">
      <w:pPr>
        <w:pStyle w:val="Heading4"/>
        <w:jc w:val="both"/>
      </w:pPr>
      <w:bookmarkStart w:id="22" w:name="_Toc506467440"/>
      <w:r>
        <w:t>2.1.1 Геоданные</w:t>
      </w:r>
      <w:bookmarkEnd w:id="22"/>
    </w:p>
    <w:p w:rsidR="000D67EB" w:rsidRDefault="007472E6" w:rsidP="005D2972">
      <w:pPr>
        <w:pStyle w:val="ListParagraph"/>
        <w:ind w:left="0" w:firstLine="420"/>
        <w:jc w:val="both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геоданных</w:t>
      </w:r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r w:rsidR="00C00B79">
        <w:rPr>
          <w:lang w:val="en-US"/>
        </w:rPr>
        <w:t>openstreetmap</w:t>
      </w:r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r>
        <w:rPr>
          <w:lang w:val="en-US"/>
        </w:rPr>
        <w:t>openstreetmap</w:t>
      </w:r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r w:rsidR="00232F1B">
        <w:rPr>
          <w:lang w:val="en-US"/>
        </w:rPr>
        <w:t>api</w:t>
      </w:r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 </w:t>
      </w:r>
      <w:r>
        <w:lastRenderedPageBreak/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:rsidR="00232F1B" w:rsidRDefault="00C00B79" w:rsidP="005D2972">
      <w:pPr>
        <w:pStyle w:val="ListParagraph"/>
        <w:ind w:left="0"/>
        <w:jc w:val="both"/>
      </w:pPr>
      <w:r>
        <w:rPr>
          <w:lang w:val="en-US"/>
        </w:rPr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r>
        <w:rPr>
          <w:lang w:val="en-US"/>
        </w:rPr>
        <w:t>nd</w:t>
      </w:r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r>
        <w:rPr>
          <w:lang w:val="en-US"/>
        </w:rPr>
        <w:t>nd</w:t>
      </w:r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геоданные.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DE1B6E" w:rsidRPr="00DE1B6E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:rsidR="000D67EB" w:rsidRDefault="00C00B79" w:rsidP="005D2972">
      <w:pPr>
        <w:pStyle w:val="ListParagraph"/>
        <w:ind w:left="0"/>
        <w:jc w:val="both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763C20" w:rsidP="005D2972">
      <w:pPr>
        <w:pStyle w:val="ListParagraph"/>
        <w:ind w:left="0"/>
        <w:jc w:val="both"/>
      </w:pPr>
      <w:r>
        <w:t>Поскольку</w:t>
      </w:r>
      <w:r w:rsidR="00C00B79">
        <w:t xml:space="preserve"> </w:t>
      </w:r>
      <w:r w:rsidR="00C00B79">
        <w:rPr>
          <w:lang w:val="en-US"/>
        </w:rPr>
        <w:t>osm</w:t>
      </w:r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t>дерево в памяти</w:t>
      </w:r>
      <w:r>
        <w:t>,</w:t>
      </w:r>
      <w:r w:rsidR="00C00B79">
        <w:t xml:space="preserve"> не подходят. Для парсинга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r>
        <w:rPr>
          <w:lang w:val="en-US"/>
        </w:rPr>
        <w:t>osm</w:t>
      </w:r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r w:rsidR="00C00B79">
        <w:rPr>
          <w:lang w:val="en-US"/>
        </w:rPr>
        <w:t>StAX</w:t>
      </w:r>
      <w:r w:rsidR="00C00B79">
        <w:t xml:space="preserve"> парсер.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lastRenderedPageBreak/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DE1B6E" w:rsidRPr="00DE1B6E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r>
        <w:rPr>
          <w:lang w:val="en-US"/>
        </w:rPr>
        <w:t>osm</w:t>
      </w:r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r w:rsidR="0048602B">
        <w:rPr>
          <w:lang w:val="en-US"/>
        </w:rPr>
        <w:t>api</w:t>
      </w:r>
      <w:r>
        <w:t>. В самом 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4F1D84" w:rsidP="005D2972">
      <w:pPr>
        <w:pStyle w:val="ListParagraph"/>
        <w:ind w:left="0"/>
        <w:jc w:val="both"/>
      </w:pPr>
      <w:r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r w:rsidR="00C00B79">
        <w:rPr>
          <w:lang w:val="en-US"/>
        </w:rPr>
        <w:t>getNodes</w:t>
      </w:r>
      <w:r w:rsidR="00C00B79">
        <w:t xml:space="preserve">(), </w:t>
      </w:r>
      <w:r w:rsidR="00C00B79">
        <w:rPr>
          <w:lang w:val="en-US"/>
        </w:rPr>
        <w:t>getWays</w:t>
      </w:r>
      <w:r w:rsidR="00C00B79">
        <w:t xml:space="preserve">(), </w:t>
      </w:r>
      <w:r w:rsidR="00C00B79">
        <w:rPr>
          <w:lang w:val="en-US"/>
        </w:rPr>
        <w:t>getRelations</w:t>
      </w:r>
      <w:r w:rsidR="00C00B79">
        <w:t xml:space="preserve">(), </w:t>
      </w:r>
      <w:r w:rsidR="00C00B79">
        <w:rPr>
          <w:lang w:val="en-US"/>
        </w:rPr>
        <w:t>getSimpleNodes</w:t>
      </w:r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r w:rsidR="00C00B79">
        <w:rPr>
          <w:lang w:val="en-US"/>
        </w:rPr>
        <w:t>MapLoader</w:t>
      </w:r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5D2972">
        <w:instrText xml:space="preserve"> \* MERGEFORMAT </w:instrText>
      </w:r>
      <w:r w:rsidR="0063699B">
        <w:fldChar w:fldCharType="separate"/>
      </w:r>
      <w:r w:rsidR="00DE1B6E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:rsidR="00377E5D" w:rsidRDefault="002867B8" w:rsidP="005D2972">
      <w:pPr>
        <w:pStyle w:val="Heading4"/>
        <w:jc w:val="both"/>
      </w:pPr>
      <w:bookmarkStart w:id="23" w:name="_Toc506467441"/>
      <w:r>
        <w:t>2.1.2 Данные о предложениях</w:t>
      </w:r>
      <w:bookmarkEnd w:id="23"/>
    </w:p>
    <w:p w:rsidR="00377E5D" w:rsidRPr="00B03AAA" w:rsidRDefault="0032556A" w:rsidP="005D2972">
      <w:pPr>
        <w:pStyle w:val="ListParagraph"/>
        <w:ind w:left="0"/>
        <w:jc w:val="both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>выполнил парсинг</w:t>
      </w:r>
      <w:r>
        <w:t xml:space="preserve"> </w:t>
      </w:r>
      <w:r w:rsidR="00CC60A6">
        <w:t>ресурса</w:t>
      </w:r>
      <w:r>
        <w:t xml:space="preserve"> с</w:t>
      </w:r>
      <w:r>
        <w:rPr>
          <w:lang w:val="en-US"/>
        </w:rPr>
        <w:t>ian</w:t>
      </w:r>
      <w:r w:rsidRPr="0032556A">
        <w:t>.</w:t>
      </w:r>
      <w:r>
        <w:rPr>
          <w:lang w:val="en-US"/>
        </w:rPr>
        <w:t>ru</w:t>
      </w:r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:rsidR="000D67EB" w:rsidRDefault="00377E5D" w:rsidP="005D2972">
      <w:pPr>
        <w:pStyle w:val="Heading3"/>
        <w:jc w:val="both"/>
      </w:pPr>
      <w:bookmarkStart w:id="24" w:name="_Toc506467442"/>
      <w:r w:rsidRPr="00B03AAA">
        <w:t xml:space="preserve">2.2 </w:t>
      </w:r>
      <w:r w:rsidR="00C00B79" w:rsidRPr="008E6690">
        <w:rPr>
          <w:rStyle w:val="Heading3Char"/>
        </w:rPr>
        <w:t>Квадродерево</w:t>
      </w:r>
      <w:bookmarkEnd w:id="24"/>
    </w:p>
    <w:p w:rsidR="000D67EB" w:rsidRDefault="00C00B79" w:rsidP="005D2972">
      <w:pPr>
        <w:pStyle w:val="ListParagraph"/>
        <w:ind w:left="0" w:firstLine="709"/>
        <w:jc w:val="both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квадродерево</w:t>
      </w:r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C60A6" w:rsidP="005D2972">
      <w:pPr>
        <w:pStyle w:val="ListParagraph"/>
        <w:ind w:left="0"/>
        <w:jc w:val="both"/>
      </w:pPr>
      <w:r>
        <w:lastRenderedPageBreak/>
        <w:t>К</w:t>
      </w:r>
      <w:r w:rsidR="00C00B79">
        <w:t>вадродерев</w:t>
      </w:r>
      <w:r>
        <w:t>о</w:t>
      </w:r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r w:rsidR="00C00B79">
        <w:rPr>
          <w:lang w:val="en-US"/>
        </w:rPr>
        <w:t>QuadTreeNode</w:t>
      </w:r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r w:rsidR="00C00B79">
        <w:rPr>
          <w:lang w:val="en-US"/>
        </w:rPr>
        <w:t>QuadTree</w:t>
      </w:r>
      <w:r w:rsidR="00C00B79">
        <w:t xml:space="preserve">. </w:t>
      </w:r>
      <w:r>
        <w:t xml:space="preserve">Квадродерево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t xml:space="preserve">В квадродереве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r w:rsidR="00CC60A6">
        <w:rPr>
          <w:rFonts w:eastAsiaTheme="minorEastAsia"/>
        </w:rPr>
        <w:t>м</w:t>
      </w:r>
      <w:r>
        <w:rPr>
          <w:rFonts w:eastAsiaTheme="minorEastAsia"/>
        </w:rPr>
        <w:t xml:space="preserve">о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Добавление точки в квадродерев</w:t>
      </w:r>
      <w:r w:rsidR="00CC60A6">
        <w:rPr>
          <w:rFonts w:eastAsiaTheme="minorEastAsia"/>
        </w:rPr>
        <w:t>о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addRoad</w:t>
      </w:r>
      <w:r>
        <w:rPr>
          <w:rFonts w:eastAsiaTheme="minorEastAsia"/>
        </w:rPr>
        <w:t xml:space="preserve">() класса </w:t>
      </w:r>
      <w:r>
        <w:rPr>
          <w:rFonts w:eastAsiaTheme="minorEastAsia"/>
          <w:lang w:val="en-US"/>
        </w:rPr>
        <w:t>QuadTreeNode</w:t>
      </w:r>
      <w:r>
        <w:rPr>
          <w:rFonts w:eastAsiaTheme="minorEastAsia"/>
        </w:rPr>
        <w:t xml:space="preserve">. Для обрезки же полигонов я реализовал алгоритм Уайлера-Атертона (Weiler–Atherton). Его реализация находится в методе </w:t>
      </w:r>
      <w:r>
        <w:rPr>
          <w:rFonts w:eastAsiaTheme="minorEastAsia"/>
          <w:lang w:val="en-US"/>
        </w:rPr>
        <w:t>addPoly</w:t>
      </w:r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DB3ED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Все алгоритмы поиска в квадродереве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</w:t>
      </w:r>
      <w:r>
        <w:rPr>
          <w:rFonts w:eastAsiaTheme="minorEastAsia"/>
        </w:rPr>
        <w:lastRenderedPageBreak/>
        <w:t>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r>
        <w:rPr>
          <w:rFonts w:eastAsiaTheme="minorEastAsia"/>
          <w:lang w:val="en-US"/>
        </w:rPr>
        <w:t>RoadGraphNode</w:t>
      </w:r>
      <w:r>
        <w:rPr>
          <w:rFonts w:eastAsiaTheme="minorEastAsia"/>
        </w:rPr>
        <w:t>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Pr="00377E5D" w:rsidRDefault="00377E5D" w:rsidP="005D2972">
      <w:pPr>
        <w:pStyle w:val="Heading3"/>
        <w:jc w:val="both"/>
        <w:rPr>
          <w:rFonts w:eastAsiaTheme="minorEastAsia"/>
        </w:rPr>
      </w:pPr>
      <w:bookmarkStart w:id="25" w:name="_Ref506127194"/>
      <w:bookmarkStart w:id="26" w:name="_Toc506467443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5"/>
      <w:bookmarkEnd w:id="26"/>
    </w:p>
    <w:p w:rsidR="000D67EB" w:rsidRDefault="006351FE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>(то есть объединять не только автомобильные дороги, но и 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:rsidR="00552871" w:rsidRDefault="00552871" w:rsidP="005D2972">
      <w:pPr>
        <w:pStyle w:val="ListParagraph"/>
        <w:ind w:left="777"/>
        <w:jc w:val="both"/>
        <w:rPr>
          <w:rFonts w:eastAsiaTheme="minorEastAsia"/>
        </w:rPr>
      </w:pPr>
    </w:p>
    <w:p w:rsidR="001E2304" w:rsidRDefault="00552871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r w:rsidR="00794DFD">
        <w:rPr>
          <w:rFonts w:eastAsiaTheme="minorEastAsia"/>
          <w:lang w:val="en-US"/>
        </w:rPr>
        <w:t>RoadGraphNode</w:t>
      </w:r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:rsidR="001E2304" w:rsidRDefault="001E2304" w:rsidP="005D2972">
      <w:pPr>
        <w:pStyle w:val="ListParagraph"/>
        <w:ind w:left="0"/>
        <w:jc w:val="both"/>
        <w:rPr>
          <w:rFonts w:eastAsiaTheme="minorEastAsia"/>
        </w:rPr>
      </w:pPr>
    </w:p>
    <w:p w:rsidR="00D402A6" w:rsidRDefault="0051091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r w:rsidR="001E2304">
        <w:rPr>
          <w:rFonts w:eastAsiaTheme="minorEastAsia"/>
          <w:lang w:val="en-US"/>
        </w:rPr>
        <w:t>RoadGraphNode</w:t>
      </w:r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r w:rsidR="001E2304">
        <w:rPr>
          <w:rFonts w:eastAsiaTheme="minorEastAsia"/>
          <w:lang w:val="en-US"/>
        </w:rPr>
        <w:t>ArrayList</w:t>
      </w:r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r w:rsidR="00D402A6"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r w:rsidR="00D402A6">
        <w:rPr>
          <w:rFonts w:eastAsiaTheme="minorEastAsia"/>
          <w:lang w:val="en-US"/>
        </w:rPr>
        <w:t>ArrayList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r w:rsidR="00D402A6">
        <w:rPr>
          <w:rFonts w:eastAsiaTheme="minorEastAsia"/>
          <w:lang w:val="en-US"/>
        </w:rPr>
        <w:t>jvm</w:t>
      </w:r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lastRenderedPageBreak/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r w:rsidR="00103F2F">
        <w:rPr>
          <w:rFonts w:eastAsiaTheme="minorEastAsia"/>
          <w:lang w:val="en-US"/>
        </w:rPr>
        <w:t>jvm</w:t>
      </w:r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  <w:lang w:val="en-US"/>
        </w:rPr>
        <w:t>ArrayList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r w:rsidR="00D402A6">
        <w:rPr>
          <w:rFonts w:eastAsiaTheme="minorEastAsia"/>
          <w:lang w:val="en-US"/>
        </w:rPr>
        <w:t>RoadGraphNode</w:t>
      </w:r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r w:rsidR="00D402A6">
        <w:rPr>
          <w:rFonts w:eastAsiaTheme="minorEastAsia"/>
          <w:lang w:val="en-US"/>
        </w:rPr>
        <w:t>RoadGraphNode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r>
        <w:rPr>
          <w:rFonts w:eastAsiaTheme="minorEastAsia"/>
          <w:lang w:val="en-US"/>
        </w:rPr>
        <w:t>RoadGraphNodeBuilder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 вызывается его метод </w:t>
      </w:r>
      <w:r>
        <w:rPr>
          <w:rFonts w:eastAsiaTheme="minorEastAsia"/>
          <w:lang w:val="en-US"/>
        </w:rPr>
        <w:t>getRoadGraph</w:t>
      </w:r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r>
        <w:rPr>
          <w:rFonts w:eastAsiaTheme="minorEastAsia"/>
          <w:lang w:val="en-US"/>
        </w:rPr>
        <w:t>HashMap</w:t>
      </w:r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r w:rsidR="00081D67">
        <w:rPr>
          <w:rFonts w:eastAsiaTheme="minorEastAsia"/>
          <w:lang w:val="en-US"/>
        </w:rPr>
        <w:t>HashMap</w:t>
      </w:r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48602B" w:rsidRDefault="0048602B" w:rsidP="005D2972">
      <w:pPr>
        <w:pStyle w:val="ListParagraph"/>
        <w:ind w:left="0"/>
        <w:jc w:val="both"/>
        <w:rPr>
          <w:rFonts w:eastAsiaTheme="minorEastAsia"/>
        </w:rPr>
      </w:pPr>
    </w:p>
    <w:p w:rsidR="0048602B" w:rsidRPr="00393EDA" w:rsidRDefault="0048602B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r>
        <w:rPr>
          <w:rFonts w:eastAsiaTheme="minorEastAsia"/>
          <w:lang w:val="en-US"/>
        </w:rPr>
        <w:t>RoadGraphBuilder</w:t>
      </w:r>
      <w:r w:rsidR="00393EDA">
        <w:rPr>
          <w:rFonts w:eastAsiaTheme="minorEastAsia"/>
        </w:rPr>
        <w:t xml:space="preserve">, </w:t>
      </w:r>
      <w:r w:rsidR="00393EDA">
        <w:rPr>
          <w:rFonts w:eastAsiaTheme="minorEastAsia"/>
          <w:lang w:val="en-US"/>
        </w:rPr>
        <w:t>MapLoader</w:t>
      </w:r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геоданных вызывается метод </w:t>
      </w:r>
      <w:r w:rsidR="00393EDA">
        <w:rPr>
          <w:rFonts w:eastAsiaTheme="minorEastAsia"/>
          <w:lang w:val="en-US"/>
        </w:rPr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init</w:t>
      </w:r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:rsidR="006B3C13" w:rsidRDefault="006B3C13" w:rsidP="005D2972">
      <w:pPr>
        <w:pStyle w:val="ListParagraph"/>
        <w:ind w:left="0"/>
        <w:jc w:val="both"/>
        <w:rPr>
          <w:rFonts w:eastAsiaTheme="minorEastAsia"/>
        </w:rPr>
      </w:pPr>
    </w:p>
    <w:p w:rsidR="006B3C13" w:rsidRPr="00B03AAA" w:rsidRDefault="00377E5D" w:rsidP="005D2972">
      <w:pPr>
        <w:pStyle w:val="Heading3"/>
        <w:jc w:val="both"/>
        <w:rPr>
          <w:rFonts w:eastAsiaTheme="minorEastAsia"/>
        </w:rPr>
      </w:pPr>
      <w:bookmarkStart w:id="27" w:name="_Toc506467444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7"/>
    </w:p>
    <w:p w:rsidR="003E7C1C" w:rsidRDefault="00C37363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:rsidR="00DD75AF" w:rsidRDefault="003E7C1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recCalculateDistances(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</w:t>
      </w:r>
      <w:r w:rsidR="006C5036">
        <w:rPr>
          <w:rFonts w:eastAsiaTheme="minorEastAsia"/>
        </w:rPr>
        <w:lastRenderedPageBreak/>
        <w:t>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widthRecCalculateDistance</w:t>
      </w:r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DE1B6E" w:rsidRPr="00DE1B6E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DE1B6E" w:rsidRPr="00DE1B6E">
        <w:t>Приложение</w:t>
      </w:r>
      <w:r w:rsidR="00DE1B6E" w:rsidRPr="007C265E">
        <w:rPr>
          <w:sz w:val="22"/>
        </w:rPr>
        <w:t xml:space="preserve"> </w:t>
      </w:r>
      <w:r w:rsidR="00DE1B6E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:rsidR="00950D99" w:rsidRDefault="00950D99" w:rsidP="005D2972">
      <w:pPr>
        <w:pStyle w:val="ListParagraph"/>
        <w:ind w:left="0"/>
        <w:jc w:val="both"/>
        <w:rPr>
          <w:rFonts w:eastAsiaTheme="minorEastAsia"/>
        </w:rPr>
      </w:pPr>
    </w:p>
    <w:p w:rsidR="006D0AE6" w:rsidRDefault="00A55AA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r w:rsidR="006B212F" w:rsidRPr="006B212F">
        <w:rPr>
          <w:rFonts w:eastAsiaTheme="minorEastAsia"/>
        </w:rPr>
        <w:t>CalculatedGraphCache</w:t>
      </w:r>
      <w:r w:rsidR="006B212F">
        <w:rPr>
          <w:rFonts w:eastAsiaTheme="minorEastAsia"/>
        </w:rPr>
        <w:t xml:space="preserve"> и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r w:rsidR="006B212F">
        <w:rPr>
          <w:rFonts w:eastAsiaTheme="minorEastAsia"/>
          <w:lang w:val="en-US"/>
        </w:rPr>
        <w:t>HashMap</w:t>
      </w:r>
      <w:r w:rsidR="006B212F">
        <w:rPr>
          <w:rFonts w:eastAsiaTheme="minorEastAsia"/>
        </w:rPr>
        <w:t xml:space="preserve"> с ключом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r w:rsidR="00EA55D2" w:rsidRPr="006B212F">
        <w:rPr>
          <w:rFonts w:eastAsiaTheme="minorEastAsia"/>
        </w:rPr>
        <w:t>CalculatedGraphCache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:rsidR="009D4685" w:rsidRDefault="009D4685" w:rsidP="005D2972">
      <w:pPr>
        <w:pStyle w:val="ListParagraph"/>
        <w:ind w:left="0"/>
        <w:jc w:val="both"/>
        <w:rPr>
          <w:rFonts w:eastAsiaTheme="minorEastAsia"/>
        </w:rPr>
      </w:pPr>
    </w:p>
    <w:p w:rsidR="009D4685" w:rsidRDefault="009D4685" w:rsidP="005D2972">
      <w:pPr>
        <w:pStyle w:val="Heading3"/>
        <w:jc w:val="both"/>
      </w:pPr>
      <w:bookmarkStart w:id="28" w:name="_Toc506467445"/>
      <w:r>
        <w:t>2.5 Доступность инфраструктуры</w:t>
      </w:r>
      <w:bookmarkEnd w:id="28"/>
    </w:p>
    <w:p w:rsidR="009D4685" w:rsidRDefault="009D4685" w:rsidP="005D2972">
      <w:pPr>
        <w:jc w:val="both"/>
      </w:pPr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r>
        <w:rPr>
          <w:lang w:val="en-US"/>
        </w:rPr>
        <w:t>RoadGraphNode</w:t>
      </w:r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</w:t>
      </w:r>
      <w:r>
        <w:lastRenderedPageBreak/>
        <w:t xml:space="preserve">же удаленность </w:t>
      </w:r>
      <w:r w:rsidR="007867FD">
        <w:t xml:space="preserve">объекта </w:t>
      </w:r>
      <w:r>
        <w:rPr>
          <w:lang w:val="en-US"/>
        </w:rPr>
        <w:t>RoadGraphNode</w:t>
      </w:r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:rsidR="009D4685" w:rsidRPr="009D4685" w:rsidRDefault="009D4685" w:rsidP="005D2972">
      <w:pPr>
        <w:jc w:val="both"/>
      </w:pPr>
    </w:p>
    <w:p w:rsidR="005130A2" w:rsidRPr="005130A2" w:rsidRDefault="00377E5D" w:rsidP="005D2972">
      <w:pPr>
        <w:pStyle w:val="Heading3"/>
        <w:jc w:val="both"/>
      </w:pPr>
      <w:bookmarkStart w:id="29" w:name="_Toc506467446"/>
      <w:r w:rsidRPr="002A7734">
        <w:rPr>
          <w:rFonts w:eastAsiaTheme="minorEastAsia"/>
        </w:rPr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29"/>
    </w:p>
    <w:p w:rsidR="001C71B4" w:rsidRDefault="002A7734" w:rsidP="005D2972">
      <w:pPr>
        <w:pStyle w:val="Heading4"/>
        <w:jc w:val="both"/>
      </w:pPr>
      <w:bookmarkStart w:id="30" w:name="_Toc506467447"/>
      <w:r>
        <w:t>2.</w:t>
      </w:r>
      <w:r w:rsidR="009D4685">
        <w:t>6</w:t>
      </w:r>
      <w:r>
        <w:t>.1 Предложения</w:t>
      </w:r>
      <w:bookmarkEnd w:id="30"/>
    </w:p>
    <w:p w:rsidR="002A7734" w:rsidRPr="005130A2" w:rsidRDefault="005130A2" w:rsidP="005D2972">
      <w:pPr>
        <w:jc w:val="both"/>
      </w:pPr>
      <w:r>
        <w:tab/>
        <w:t xml:space="preserve">Предложения отрисовываются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геоданных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тайла.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</w:p>
    <w:p w:rsidR="002A7734" w:rsidRDefault="002A7734" w:rsidP="005D2972">
      <w:pPr>
        <w:pStyle w:val="Heading4"/>
        <w:jc w:val="both"/>
      </w:pPr>
      <w:bookmarkStart w:id="31" w:name="_Toc506467448"/>
      <w:r>
        <w:t>2.</w:t>
      </w:r>
      <w:r w:rsidR="009D4685">
        <w:t>6</w:t>
      </w:r>
      <w:r>
        <w:t>.2 Транспортная доступность</w:t>
      </w:r>
      <w:bookmarkEnd w:id="31"/>
    </w:p>
    <w:p w:rsidR="000658AA" w:rsidRPr="00FD7F97" w:rsidRDefault="000658AA" w:rsidP="005D2972">
      <w:pPr>
        <w:jc w:val="both"/>
      </w:pPr>
      <w:r>
        <w:tab/>
        <w:t xml:space="preserve">Дороги поначалу </w:t>
      </w:r>
      <w:r w:rsidR="00F709B5">
        <w:t xml:space="preserve">тоже </w:t>
      </w:r>
      <w:r>
        <w:t xml:space="preserve">отрисовывались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783929">
        <w:t xml:space="preserve"> </w:t>
      </w:r>
      <w:r w:rsidR="005771E2">
        <w:fldChar w:fldCharType="begin"/>
      </w:r>
      <w:r w:rsidR="005771E2">
        <w:instrText xml:space="preserve"> REF _Ref506154410 \h  \* MERGEFORMAT </w:instrText>
      </w:r>
      <w:r w:rsidR="005771E2">
        <w:fldChar w:fldCharType="separate"/>
      </w:r>
      <w:r w:rsidR="00DE1B6E" w:rsidRPr="00DE1B6E">
        <w:t>Приложение 6</w:t>
      </w:r>
      <w:r w:rsidR="005771E2">
        <w:fldChar w:fldCharType="end"/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:rsidR="000658AA" w:rsidRPr="001919E6" w:rsidRDefault="000658AA" w:rsidP="005D2972">
      <w:pPr>
        <w:jc w:val="both"/>
      </w:pPr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r w:rsidR="00072405">
        <w:rPr>
          <w:lang w:val="en-US"/>
        </w:rPr>
        <w:t>PropertyMap</w:t>
      </w:r>
      <w:r w:rsidR="00072405">
        <w:t xml:space="preserve"> запрашиваются все </w:t>
      </w:r>
      <w:r w:rsidR="00F709B5">
        <w:t xml:space="preserve">элементы </w:t>
      </w:r>
      <w:r w:rsidR="00072405">
        <w:rPr>
          <w:lang w:val="en-US"/>
        </w:rPr>
        <w:t>RoadGraphNode</w:t>
      </w:r>
      <w:r w:rsidR="00072405">
        <w:t>, которые входят в границы тайла.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r w:rsidR="00072405">
        <w:rPr>
          <w:lang w:val="en-US"/>
        </w:rPr>
        <w:t>RoadGraphNode</w:t>
      </w:r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r w:rsidR="00BB63B6">
        <w:rPr>
          <w:lang w:val="en-US"/>
        </w:rPr>
        <w:t>getNodeColor</w:t>
      </w:r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t>(</w:t>
      </w:r>
      <w:r w:rsidR="00BB63B6">
        <w:rPr>
          <w:lang w:val="en-US"/>
        </w:rPr>
        <w:t>RoadType</w:t>
      </w:r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:rsidR="00BB63B6" w:rsidRDefault="00BB63B6" w:rsidP="005D2972">
      <w:pPr>
        <w:jc w:val="both"/>
        <w:rPr>
          <w:rFonts w:eastAsiaTheme="minorEastAsia"/>
        </w:rPr>
      </w:pPr>
      <w:r>
        <w:lastRenderedPageBreak/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r w:rsidRPr="00BB63B6">
        <w:rPr>
          <w:rFonts w:eastAsiaTheme="minorEastAsia"/>
        </w:rPr>
        <w:t>drawNativeCall</w:t>
      </w:r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r w:rsidR="009D02DF">
        <w:rPr>
          <w:rFonts w:eastAsiaTheme="minorEastAsia"/>
          <w:lang w:val="en-US"/>
        </w:rPr>
        <w:t>png</w:t>
      </w:r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:rsidR="00D05D87" w:rsidRDefault="00D05D87" w:rsidP="005D2972">
      <w:pPr>
        <w:pStyle w:val="Heading2"/>
        <w:jc w:val="both"/>
      </w:pPr>
      <w:bookmarkStart w:id="32" w:name="_Toc506467449"/>
      <w:r>
        <w:t>3. Клиент</w:t>
      </w:r>
      <w:bookmarkEnd w:id="32"/>
    </w:p>
    <w:p w:rsidR="00D05D87" w:rsidRPr="001F26A9" w:rsidRDefault="00D05D87" w:rsidP="005D2972">
      <w:pPr>
        <w:jc w:val="both"/>
      </w:pPr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5771E2">
        <w:fldChar w:fldCharType="begin"/>
      </w:r>
      <w:r w:rsidR="005771E2">
        <w:instrText xml:space="preserve"> REF _Ref506223897 \h  \* MERGEFORMAT </w:instrText>
      </w:r>
      <w:r w:rsidR="005771E2">
        <w:fldChar w:fldCharType="separate"/>
      </w:r>
      <w:r w:rsidR="00DE1B6E" w:rsidRPr="00DE1B6E">
        <w:t>Приложение 7</w:t>
      </w:r>
      <w:r w:rsidR="005771E2">
        <w:fldChar w:fldCharType="end"/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>сообщить серверу о</w:t>
      </w:r>
      <w:r w:rsidR="001919E6">
        <w:t xml:space="preserve"> координат</w:t>
      </w:r>
      <w:r w:rsidR="00CA278D">
        <w:t>ах</w:t>
      </w:r>
      <w:r w:rsidR="001919E6">
        <w:t xml:space="preserve"> 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:rsidR="00D05D87" w:rsidRPr="009D02DF" w:rsidRDefault="00D05D87" w:rsidP="005D2972">
      <w:pPr>
        <w:jc w:val="both"/>
        <w:rPr>
          <w:i/>
        </w:rPr>
      </w:pPr>
    </w:p>
    <w:p w:rsidR="002867B8" w:rsidRPr="002867B8" w:rsidRDefault="002867B8" w:rsidP="005D2972">
      <w:pPr>
        <w:pStyle w:val="Heading1"/>
        <w:jc w:val="both"/>
      </w:pPr>
      <w:bookmarkStart w:id="33" w:name="_Toc506467450"/>
      <w:r>
        <w:t>Дальнейшее развитие</w:t>
      </w:r>
      <w:bookmarkEnd w:id="33"/>
    </w:p>
    <w:p w:rsidR="002867B8" w:rsidRDefault="002A7734" w:rsidP="005D2972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r w:rsidR="00436C5F">
        <w:rPr>
          <w:rFonts w:eastAsiaTheme="minorEastAsia"/>
        </w:rPr>
        <w:t xml:space="preserve">отрисовывать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r w:rsidR="009D4685">
        <w:rPr>
          <w:rFonts w:eastAsiaTheme="minorEastAsia"/>
        </w:rPr>
        <w:t>пререндера</w:t>
      </w:r>
      <w:r w:rsidR="00436C5F">
        <w:rPr>
          <w:rFonts w:eastAsiaTheme="minorEastAsia"/>
        </w:rPr>
        <w:t>.</w:t>
      </w:r>
    </w:p>
    <w:p w:rsidR="00D27F55" w:rsidRDefault="00D27F55" w:rsidP="005D2972">
      <w:pPr>
        <w:jc w:val="both"/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:rsidR="0073240D" w:rsidRPr="0073240D" w:rsidRDefault="003D52C4" w:rsidP="005D2972">
      <w:pPr>
        <w:jc w:val="both"/>
        <w:rPr>
          <w:rFonts w:eastAsiaTheme="minorEastAsia"/>
        </w:rPr>
      </w:pPr>
      <w:r>
        <w:rPr>
          <w:rFonts w:eastAsiaTheme="minorEastAsia"/>
        </w:rPr>
        <w:t>Мне также хотелось бы</w:t>
      </w:r>
      <w:r w:rsidR="0073240D">
        <w:rPr>
          <w:rFonts w:eastAsiaTheme="minorEastAsia"/>
        </w:rPr>
        <w:t xml:space="preserve"> использовать </w:t>
      </w:r>
      <w:r w:rsidR="0073240D">
        <w:rPr>
          <w:rFonts w:eastAsiaTheme="minorEastAsia"/>
          <w:lang w:val="en-US"/>
        </w:rPr>
        <w:t>GPU</w:t>
      </w:r>
      <w:r w:rsidR="0073240D">
        <w:rPr>
          <w:rFonts w:eastAsiaTheme="minorEastAsia"/>
        </w:rPr>
        <w:t xml:space="preserve"> для отрисовки тайлов, ведь производительность графических процессоров на порядок выше обычных.</w:t>
      </w:r>
    </w:p>
    <w:p w:rsidR="002867B8" w:rsidRDefault="002867B8" w:rsidP="005D2972">
      <w:pPr>
        <w:pStyle w:val="Heading1"/>
        <w:jc w:val="both"/>
      </w:pPr>
      <w:bookmarkStart w:id="34" w:name="_Toc506467451"/>
      <w:r>
        <w:lastRenderedPageBreak/>
        <w:t>Заключение</w:t>
      </w:r>
      <w:bookmarkEnd w:id="34"/>
    </w:p>
    <w:p w:rsidR="002867B8" w:rsidRDefault="00D05D87" w:rsidP="005D2972">
      <w:pPr>
        <w:jc w:val="both"/>
      </w:pPr>
      <w:r>
        <w:t>В результате работы над проектом я многое узнал о геоданных и методах их обработки. Также мною были изучены алгоритмы работы с графикой.</w:t>
      </w:r>
    </w:p>
    <w:p w:rsidR="00D05D87" w:rsidRDefault="00D05D87" w:rsidP="005D2972">
      <w:pPr>
        <w:jc w:val="both"/>
      </w:pPr>
      <w:r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:rsidR="00D05D87" w:rsidRPr="00D05D87" w:rsidRDefault="00D05D87" w:rsidP="005D2972">
      <w:pPr>
        <w:jc w:val="both"/>
      </w:pPr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:rsidR="006B3C13" w:rsidRDefault="006B3C13" w:rsidP="005D2972">
      <w:pPr>
        <w:jc w:val="both"/>
        <w:rPr>
          <w:rFonts w:eastAsiaTheme="minorEastAsia"/>
        </w:rPr>
      </w:pPr>
    </w:p>
    <w:p w:rsidR="00FD7F97" w:rsidRPr="006B3C13" w:rsidRDefault="00FD7F97" w:rsidP="00DD75AF">
      <w:pPr>
        <w:rPr>
          <w:rFonts w:eastAsiaTheme="minorEastAsia"/>
        </w:rPr>
      </w:pPr>
    </w:p>
    <w:p w:rsidR="000D67EB" w:rsidRDefault="00D27F55" w:rsidP="00D05D87">
      <w:pPr>
        <w:pStyle w:val="Heading1"/>
      </w:pPr>
      <w:bookmarkStart w:id="35" w:name="_Toc506467452"/>
      <w:r>
        <w:t>Источники</w:t>
      </w:r>
      <w:bookmarkEnd w:id="35"/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меркатора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Все геоданные</w:t>
      </w:r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Описание формата </w:t>
      </w:r>
      <w:r>
        <w:rPr>
          <w:rFonts w:eastAsiaTheme="minorEastAsia"/>
          <w:lang w:val="en-US"/>
        </w:rPr>
        <w:t>osm</w:t>
      </w:r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openstreetmap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Netty</w:t>
      </w:r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netty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io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nginx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wxPython</w:t>
      </w:r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wxpython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json </w:t>
      </w:r>
      <w:hyperlink r:id="rId24" w:history="1">
        <w:r w:rsidRPr="005C29F1">
          <w:rPr>
            <w:rStyle w:val="Hyperlink"/>
            <w:rFonts w:eastAsiaTheme="minorEastAsia"/>
            <w:lang w:val="en-US"/>
          </w:rPr>
          <w:t>https://eclipsesource.com/blogs/2013/04/18/minimal-json-parser-for-java/</w:t>
        </w:r>
      </w:hyperlink>
    </w:p>
    <w:p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hyperlink r:id="rId25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:rsidR="002856B9" w:rsidRPr="002856B9" w:rsidRDefault="002856B9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AF026C" w:rsidRPr="002856B9" w:rsidRDefault="00AF026C" w:rsidP="008D46F0">
      <w:pPr>
        <w:rPr>
          <w:b/>
        </w:rPr>
      </w:pPr>
    </w:p>
    <w:p w:rsidR="007C265E" w:rsidRDefault="00C00B79" w:rsidP="00AF026C">
      <w:pPr>
        <w:pStyle w:val="Heading1"/>
        <w:jc w:val="center"/>
      </w:pPr>
      <w:bookmarkStart w:id="36" w:name="_Toc506467453"/>
      <w:r>
        <w:lastRenderedPageBreak/>
        <w:t>Приложения</w:t>
      </w:r>
      <w:bookmarkEnd w:id="36"/>
    </w:p>
    <w:p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>
            <wp:extent cx="6515703" cy="8548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520876" cy="85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EB" w:rsidRPr="007C265E" w:rsidRDefault="007C265E" w:rsidP="007C265E">
      <w:pPr>
        <w:pStyle w:val="Caption"/>
        <w:jc w:val="center"/>
        <w:rPr>
          <w:sz w:val="22"/>
        </w:rPr>
      </w:pPr>
      <w:bookmarkStart w:id="37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7"/>
    </w:p>
    <w:p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геоданные.</w:t>
      </w:r>
      <w:r>
        <w:rPr>
          <w:noProof/>
          <w:lang w:eastAsia="ru-RU"/>
        </w:rPr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8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8"/>
    </w:p>
    <w:p w:rsidR="007C265E" w:rsidRDefault="00C00B79" w:rsidP="007C265E">
      <w:pPr>
        <w:keepNext/>
        <w:jc w:val="center"/>
      </w:pPr>
      <w:r>
        <w:lastRenderedPageBreak/>
        <w:t>Процесс загрузки геоданных из файла.</w:t>
      </w:r>
      <w:r>
        <w:rPr>
          <w:noProof/>
          <w:lang w:eastAsia="ru-RU"/>
        </w:rPr>
        <w:drawing>
          <wp:inline distT="0" distB="0" distL="0" distR="0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39"/>
    </w:p>
    <w:p w:rsidR="00171E26" w:rsidRDefault="00171E26"/>
    <w:p w:rsidR="007C265E" w:rsidRPr="001C71B4" w:rsidRDefault="007C265E"/>
    <w:p w:rsidR="002E12E5" w:rsidRPr="002E12E5" w:rsidRDefault="002E12E5" w:rsidP="002E12E5">
      <w:pPr>
        <w:jc w:val="center"/>
      </w:pPr>
      <w:r>
        <w:lastRenderedPageBreak/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2E12E5" w:rsidRPr="007C265E" w:rsidRDefault="007C265E" w:rsidP="007C265E">
      <w:pPr>
        <w:pStyle w:val="Caption"/>
        <w:jc w:val="center"/>
        <w:rPr>
          <w:sz w:val="22"/>
        </w:rPr>
      </w:pPr>
      <w:bookmarkStart w:id="40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0"/>
    </w:p>
    <w:p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1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E1B6E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1"/>
    </w:p>
    <w:p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lastRenderedPageBreak/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 xml:space="preserve">потоков, на каждом уровне </w:t>
      </w:r>
      <w:bookmarkStart w:id="42" w:name="_GoBack"/>
      <w:bookmarkEnd w:id="42"/>
      <w:r>
        <w:rPr>
          <w:i w:val="0"/>
          <w:color w:val="auto"/>
          <w:sz w:val="28"/>
        </w:rPr>
        <w:t>зума отрисовывались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>
            <wp:extent cx="6634480" cy="4805606"/>
            <wp:effectExtent l="0" t="0" r="13970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B2D65" w:rsidRDefault="00783929" w:rsidP="00783929">
      <w:pPr>
        <w:pStyle w:val="Caption"/>
        <w:jc w:val="center"/>
        <w:rPr>
          <w:sz w:val="22"/>
        </w:rPr>
      </w:pPr>
      <w:bookmarkStart w:id="43" w:name="_Ref506154410"/>
      <w:r w:rsidRPr="00783929">
        <w:rPr>
          <w:sz w:val="22"/>
        </w:rPr>
        <w:t xml:space="preserve">Приложение </w:t>
      </w:r>
      <w:r w:rsidR="0063699B" w:rsidRPr="00783929">
        <w:rPr>
          <w:sz w:val="22"/>
        </w:rPr>
        <w:fldChar w:fldCharType="begin"/>
      </w:r>
      <w:r w:rsidRPr="00783929">
        <w:rPr>
          <w:sz w:val="22"/>
        </w:rPr>
        <w:instrText xml:space="preserve"> SEQ Приложение \* ARABIC </w:instrText>
      </w:r>
      <w:r w:rsidR="0063699B" w:rsidRPr="00783929">
        <w:rPr>
          <w:sz w:val="22"/>
        </w:rPr>
        <w:fldChar w:fldCharType="separate"/>
      </w:r>
      <w:r w:rsidR="00DE1B6E">
        <w:rPr>
          <w:noProof/>
          <w:sz w:val="22"/>
        </w:rPr>
        <w:t>6</w:t>
      </w:r>
      <w:r w:rsidR="0063699B" w:rsidRPr="00783929">
        <w:rPr>
          <w:sz w:val="22"/>
        </w:rPr>
        <w:fldChar w:fldCharType="end"/>
      </w:r>
      <w:bookmarkEnd w:id="43"/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Pr="001919E6" w:rsidRDefault="001919E6" w:rsidP="00783929">
      <w:pPr>
        <w:pStyle w:val="Caption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lastRenderedPageBreak/>
        <w:t>Координаты в клиенте</w:t>
      </w:r>
    </w:p>
    <w:p w:rsidR="001919E6" w:rsidRDefault="001919E6" w:rsidP="001919E6">
      <w:pPr>
        <w:pStyle w:val="Caption"/>
        <w:keepNext/>
        <w:jc w:val="center"/>
      </w:pPr>
      <w:r>
        <w:rPr>
          <w:i w:val="0"/>
          <w:noProof/>
          <w:sz w:val="28"/>
          <w:lang w:eastAsia="ru-RU"/>
        </w:rPr>
        <w:drawing>
          <wp:inline distT="0" distB="0" distL="0" distR="0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r w:rsidR="0063699B" w:rsidRPr="001919E6">
        <w:rPr>
          <w:sz w:val="22"/>
        </w:rPr>
        <w:fldChar w:fldCharType="begin"/>
      </w:r>
      <w:r w:rsidRPr="001919E6">
        <w:rPr>
          <w:sz w:val="22"/>
        </w:rPr>
        <w:instrText xml:space="preserve"> SEQ Приложение \* ARABIC </w:instrText>
      </w:r>
      <w:r w:rsidR="0063699B" w:rsidRPr="001919E6">
        <w:rPr>
          <w:sz w:val="22"/>
        </w:rPr>
        <w:fldChar w:fldCharType="separate"/>
      </w:r>
      <w:r w:rsidR="00DE1B6E">
        <w:rPr>
          <w:noProof/>
          <w:sz w:val="22"/>
        </w:rPr>
        <w:t>7</w:t>
      </w:r>
      <w:r w:rsidR="0063699B" w:rsidRPr="001919E6">
        <w:rPr>
          <w:sz w:val="22"/>
        </w:rPr>
        <w:fldChar w:fldCharType="end"/>
      </w:r>
      <w:bookmarkEnd w:id="44"/>
    </w:p>
    <w:sectPr w:rsidR="009D02DF" w:rsidRPr="001919E6" w:rsidSect="005D2972">
      <w:footerReference w:type="default" r:id="rId33"/>
      <w:type w:val="continuous"/>
      <w:pgSz w:w="11906" w:h="16838"/>
      <w:pgMar w:top="567" w:right="851" w:bottom="709" w:left="1418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5E24" w:rsidRDefault="00AB5E24">
      <w:pPr>
        <w:spacing w:after="0" w:line="240" w:lineRule="auto"/>
      </w:pPr>
      <w:r>
        <w:separator/>
      </w:r>
    </w:p>
  </w:endnote>
  <w:endnote w:type="continuationSeparator" w:id="0">
    <w:p w:rsidR="00AB5E24" w:rsidRDefault="00AB5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160112"/>
      <w:docPartObj>
        <w:docPartGallery w:val="Page Numbers (Bottom of Page)"/>
        <w:docPartUnique/>
      </w:docPartObj>
    </w:sdtPr>
    <w:sdtEndPr/>
    <w:sdtContent>
      <w:p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3B7C0C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5E24" w:rsidRDefault="00AB5E24">
      <w:pPr>
        <w:spacing w:after="0" w:line="240" w:lineRule="auto"/>
      </w:pPr>
      <w:r>
        <w:separator/>
      </w:r>
    </w:p>
  </w:footnote>
  <w:footnote w:type="continuationSeparator" w:id="0">
    <w:p w:rsidR="00AB5E24" w:rsidRDefault="00AB5E24">
      <w:pPr>
        <w:spacing w:after="0" w:line="240" w:lineRule="auto"/>
      </w:pPr>
      <w:r>
        <w:continuationSeparator/>
      </w:r>
    </w:p>
  </w:footnote>
  <w:footnote w:id="1">
    <w:p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api</w:t>
      </w:r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r w:rsidRPr="00232F1B">
        <w:rPr>
          <w:sz w:val="24"/>
          <w:lang w:val="en-US"/>
        </w:rPr>
        <w:t>osm</w:t>
      </w:r>
      <w:r w:rsidRPr="00232F1B">
        <w:rPr>
          <w:sz w:val="24"/>
        </w:rPr>
        <w:t>.</w:t>
      </w:r>
    </w:p>
  </w:footnote>
  <w:footnote w:id="2">
    <w:p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r w:rsidRPr="000658AA">
        <w:rPr>
          <w:sz w:val="24"/>
          <w:lang w:val="en-US"/>
        </w:rPr>
        <w:t>dll</w:t>
      </w:r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7EB"/>
    <w:rsid w:val="00010D22"/>
    <w:rsid w:val="00022688"/>
    <w:rsid w:val="000658AA"/>
    <w:rsid w:val="00071637"/>
    <w:rsid w:val="00072405"/>
    <w:rsid w:val="00081D67"/>
    <w:rsid w:val="00087447"/>
    <w:rsid w:val="0009099D"/>
    <w:rsid w:val="000A3C01"/>
    <w:rsid w:val="000A6A5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D2C84"/>
    <w:rsid w:val="002E12E5"/>
    <w:rsid w:val="00300324"/>
    <w:rsid w:val="0032556A"/>
    <w:rsid w:val="0034294E"/>
    <w:rsid w:val="003443CA"/>
    <w:rsid w:val="00344EAA"/>
    <w:rsid w:val="0035698A"/>
    <w:rsid w:val="00372367"/>
    <w:rsid w:val="00374994"/>
    <w:rsid w:val="00377E5D"/>
    <w:rsid w:val="003806CE"/>
    <w:rsid w:val="00393EDA"/>
    <w:rsid w:val="003B1D2D"/>
    <w:rsid w:val="003B7C0C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D297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7019"/>
    <w:rsid w:val="00856A4D"/>
    <w:rsid w:val="00864D90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2AF"/>
    <w:rsid w:val="00950D99"/>
    <w:rsid w:val="00951F11"/>
    <w:rsid w:val="00960FFF"/>
    <w:rsid w:val="009631E5"/>
    <w:rsid w:val="0096529A"/>
    <w:rsid w:val="00987C1A"/>
    <w:rsid w:val="00993D7D"/>
    <w:rsid w:val="009A1E82"/>
    <w:rsid w:val="009B2D65"/>
    <w:rsid w:val="009C6840"/>
    <w:rsid w:val="009D02DF"/>
    <w:rsid w:val="009D4685"/>
    <w:rsid w:val="00A159A4"/>
    <w:rsid w:val="00A52452"/>
    <w:rsid w:val="00A55AA9"/>
    <w:rsid w:val="00A703DA"/>
    <w:rsid w:val="00A70B14"/>
    <w:rsid w:val="00A916DA"/>
    <w:rsid w:val="00A92E6A"/>
    <w:rsid w:val="00AB5E24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77AA4"/>
    <w:rsid w:val="00BB0E30"/>
    <w:rsid w:val="00BB63B6"/>
    <w:rsid w:val="00BC217A"/>
    <w:rsid w:val="00BF1124"/>
    <w:rsid w:val="00C00B79"/>
    <w:rsid w:val="00C1006A"/>
    <w:rsid w:val="00C37363"/>
    <w:rsid w:val="00C63AFA"/>
    <w:rsid w:val="00C6676E"/>
    <w:rsid w:val="00CA278D"/>
    <w:rsid w:val="00CC2F12"/>
    <w:rsid w:val="00CC60A6"/>
    <w:rsid w:val="00CD32DA"/>
    <w:rsid w:val="00CE3352"/>
    <w:rsid w:val="00D05D87"/>
    <w:rsid w:val="00D27F55"/>
    <w:rsid w:val="00D30D26"/>
    <w:rsid w:val="00D402A6"/>
    <w:rsid w:val="00D600E5"/>
    <w:rsid w:val="00D67440"/>
    <w:rsid w:val="00DB3EDC"/>
    <w:rsid w:val="00DC0D99"/>
    <w:rsid w:val="00DD546E"/>
    <w:rsid w:val="00DD75AF"/>
    <w:rsid w:val="00DE1B6E"/>
    <w:rsid w:val="00E12616"/>
    <w:rsid w:val="00E23C27"/>
    <w:rsid w:val="00E3579C"/>
    <w:rsid w:val="00E75010"/>
    <w:rsid w:val="00EA55D2"/>
    <w:rsid w:val="00ED2D2A"/>
    <w:rsid w:val="00ED44C1"/>
    <w:rsid w:val="00EE0FC3"/>
    <w:rsid w:val="00EF44A3"/>
    <w:rsid w:val="00F10440"/>
    <w:rsid w:val="00F53DB5"/>
    <w:rsid w:val="00F709B5"/>
    <w:rsid w:val="00F80D89"/>
    <w:rsid w:val="00FB2363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hyperlink" Target="http://openjdk.java.net/projects/code-tools/jol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clipsesource.com/blogs/2013/04/18/minimal-json-parser-for-java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6.png"/><Relationship Id="rId30" Type="http://schemas.openxmlformats.org/officeDocument/2006/relationships/chart" Target="charts/chart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97.39</c:v>
                </c:pt>
                <c:pt idx="1">
                  <c:v>152.07</c:v>
                </c:pt>
                <c:pt idx="2">
                  <c:v>225.7</c:v>
                </c:pt>
                <c:pt idx="3">
                  <c:v>348.08</c:v>
                </c:pt>
                <c:pt idx="4">
                  <c:v>308.01</c:v>
                </c:pt>
                <c:pt idx="5">
                  <c:v>505.54</c:v>
                </c:pt>
                <c:pt idx="6">
                  <c:v>622.36</c:v>
                </c:pt>
                <c:pt idx="7">
                  <c:v>755.86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34.049999999999997</c:v>
                </c:pt>
                <c:pt idx="1">
                  <c:v>53.56</c:v>
                </c:pt>
                <c:pt idx="2">
                  <c:v>73.11</c:v>
                </c:pt>
                <c:pt idx="3">
                  <c:v>126.97</c:v>
                </c:pt>
                <c:pt idx="4">
                  <c:v>99.15</c:v>
                </c:pt>
                <c:pt idx="5">
                  <c:v>209.61</c:v>
                </c:pt>
                <c:pt idx="6">
                  <c:v>281.87</c:v>
                </c:pt>
                <c:pt idx="7">
                  <c:v>405.22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Graphics2D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17.010000000000002</c:v>
                </c:pt>
                <c:pt idx="4">
                  <c:v>7.44</c:v>
                </c:pt>
                <c:pt idx="5">
                  <c:v>17.079999999999998</c:v>
                </c:pt>
                <c:pt idx="6">
                  <c:v>29.05</c:v>
                </c:pt>
                <c:pt idx="7">
                  <c:v>38.659999999999997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E6-4513-A2C1-111EB371BA9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EEA68-888E-4C5D-A0FB-63E6A4AA2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7292</TotalTime>
  <Pages>23</Pages>
  <Words>4156</Words>
  <Characters>23692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94</cp:revision>
  <cp:lastPrinted>2018-02-16T08:42:00Z</cp:lastPrinted>
  <dcterms:created xsi:type="dcterms:W3CDTF">2018-01-28T21:23:00Z</dcterms:created>
  <dcterms:modified xsi:type="dcterms:W3CDTF">2018-02-25T21:24:00Z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