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50536E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50536E">
        <w:rPr>
          <w:rFonts w:hint="cs"/>
          <w:b/>
          <w:bCs/>
          <w:sz w:val="20"/>
          <w:szCs w:val="20"/>
          <w:rtl/>
          <w:lang w:bidi="ar-EG"/>
        </w:rPr>
        <w:t xml:space="preserve">طباخ تجهيز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50536E">
        <w:rPr>
          <w:rStyle w:val="a4"/>
          <w:rFonts w:hint="cs"/>
          <w:rtl/>
        </w:rPr>
        <w:t>:</w:t>
      </w:r>
      <w:r w:rsidR="0050536E" w:rsidRPr="0050536E">
        <w:rPr>
          <w:rStyle w:val="a4"/>
          <w:rFonts w:hint="cs"/>
          <w:rtl/>
        </w:rPr>
        <w:t xml:space="preserve">( لا يلتزم الطرف </w:t>
      </w:r>
      <w:proofErr w:type="spellStart"/>
      <w:r w:rsidR="0050536E" w:rsidRPr="0050536E">
        <w:rPr>
          <w:rStyle w:val="a4"/>
          <w:rFonts w:hint="cs"/>
          <w:rtl/>
        </w:rPr>
        <w:t>الثانى</w:t>
      </w:r>
      <w:proofErr w:type="spellEnd"/>
      <w:r w:rsidR="0050536E" w:rsidRPr="0050536E">
        <w:rPr>
          <w:rStyle w:val="a4"/>
          <w:rFonts w:hint="cs"/>
          <w:rtl/>
        </w:rPr>
        <w:t xml:space="preserve"> بقواعد النظافة العامة داخل المطبخ)</w:t>
      </w:r>
      <w:bookmarkEnd w:id="0"/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0536E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50536E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50536E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2010-01-01T17:05:00Z</dcterms:modified>
</cp:coreProperties>
</file>