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31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46"/>
        <w:gridCol w:w="7384"/>
      </w:tblGrid>
      <w:tr>
        <w:trPr>
          <w:trHeight w:val="397" w:hRule="atLeast"/>
        </w:trPr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19191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color w:val="FFFFFF"/>
                <w:lang w:val="ca-ES"/>
              </w:rPr>
            </w:pPr>
            <w:r>
              <w:rPr>
                <w:rFonts w:cs="Arial"/>
                <w:b/>
                <w:color w:val="FFFFFF"/>
                <w:lang w:val="ca-ES"/>
              </w:rPr>
              <w:t>Pt2</w:t>
            </w:r>
          </w:p>
        </w:tc>
        <w:tc>
          <w:tcPr>
            <w:tcW w:w="73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Encapalament6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Preguntes teòriques i d’investigació</w:t>
            </w:r>
          </w:p>
        </w:tc>
      </w:tr>
      <w:tr>
        <w:trPr>
          <w:trHeight w:val="5310" w:hRule="atLeast"/>
        </w:trPr>
        <w:tc>
          <w:tcPr>
            <w:tcW w:w="8930" w:type="dxa"/>
            <w:gridSpan w:val="2"/>
            <w:tcBorders>
              <w:top w:val="single" w:sz="12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Contesta les següents preguntes: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 xml:space="preserve">Que es el Jornaling ? En quins sistemes operatius ho podem trobar ? </w:t>
            </w:r>
            <w:r>
              <w:rPr>
                <w:rFonts w:cs="Arial"/>
              </w:rPr>
              <w:t>Un sistema de archivos con journaling mantiene un registro de las transacciones que estan a punto de realizarse, se encuentra en los sistemas de ficheros siguientes: EXT4, NTFS, ReiserFS, XFS, JFS.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 xml:space="preserve">Anomena 5 sistemes operatius en xarxa que no pertanyin a la família Windows ni Linux? En quin any va ser creat cadascun d'ells ? Es vigent avui en dia ? En quin tipus d'ordinador funciona ? Funciona en un Pc? </w:t>
            </w:r>
            <w:r>
              <w:rPr>
                <w:rFonts w:cs="Arial"/>
                <w:b/>
                <w:bCs/>
              </w:rPr>
              <w:t>FreeBSD (1993)</w:t>
            </w:r>
            <w:r>
              <w:rPr>
                <w:rFonts w:cs="Arial"/>
              </w:rPr>
              <w:t xml:space="preserve">, </w:t>
            </w:r>
            <w:r>
              <w:rPr>
                <w:rFonts w:cs="Arial"/>
                <w:b/>
                <w:bCs/>
              </w:rPr>
              <w:t>OpenBSD(1995)</w:t>
            </w:r>
            <w:r>
              <w:rPr>
                <w:rFonts w:cs="Arial"/>
              </w:rPr>
              <w:t xml:space="preserve">, </w:t>
            </w:r>
            <w:r>
              <w:rPr>
                <w:rFonts w:cs="Arial"/>
                <w:b/>
                <w:bCs/>
              </w:rPr>
              <w:t>NetBSD(1993)</w:t>
            </w:r>
            <w:r>
              <w:rPr>
                <w:rFonts w:cs="Arial"/>
              </w:rPr>
              <w:t>, Solaris(1980), HP-UX(1980), los que estan en negrita se pueden usar en un Pc estandar. Todos se siguen usando.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 xml:space="preserve">Que es HFS? en que es diferencia de HFS+? Quins sistemes operatius ho utilitzen? </w:t>
            </w:r>
            <w:r>
              <w:rPr>
                <w:rFonts w:cs="Arial"/>
              </w:rPr>
              <w:t>HFS es un sistema de archivos desarrollado por Apple Inc., diferencias: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Compatibilidad con Caracteres Unicode: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HFS+: Ofrece mejor soporte para caracteres unicode y es mas adecuado para lenguajes y sistemas de escritura no latinos.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Recuperaci</w:t>
            </w:r>
            <w:r>
              <w:rPr>
                <w:rFonts w:eastAsia="Times New Roman" w:cs="Arial"/>
                <w:szCs w:val="22"/>
                <w:lang w:val="es-ES" w:eastAsia="es-ES" w:bidi="ar-SA"/>
              </w:rPr>
              <w:t>ón de Errores: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eastAsia="Times New Roman" w:cs="Arial"/>
                <w:szCs w:val="22"/>
                <w:lang w:val="es-ES" w:eastAsia="es-ES" w:bidi="ar-SA"/>
              </w:rPr>
              <w:t>HFS+: Tiene  características adicionales de journaling y recuperación de errores que hacen que sea mas robusto en comparación con HFS.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Tamaño de los Datos de Nodo de Archivo (FND):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HFS: los FND son 32 bytes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HFS+: los FND son 56 bytes. Lo que proporciona mas espacio para metadatos y atributos.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Tamaños de cl</w:t>
            </w:r>
            <w:r>
              <w:rPr>
                <w:rFonts w:eastAsia="Times New Roman" w:cs="Arial"/>
                <w:szCs w:val="22"/>
                <w:lang w:val="es-ES" w:eastAsia="es-ES" w:bidi="ar-SA"/>
              </w:rPr>
              <w:t>úster: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eastAsia="Times New Roman" w:cs="Arial"/>
                <w:szCs w:val="22"/>
                <w:lang w:val="es-ES" w:eastAsia="es-ES" w:bidi="ar-SA"/>
              </w:rPr>
              <w:t>HFS: Utiliza clústeres de 512 bytes.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eastAsia="Times New Roman" w:cs="Arial"/>
                <w:szCs w:val="22"/>
                <w:lang w:val="es-ES" w:eastAsia="es-ES" w:bidi="ar-SA"/>
              </w:rPr>
              <w:t>HFS+: Permite tamaños de clústeres mas grandes, lo que puede reducir la fragmentación y aumentar la eficiencia de almacenamiento.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Fragmentaci</w:t>
            </w:r>
            <w:r>
              <w:rPr>
                <w:rFonts w:eastAsia="Times New Roman" w:cs="Arial"/>
                <w:szCs w:val="22"/>
                <w:lang w:val="es-ES" w:eastAsia="es-ES" w:bidi="ar-SA"/>
              </w:rPr>
              <w:t>ón de Archivos: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eastAsia="Times New Roman" w:cs="Arial"/>
                <w:szCs w:val="22"/>
                <w:lang w:val="es-ES" w:eastAsia="es-ES" w:bidi="ar-SA"/>
              </w:rPr>
              <w:t>HFS: es mas susceptible a la fragmentación de archivos debido a la forma en que maneja los datos.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eastAsia="Times New Roman" w:cs="Arial"/>
                <w:szCs w:val="22"/>
                <w:lang w:val="es-ES" w:eastAsia="es-ES" w:bidi="ar-SA"/>
              </w:rPr>
              <w:t>HFS+: ofrece mejor gestión de la fragmentación y es mas eficiente en la utilización del espacio del espacio en disco.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Nombres de archivos: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HFS: permite nombres de archivos y carpetas hasta 31 caracteres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HFS+: puede manejar nombres de archivos y carpetas hasta 255 caracteres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capacidad de almacenamiento: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HFS: Limitado a 16 bits lo que restringe su capacidad a 2gb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360"/>
              <w:rPr>
                <w:rFonts w:cs="Arial"/>
              </w:rPr>
            </w:pPr>
            <w:r>
              <w:rPr/>
              <w:t>HFS+: 32 bits. Permite 8 exabytes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rPr/>
            </w:pPr>
            <w:r>
              <w:rPr/>
              <w:t xml:space="preserve">    </w:t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Cerca tota l' informació que puguis sobre la fragmentació interna i desprès intenta-ho explicar amb les teves pròpies paraules.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rPr>
                <w:rFonts w:cs="Arial"/>
              </w:rPr>
            </w:pPr>
            <w:r>
              <w:rPr/>
              <w:t>La fragmentaci</w:t>
            </w:r>
            <w:r>
              <w:rPr>
                <w:rFonts w:eastAsia="Times New Roman" w:cs="Times New Roman"/>
                <w:szCs w:val="22"/>
                <w:lang w:val="es-ES" w:eastAsia="es-ES" w:bidi="ar-SA"/>
              </w:rPr>
              <w:t>ón ocurre cuando un archivo no utiliza eficientemente el espacio asignado que le corresponde. Esto se debe a como se almacenan los datos en el disco.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Que es HPFS? quins son els seus màxims ? i els seus mínims 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Defineix Reiserfs. Quins sistemes operatius i poden treballar ? Explica amb les teves pròpies paraules perquè diem que es un sistema robust?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En quines parts es divideix un disc dur segons la seva estructura lògica.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Quines dues parts formen l’MBR d’un disc dur.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Quantes posicions té com a màxim una taula de particions d’un disc dur?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Què passa si el programa de l’MBR no troba cap partició activa en la taula de particions?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Qué es GPT? Quantes particions es poden fer al disc dur fent-lo servir?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Comprem un disc dur a la botiga. Creus que ja ve amb la taula de particions muntada i preparat per a introduir-hi dades?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Cerca informació sobre el tipus de particions amb que treballen els sistemes operatius de la família UNIX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Quin tipus de sistema d'arxius utilitzen els sistemes operatius per telèfons mòbils ? Cerca tot el que puguis al respecte i fes un petit resum.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Quins tipus de gestors d'arrencada trobem per windows ? </w:t>
            </w:r>
            <w:r>
              <w:rPr>
                <w:rFonts w:cs="Arial"/>
              </w:rPr>
              <w:t>Anomena 5, i descriu-los breument.</w:t>
            </w:r>
          </w:p>
          <w:p>
            <w:pPr>
              <w:pStyle w:val="ListParagraph"/>
              <w:widowControl w:val="false"/>
              <w:spacing w:lineRule="auto" w:line="36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lineRule="auto" w:line="36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lineRule="auto" w:line="36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lineRule="auto" w:line="36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46" w:type="dxa"/>
      <w:jc w:val="left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8473"/>
      <w:gridCol w:w="236"/>
      <w:gridCol w:w="237"/>
    </w:tblGrid>
    <w:tr>
      <w:trPr>
        <w:trHeight w:val="355" w:hRule="atLeast"/>
      </w:trPr>
      <w:tc>
        <w:tcPr>
          <w:tcW w:w="8473" w:type="dxa"/>
          <w:tcBorders>
            <w:top w:val="single" w:sz="12" w:space="0" w:color="C00000"/>
          </w:tcBorders>
          <w:vAlign w:val="center"/>
        </w:tcPr>
        <w:p>
          <w:pPr>
            <w:pStyle w:val="Peudepgina"/>
            <w:widowControl w:val="false"/>
            <w:rPr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b/>
              <w:color w:val="C00000"/>
              <w:sz w:val="20"/>
              <w:szCs w:val="20"/>
            </w:rPr>
            <w:t>MP 4</w:t>
          </w:r>
          <w:r>
            <w:rPr>
              <w:b/>
              <w:color w:val="C00000"/>
              <w:sz w:val="20"/>
              <w:szCs w:val="20"/>
              <w:lang w:val="ca-ES"/>
            </w:rPr>
            <w:t xml:space="preserve">: </w:t>
          </w:r>
          <w:r>
            <w:rPr>
              <w:b/>
              <w:color w:val="C00000"/>
              <w:sz w:val="20"/>
              <w:szCs w:val="20"/>
            </w:rPr>
            <w:t>Sistemes Operatius en Xarxa</w:t>
          </w:r>
        </w:p>
      </w:tc>
      <w:tc>
        <w:tcPr>
          <w:tcW w:w="236" w:type="dxa"/>
          <w:tcBorders>
            <w:top w:val="single" w:sz="12" w:space="0" w:color="C00000"/>
          </w:tcBorders>
          <w:vAlign w:val="bottom"/>
        </w:tcPr>
        <w:p>
          <w:pPr>
            <w:pStyle w:val="Peudepgina"/>
            <w:widowControl w:val="false"/>
            <w:jc w:val="left"/>
            <w:rPr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b/>
              <w:color w:val="C00000"/>
              <w:sz w:val="20"/>
              <w:szCs w:val="20"/>
              <w:lang w:val="ca-ES"/>
            </w:rPr>
          </w:r>
        </w:p>
      </w:tc>
      <w:tc>
        <w:tcPr>
          <w:tcW w:w="237" w:type="dxa"/>
          <w:tcBorders>
            <w:top w:val="single" w:sz="12" w:space="0" w:color="C00000"/>
          </w:tcBorders>
          <w:vAlign w:val="center"/>
        </w:tcPr>
        <w:p>
          <w:pPr>
            <w:pStyle w:val="Peudepgina"/>
            <w:widowControl w:val="false"/>
            <w:jc w:val="right"/>
            <w:rPr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rStyle w:val="Pagenumber"/>
              <w:b/>
              <w:color w:val="C00000"/>
              <w:sz w:val="20"/>
              <w:szCs w:val="20"/>
              <w:lang w:val="ca-ES"/>
            </w:rPr>
            <w:fldChar w:fldCharType="begin"/>
          </w:r>
          <w:r>
            <w:rPr>
              <w:rStyle w:val="Pagenumber"/>
              <w:sz w:val="20"/>
              <w:b/>
              <w:szCs w:val="20"/>
              <w:color w:val="C00000"/>
              <w:lang w:val="ca-ES"/>
            </w:rPr>
            <w:instrText xml:space="preserve"> PAGE </w:instrText>
          </w:r>
          <w:r>
            <w:rPr>
              <w:rStyle w:val="Pagenumber"/>
              <w:sz w:val="20"/>
              <w:b/>
              <w:szCs w:val="20"/>
              <w:color w:val="C00000"/>
              <w:lang w:val="ca-ES"/>
            </w:rPr>
            <w:fldChar w:fldCharType="separate"/>
          </w:r>
          <w:r>
            <w:rPr>
              <w:rStyle w:val="Pagenumber"/>
              <w:sz w:val="20"/>
              <w:b/>
              <w:szCs w:val="20"/>
              <w:color w:val="C00000"/>
              <w:lang w:val="ca-ES"/>
            </w:rPr>
            <w:t>3</w:t>
          </w:r>
          <w:r>
            <w:rPr>
              <w:rStyle w:val="Pagenumber"/>
              <w:sz w:val="20"/>
              <w:b/>
              <w:szCs w:val="20"/>
              <w:color w:val="C00000"/>
              <w:lang w:val="ca-ES"/>
            </w:rPr>
            <w:fldChar w:fldCharType="end"/>
          </w:r>
        </w:p>
      </w:tc>
    </w:tr>
  </w:tbl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31" w:type="dxa"/>
      <w:jc w:val="left"/>
      <w:tblInd w:w="-72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693"/>
      <w:gridCol w:w="5386"/>
      <w:gridCol w:w="852"/>
    </w:tblGrid>
    <w:tr>
      <w:trPr>
        <w:trHeight w:val="357" w:hRule="atLeast"/>
      </w:trPr>
      <w:tc>
        <w:tcPr>
          <w:tcW w:w="2693" w:type="dxa"/>
          <w:tcBorders>
            <w:bottom w:val="single" w:sz="12" w:space="0" w:color="C00000"/>
          </w:tcBorders>
          <w:vAlign w:val="center"/>
        </w:tcPr>
        <w:p>
          <w:pPr>
            <w:pStyle w:val="Capalera"/>
            <w:widowControl w:val="false"/>
            <w:jc w:val="left"/>
            <w:rPr>
              <w:rFonts w:cs="Arial"/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rFonts w:cs="Arial"/>
              <w:b/>
              <w:color w:val="C00000"/>
              <w:sz w:val="20"/>
              <w:szCs w:val="20"/>
            </w:rPr>
            <w:t>UF1</w:t>
          </w:r>
          <w:r>
            <w:rPr>
              <w:rFonts w:cs="Arial"/>
              <w:b/>
              <w:color w:val="C00000"/>
              <w:sz w:val="20"/>
              <w:szCs w:val="20"/>
              <w:lang w:val="ca-ES"/>
            </w:rPr>
            <w:t xml:space="preserve">: </w:t>
          </w:r>
          <w:r>
            <w:rPr>
              <w:rFonts w:cs="Arial"/>
              <w:b/>
              <w:color w:val="C00000"/>
              <w:sz w:val="20"/>
              <w:szCs w:val="20"/>
            </w:rPr>
            <w:t>Sistemes operatius propietaris en xarxa</w:t>
          </w:r>
        </w:p>
      </w:tc>
      <w:tc>
        <w:tcPr>
          <w:tcW w:w="5386" w:type="dxa"/>
          <w:tcBorders>
            <w:bottom w:val="single" w:sz="12" w:space="0" w:color="C00000"/>
          </w:tcBorders>
          <w:shd w:color="auto" w:fill="C00000" w:val="clear"/>
          <w:vAlign w:val="center"/>
        </w:tcPr>
        <w:p>
          <w:pPr>
            <w:pStyle w:val="Capalera"/>
            <w:widowControl w:val="false"/>
            <w:jc w:val="center"/>
            <w:rPr>
              <w:rFonts w:cs="Arial"/>
              <w:b/>
              <w:b/>
              <w:bCs/>
              <w:color w:val="FFFFFF"/>
              <w:sz w:val="16"/>
              <w:szCs w:val="16"/>
            </w:rPr>
          </w:pPr>
          <w:r>
            <w:rPr>
              <w:rFonts w:cs="Arial"/>
              <w:b/>
              <w:bCs/>
              <w:color w:val="FFFFFF"/>
              <w:sz w:val="16"/>
              <w:szCs w:val="16"/>
            </w:rPr>
            <w:t>NF1: Introducció als sistemes operatius propietaris en xarxa</w:t>
          </w:r>
        </w:p>
        <w:p>
          <w:pPr>
            <w:pStyle w:val="Capalera"/>
            <w:widowControl w:val="false"/>
            <w:jc w:val="center"/>
            <w:rPr>
              <w:rFonts w:cs="Arial"/>
              <w:b/>
              <w:b/>
              <w:bCs/>
              <w:color w:val="FFFFFF"/>
              <w:sz w:val="16"/>
              <w:szCs w:val="16"/>
            </w:rPr>
          </w:pPr>
          <w:r>
            <w:rPr>
              <w:rFonts w:cs="Arial"/>
              <w:b/>
              <w:bCs/>
              <w:color w:val="FFFFFF"/>
              <w:sz w:val="16"/>
              <w:szCs w:val="16"/>
            </w:rPr>
          </w:r>
        </w:p>
        <w:p>
          <w:pPr>
            <w:pStyle w:val="Capalera"/>
            <w:widowControl w:val="false"/>
            <w:jc w:val="center"/>
            <w:rPr>
              <w:rFonts w:cs="Arial"/>
              <w:b/>
              <w:b/>
              <w:bCs/>
              <w:color w:val="FFFFFF"/>
              <w:sz w:val="20"/>
              <w:szCs w:val="20"/>
              <w:lang w:val="ca-ES"/>
            </w:rPr>
          </w:pPr>
          <w:r>
            <w:rPr>
              <w:rFonts w:cs="Arial"/>
              <w:b/>
              <w:bCs/>
              <w:color w:val="FFFFFF"/>
              <w:sz w:val="16"/>
              <w:szCs w:val="16"/>
            </w:rPr>
            <w:t>A2: Sistemes d’arxius, particions i gestors d’arrencada</w:t>
          </w:r>
        </w:p>
      </w:tc>
      <w:tc>
        <w:tcPr>
          <w:tcW w:w="852" w:type="dxa"/>
          <w:tcBorders>
            <w:bottom w:val="single" w:sz="12" w:space="0" w:color="C00000"/>
          </w:tcBorders>
          <w:vAlign w:val="center"/>
        </w:tcPr>
        <w:p>
          <w:pPr>
            <w:pStyle w:val="Capalera"/>
            <w:widowControl w:val="false"/>
            <w:jc w:val="right"/>
            <w:rPr>
              <w:b/>
              <w:b/>
              <w:color w:val="FF9900"/>
              <w:sz w:val="20"/>
              <w:szCs w:val="20"/>
              <w:lang w:val="ca-ES"/>
            </w:rPr>
          </w:pPr>
          <w:r>
            <w:rPr/>
            <w:drawing>
              <wp:inline distT="0" distB="0" distL="0" distR="0">
                <wp:extent cx="447675" cy="41910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pal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ca-ES" w:eastAsia="" w:bidi="ks-Dev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ca-ES" w:eastAsia="en-US" w:bidi="ks-Dev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158d"/>
    <w:pPr>
      <w:widowControl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Encapalament6">
    <w:name w:val="Heading 6"/>
    <w:basedOn w:val="Normal"/>
    <w:next w:val="Normal"/>
    <w:link w:val="Ttulo6Car"/>
    <w:qFormat/>
    <w:rsid w:val="00bd158d"/>
    <w:pPr>
      <w:keepNext w:val="true"/>
      <w:jc w:val="left"/>
      <w:outlineLvl w:val="5"/>
    </w:pPr>
    <w:rPr>
      <w:rFonts w:cs="Arial"/>
      <w:b/>
      <w:bCs/>
      <w:lang w:val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9f4feb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9f4fe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9f4feb"/>
    <w:rPr>
      <w:rFonts w:ascii="Tahoma" w:hAnsi="Tahoma" w:cs="Tahoma"/>
      <w:sz w:val="16"/>
      <w:szCs w:val="14"/>
    </w:rPr>
  </w:style>
  <w:style w:type="character" w:styleId="Pagenumber">
    <w:name w:val="page number"/>
    <w:basedOn w:val="DefaultParagraphFont"/>
    <w:qFormat/>
    <w:rsid w:val="009f4feb"/>
    <w:rPr/>
  </w:style>
  <w:style w:type="character" w:styleId="Ttulo6Car" w:customStyle="1">
    <w:name w:val="Título 6 Car"/>
    <w:basedOn w:val="DefaultParagraphFont"/>
    <w:qFormat/>
    <w:rsid w:val="00bd158d"/>
    <w:rPr>
      <w:rFonts w:ascii="Arial" w:hAnsi="Arial" w:eastAsia="Times New Roman" w:cs="Arial"/>
      <w:b/>
      <w:bCs/>
      <w:szCs w:val="22"/>
      <w:lang w:eastAsia="es-ES" w:bidi="ar-SA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nhideWhenUsed/>
    <w:rsid w:val="009f4fe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eudepgina">
    <w:name w:val="Footer"/>
    <w:basedOn w:val="Normal"/>
    <w:link w:val="PiedepginaCar"/>
    <w:unhideWhenUsed/>
    <w:rsid w:val="009f4fe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f4feb"/>
    <w:pPr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1761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F3985-60ED-4D1D-A02A-1B670307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618</Words>
  <Characters>3026</Characters>
  <CharactersWithSpaces>3571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2011-06-25T12:34:00Z</dcterms:created>
  <dc:creator>Manu</dc:creator>
  <dc:description/>
  <dc:language>ca-ES</dc:language>
  <cp:lastModifiedBy/>
  <cp:lastPrinted>2011-06-25T12:27:00Z</cp:lastPrinted>
  <dcterms:modified xsi:type="dcterms:W3CDTF">2023-09-15T19:21:38Z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