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5667" w:rsidRPr="007125F2" w:rsidRDefault="00CC5667" w:rsidP="00183E9E">
      <w:pPr>
        <w:spacing w:line="240" w:lineRule="auto"/>
        <w:rPr>
          <w:rFonts w:ascii="Arial" w:hAnsi="Arial" w:cs="Arial"/>
        </w:rPr>
      </w:pPr>
    </w:p>
    <w:p w:rsidR="00CC5667" w:rsidRPr="007125F2" w:rsidRDefault="00CC5667" w:rsidP="00183E9E">
      <w:pPr>
        <w:tabs>
          <w:tab w:val="left" w:pos="5996"/>
        </w:tabs>
        <w:spacing w:line="240" w:lineRule="auto"/>
        <w:rPr>
          <w:rFonts w:ascii="Arial" w:hAnsi="Arial" w:cs="Arial"/>
        </w:rPr>
      </w:pPr>
    </w:p>
    <w:p w:rsidR="00CC5667" w:rsidRPr="007125F2" w:rsidRDefault="00563E1A" w:rsidP="00183E9E">
      <w:pPr>
        <w:spacing w:line="240" w:lineRule="auto"/>
        <w:rPr>
          <w:rFonts w:ascii="Arial" w:hAnsi="Arial" w:cs="Arial"/>
        </w:rPr>
      </w:pPr>
      <w:r w:rsidRPr="007125F2">
        <w:rPr>
          <w:rFonts w:ascii="Arial" w:hAnsi="Arial" w:cs="Arial"/>
          <w:noProof/>
        </w:rPr>
        <mc:AlternateContent>
          <mc:Choice Requires="wpg">
            <w:drawing>
              <wp:anchor distT="0" distB="0" distL="114300" distR="114300" simplePos="0" relativeHeight="251705344" behindDoc="0" locked="0" layoutInCell="1" allowOverlap="1" wp14:anchorId="502DF2F5" wp14:editId="0DCE8782">
                <wp:simplePos x="0" y="0"/>
                <wp:positionH relativeFrom="margin">
                  <wp:posOffset>0</wp:posOffset>
                </wp:positionH>
                <wp:positionV relativeFrom="paragraph">
                  <wp:posOffset>85090</wp:posOffset>
                </wp:positionV>
                <wp:extent cx="5734685" cy="8127365"/>
                <wp:effectExtent l="0" t="0" r="0" b="0"/>
                <wp:wrapNone/>
                <wp:docPr id="34" name="Group 34"/>
                <wp:cNvGraphicFramePr/>
                <a:graphic xmlns:a="http://schemas.openxmlformats.org/drawingml/2006/main">
                  <a:graphicData uri="http://schemas.microsoft.com/office/word/2010/wordprocessingGroup">
                    <wpg:wgp>
                      <wpg:cNvGrpSpPr/>
                      <wpg:grpSpPr>
                        <a:xfrm>
                          <a:off x="0" y="0"/>
                          <a:ext cx="5734685" cy="8127365"/>
                          <a:chOff x="0" y="0"/>
                          <a:chExt cx="5735108" cy="8127818"/>
                        </a:xfrm>
                      </wpg:grpSpPr>
                      <wps:wsp>
                        <wps:cNvPr id="36" name="Text Box 36"/>
                        <wps:cNvSpPr txBox="1"/>
                        <wps:spPr>
                          <a:xfrm>
                            <a:off x="0" y="0"/>
                            <a:ext cx="5735108" cy="6457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6303F" w:rsidRPr="0035104B" w:rsidRDefault="007F23C8" w:rsidP="00563E1A">
                              <w:pPr>
                                <w:spacing w:before="120" w:after="0" w:line="240" w:lineRule="auto"/>
                                <w:jc w:val="center"/>
                                <w:rPr>
                                  <w:rFonts w:ascii="Arial" w:hAnsi="Arial" w:cs="Arial"/>
                                  <w:b/>
                                  <w:sz w:val="72"/>
                                  <w:szCs w:val="72"/>
                                </w:rPr>
                              </w:pPr>
                              <w:r>
                                <w:rPr>
                                  <w:rFonts w:ascii="Arial" w:hAnsi="Arial" w:cs="Arial"/>
                                  <w:b/>
                                  <w:sz w:val="72"/>
                                  <w:szCs w:val="72"/>
                                </w:rPr>
                                <w:t>Annexes</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37" name="Rectangle 37"/>
                        <wps:cNvSpPr/>
                        <wps:spPr>
                          <a:xfrm>
                            <a:off x="0" y="5758542"/>
                            <a:ext cx="5734685" cy="236927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6303F" w:rsidRDefault="0096303F" w:rsidP="00153A12">
                              <w:pPr>
                                <w:spacing w:before="120" w:after="0" w:line="240" w:lineRule="auto"/>
                                <w:jc w:val="center"/>
                                <w:rPr>
                                  <w:rFonts w:ascii="Arial" w:hAnsi="Arial" w:cs="Arial"/>
                                  <w:color w:val="231F20" w:themeColor="text1"/>
                                  <w:sz w:val="40"/>
                                  <w:szCs w:val="40"/>
                                </w:rPr>
                              </w:pPr>
                              <w:r>
                                <w:rPr>
                                  <w:rFonts w:ascii="Arial" w:hAnsi="Arial" w:cs="Arial"/>
                                  <w:color w:val="231F20" w:themeColor="text1"/>
                                  <w:sz w:val="40"/>
                                  <w:szCs w:val="40"/>
                                </w:rPr>
                                <w:t>CERTIFIED ISO/IEC 27001 LEAD</w:t>
                              </w:r>
                            </w:p>
                            <w:p w:rsidR="0096303F" w:rsidRPr="00733450" w:rsidRDefault="0096303F" w:rsidP="00153A12">
                              <w:pPr>
                                <w:spacing w:before="120" w:after="0" w:line="240" w:lineRule="auto"/>
                                <w:jc w:val="center"/>
                                <w:rPr>
                                  <w:rFonts w:ascii="Arial" w:hAnsi="Arial" w:cs="Arial"/>
                                  <w:color w:val="231F20" w:themeColor="text1"/>
                                  <w:sz w:val="40"/>
                                  <w:szCs w:val="40"/>
                                </w:rPr>
                              </w:pPr>
                              <w:r>
                                <w:rPr>
                                  <w:rFonts w:ascii="Arial" w:hAnsi="Arial" w:cs="Arial"/>
                                  <w:color w:val="231F20" w:themeColor="text1"/>
                                  <w:sz w:val="40"/>
                                  <w:szCs w:val="40"/>
                                </w:rPr>
                                <w:t>IMPLEMENTER TRAINING COURSE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Freeform 5"/>
                        <wps:cNvSpPr>
                          <a:spLocks/>
                        </wps:cNvSpPr>
                        <wps:spPr bwMode="auto">
                          <a:xfrm>
                            <a:off x="1230086" y="5660571"/>
                            <a:ext cx="3257913" cy="86661"/>
                          </a:xfrm>
                          <a:custGeom>
                            <a:avLst/>
                            <a:gdLst>
                              <a:gd name="T0" fmla="*/ 992 w 1016"/>
                              <a:gd name="T1" fmla="*/ 24 h 24"/>
                              <a:gd name="T2" fmla="*/ 24 w 1016"/>
                              <a:gd name="T3" fmla="*/ 24 h 24"/>
                              <a:gd name="T4" fmla="*/ 0 w 1016"/>
                              <a:gd name="T5" fmla="*/ 0 h 24"/>
                              <a:gd name="T6" fmla="*/ 0 w 1016"/>
                              <a:gd name="T7" fmla="*/ 0 h 24"/>
                              <a:gd name="T8" fmla="*/ 1016 w 1016"/>
                              <a:gd name="T9" fmla="*/ 0 h 24"/>
                              <a:gd name="T10" fmla="*/ 1016 w 1016"/>
                              <a:gd name="T11" fmla="*/ 0 h 24"/>
                              <a:gd name="T12" fmla="*/ 992 w 1016"/>
                              <a:gd name="T13" fmla="*/ 24 h 24"/>
                            </a:gdLst>
                            <a:ahLst/>
                            <a:cxnLst>
                              <a:cxn ang="0">
                                <a:pos x="T0" y="T1"/>
                              </a:cxn>
                              <a:cxn ang="0">
                                <a:pos x="T2" y="T3"/>
                              </a:cxn>
                              <a:cxn ang="0">
                                <a:pos x="T4" y="T5"/>
                              </a:cxn>
                              <a:cxn ang="0">
                                <a:pos x="T6" y="T7"/>
                              </a:cxn>
                              <a:cxn ang="0">
                                <a:pos x="T8" y="T9"/>
                              </a:cxn>
                              <a:cxn ang="0">
                                <a:pos x="T10" y="T11"/>
                              </a:cxn>
                              <a:cxn ang="0">
                                <a:pos x="T12" y="T13"/>
                              </a:cxn>
                            </a:cxnLst>
                            <a:rect l="0" t="0" r="r" b="b"/>
                            <a:pathLst>
                              <a:path w="1016" h="24">
                                <a:moveTo>
                                  <a:pt x="992" y="24"/>
                                </a:moveTo>
                                <a:cubicBezTo>
                                  <a:pt x="24" y="24"/>
                                  <a:pt x="24" y="24"/>
                                  <a:pt x="24" y="24"/>
                                </a:cubicBezTo>
                                <a:cubicBezTo>
                                  <a:pt x="11" y="24"/>
                                  <a:pt x="0" y="13"/>
                                  <a:pt x="0" y="0"/>
                                </a:cubicBezTo>
                                <a:cubicBezTo>
                                  <a:pt x="0" y="0"/>
                                  <a:pt x="0" y="0"/>
                                  <a:pt x="0" y="0"/>
                                </a:cubicBezTo>
                                <a:cubicBezTo>
                                  <a:pt x="1016" y="0"/>
                                  <a:pt x="1016" y="0"/>
                                  <a:pt x="1016" y="0"/>
                                </a:cubicBezTo>
                                <a:cubicBezTo>
                                  <a:pt x="1016" y="0"/>
                                  <a:pt x="1016" y="0"/>
                                  <a:pt x="1016" y="0"/>
                                </a:cubicBezTo>
                                <a:cubicBezTo>
                                  <a:pt x="1016" y="13"/>
                                  <a:pt x="1005" y="24"/>
                                  <a:pt x="992" y="24"/>
                                </a:cubicBezTo>
                                <a:close/>
                              </a:path>
                            </a:pathLst>
                          </a:custGeom>
                          <a:solidFill>
                            <a:srgbClr val="A11E29"/>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anchor>
            </w:drawing>
          </mc:Choice>
          <mc:Fallback>
            <w:pict>
              <v:group w14:anchorId="502DF2F5" id="Group 34" o:spid="_x0000_s1026" style="position:absolute;margin-left:0;margin-top:6.7pt;width:451.55pt;height:639.95pt;z-index:251705344;mso-position-horizontal-relative:margin" coordsize="57351,81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">
                <v:shapetype id="_x0000_t202" coordsize="21600,21600" o:spt="202" path="m,l,21600r21600,l21600,xe">
                  <v:stroke joinstyle="miter"/>
                  <v:path gradientshapeok="t" o:connecttype="rect"/>
                </v:shapetype>
                <v:shape id="Text Box 36" o:spid="_x0000_s1027" type="#_x0000_t202" style="position:absolute;width:57351;height:6457;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LRIcUA&#10;AADbAAAADwAAAGRycy9kb3ducmV2LnhtbESPW2vCQBSE3wX/w3KEvunGSoNEVxGltIU+1OvzMXtM&#10;gtmzIbu52F/fLRT6OMzMN8xy3ZtStFS7wrKC6SQCQZxaXXCm4HR8Hc9BOI+ssbRMCh7kYL0aDpaY&#10;aNvxntqDz0SAsEtQQe59lUjp0pwMuomtiIN3s7VBH2SdSV1jF+CmlM9RFEuDBYeFHCva5pTeD41R&#10;8PV9Pcefl+bR7T527Z7ub83LdKbU06jfLEB46v1/+K/9rhXMYvj9En6AX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EtEhxQAAANsAAAAPAAAAAAAAAAAAAAAAAJgCAABkcnMv&#10;ZG93bnJldi54bWxQSwUGAAAAAAQABAD1AAAAigMAAAAA&#10;" filled="f" stroked="f" strokeweight=".5pt">
                  <v:textbox inset="0,0,0,0">
                    <w:txbxContent>
                      <w:p w:rsidR="0096303F" w:rsidRPr="0035104B" w:rsidRDefault="007F23C8" w:rsidP="00563E1A">
                        <w:pPr>
                          <w:spacing w:before="120" w:after="0" w:line="240" w:lineRule="auto"/>
                          <w:jc w:val="center"/>
                          <w:rPr>
                            <w:rFonts w:ascii="Arial" w:hAnsi="Arial" w:cs="Arial"/>
                            <w:b/>
                            <w:sz w:val="72"/>
                            <w:szCs w:val="72"/>
                          </w:rPr>
                        </w:pPr>
                        <w:r>
                          <w:rPr>
                            <w:rFonts w:ascii="Arial" w:hAnsi="Arial" w:cs="Arial"/>
                            <w:b/>
                            <w:sz w:val="72"/>
                            <w:szCs w:val="72"/>
                          </w:rPr>
                          <w:t>Annexes</w:t>
                        </w:r>
                      </w:p>
                    </w:txbxContent>
                  </v:textbox>
                </v:shape>
                <v:rect id="Rectangle 37" o:spid="_x0000_s1028" style="position:absolute;top:57585;width:57346;height:236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T2vsMA&#10;AADbAAAADwAAAGRycy9kb3ducmV2LnhtbESPQWvCQBSE74L/YXlCb2ZjLVWiqwSppR5rBPH2zD6T&#10;aPZtyG5j/PfdQsHjMDPfMMt1b2rRUesqywomUQyCOLe64kLBIduO5yCcR9ZYWyYFD3KwXg0HS0y0&#10;vfM3dXtfiABhl6CC0vsmkdLlJRl0kW2Ig3exrUEfZFtI3eI9wE0tX+P4XRqsOCyU2NCmpPy2/zEK&#10;3LnbZY8mPV5PLj+nH2yyt92nUi+jPl2A8NT7Z/i//aUVTGfw9yX8ALn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IT2vsMAAADbAAAADwAAAAAAAAAAAAAAAACYAgAAZHJzL2Rv&#10;d25yZXYueG1sUEsFBgAAAAAEAAQA9QAAAIgDAAAAAA==&#10;" filled="f" stroked="f" strokeweight="2pt">
                  <v:textbox>
                    <w:txbxContent>
                      <w:p w:rsidR="0096303F" w:rsidRDefault="0096303F" w:rsidP="00153A12">
                        <w:pPr>
                          <w:spacing w:before="120" w:after="0" w:line="240" w:lineRule="auto"/>
                          <w:jc w:val="center"/>
                          <w:rPr>
                            <w:rFonts w:ascii="Arial" w:hAnsi="Arial" w:cs="Arial"/>
                            <w:color w:val="231F20" w:themeColor="text1"/>
                            <w:sz w:val="40"/>
                            <w:szCs w:val="40"/>
                          </w:rPr>
                        </w:pPr>
                        <w:r>
                          <w:rPr>
                            <w:rFonts w:ascii="Arial" w:hAnsi="Arial" w:cs="Arial"/>
                            <w:color w:val="231F20" w:themeColor="text1"/>
                            <w:sz w:val="40"/>
                            <w:szCs w:val="40"/>
                          </w:rPr>
                          <w:t>CERTIFIED ISO/IEC 27001 LEAD</w:t>
                        </w:r>
                      </w:p>
                      <w:p w:rsidR="0096303F" w:rsidRPr="00733450" w:rsidRDefault="0096303F" w:rsidP="00153A12">
                        <w:pPr>
                          <w:spacing w:before="120" w:after="0" w:line="240" w:lineRule="auto"/>
                          <w:jc w:val="center"/>
                          <w:rPr>
                            <w:rFonts w:ascii="Arial" w:hAnsi="Arial" w:cs="Arial"/>
                            <w:color w:val="231F20" w:themeColor="text1"/>
                            <w:sz w:val="40"/>
                            <w:szCs w:val="40"/>
                          </w:rPr>
                        </w:pPr>
                        <w:r>
                          <w:rPr>
                            <w:rFonts w:ascii="Arial" w:hAnsi="Arial" w:cs="Arial"/>
                            <w:color w:val="231F20" w:themeColor="text1"/>
                            <w:sz w:val="40"/>
                            <w:szCs w:val="40"/>
                          </w:rPr>
                          <w:t>IMPLEMENTER TRAINING COURSE</w:t>
                        </w:r>
                      </w:p>
                    </w:txbxContent>
                  </v:textbox>
                </v:rect>
                <v:shape id="Freeform 5" o:spid="_x0000_s1029" style="position:absolute;left:12300;top:56605;width:32579;height:867;visibility:visible;mso-wrap-style:square;v-text-anchor:top" coordsize="1016,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Xp38EA&#10;AADbAAAADwAAAGRycy9kb3ducmV2LnhtbERPy4rCMBTdC/5DuAPuNPWBlI6piCAM4sYH6Owuze1r&#10;mpvSZGr9e7MYmOXhvDfbwTSip85VlhXMZxEI4szqigsFt+thGoNwHlljY5kUvMjBNh2PNpho++Qz&#10;9RdfiBDCLkEFpfdtIqXLSjLoZrYlDlxuO4M+wK6QusNnCDeNXETRWhqsODSU2NK+pOzn8msUDPdo&#10;d1w8cvzO96fzqu5Ptp7HSk0+ht0nCE+D/xf/ub+0gmUYG76EHyDT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i16d/BAAAA2wAAAA8AAAAAAAAAAAAAAAAAmAIAAGRycy9kb3du&#10;cmV2LnhtbFBLBQYAAAAABAAEAPUAAACGAwAAAAA=&#10;" path="m992,24c24,24,24,24,24,24,11,24,,13,,,,,,,,,1016,,1016,,1016,v,,,,,c1016,13,1005,24,992,24xe" fillcolor="#a11e29" stroked="f">
                  <v:path arrowok="t" o:connecttype="custom" o:connectlocs="3180954,86661;76959,86661;0,0;0,0;3257913,0;3257913,0;3180954,86661" o:connectangles="0,0,0,0,0,0,0"/>
                </v:shape>
                <w10:wrap anchorx="margin"/>
              </v:group>
            </w:pict>
          </mc:Fallback>
        </mc:AlternateContent>
      </w:r>
    </w:p>
    <w:p w:rsidR="00CC5667" w:rsidRPr="007125F2" w:rsidRDefault="00CC5667" w:rsidP="00183E9E">
      <w:pPr>
        <w:tabs>
          <w:tab w:val="left" w:pos="2392"/>
        </w:tabs>
        <w:spacing w:line="240" w:lineRule="auto"/>
        <w:rPr>
          <w:rFonts w:ascii="Arial" w:hAnsi="Arial" w:cs="Arial"/>
        </w:rPr>
      </w:pPr>
    </w:p>
    <w:p w:rsidR="00183E9E" w:rsidRPr="007125F2" w:rsidRDefault="00183E9E" w:rsidP="00183E9E">
      <w:pPr>
        <w:tabs>
          <w:tab w:val="left" w:pos="2392"/>
        </w:tabs>
        <w:spacing w:line="240" w:lineRule="auto"/>
        <w:rPr>
          <w:rFonts w:ascii="Arial" w:hAnsi="Arial" w:cs="Arial"/>
        </w:rPr>
      </w:pPr>
    </w:p>
    <w:p w:rsidR="00183E9E" w:rsidRPr="007125F2" w:rsidRDefault="00183E9E" w:rsidP="00183E9E">
      <w:pPr>
        <w:tabs>
          <w:tab w:val="left" w:pos="2392"/>
        </w:tabs>
        <w:spacing w:line="240" w:lineRule="auto"/>
        <w:rPr>
          <w:rFonts w:ascii="Arial" w:hAnsi="Arial" w:cs="Arial"/>
        </w:rPr>
      </w:pPr>
    </w:p>
    <w:p w:rsidR="00563E1A" w:rsidRPr="007125F2" w:rsidRDefault="00563E1A" w:rsidP="00183E9E">
      <w:pPr>
        <w:tabs>
          <w:tab w:val="left" w:pos="2392"/>
        </w:tabs>
        <w:spacing w:line="240" w:lineRule="auto"/>
        <w:rPr>
          <w:rFonts w:ascii="Arial" w:hAnsi="Arial" w:cs="Arial"/>
        </w:rPr>
      </w:pPr>
    </w:p>
    <w:p w:rsidR="00563E1A" w:rsidRPr="007125F2" w:rsidRDefault="00563E1A" w:rsidP="00183E9E">
      <w:pPr>
        <w:tabs>
          <w:tab w:val="left" w:pos="2392"/>
        </w:tabs>
        <w:spacing w:line="240" w:lineRule="auto"/>
        <w:rPr>
          <w:rFonts w:ascii="Arial" w:hAnsi="Arial" w:cs="Arial"/>
        </w:rPr>
      </w:pPr>
    </w:p>
    <w:p w:rsidR="00563E1A" w:rsidRPr="007125F2" w:rsidRDefault="00563E1A" w:rsidP="00183E9E">
      <w:pPr>
        <w:tabs>
          <w:tab w:val="left" w:pos="2392"/>
        </w:tabs>
        <w:spacing w:line="240" w:lineRule="auto"/>
        <w:rPr>
          <w:rFonts w:ascii="Arial" w:hAnsi="Arial" w:cs="Arial"/>
        </w:rPr>
      </w:pPr>
    </w:p>
    <w:p w:rsidR="00563E1A" w:rsidRPr="007125F2" w:rsidRDefault="00563E1A" w:rsidP="00183E9E">
      <w:pPr>
        <w:tabs>
          <w:tab w:val="left" w:pos="2392"/>
        </w:tabs>
        <w:spacing w:line="240" w:lineRule="auto"/>
        <w:rPr>
          <w:rFonts w:ascii="Arial" w:hAnsi="Arial" w:cs="Arial"/>
        </w:rPr>
      </w:pPr>
    </w:p>
    <w:p w:rsidR="00563E1A" w:rsidRPr="007125F2" w:rsidRDefault="00563E1A" w:rsidP="00183E9E">
      <w:pPr>
        <w:tabs>
          <w:tab w:val="left" w:pos="2392"/>
        </w:tabs>
        <w:spacing w:line="240" w:lineRule="auto"/>
        <w:rPr>
          <w:rFonts w:ascii="Arial" w:hAnsi="Arial" w:cs="Arial"/>
        </w:rPr>
      </w:pPr>
    </w:p>
    <w:p w:rsidR="00563E1A" w:rsidRPr="007125F2" w:rsidRDefault="00563E1A" w:rsidP="00183E9E">
      <w:pPr>
        <w:tabs>
          <w:tab w:val="left" w:pos="2392"/>
        </w:tabs>
        <w:spacing w:line="240" w:lineRule="auto"/>
        <w:rPr>
          <w:rFonts w:ascii="Arial" w:hAnsi="Arial" w:cs="Arial"/>
        </w:rPr>
      </w:pPr>
    </w:p>
    <w:p w:rsidR="00563E1A" w:rsidRPr="007125F2" w:rsidRDefault="00563E1A" w:rsidP="00183E9E">
      <w:pPr>
        <w:tabs>
          <w:tab w:val="left" w:pos="2392"/>
        </w:tabs>
        <w:spacing w:line="240" w:lineRule="auto"/>
        <w:rPr>
          <w:rFonts w:ascii="Arial" w:hAnsi="Arial" w:cs="Arial"/>
        </w:rPr>
      </w:pPr>
    </w:p>
    <w:p w:rsidR="00563E1A" w:rsidRPr="007125F2" w:rsidRDefault="00563E1A" w:rsidP="00183E9E">
      <w:pPr>
        <w:tabs>
          <w:tab w:val="left" w:pos="2392"/>
        </w:tabs>
        <w:spacing w:line="240" w:lineRule="auto"/>
        <w:rPr>
          <w:rFonts w:ascii="Arial" w:hAnsi="Arial" w:cs="Arial"/>
        </w:rPr>
      </w:pPr>
    </w:p>
    <w:p w:rsidR="00563E1A" w:rsidRPr="007125F2" w:rsidRDefault="00563E1A" w:rsidP="00183E9E">
      <w:pPr>
        <w:tabs>
          <w:tab w:val="left" w:pos="2392"/>
        </w:tabs>
        <w:spacing w:line="240" w:lineRule="auto"/>
        <w:rPr>
          <w:rFonts w:ascii="Arial" w:hAnsi="Arial" w:cs="Arial"/>
        </w:rPr>
      </w:pPr>
    </w:p>
    <w:p w:rsidR="00563E1A" w:rsidRPr="007125F2" w:rsidRDefault="00563E1A" w:rsidP="00183E9E">
      <w:pPr>
        <w:tabs>
          <w:tab w:val="left" w:pos="2392"/>
        </w:tabs>
        <w:spacing w:line="240" w:lineRule="auto"/>
        <w:rPr>
          <w:rFonts w:ascii="Arial" w:hAnsi="Arial" w:cs="Arial"/>
        </w:rPr>
      </w:pPr>
    </w:p>
    <w:p w:rsidR="00563E1A" w:rsidRPr="007125F2" w:rsidRDefault="00563E1A" w:rsidP="00183E9E">
      <w:pPr>
        <w:tabs>
          <w:tab w:val="left" w:pos="2392"/>
        </w:tabs>
        <w:spacing w:line="240" w:lineRule="auto"/>
        <w:rPr>
          <w:rFonts w:ascii="Arial" w:hAnsi="Arial" w:cs="Arial"/>
        </w:rPr>
      </w:pPr>
    </w:p>
    <w:p w:rsidR="00183E9E" w:rsidRPr="007125F2" w:rsidRDefault="00183E9E" w:rsidP="00183E9E">
      <w:pPr>
        <w:tabs>
          <w:tab w:val="left" w:pos="2392"/>
        </w:tabs>
        <w:spacing w:line="240" w:lineRule="auto"/>
        <w:rPr>
          <w:rFonts w:ascii="Arial" w:hAnsi="Arial" w:cs="Arial"/>
        </w:rPr>
      </w:pPr>
    </w:p>
    <w:p w:rsidR="00183E9E" w:rsidRPr="007125F2" w:rsidRDefault="00183E9E" w:rsidP="00183E9E">
      <w:pPr>
        <w:tabs>
          <w:tab w:val="left" w:pos="2392"/>
        </w:tabs>
        <w:spacing w:line="240" w:lineRule="auto"/>
        <w:rPr>
          <w:rFonts w:ascii="Arial" w:hAnsi="Arial" w:cs="Arial"/>
        </w:rPr>
      </w:pPr>
    </w:p>
    <w:p w:rsidR="00183E9E" w:rsidRPr="007125F2" w:rsidRDefault="00BD2E5E" w:rsidP="00183E9E">
      <w:pPr>
        <w:tabs>
          <w:tab w:val="left" w:pos="2392"/>
        </w:tabs>
        <w:spacing w:line="240" w:lineRule="auto"/>
        <w:rPr>
          <w:rFonts w:ascii="Arial" w:hAnsi="Arial" w:cs="Arial"/>
        </w:rPr>
      </w:pPr>
      <w:r w:rsidRPr="007125F2">
        <w:rPr>
          <w:rFonts w:ascii="Arial" w:hAnsi="Arial" w:cs="Arial"/>
          <w:noProof/>
        </w:rPr>
        <w:drawing>
          <wp:anchor distT="0" distB="0" distL="114300" distR="114300" simplePos="0" relativeHeight="251703296" behindDoc="0" locked="0" layoutInCell="1" allowOverlap="1" wp14:anchorId="17CDBDAE" wp14:editId="4AF28856">
            <wp:simplePos x="0" y="0"/>
            <wp:positionH relativeFrom="margin">
              <wp:posOffset>-487680</wp:posOffset>
            </wp:positionH>
            <wp:positionV relativeFrom="margin">
              <wp:posOffset>2545080</wp:posOffset>
            </wp:positionV>
            <wp:extent cx="6727825" cy="3782060"/>
            <wp:effectExtent l="0" t="0" r="0" b="889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Stock-1723947132.jpg"/>
                    <pic:cNvPicPr/>
                  </pic:nvPicPr>
                  <pic:blipFill>
                    <a:blip r:embed="rId12">
                      <a:extLst>
                        <a:ext uri="{28A0092B-C50C-407E-A947-70E740481C1C}">
                          <a14:useLocalDpi xmlns:a14="http://schemas.microsoft.com/office/drawing/2010/main" val="0"/>
                        </a:ext>
                      </a:extLst>
                    </a:blip>
                    <a:stretch>
                      <a:fillRect/>
                    </a:stretch>
                  </pic:blipFill>
                  <pic:spPr>
                    <a:xfrm>
                      <a:off x="0" y="0"/>
                      <a:ext cx="6727825" cy="3782060"/>
                    </a:xfrm>
                    <a:prstGeom prst="rect">
                      <a:avLst/>
                    </a:prstGeom>
                  </pic:spPr>
                </pic:pic>
              </a:graphicData>
            </a:graphic>
            <wp14:sizeRelH relativeFrom="page">
              <wp14:pctWidth>0</wp14:pctWidth>
            </wp14:sizeRelH>
            <wp14:sizeRelV relativeFrom="page">
              <wp14:pctHeight>0</wp14:pctHeight>
            </wp14:sizeRelV>
          </wp:anchor>
        </w:drawing>
      </w:r>
    </w:p>
    <w:p w:rsidR="00183E9E" w:rsidRPr="007125F2" w:rsidRDefault="00183E9E" w:rsidP="00183E9E">
      <w:pPr>
        <w:tabs>
          <w:tab w:val="left" w:pos="2392"/>
        </w:tabs>
        <w:spacing w:line="240" w:lineRule="auto"/>
        <w:rPr>
          <w:rFonts w:ascii="Arial" w:hAnsi="Arial" w:cs="Arial"/>
        </w:rPr>
      </w:pPr>
    </w:p>
    <w:p w:rsidR="00183E9E" w:rsidRPr="007125F2" w:rsidRDefault="00183E9E" w:rsidP="00183E9E">
      <w:pPr>
        <w:tabs>
          <w:tab w:val="left" w:pos="2392"/>
        </w:tabs>
        <w:spacing w:line="240" w:lineRule="auto"/>
        <w:rPr>
          <w:rFonts w:ascii="Arial" w:hAnsi="Arial" w:cs="Arial"/>
        </w:rPr>
      </w:pPr>
    </w:p>
    <w:p w:rsidR="00563E1A" w:rsidRPr="007125F2" w:rsidRDefault="00563E1A" w:rsidP="00183E9E">
      <w:pPr>
        <w:tabs>
          <w:tab w:val="left" w:pos="4253"/>
        </w:tabs>
        <w:spacing w:line="240" w:lineRule="auto"/>
        <w:rPr>
          <w:rFonts w:ascii="Arial" w:hAnsi="Arial" w:cs="Arial"/>
        </w:rPr>
        <w:sectPr w:rsidR="00563E1A" w:rsidRPr="007125F2" w:rsidSect="00183E9E">
          <w:headerReference w:type="default" r:id="rId13"/>
          <w:type w:val="continuous"/>
          <w:pgSz w:w="11907" w:h="16839" w:code="9"/>
          <w:pgMar w:top="1440" w:right="1440" w:bottom="1440" w:left="1440" w:header="720" w:footer="720" w:gutter="0"/>
          <w:cols w:space="720"/>
          <w:docGrid w:linePitch="360"/>
        </w:sectPr>
      </w:pPr>
    </w:p>
    <w:p w:rsidR="007F23C8" w:rsidRPr="00CB351E" w:rsidRDefault="007F23C8" w:rsidP="00CB351E">
      <w:pPr>
        <w:pStyle w:val="TOCHeading"/>
        <w:spacing w:before="0"/>
        <w:rPr>
          <w:rFonts w:ascii="Arial" w:hAnsi="Arial" w:cs="Arial"/>
          <w:color w:val="231F20" w:themeColor="text1"/>
        </w:rPr>
      </w:pPr>
      <w:bookmarkStart w:id="0" w:name="_Toc144740590"/>
      <w:r w:rsidRPr="00CB351E">
        <w:rPr>
          <w:rFonts w:ascii="Arial" w:hAnsi="Arial" w:cs="Arial"/>
          <w:color w:val="231F20" w:themeColor="text1"/>
        </w:rPr>
        <w:lastRenderedPageBreak/>
        <w:t xml:space="preserve">Annex A </w:t>
      </w:r>
      <w:proofErr w:type="gramStart"/>
      <w:r w:rsidRPr="00CB351E">
        <w:rPr>
          <w:rFonts w:ascii="Arial" w:hAnsi="Arial" w:cs="Arial"/>
          <w:color w:val="231F20" w:themeColor="text1"/>
        </w:rPr>
        <w:t xml:space="preserve">- </w:t>
      </w:r>
      <w:r w:rsidR="00AA5AEB" w:rsidRPr="00CB351E">
        <w:rPr>
          <w:rFonts w:ascii="Arial" w:hAnsi="Arial" w:cs="Arial"/>
          <w:color w:val="231F20" w:themeColor="text1"/>
        </w:rPr>
        <w:t xml:space="preserve"> </w:t>
      </w:r>
      <w:r w:rsidRPr="00CB351E">
        <w:rPr>
          <w:rFonts w:ascii="Arial" w:hAnsi="Arial" w:cs="Arial"/>
          <w:color w:val="231F20" w:themeColor="text1"/>
        </w:rPr>
        <w:t>Example</w:t>
      </w:r>
      <w:proofErr w:type="gramEnd"/>
      <w:r w:rsidRPr="00CB351E">
        <w:rPr>
          <w:rFonts w:ascii="Arial" w:hAnsi="Arial" w:cs="Arial"/>
          <w:color w:val="231F20" w:themeColor="text1"/>
        </w:rPr>
        <w:t xml:space="preserve"> of an Information Security Policy</w:t>
      </w:r>
    </w:p>
    <w:bookmarkEnd w:id="0"/>
    <w:p w:rsidR="007F23C8" w:rsidRPr="00CB351E" w:rsidRDefault="007F23C8" w:rsidP="00CB351E">
      <w:pPr>
        <w:tabs>
          <w:tab w:val="right" w:leader="dot" w:pos="9072"/>
        </w:tabs>
        <w:spacing w:after="0"/>
        <w:rPr>
          <w:rFonts w:ascii="Arial" w:hAnsi="Arial" w:cs="Arial"/>
          <w:color w:val="231F20" w:themeColor="text1"/>
          <w:sz w:val="24"/>
          <w:szCs w:val="24"/>
        </w:rPr>
      </w:pPr>
      <w:r w:rsidRPr="00CB351E">
        <w:rPr>
          <w:rFonts w:ascii="Arial" w:hAnsi="Arial" w:cs="Arial"/>
          <w:color w:val="231F20" w:themeColor="text1"/>
          <w:sz w:val="24"/>
          <w:szCs w:val="24"/>
        </w:rPr>
        <w:t>(Referencing Day 2, Section 11)</w:t>
      </w:r>
    </w:p>
    <w:p w:rsidR="007F23C8" w:rsidRPr="00CB351E" w:rsidRDefault="007F23C8" w:rsidP="00CB351E">
      <w:pPr>
        <w:tabs>
          <w:tab w:val="right" w:leader="dot" w:pos="9072"/>
        </w:tabs>
        <w:spacing w:after="0"/>
        <w:rPr>
          <w:rFonts w:ascii="Arial" w:hAnsi="Arial" w:cs="Arial"/>
          <w:color w:val="231F20" w:themeColor="text1"/>
          <w:sz w:val="24"/>
          <w:szCs w:val="24"/>
        </w:rPr>
      </w:pPr>
    </w:p>
    <w:p w:rsidR="007F23C8" w:rsidRPr="00CB351E" w:rsidRDefault="007F23C8" w:rsidP="00CB351E">
      <w:pPr>
        <w:tabs>
          <w:tab w:val="right" w:leader="dot" w:pos="9072"/>
        </w:tabs>
        <w:spacing w:after="0"/>
        <w:rPr>
          <w:rFonts w:ascii="Arial" w:hAnsi="Arial" w:cs="Arial"/>
          <w:b/>
          <w:color w:val="231F20" w:themeColor="text1"/>
          <w:sz w:val="24"/>
          <w:szCs w:val="24"/>
        </w:rPr>
      </w:pPr>
      <w:r w:rsidRPr="00CB351E">
        <w:rPr>
          <w:rFonts w:ascii="Arial" w:hAnsi="Arial" w:cs="Arial"/>
          <w:b/>
          <w:color w:val="231F20" w:themeColor="text1"/>
          <w:sz w:val="24"/>
          <w:szCs w:val="24"/>
        </w:rPr>
        <w:t>Purpose</w:t>
      </w:r>
    </w:p>
    <w:p w:rsidR="007F23C8" w:rsidRPr="00CB351E" w:rsidRDefault="00C020F4" w:rsidP="00CB351E">
      <w:pPr>
        <w:tabs>
          <w:tab w:val="right" w:leader="dot" w:pos="9072"/>
        </w:tabs>
        <w:spacing w:after="0"/>
        <w:rPr>
          <w:rFonts w:ascii="Arial" w:hAnsi="Arial" w:cs="Arial"/>
          <w:color w:val="231F20" w:themeColor="text1"/>
          <w:sz w:val="24"/>
          <w:szCs w:val="24"/>
        </w:rPr>
      </w:pPr>
      <w:r w:rsidRPr="00CB351E">
        <w:rPr>
          <w:rFonts w:ascii="Arial" w:hAnsi="Arial" w:cs="Arial"/>
          <w:color w:val="231F20" w:themeColor="text1"/>
          <w:sz w:val="24"/>
          <w:szCs w:val="24"/>
        </w:rPr>
        <w:t xml:space="preserve">The purpose of this information security policy is to establish and maintain an effective framework for managing information security within </w:t>
      </w:r>
      <w:proofErr w:type="spellStart"/>
      <w:r w:rsidRPr="00CB351E">
        <w:rPr>
          <w:rFonts w:ascii="Arial" w:hAnsi="Arial" w:cs="Arial"/>
          <w:color w:val="231F20" w:themeColor="text1"/>
          <w:sz w:val="24"/>
          <w:szCs w:val="24"/>
        </w:rPr>
        <w:t>VivaVIsta</w:t>
      </w:r>
      <w:proofErr w:type="spellEnd"/>
      <w:r w:rsidRPr="00CB351E">
        <w:rPr>
          <w:rFonts w:ascii="Arial" w:hAnsi="Arial" w:cs="Arial"/>
          <w:color w:val="231F20" w:themeColor="text1"/>
          <w:sz w:val="24"/>
          <w:szCs w:val="24"/>
        </w:rPr>
        <w:t xml:space="preserve"> Marketing. This information security policy outlines the principles and guidelines to ensure the secure handling of information across the organization. </w:t>
      </w:r>
      <w:proofErr w:type="spellStart"/>
      <w:r w:rsidRPr="00CB351E">
        <w:rPr>
          <w:rFonts w:ascii="Arial" w:hAnsi="Arial" w:cs="Arial"/>
          <w:color w:val="231F20" w:themeColor="text1"/>
          <w:sz w:val="24"/>
          <w:szCs w:val="24"/>
        </w:rPr>
        <w:t>VivaVista</w:t>
      </w:r>
      <w:proofErr w:type="spellEnd"/>
      <w:r w:rsidRPr="00CB351E">
        <w:rPr>
          <w:rFonts w:ascii="Arial" w:hAnsi="Arial" w:cs="Arial"/>
          <w:color w:val="231F20" w:themeColor="text1"/>
          <w:sz w:val="24"/>
          <w:szCs w:val="24"/>
        </w:rPr>
        <w:t xml:space="preserve"> Marketing is committed to maintaining the confidentiality, integrity, and availability of information assets and complying with relevant data protection laws, industry regulations, and contractual obligations related to information security.</w:t>
      </w:r>
    </w:p>
    <w:p w:rsidR="00C020F4" w:rsidRPr="00CB351E" w:rsidRDefault="00C020F4" w:rsidP="00CB351E">
      <w:pPr>
        <w:tabs>
          <w:tab w:val="right" w:leader="dot" w:pos="9072"/>
        </w:tabs>
        <w:spacing w:after="0"/>
        <w:rPr>
          <w:rFonts w:ascii="Arial" w:hAnsi="Arial" w:cs="Arial"/>
          <w:color w:val="231F20" w:themeColor="text1"/>
          <w:sz w:val="24"/>
          <w:szCs w:val="24"/>
        </w:rPr>
      </w:pPr>
    </w:p>
    <w:p w:rsidR="007F23C8" w:rsidRPr="00CB351E" w:rsidRDefault="007F23C8" w:rsidP="00CB351E">
      <w:pPr>
        <w:tabs>
          <w:tab w:val="right" w:leader="dot" w:pos="9072"/>
        </w:tabs>
        <w:spacing w:after="0"/>
        <w:rPr>
          <w:rFonts w:ascii="Arial" w:hAnsi="Arial" w:cs="Arial"/>
          <w:b/>
          <w:color w:val="231F20" w:themeColor="text1"/>
          <w:sz w:val="24"/>
          <w:szCs w:val="24"/>
        </w:rPr>
      </w:pPr>
      <w:r w:rsidRPr="00CB351E">
        <w:rPr>
          <w:rFonts w:ascii="Arial" w:hAnsi="Arial" w:cs="Arial"/>
          <w:b/>
          <w:color w:val="231F20" w:themeColor="text1"/>
          <w:sz w:val="24"/>
          <w:szCs w:val="24"/>
        </w:rPr>
        <w:t>Scope</w:t>
      </w:r>
    </w:p>
    <w:p w:rsidR="007F23C8" w:rsidRPr="00CB351E" w:rsidRDefault="00C020F4" w:rsidP="00CB351E">
      <w:pPr>
        <w:tabs>
          <w:tab w:val="right" w:leader="dot" w:pos="9072"/>
        </w:tabs>
        <w:spacing w:after="0"/>
        <w:rPr>
          <w:rFonts w:ascii="Arial" w:hAnsi="Arial" w:cs="Arial"/>
          <w:color w:val="231F20" w:themeColor="text1"/>
          <w:sz w:val="24"/>
          <w:szCs w:val="24"/>
        </w:rPr>
      </w:pPr>
      <w:r w:rsidRPr="00CB351E">
        <w:rPr>
          <w:rFonts w:ascii="Arial" w:hAnsi="Arial" w:cs="Arial"/>
          <w:color w:val="231F20" w:themeColor="text1"/>
          <w:sz w:val="24"/>
          <w:szCs w:val="24"/>
        </w:rPr>
        <w:t xml:space="preserve">This policy applies to all employees, contractors, third-party service providers, and any other personnel who have access to </w:t>
      </w:r>
      <w:proofErr w:type="spellStart"/>
      <w:r w:rsidRPr="00CB351E">
        <w:rPr>
          <w:rFonts w:ascii="Arial" w:hAnsi="Arial" w:cs="Arial"/>
          <w:color w:val="231F20" w:themeColor="text1"/>
          <w:sz w:val="24"/>
          <w:szCs w:val="24"/>
        </w:rPr>
        <w:t>VivaVista</w:t>
      </w:r>
      <w:proofErr w:type="spellEnd"/>
      <w:r w:rsidRPr="00CB351E">
        <w:rPr>
          <w:rFonts w:ascii="Arial" w:hAnsi="Arial" w:cs="Arial"/>
          <w:color w:val="231F20" w:themeColor="text1"/>
          <w:sz w:val="24"/>
          <w:szCs w:val="24"/>
        </w:rPr>
        <w:t xml:space="preserve"> Marketing’s information assets.</w:t>
      </w:r>
    </w:p>
    <w:p w:rsidR="00C020F4" w:rsidRPr="00CB351E" w:rsidRDefault="00C020F4" w:rsidP="00CB351E">
      <w:pPr>
        <w:tabs>
          <w:tab w:val="right" w:leader="dot" w:pos="9072"/>
        </w:tabs>
        <w:spacing w:after="0"/>
        <w:rPr>
          <w:rFonts w:ascii="Arial" w:hAnsi="Arial" w:cs="Arial"/>
          <w:color w:val="231F20" w:themeColor="text1"/>
          <w:sz w:val="24"/>
          <w:szCs w:val="24"/>
        </w:rPr>
      </w:pPr>
    </w:p>
    <w:p w:rsidR="007F23C8" w:rsidRPr="00CB351E" w:rsidRDefault="007F23C8" w:rsidP="00CB351E">
      <w:pPr>
        <w:tabs>
          <w:tab w:val="right" w:leader="dot" w:pos="9072"/>
        </w:tabs>
        <w:spacing w:after="0"/>
        <w:rPr>
          <w:rFonts w:ascii="Arial" w:hAnsi="Arial" w:cs="Arial"/>
          <w:b/>
          <w:color w:val="231F20" w:themeColor="text1"/>
          <w:sz w:val="24"/>
          <w:szCs w:val="24"/>
        </w:rPr>
      </w:pPr>
      <w:r w:rsidRPr="00CB351E">
        <w:rPr>
          <w:rFonts w:ascii="Arial" w:hAnsi="Arial" w:cs="Arial"/>
          <w:b/>
          <w:color w:val="231F20" w:themeColor="text1"/>
          <w:sz w:val="24"/>
          <w:szCs w:val="24"/>
        </w:rPr>
        <w:t>Objectives</w:t>
      </w:r>
    </w:p>
    <w:p w:rsidR="00C020F4" w:rsidRPr="00CB351E" w:rsidRDefault="00C020F4" w:rsidP="00CB351E">
      <w:pPr>
        <w:pStyle w:val="ListParagraph"/>
        <w:numPr>
          <w:ilvl w:val="0"/>
          <w:numId w:val="29"/>
        </w:numPr>
        <w:tabs>
          <w:tab w:val="right" w:leader="dot" w:pos="9072"/>
        </w:tabs>
        <w:spacing w:after="0"/>
        <w:ind w:left="425" w:hanging="425"/>
        <w:rPr>
          <w:rFonts w:ascii="Arial" w:hAnsi="Arial" w:cs="Arial"/>
          <w:color w:val="231F20" w:themeColor="text1"/>
          <w:sz w:val="24"/>
          <w:szCs w:val="24"/>
        </w:rPr>
      </w:pPr>
      <w:proofErr w:type="spellStart"/>
      <w:r w:rsidRPr="00CB351E">
        <w:rPr>
          <w:rFonts w:ascii="Arial" w:hAnsi="Arial" w:cs="Arial"/>
          <w:color w:val="231F20" w:themeColor="text1"/>
          <w:sz w:val="24"/>
          <w:szCs w:val="24"/>
        </w:rPr>
        <w:t>VivaVista</w:t>
      </w:r>
      <w:proofErr w:type="spellEnd"/>
      <w:r w:rsidRPr="00CB351E">
        <w:rPr>
          <w:rFonts w:ascii="Arial" w:hAnsi="Arial" w:cs="Arial"/>
          <w:color w:val="231F20" w:themeColor="text1"/>
          <w:sz w:val="24"/>
          <w:szCs w:val="24"/>
        </w:rPr>
        <w:t xml:space="preserve"> Marketing must implement measures to ensure that sensitive information is only accessible to authorized individuals.</w:t>
      </w:r>
    </w:p>
    <w:p w:rsidR="00C020F4" w:rsidRPr="00CB351E" w:rsidRDefault="00C020F4" w:rsidP="00CB351E">
      <w:pPr>
        <w:pStyle w:val="ListParagraph"/>
        <w:numPr>
          <w:ilvl w:val="0"/>
          <w:numId w:val="29"/>
        </w:numPr>
        <w:tabs>
          <w:tab w:val="right" w:leader="dot" w:pos="9072"/>
        </w:tabs>
        <w:spacing w:after="0"/>
        <w:ind w:left="425" w:hanging="425"/>
        <w:rPr>
          <w:rFonts w:ascii="Arial" w:hAnsi="Arial" w:cs="Arial"/>
          <w:color w:val="231F20" w:themeColor="text1"/>
          <w:sz w:val="24"/>
          <w:szCs w:val="24"/>
        </w:rPr>
      </w:pPr>
      <w:r w:rsidRPr="00CB351E">
        <w:rPr>
          <w:rFonts w:ascii="Arial" w:hAnsi="Arial" w:cs="Arial"/>
          <w:color w:val="231F20" w:themeColor="text1"/>
          <w:sz w:val="24"/>
          <w:szCs w:val="24"/>
        </w:rPr>
        <w:t>All information, whether in electronic or physical form, must be protected against unauthorized modification, deletion, or corruption.</w:t>
      </w:r>
    </w:p>
    <w:p w:rsidR="00C020F4" w:rsidRPr="00CB351E" w:rsidRDefault="00C020F4" w:rsidP="00CB351E">
      <w:pPr>
        <w:pStyle w:val="ListParagraph"/>
        <w:numPr>
          <w:ilvl w:val="0"/>
          <w:numId w:val="29"/>
        </w:numPr>
        <w:tabs>
          <w:tab w:val="right" w:leader="dot" w:pos="9072"/>
        </w:tabs>
        <w:spacing w:after="0"/>
        <w:ind w:left="425" w:hanging="425"/>
        <w:rPr>
          <w:rFonts w:ascii="Arial" w:hAnsi="Arial" w:cs="Arial"/>
          <w:color w:val="231F20" w:themeColor="text1"/>
          <w:sz w:val="24"/>
          <w:szCs w:val="24"/>
        </w:rPr>
      </w:pPr>
      <w:proofErr w:type="spellStart"/>
      <w:r w:rsidRPr="00CB351E">
        <w:rPr>
          <w:rFonts w:ascii="Arial" w:hAnsi="Arial" w:cs="Arial"/>
          <w:color w:val="231F20" w:themeColor="text1"/>
          <w:sz w:val="24"/>
          <w:szCs w:val="24"/>
        </w:rPr>
        <w:t>VivaVista</w:t>
      </w:r>
      <w:proofErr w:type="spellEnd"/>
      <w:r w:rsidRPr="00CB351E">
        <w:rPr>
          <w:rFonts w:ascii="Arial" w:hAnsi="Arial" w:cs="Arial"/>
          <w:color w:val="231F20" w:themeColor="text1"/>
          <w:sz w:val="24"/>
          <w:szCs w:val="24"/>
        </w:rPr>
        <w:t xml:space="preserve"> Marketing will ensure the availability of information and information processing facilities to meet business requirements.</w:t>
      </w:r>
    </w:p>
    <w:p w:rsidR="007F23C8" w:rsidRPr="00CB351E" w:rsidRDefault="00C020F4" w:rsidP="00CB351E">
      <w:pPr>
        <w:pStyle w:val="ListParagraph"/>
        <w:numPr>
          <w:ilvl w:val="0"/>
          <w:numId w:val="29"/>
        </w:numPr>
        <w:tabs>
          <w:tab w:val="right" w:leader="dot" w:pos="9072"/>
        </w:tabs>
        <w:spacing w:after="0"/>
        <w:ind w:left="425" w:hanging="425"/>
        <w:rPr>
          <w:rFonts w:ascii="Arial" w:hAnsi="Arial" w:cs="Arial"/>
          <w:color w:val="231F20" w:themeColor="text1"/>
          <w:sz w:val="24"/>
          <w:szCs w:val="24"/>
        </w:rPr>
      </w:pPr>
      <w:proofErr w:type="spellStart"/>
      <w:r w:rsidRPr="00CB351E">
        <w:rPr>
          <w:rFonts w:ascii="Arial" w:hAnsi="Arial" w:cs="Arial"/>
          <w:color w:val="231F20" w:themeColor="text1"/>
          <w:sz w:val="24"/>
          <w:szCs w:val="24"/>
        </w:rPr>
        <w:t>VivaVista</w:t>
      </w:r>
      <w:proofErr w:type="spellEnd"/>
      <w:r w:rsidRPr="00CB351E">
        <w:rPr>
          <w:rFonts w:ascii="Arial" w:hAnsi="Arial" w:cs="Arial"/>
          <w:color w:val="231F20" w:themeColor="text1"/>
          <w:sz w:val="24"/>
          <w:szCs w:val="24"/>
        </w:rPr>
        <w:t xml:space="preserve"> Marketing will comply with relevant legal, regulatory, and contractual obligations related to information security.</w:t>
      </w:r>
    </w:p>
    <w:p w:rsidR="007F23C8" w:rsidRPr="00CB351E" w:rsidRDefault="007F23C8" w:rsidP="00CB351E">
      <w:pPr>
        <w:tabs>
          <w:tab w:val="right" w:leader="dot" w:pos="9072"/>
        </w:tabs>
        <w:spacing w:after="0"/>
        <w:rPr>
          <w:rFonts w:ascii="Arial" w:hAnsi="Arial" w:cs="Arial"/>
          <w:color w:val="231F20" w:themeColor="text1"/>
          <w:sz w:val="24"/>
          <w:szCs w:val="24"/>
        </w:rPr>
      </w:pPr>
    </w:p>
    <w:p w:rsidR="007F23C8" w:rsidRPr="00CB351E" w:rsidRDefault="007F23C8" w:rsidP="00CB351E">
      <w:pPr>
        <w:tabs>
          <w:tab w:val="right" w:leader="dot" w:pos="9072"/>
        </w:tabs>
        <w:spacing w:after="0"/>
        <w:rPr>
          <w:rFonts w:ascii="Arial" w:hAnsi="Arial" w:cs="Arial"/>
          <w:b/>
          <w:color w:val="231F20" w:themeColor="text1"/>
          <w:sz w:val="24"/>
          <w:szCs w:val="24"/>
        </w:rPr>
      </w:pPr>
      <w:r w:rsidRPr="00CB351E">
        <w:rPr>
          <w:rFonts w:ascii="Arial" w:hAnsi="Arial" w:cs="Arial"/>
          <w:b/>
          <w:color w:val="231F20" w:themeColor="text1"/>
          <w:sz w:val="24"/>
          <w:szCs w:val="24"/>
        </w:rPr>
        <w:t>Roles and responsibilities</w:t>
      </w:r>
    </w:p>
    <w:p w:rsidR="00C020F4" w:rsidRPr="00CB351E" w:rsidRDefault="00C020F4" w:rsidP="00CB351E">
      <w:pPr>
        <w:pStyle w:val="ListParagraph"/>
        <w:numPr>
          <w:ilvl w:val="0"/>
          <w:numId w:val="30"/>
        </w:numPr>
        <w:tabs>
          <w:tab w:val="right" w:leader="dot" w:pos="9072"/>
        </w:tabs>
        <w:spacing w:after="0"/>
        <w:ind w:left="425" w:hanging="425"/>
        <w:rPr>
          <w:rFonts w:ascii="Arial" w:hAnsi="Arial" w:cs="Arial"/>
          <w:color w:val="231F20" w:themeColor="text1"/>
          <w:sz w:val="24"/>
          <w:szCs w:val="24"/>
        </w:rPr>
      </w:pPr>
      <w:r w:rsidRPr="00CB351E">
        <w:rPr>
          <w:rFonts w:ascii="Arial" w:hAnsi="Arial" w:cs="Arial"/>
          <w:color w:val="231F20" w:themeColor="text1"/>
          <w:sz w:val="24"/>
          <w:szCs w:val="24"/>
        </w:rPr>
        <w:t>The chief information security officer (CISO) is responsible for overseeing and enforcing information security policies.</w:t>
      </w:r>
    </w:p>
    <w:p w:rsidR="00C020F4" w:rsidRPr="00CB351E" w:rsidRDefault="00C020F4" w:rsidP="00CB351E">
      <w:pPr>
        <w:pStyle w:val="ListParagraph"/>
        <w:numPr>
          <w:ilvl w:val="0"/>
          <w:numId w:val="30"/>
        </w:numPr>
        <w:tabs>
          <w:tab w:val="right" w:leader="dot" w:pos="9072"/>
        </w:tabs>
        <w:spacing w:after="0"/>
        <w:ind w:left="425" w:hanging="425"/>
        <w:rPr>
          <w:rFonts w:ascii="Arial" w:hAnsi="Arial" w:cs="Arial"/>
          <w:color w:val="231F20" w:themeColor="text1"/>
          <w:sz w:val="24"/>
          <w:szCs w:val="24"/>
        </w:rPr>
      </w:pPr>
      <w:r w:rsidRPr="00CB351E">
        <w:rPr>
          <w:rFonts w:ascii="Arial" w:hAnsi="Arial" w:cs="Arial"/>
          <w:color w:val="231F20" w:themeColor="text1"/>
          <w:sz w:val="24"/>
          <w:szCs w:val="24"/>
        </w:rPr>
        <w:t>IT administrators are responsible for implementing and managing information security controls.</w:t>
      </w:r>
    </w:p>
    <w:p w:rsidR="007F23C8" w:rsidRPr="00CB351E" w:rsidRDefault="00C020F4" w:rsidP="00CB351E">
      <w:pPr>
        <w:pStyle w:val="ListParagraph"/>
        <w:numPr>
          <w:ilvl w:val="0"/>
          <w:numId w:val="30"/>
        </w:numPr>
        <w:tabs>
          <w:tab w:val="right" w:leader="dot" w:pos="9072"/>
        </w:tabs>
        <w:spacing w:after="0"/>
        <w:ind w:left="425" w:hanging="425"/>
        <w:rPr>
          <w:rFonts w:ascii="Arial" w:hAnsi="Arial" w:cs="Arial"/>
          <w:color w:val="231F20" w:themeColor="text1"/>
          <w:sz w:val="24"/>
          <w:szCs w:val="24"/>
        </w:rPr>
      </w:pPr>
      <w:r w:rsidRPr="00CB351E">
        <w:rPr>
          <w:rFonts w:ascii="Arial" w:hAnsi="Arial" w:cs="Arial"/>
          <w:color w:val="231F20" w:themeColor="text1"/>
          <w:sz w:val="24"/>
          <w:szCs w:val="24"/>
        </w:rPr>
        <w:t>All employees are responsible for complying with information security policies and reporting any information security incidents promptly.</w:t>
      </w:r>
    </w:p>
    <w:p w:rsidR="00AA5AEB" w:rsidRPr="00CB351E" w:rsidRDefault="00AA5AEB" w:rsidP="00CB351E">
      <w:pPr>
        <w:tabs>
          <w:tab w:val="right" w:leader="dot" w:pos="9072"/>
        </w:tabs>
        <w:spacing w:after="0"/>
        <w:rPr>
          <w:rFonts w:ascii="Arial" w:hAnsi="Arial" w:cs="Arial"/>
          <w:color w:val="231F20" w:themeColor="text1"/>
          <w:sz w:val="24"/>
          <w:szCs w:val="24"/>
        </w:rPr>
      </w:pPr>
    </w:p>
    <w:p w:rsidR="007F23C8" w:rsidRPr="00CB351E" w:rsidRDefault="007F23C8" w:rsidP="00CB351E">
      <w:pPr>
        <w:tabs>
          <w:tab w:val="right" w:leader="dot" w:pos="9072"/>
        </w:tabs>
        <w:spacing w:after="0"/>
        <w:rPr>
          <w:rFonts w:ascii="Arial" w:hAnsi="Arial" w:cs="Arial"/>
          <w:b/>
          <w:color w:val="231F20" w:themeColor="text1"/>
          <w:sz w:val="24"/>
          <w:szCs w:val="24"/>
        </w:rPr>
      </w:pPr>
      <w:r w:rsidRPr="00CB351E">
        <w:rPr>
          <w:rFonts w:ascii="Arial" w:hAnsi="Arial" w:cs="Arial"/>
          <w:b/>
          <w:color w:val="231F20" w:themeColor="text1"/>
          <w:sz w:val="24"/>
          <w:szCs w:val="24"/>
        </w:rPr>
        <w:t>Risk management</w:t>
      </w:r>
    </w:p>
    <w:p w:rsidR="007F23C8" w:rsidRPr="00CB351E" w:rsidRDefault="00C020F4" w:rsidP="00CB351E">
      <w:pPr>
        <w:tabs>
          <w:tab w:val="right" w:leader="dot" w:pos="9072"/>
        </w:tabs>
        <w:spacing w:after="0"/>
        <w:rPr>
          <w:rFonts w:ascii="Arial" w:hAnsi="Arial" w:cs="Arial"/>
          <w:color w:val="231F20" w:themeColor="text1"/>
          <w:sz w:val="24"/>
          <w:szCs w:val="24"/>
        </w:rPr>
      </w:pPr>
      <w:r w:rsidRPr="00CB351E">
        <w:rPr>
          <w:rFonts w:ascii="Arial" w:hAnsi="Arial" w:cs="Arial"/>
          <w:color w:val="231F20" w:themeColor="text1"/>
          <w:sz w:val="24"/>
          <w:szCs w:val="24"/>
        </w:rPr>
        <w:t xml:space="preserve">Regular risk assessments will be conducted to identify and evaluate potential information security risks. Risks will be prioritized and appropriate measure will be implemented to mitigate them. Risk treatment options will be selected based on the outcomes of risk assessments, considering factors such as cost, feasibility, and effectiveness. </w:t>
      </w:r>
    </w:p>
    <w:p w:rsidR="007F23C8" w:rsidRDefault="007F23C8" w:rsidP="00CB351E">
      <w:pPr>
        <w:tabs>
          <w:tab w:val="right" w:leader="dot" w:pos="9072"/>
        </w:tabs>
        <w:spacing w:after="0"/>
        <w:rPr>
          <w:rFonts w:ascii="Arial" w:hAnsi="Arial" w:cs="Arial"/>
          <w:color w:val="231F20" w:themeColor="text1"/>
          <w:sz w:val="24"/>
          <w:szCs w:val="24"/>
        </w:rPr>
      </w:pPr>
    </w:p>
    <w:p w:rsidR="00CB351E" w:rsidRDefault="00CB351E" w:rsidP="00CB351E">
      <w:pPr>
        <w:tabs>
          <w:tab w:val="right" w:leader="dot" w:pos="9072"/>
        </w:tabs>
        <w:spacing w:after="0"/>
        <w:rPr>
          <w:rFonts w:ascii="Arial" w:hAnsi="Arial" w:cs="Arial"/>
          <w:color w:val="231F20" w:themeColor="text1"/>
          <w:sz w:val="24"/>
          <w:szCs w:val="24"/>
        </w:rPr>
      </w:pPr>
    </w:p>
    <w:p w:rsidR="00CB351E" w:rsidRPr="00CB351E" w:rsidRDefault="00CB351E" w:rsidP="00CB351E">
      <w:pPr>
        <w:tabs>
          <w:tab w:val="right" w:leader="dot" w:pos="9072"/>
        </w:tabs>
        <w:spacing w:after="0"/>
        <w:rPr>
          <w:rFonts w:ascii="Arial" w:hAnsi="Arial" w:cs="Arial"/>
          <w:color w:val="231F20" w:themeColor="text1"/>
          <w:sz w:val="24"/>
          <w:szCs w:val="24"/>
        </w:rPr>
      </w:pPr>
      <w:bookmarkStart w:id="1" w:name="_GoBack"/>
      <w:bookmarkEnd w:id="1"/>
    </w:p>
    <w:p w:rsidR="007F23C8" w:rsidRPr="00CB351E" w:rsidRDefault="007F23C8" w:rsidP="00CB351E">
      <w:pPr>
        <w:tabs>
          <w:tab w:val="right" w:leader="dot" w:pos="9072"/>
        </w:tabs>
        <w:spacing w:after="0"/>
        <w:rPr>
          <w:rFonts w:ascii="Arial" w:hAnsi="Arial" w:cs="Arial"/>
          <w:b/>
          <w:color w:val="231F20" w:themeColor="text1"/>
          <w:sz w:val="24"/>
          <w:szCs w:val="24"/>
        </w:rPr>
      </w:pPr>
      <w:r w:rsidRPr="00CB351E">
        <w:rPr>
          <w:rFonts w:ascii="Arial" w:hAnsi="Arial" w:cs="Arial"/>
          <w:b/>
          <w:color w:val="231F20" w:themeColor="text1"/>
          <w:sz w:val="24"/>
          <w:szCs w:val="24"/>
        </w:rPr>
        <w:lastRenderedPageBreak/>
        <w:t>Controls</w:t>
      </w:r>
    </w:p>
    <w:p w:rsidR="00C020F4" w:rsidRPr="00CB351E" w:rsidRDefault="00C020F4" w:rsidP="00CB351E">
      <w:pPr>
        <w:pStyle w:val="ListParagraph"/>
        <w:numPr>
          <w:ilvl w:val="0"/>
          <w:numId w:val="31"/>
        </w:numPr>
        <w:tabs>
          <w:tab w:val="right" w:leader="dot" w:pos="9072"/>
        </w:tabs>
        <w:spacing w:after="0"/>
        <w:ind w:left="425" w:hanging="425"/>
        <w:rPr>
          <w:rFonts w:ascii="Arial" w:hAnsi="Arial" w:cs="Arial"/>
          <w:color w:val="231F20" w:themeColor="text1"/>
          <w:sz w:val="24"/>
          <w:szCs w:val="24"/>
        </w:rPr>
      </w:pPr>
      <w:r w:rsidRPr="00CB351E">
        <w:rPr>
          <w:rFonts w:ascii="Arial" w:hAnsi="Arial" w:cs="Arial"/>
          <w:color w:val="231F20" w:themeColor="text1"/>
          <w:sz w:val="24"/>
          <w:szCs w:val="24"/>
        </w:rPr>
        <w:t>Access to information assets will be restricted based on the principle of least privilege, ensuring that employees have access only to the information that is necessary for their roles.</w:t>
      </w:r>
    </w:p>
    <w:p w:rsidR="00C020F4" w:rsidRPr="00CB351E" w:rsidRDefault="00C020F4" w:rsidP="00CB351E">
      <w:pPr>
        <w:pStyle w:val="ListParagraph"/>
        <w:numPr>
          <w:ilvl w:val="0"/>
          <w:numId w:val="31"/>
        </w:numPr>
        <w:tabs>
          <w:tab w:val="right" w:leader="dot" w:pos="9072"/>
        </w:tabs>
        <w:spacing w:after="0"/>
        <w:ind w:left="425" w:hanging="425"/>
        <w:rPr>
          <w:rFonts w:ascii="Arial" w:hAnsi="Arial" w:cs="Arial"/>
          <w:color w:val="231F20" w:themeColor="text1"/>
          <w:sz w:val="24"/>
          <w:szCs w:val="24"/>
        </w:rPr>
      </w:pPr>
      <w:r w:rsidRPr="00CB351E">
        <w:rPr>
          <w:rFonts w:ascii="Arial" w:hAnsi="Arial" w:cs="Arial"/>
          <w:color w:val="231F20" w:themeColor="text1"/>
          <w:sz w:val="24"/>
          <w:szCs w:val="24"/>
        </w:rPr>
        <w:t>All information will be classified based on sensitivity, and data in transit and storage will be encrypted to prevent unauthorized access.</w:t>
      </w:r>
    </w:p>
    <w:p w:rsidR="00C020F4" w:rsidRPr="00CB351E" w:rsidRDefault="00C020F4" w:rsidP="00CB351E">
      <w:pPr>
        <w:pStyle w:val="ListParagraph"/>
        <w:numPr>
          <w:ilvl w:val="0"/>
          <w:numId w:val="31"/>
        </w:numPr>
        <w:tabs>
          <w:tab w:val="right" w:leader="dot" w:pos="9072"/>
        </w:tabs>
        <w:spacing w:after="0"/>
        <w:ind w:left="425" w:hanging="425"/>
        <w:rPr>
          <w:rFonts w:ascii="Arial" w:hAnsi="Arial" w:cs="Arial"/>
          <w:color w:val="231F20" w:themeColor="text1"/>
          <w:sz w:val="24"/>
          <w:szCs w:val="24"/>
        </w:rPr>
      </w:pPr>
      <w:r w:rsidRPr="00CB351E">
        <w:rPr>
          <w:rFonts w:ascii="Arial" w:hAnsi="Arial" w:cs="Arial"/>
          <w:color w:val="231F20" w:themeColor="text1"/>
          <w:sz w:val="24"/>
          <w:szCs w:val="24"/>
        </w:rPr>
        <w:t>Secure communication channels will be employed to ensure the safe transmission of information.</w:t>
      </w:r>
    </w:p>
    <w:p w:rsidR="00C020F4" w:rsidRPr="00CB351E" w:rsidRDefault="00C020F4" w:rsidP="00CB351E">
      <w:pPr>
        <w:pStyle w:val="ListParagraph"/>
        <w:numPr>
          <w:ilvl w:val="0"/>
          <w:numId w:val="31"/>
        </w:numPr>
        <w:tabs>
          <w:tab w:val="right" w:leader="dot" w:pos="9072"/>
        </w:tabs>
        <w:spacing w:after="0"/>
        <w:ind w:left="425" w:hanging="425"/>
        <w:rPr>
          <w:rFonts w:ascii="Arial" w:hAnsi="Arial" w:cs="Arial"/>
          <w:color w:val="231F20" w:themeColor="text1"/>
          <w:sz w:val="24"/>
          <w:szCs w:val="24"/>
        </w:rPr>
      </w:pPr>
      <w:r w:rsidRPr="00CB351E">
        <w:rPr>
          <w:rFonts w:ascii="Arial" w:hAnsi="Arial" w:cs="Arial"/>
          <w:color w:val="231F20" w:themeColor="text1"/>
          <w:sz w:val="24"/>
          <w:szCs w:val="24"/>
        </w:rPr>
        <w:t>Change management processes will be established to control and document changes to information systems.</w:t>
      </w:r>
    </w:p>
    <w:p w:rsidR="007F23C8" w:rsidRPr="00CB351E" w:rsidRDefault="00C020F4" w:rsidP="00CB351E">
      <w:pPr>
        <w:pStyle w:val="ListParagraph"/>
        <w:numPr>
          <w:ilvl w:val="0"/>
          <w:numId w:val="31"/>
        </w:numPr>
        <w:tabs>
          <w:tab w:val="right" w:leader="dot" w:pos="9072"/>
        </w:tabs>
        <w:spacing w:after="0"/>
        <w:ind w:left="425" w:hanging="425"/>
        <w:rPr>
          <w:rFonts w:ascii="Arial" w:hAnsi="Arial" w:cs="Arial"/>
          <w:color w:val="231F20" w:themeColor="text1"/>
          <w:sz w:val="24"/>
          <w:szCs w:val="24"/>
        </w:rPr>
      </w:pPr>
      <w:r w:rsidRPr="00CB351E">
        <w:rPr>
          <w:rFonts w:ascii="Arial" w:hAnsi="Arial" w:cs="Arial"/>
          <w:color w:val="231F20" w:themeColor="text1"/>
          <w:sz w:val="24"/>
          <w:szCs w:val="24"/>
        </w:rPr>
        <w:t>An incident response plan will be established to detect, respond to, and recover from security incidents.</w:t>
      </w:r>
    </w:p>
    <w:p w:rsidR="007F23C8" w:rsidRPr="00CB351E" w:rsidRDefault="007F23C8" w:rsidP="00CB351E">
      <w:pPr>
        <w:tabs>
          <w:tab w:val="right" w:leader="dot" w:pos="9072"/>
        </w:tabs>
        <w:spacing w:after="0"/>
        <w:rPr>
          <w:rFonts w:ascii="Arial" w:hAnsi="Arial" w:cs="Arial"/>
          <w:color w:val="231F20" w:themeColor="text1"/>
          <w:sz w:val="24"/>
          <w:szCs w:val="24"/>
        </w:rPr>
      </w:pPr>
    </w:p>
    <w:p w:rsidR="007F23C8" w:rsidRPr="00CB351E" w:rsidRDefault="007F23C8" w:rsidP="00CB351E">
      <w:pPr>
        <w:tabs>
          <w:tab w:val="right" w:leader="dot" w:pos="9072"/>
        </w:tabs>
        <w:spacing w:after="0"/>
        <w:rPr>
          <w:rFonts w:ascii="Arial" w:hAnsi="Arial" w:cs="Arial"/>
          <w:b/>
          <w:color w:val="231F20" w:themeColor="text1"/>
          <w:sz w:val="24"/>
          <w:szCs w:val="24"/>
        </w:rPr>
      </w:pPr>
      <w:r w:rsidRPr="00CB351E">
        <w:rPr>
          <w:rFonts w:ascii="Arial" w:hAnsi="Arial" w:cs="Arial"/>
          <w:b/>
          <w:color w:val="231F20" w:themeColor="text1"/>
          <w:sz w:val="24"/>
          <w:szCs w:val="24"/>
        </w:rPr>
        <w:t>Monitoring and measurement</w:t>
      </w:r>
    </w:p>
    <w:p w:rsidR="00C020F4" w:rsidRPr="00CB351E" w:rsidRDefault="00C020F4" w:rsidP="00CB351E">
      <w:pPr>
        <w:tabs>
          <w:tab w:val="right" w:leader="dot" w:pos="9072"/>
        </w:tabs>
        <w:spacing w:after="0"/>
        <w:rPr>
          <w:rFonts w:ascii="Arial" w:hAnsi="Arial" w:cs="Arial"/>
          <w:color w:val="231F20" w:themeColor="text1"/>
          <w:sz w:val="24"/>
          <w:szCs w:val="24"/>
        </w:rPr>
      </w:pPr>
      <w:r w:rsidRPr="00CB351E">
        <w:rPr>
          <w:rFonts w:ascii="Arial" w:hAnsi="Arial" w:cs="Arial"/>
          <w:color w:val="231F20" w:themeColor="text1"/>
          <w:sz w:val="24"/>
          <w:szCs w:val="24"/>
        </w:rPr>
        <w:t>Regular monitoring and measurement of security controls will be conducted to ensure their ongoing effectiveness.</w:t>
      </w:r>
    </w:p>
    <w:p w:rsidR="007862C9" w:rsidRPr="00CB351E" w:rsidRDefault="007862C9" w:rsidP="00CB351E">
      <w:pPr>
        <w:tabs>
          <w:tab w:val="right" w:leader="dot" w:pos="9072"/>
        </w:tabs>
        <w:spacing w:after="0"/>
        <w:rPr>
          <w:rFonts w:ascii="Arial" w:hAnsi="Arial" w:cs="Arial"/>
          <w:color w:val="231F20" w:themeColor="text1"/>
          <w:sz w:val="24"/>
          <w:szCs w:val="24"/>
        </w:rPr>
      </w:pPr>
    </w:p>
    <w:p w:rsidR="007F23C8" w:rsidRPr="00CB351E" w:rsidRDefault="00C020F4" w:rsidP="00CB351E">
      <w:pPr>
        <w:tabs>
          <w:tab w:val="right" w:leader="dot" w:pos="9072"/>
        </w:tabs>
        <w:spacing w:after="0"/>
        <w:rPr>
          <w:rFonts w:ascii="Arial" w:hAnsi="Arial" w:cs="Arial"/>
          <w:color w:val="231F20" w:themeColor="text1"/>
          <w:sz w:val="24"/>
          <w:szCs w:val="24"/>
        </w:rPr>
      </w:pPr>
      <w:r w:rsidRPr="00CB351E">
        <w:rPr>
          <w:rFonts w:ascii="Arial" w:hAnsi="Arial" w:cs="Arial"/>
          <w:color w:val="231F20" w:themeColor="text1"/>
          <w:sz w:val="24"/>
          <w:szCs w:val="24"/>
        </w:rPr>
        <w:t>Internal and external audits will be conducted to assess compliance with this policy and other applicable information security policies and standards.</w:t>
      </w:r>
    </w:p>
    <w:p w:rsidR="007F23C8" w:rsidRPr="00CB351E" w:rsidRDefault="007F23C8" w:rsidP="00CB351E">
      <w:pPr>
        <w:tabs>
          <w:tab w:val="right" w:leader="dot" w:pos="9072"/>
        </w:tabs>
        <w:spacing w:after="0"/>
        <w:rPr>
          <w:rFonts w:ascii="Arial" w:hAnsi="Arial" w:cs="Arial"/>
          <w:color w:val="231F20" w:themeColor="text1"/>
          <w:sz w:val="24"/>
          <w:szCs w:val="24"/>
        </w:rPr>
      </w:pPr>
    </w:p>
    <w:p w:rsidR="007F23C8" w:rsidRPr="00CB351E" w:rsidRDefault="007F23C8" w:rsidP="00CB351E">
      <w:pPr>
        <w:tabs>
          <w:tab w:val="right" w:leader="dot" w:pos="9072"/>
        </w:tabs>
        <w:spacing w:after="0"/>
        <w:rPr>
          <w:rFonts w:ascii="Arial" w:hAnsi="Arial" w:cs="Arial"/>
          <w:b/>
          <w:color w:val="231F20" w:themeColor="text1"/>
          <w:sz w:val="24"/>
          <w:szCs w:val="24"/>
        </w:rPr>
      </w:pPr>
      <w:r w:rsidRPr="00CB351E">
        <w:rPr>
          <w:rFonts w:ascii="Arial" w:hAnsi="Arial" w:cs="Arial"/>
          <w:b/>
          <w:color w:val="231F20" w:themeColor="text1"/>
          <w:sz w:val="24"/>
          <w:szCs w:val="24"/>
        </w:rPr>
        <w:t>Awareness and training</w:t>
      </w:r>
    </w:p>
    <w:p w:rsidR="007F23C8" w:rsidRPr="00CB351E" w:rsidRDefault="00C020F4" w:rsidP="00CB351E">
      <w:pPr>
        <w:tabs>
          <w:tab w:val="right" w:leader="dot" w:pos="9072"/>
        </w:tabs>
        <w:spacing w:after="0"/>
        <w:rPr>
          <w:rFonts w:ascii="Arial" w:hAnsi="Arial" w:cs="Arial"/>
          <w:color w:val="231F20" w:themeColor="text1"/>
          <w:sz w:val="24"/>
          <w:szCs w:val="24"/>
        </w:rPr>
      </w:pPr>
      <w:r w:rsidRPr="00CB351E">
        <w:rPr>
          <w:rFonts w:ascii="Arial" w:hAnsi="Arial" w:cs="Arial"/>
          <w:color w:val="231F20" w:themeColor="text1"/>
          <w:sz w:val="24"/>
          <w:szCs w:val="24"/>
        </w:rPr>
        <w:t xml:space="preserve">Employees will receive regular training and awareness program to educate them about information security risks, policies, and best practices. Specialized training will be provided to employees </w:t>
      </w:r>
    </w:p>
    <w:p w:rsidR="007F23C8" w:rsidRPr="00CB351E" w:rsidRDefault="007F23C8" w:rsidP="00CB351E">
      <w:pPr>
        <w:tabs>
          <w:tab w:val="right" w:leader="dot" w:pos="9072"/>
        </w:tabs>
        <w:spacing w:after="0"/>
        <w:rPr>
          <w:rFonts w:ascii="Arial" w:hAnsi="Arial" w:cs="Arial"/>
          <w:color w:val="231F20" w:themeColor="text1"/>
          <w:sz w:val="24"/>
          <w:szCs w:val="24"/>
        </w:rPr>
      </w:pPr>
    </w:p>
    <w:p w:rsidR="007F23C8" w:rsidRPr="00CB351E" w:rsidRDefault="007F23C8" w:rsidP="00CB351E">
      <w:pPr>
        <w:tabs>
          <w:tab w:val="right" w:leader="dot" w:pos="9072"/>
        </w:tabs>
        <w:spacing w:after="0"/>
        <w:rPr>
          <w:rFonts w:ascii="Arial" w:hAnsi="Arial" w:cs="Arial"/>
          <w:b/>
          <w:color w:val="231F20" w:themeColor="text1"/>
          <w:sz w:val="24"/>
          <w:szCs w:val="24"/>
        </w:rPr>
      </w:pPr>
      <w:r w:rsidRPr="00CB351E">
        <w:rPr>
          <w:rFonts w:ascii="Arial" w:hAnsi="Arial" w:cs="Arial"/>
          <w:b/>
          <w:color w:val="231F20" w:themeColor="text1"/>
          <w:sz w:val="24"/>
          <w:szCs w:val="24"/>
        </w:rPr>
        <w:t>Review and improvement</w:t>
      </w:r>
    </w:p>
    <w:p w:rsidR="007F23C8" w:rsidRPr="00CB351E" w:rsidRDefault="00C020F4" w:rsidP="00CB351E">
      <w:pPr>
        <w:tabs>
          <w:tab w:val="right" w:leader="dot" w:pos="9072"/>
        </w:tabs>
        <w:spacing w:after="0"/>
        <w:rPr>
          <w:rFonts w:ascii="Arial" w:hAnsi="Arial" w:cs="Arial"/>
          <w:color w:val="231F20" w:themeColor="text1"/>
          <w:sz w:val="24"/>
          <w:szCs w:val="24"/>
        </w:rPr>
      </w:pPr>
      <w:r w:rsidRPr="00CB351E">
        <w:rPr>
          <w:rFonts w:ascii="Arial" w:hAnsi="Arial" w:cs="Arial"/>
          <w:color w:val="231F20" w:themeColor="text1"/>
          <w:sz w:val="24"/>
          <w:szCs w:val="24"/>
        </w:rPr>
        <w:t xml:space="preserve">This policy will be reviewed annually or as needed to ensure its relevance and effectiveness. </w:t>
      </w:r>
      <w:proofErr w:type="spellStart"/>
      <w:r w:rsidRPr="00CB351E">
        <w:rPr>
          <w:rFonts w:ascii="Arial" w:hAnsi="Arial" w:cs="Arial"/>
          <w:color w:val="231F20" w:themeColor="text1"/>
          <w:sz w:val="24"/>
          <w:szCs w:val="24"/>
        </w:rPr>
        <w:t>VivaVista</w:t>
      </w:r>
      <w:proofErr w:type="spellEnd"/>
      <w:r w:rsidRPr="00CB351E">
        <w:rPr>
          <w:rFonts w:ascii="Arial" w:hAnsi="Arial" w:cs="Arial"/>
          <w:color w:val="231F20" w:themeColor="text1"/>
          <w:sz w:val="24"/>
          <w:szCs w:val="24"/>
        </w:rPr>
        <w:t xml:space="preserve"> Marketing is committed to continually improve its information security management system (ISMS) based on industry best practices, lessons learned, and changes in the business environment.</w:t>
      </w:r>
    </w:p>
    <w:p w:rsidR="007F23C8" w:rsidRPr="00CB351E" w:rsidRDefault="007F23C8" w:rsidP="00CB351E">
      <w:pPr>
        <w:tabs>
          <w:tab w:val="right" w:leader="dot" w:pos="9072"/>
        </w:tabs>
        <w:spacing w:after="0"/>
        <w:rPr>
          <w:rFonts w:ascii="Arial" w:hAnsi="Arial" w:cs="Arial"/>
          <w:color w:val="231F20" w:themeColor="text1"/>
          <w:sz w:val="24"/>
          <w:szCs w:val="24"/>
        </w:rPr>
      </w:pPr>
    </w:p>
    <w:p w:rsidR="007F23C8" w:rsidRPr="00CB351E" w:rsidRDefault="00AA5AEB" w:rsidP="00CB351E">
      <w:pPr>
        <w:pStyle w:val="TOCHeading"/>
        <w:spacing w:before="0"/>
        <w:rPr>
          <w:rFonts w:ascii="Arial" w:hAnsi="Arial" w:cs="Arial"/>
          <w:color w:val="231F20" w:themeColor="text1"/>
        </w:rPr>
      </w:pPr>
      <w:r w:rsidRPr="00CB351E">
        <w:rPr>
          <w:rFonts w:ascii="Arial" w:hAnsi="Arial" w:cs="Arial"/>
          <w:color w:val="231F20" w:themeColor="text1"/>
          <w:sz w:val="24"/>
          <w:szCs w:val="24"/>
        </w:rPr>
        <w:br w:type="page"/>
      </w:r>
      <w:r w:rsidR="007F23C8" w:rsidRPr="00CB351E">
        <w:rPr>
          <w:rFonts w:ascii="Arial" w:hAnsi="Arial" w:cs="Arial"/>
          <w:color w:val="231F20" w:themeColor="text1"/>
        </w:rPr>
        <w:lastRenderedPageBreak/>
        <w:t xml:space="preserve">Annex B </w:t>
      </w:r>
      <w:proofErr w:type="gramStart"/>
      <w:r w:rsidR="007F23C8" w:rsidRPr="00CB351E">
        <w:rPr>
          <w:rFonts w:ascii="Arial" w:hAnsi="Arial" w:cs="Arial"/>
          <w:color w:val="231F20" w:themeColor="text1"/>
        </w:rPr>
        <w:t>-  Example</w:t>
      </w:r>
      <w:proofErr w:type="gramEnd"/>
      <w:r w:rsidR="007F23C8" w:rsidRPr="00CB351E">
        <w:rPr>
          <w:rFonts w:ascii="Arial" w:hAnsi="Arial" w:cs="Arial"/>
          <w:color w:val="231F20" w:themeColor="text1"/>
        </w:rPr>
        <w:t xml:space="preserve"> of a policy on email use</w:t>
      </w:r>
    </w:p>
    <w:p w:rsidR="007F23C8" w:rsidRPr="00CB351E" w:rsidRDefault="007F23C8" w:rsidP="00CB351E">
      <w:pPr>
        <w:tabs>
          <w:tab w:val="right" w:leader="dot" w:pos="9072"/>
        </w:tabs>
        <w:spacing w:after="0"/>
        <w:rPr>
          <w:rFonts w:ascii="Arial" w:hAnsi="Arial" w:cs="Arial"/>
          <w:color w:val="231F20" w:themeColor="text1"/>
          <w:sz w:val="24"/>
          <w:szCs w:val="24"/>
        </w:rPr>
      </w:pPr>
      <w:r w:rsidRPr="00CB351E">
        <w:rPr>
          <w:rFonts w:ascii="Arial" w:hAnsi="Arial" w:cs="Arial"/>
          <w:color w:val="231F20" w:themeColor="text1"/>
          <w:sz w:val="24"/>
          <w:szCs w:val="24"/>
        </w:rPr>
        <w:t>(Referencing Day 2, Section 11)</w:t>
      </w:r>
    </w:p>
    <w:p w:rsidR="007F23C8" w:rsidRPr="00CB351E" w:rsidRDefault="007F23C8" w:rsidP="00CB351E">
      <w:pPr>
        <w:tabs>
          <w:tab w:val="right" w:leader="dot" w:pos="9072"/>
        </w:tabs>
        <w:spacing w:after="0"/>
        <w:rPr>
          <w:rFonts w:ascii="Arial" w:hAnsi="Arial" w:cs="Arial"/>
          <w:color w:val="231F20" w:themeColor="text1"/>
          <w:sz w:val="24"/>
          <w:szCs w:val="24"/>
        </w:rPr>
      </w:pPr>
    </w:p>
    <w:p w:rsidR="007F23C8" w:rsidRPr="00CB351E" w:rsidRDefault="00C020F4" w:rsidP="00CB351E">
      <w:pPr>
        <w:tabs>
          <w:tab w:val="right" w:leader="dot" w:pos="9072"/>
        </w:tabs>
        <w:spacing w:after="0"/>
        <w:rPr>
          <w:rFonts w:ascii="Arial" w:hAnsi="Arial" w:cs="Arial"/>
          <w:b/>
          <w:color w:val="231F20" w:themeColor="text1"/>
          <w:sz w:val="24"/>
          <w:szCs w:val="24"/>
        </w:rPr>
      </w:pPr>
      <w:r w:rsidRPr="00CB351E">
        <w:rPr>
          <w:rFonts w:ascii="Arial" w:hAnsi="Arial" w:cs="Arial"/>
          <w:b/>
          <w:color w:val="231F20" w:themeColor="text1"/>
          <w:sz w:val="24"/>
          <w:szCs w:val="24"/>
        </w:rPr>
        <w:t>Purpose</w:t>
      </w:r>
    </w:p>
    <w:p w:rsidR="007F23C8" w:rsidRPr="00CB351E" w:rsidRDefault="00C020F4" w:rsidP="00CB351E">
      <w:pPr>
        <w:tabs>
          <w:tab w:val="right" w:leader="dot" w:pos="9072"/>
        </w:tabs>
        <w:spacing w:after="0"/>
        <w:rPr>
          <w:rFonts w:ascii="Arial" w:hAnsi="Arial" w:cs="Arial"/>
          <w:color w:val="231F20" w:themeColor="text1"/>
          <w:sz w:val="24"/>
          <w:szCs w:val="24"/>
        </w:rPr>
      </w:pPr>
      <w:r w:rsidRPr="00CB351E">
        <w:rPr>
          <w:rFonts w:ascii="Arial" w:hAnsi="Arial" w:cs="Arial"/>
          <w:color w:val="231F20" w:themeColor="text1"/>
          <w:sz w:val="24"/>
          <w:szCs w:val="24"/>
        </w:rPr>
        <w:t xml:space="preserve">The purpose of this policy is to establish guidelines for the secure and responsible use of email systems within </w:t>
      </w:r>
      <w:proofErr w:type="spellStart"/>
      <w:r w:rsidRPr="00CB351E">
        <w:rPr>
          <w:rFonts w:ascii="Arial" w:hAnsi="Arial" w:cs="Arial"/>
          <w:color w:val="231F20" w:themeColor="text1"/>
          <w:sz w:val="24"/>
          <w:szCs w:val="24"/>
        </w:rPr>
        <w:t>VivaVista</w:t>
      </w:r>
      <w:proofErr w:type="spellEnd"/>
      <w:r w:rsidRPr="00CB351E">
        <w:rPr>
          <w:rFonts w:ascii="Arial" w:hAnsi="Arial" w:cs="Arial"/>
          <w:color w:val="231F20" w:themeColor="text1"/>
          <w:sz w:val="24"/>
          <w:szCs w:val="24"/>
        </w:rPr>
        <w:t xml:space="preserve"> Marketing. This policy aims to protect sensitive information, prevent unauthorized access, and mitigate the risks associated with email communication.</w:t>
      </w:r>
    </w:p>
    <w:p w:rsidR="00C020F4" w:rsidRPr="00CB351E" w:rsidRDefault="00C020F4" w:rsidP="00CB351E">
      <w:pPr>
        <w:spacing w:after="0"/>
        <w:rPr>
          <w:rFonts w:ascii="Arial" w:hAnsi="Arial" w:cs="Arial"/>
          <w:color w:val="231F20" w:themeColor="text1"/>
          <w:sz w:val="24"/>
          <w:szCs w:val="24"/>
        </w:rPr>
      </w:pPr>
    </w:p>
    <w:p w:rsidR="00C020F4" w:rsidRPr="00CB351E" w:rsidRDefault="00C020F4" w:rsidP="00CB351E">
      <w:pPr>
        <w:spacing w:after="0"/>
        <w:rPr>
          <w:rFonts w:ascii="Arial" w:hAnsi="Arial" w:cs="Arial"/>
          <w:b/>
          <w:color w:val="231F20" w:themeColor="text1"/>
          <w:sz w:val="24"/>
          <w:szCs w:val="24"/>
        </w:rPr>
      </w:pPr>
      <w:r w:rsidRPr="00CB351E">
        <w:rPr>
          <w:rFonts w:ascii="Arial" w:hAnsi="Arial" w:cs="Arial"/>
          <w:b/>
          <w:color w:val="231F20" w:themeColor="text1"/>
          <w:sz w:val="24"/>
          <w:szCs w:val="24"/>
        </w:rPr>
        <w:t>Scope</w:t>
      </w:r>
    </w:p>
    <w:p w:rsidR="00C020F4" w:rsidRPr="00CB351E" w:rsidRDefault="00C020F4" w:rsidP="00CB351E">
      <w:pPr>
        <w:spacing w:after="0"/>
        <w:rPr>
          <w:rFonts w:ascii="Arial" w:hAnsi="Arial" w:cs="Arial"/>
          <w:color w:val="231F20" w:themeColor="text1"/>
          <w:sz w:val="24"/>
          <w:szCs w:val="24"/>
        </w:rPr>
      </w:pPr>
      <w:r w:rsidRPr="00CB351E">
        <w:rPr>
          <w:rFonts w:ascii="Arial" w:hAnsi="Arial" w:cs="Arial"/>
          <w:color w:val="231F20" w:themeColor="text1"/>
          <w:sz w:val="24"/>
          <w:szCs w:val="24"/>
        </w:rPr>
        <w:t xml:space="preserve">This policy applies to all employees, contractors, and third parties who have access to the email systems of </w:t>
      </w:r>
      <w:proofErr w:type="spellStart"/>
      <w:r w:rsidRPr="00CB351E">
        <w:rPr>
          <w:rFonts w:ascii="Arial" w:hAnsi="Arial" w:cs="Arial"/>
          <w:color w:val="231F20" w:themeColor="text1"/>
          <w:sz w:val="24"/>
          <w:szCs w:val="24"/>
        </w:rPr>
        <w:t>VivaVista</w:t>
      </w:r>
      <w:proofErr w:type="spellEnd"/>
      <w:r w:rsidRPr="00CB351E">
        <w:rPr>
          <w:rFonts w:ascii="Arial" w:hAnsi="Arial" w:cs="Arial"/>
          <w:color w:val="231F20" w:themeColor="text1"/>
          <w:sz w:val="24"/>
          <w:szCs w:val="24"/>
        </w:rPr>
        <w:t xml:space="preserve"> Marketing.</w:t>
      </w:r>
    </w:p>
    <w:p w:rsidR="00C020F4" w:rsidRPr="00CB351E" w:rsidRDefault="00C020F4" w:rsidP="00CB351E">
      <w:pPr>
        <w:spacing w:after="0"/>
        <w:rPr>
          <w:rFonts w:ascii="Arial" w:hAnsi="Arial" w:cs="Arial"/>
          <w:color w:val="231F20" w:themeColor="text1"/>
          <w:sz w:val="24"/>
          <w:szCs w:val="24"/>
        </w:rPr>
      </w:pPr>
    </w:p>
    <w:p w:rsidR="00C020F4" w:rsidRPr="00CB351E" w:rsidRDefault="00C020F4" w:rsidP="00CB351E">
      <w:pPr>
        <w:spacing w:after="0"/>
        <w:rPr>
          <w:rFonts w:ascii="Arial" w:hAnsi="Arial" w:cs="Arial"/>
          <w:b/>
          <w:color w:val="231F20" w:themeColor="text1"/>
          <w:sz w:val="24"/>
          <w:szCs w:val="24"/>
        </w:rPr>
      </w:pPr>
      <w:r w:rsidRPr="00CB351E">
        <w:rPr>
          <w:rFonts w:ascii="Arial" w:hAnsi="Arial" w:cs="Arial"/>
          <w:b/>
          <w:color w:val="231F20" w:themeColor="text1"/>
          <w:sz w:val="24"/>
          <w:szCs w:val="24"/>
        </w:rPr>
        <w:t>Objectives</w:t>
      </w:r>
    </w:p>
    <w:p w:rsidR="00C020F4" w:rsidRPr="00CB351E" w:rsidRDefault="00C020F4" w:rsidP="00CB351E">
      <w:pPr>
        <w:spacing w:after="0"/>
        <w:rPr>
          <w:rFonts w:ascii="Arial" w:hAnsi="Arial" w:cs="Arial"/>
          <w:color w:val="231F20" w:themeColor="text1"/>
          <w:sz w:val="24"/>
          <w:szCs w:val="24"/>
        </w:rPr>
      </w:pPr>
      <w:r w:rsidRPr="00CB351E">
        <w:rPr>
          <w:rFonts w:ascii="Arial" w:hAnsi="Arial" w:cs="Arial"/>
          <w:color w:val="231F20" w:themeColor="text1"/>
          <w:sz w:val="24"/>
          <w:szCs w:val="24"/>
        </w:rPr>
        <w:t>This policy aims to ensure the confidentiality, integrity, and availability of information assets related to email communication:</w:t>
      </w:r>
    </w:p>
    <w:p w:rsidR="00C020F4" w:rsidRPr="00CB351E" w:rsidRDefault="00C020F4" w:rsidP="00CB351E">
      <w:pPr>
        <w:pStyle w:val="ListParagraph"/>
        <w:numPr>
          <w:ilvl w:val="0"/>
          <w:numId w:val="32"/>
        </w:numPr>
        <w:spacing w:after="0"/>
        <w:ind w:left="425" w:hanging="425"/>
        <w:rPr>
          <w:rFonts w:ascii="Arial" w:hAnsi="Arial" w:cs="Arial"/>
          <w:color w:val="231F20" w:themeColor="text1"/>
          <w:sz w:val="24"/>
          <w:szCs w:val="24"/>
        </w:rPr>
      </w:pPr>
      <w:r w:rsidRPr="00CB351E">
        <w:rPr>
          <w:rFonts w:ascii="Arial" w:hAnsi="Arial" w:cs="Arial"/>
          <w:color w:val="231F20" w:themeColor="text1"/>
          <w:sz w:val="24"/>
          <w:szCs w:val="24"/>
        </w:rPr>
        <w:t>To maintain the confidentiality of information, employees are required to use email encryption for transmitting sensitive data.</w:t>
      </w:r>
    </w:p>
    <w:p w:rsidR="00C020F4" w:rsidRPr="00CB351E" w:rsidRDefault="00C020F4" w:rsidP="00CB351E">
      <w:pPr>
        <w:pStyle w:val="ListParagraph"/>
        <w:numPr>
          <w:ilvl w:val="0"/>
          <w:numId w:val="32"/>
        </w:numPr>
        <w:spacing w:after="0"/>
        <w:ind w:left="425" w:hanging="425"/>
        <w:rPr>
          <w:rFonts w:ascii="Arial" w:hAnsi="Arial" w:cs="Arial"/>
          <w:color w:val="231F20" w:themeColor="text1"/>
          <w:sz w:val="24"/>
          <w:szCs w:val="24"/>
        </w:rPr>
      </w:pPr>
      <w:r w:rsidRPr="00CB351E">
        <w:rPr>
          <w:rFonts w:ascii="Arial" w:hAnsi="Arial" w:cs="Arial"/>
          <w:color w:val="231F20" w:themeColor="text1"/>
          <w:sz w:val="24"/>
          <w:szCs w:val="24"/>
        </w:rPr>
        <w:t>To ensure the integrity of email communications, employees must refrain from altering or falsifying email content, and report any suspicious emails promptly.</w:t>
      </w:r>
    </w:p>
    <w:p w:rsidR="00C020F4" w:rsidRPr="00CB351E" w:rsidRDefault="00C020F4" w:rsidP="00CB351E">
      <w:pPr>
        <w:pStyle w:val="ListParagraph"/>
        <w:numPr>
          <w:ilvl w:val="0"/>
          <w:numId w:val="32"/>
        </w:numPr>
        <w:spacing w:after="0"/>
        <w:ind w:left="425" w:hanging="425"/>
        <w:rPr>
          <w:rFonts w:ascii="Arial" w:hAnsi="Arial" w:cs="Arial"/>
          <w:color w:val="231F20" w:themeColor="text1"/>
          <w:sz w:val="24"/>
          <w:szCs w:val="24"/>
        </w:rPr>
      </w:pPr>
      <w:r w:rsidRPr="00CB351E">
        <w:rPr>
          <w:rFonts w:ascii="Arial" w:hAnsi="Arial" w:cs="Arial"/>
          <w:color w:val="231F20" w:themeColor="text1"/>
          <w:sz w:val="24"/>
          <w:szCs w:val="24"/>
        </w:rPr>
        <w:t xml:space="preserve">To guarantee the availability of email services, </w:t>
      </w:r>
      <w:proofErr w:type="spellStart"/>
      <w:r w:rsidRPr="00CB351E">
        <w:rPr>
          <w:rFonts w:ascii="Arial" w:hAnsi="Arial" w:cs="Arial"/>
          <w:color w:val="231F20" w:themeColor="text1"/>
          <w:sz w:val="24"/>
          <w:szCs w:val="24"/>
        </w:rPr>
        <w:t>VivaVista</w:t>
      </w:r>
      <w:proofErr w:type="spellEnd"/>
      <w:r w:rsidRPr="00CB351E">
        <w:rPr>
          <w:rFonts w:ascii="Arial" w:hAnsi="Arial" w:cs="Arial"/>
          <w:color w:val="231F20" w:themeColor="text1"/>
          <w:sz w:val="24"/>
          <w:szCs w:val="24"/>
        </w:rPr>
        <w:t xml:space="preserve"> Marketing will implement measures to ensure protection against spam, phishing, and other email-borne threats.</w:t>
      </w:r>
    </w:p>
    <w:p w:rsidR="00C020F4" w:rsidRPr="00CB351E" w:rsidRDefault="00C020F4" w:rsidP="00CB351E">
      <w:pPr>
        <w:spacing w:after="0"/>
        <w:rPr>
          <w:rFonts w:ascii="Arial" w:hAnsi="Arial" w:cs="Arial"/>
          <w:color w:val="231F20" w:themeColor="text1"/>
          <w:sz w:val="24"/>
          <w:szCs w:val="24"/>
        </w:rPr>
      </w:pPr>
    </w:p>
    <w:p w:rsidR="00C020F4" w:rsidRPr="00CB351E" w:rsidRDefault="00C020F4" w:rsidP="00CB351E">
      <w:pPr>
        <w:spacing w:after="0"/>
        <w:rPr>
          <w:rFonts w:ascii="Arial" w:hAnsi="Arial" w:cs="Arial"/>
          <w:b/>
          <w:color w:val="231F20" w:themeColor="text1"/>
          <w:sz w:val="24"/>
          <w:szCs w:val="24"/>
        </w:rPr>
      </w:pPr>
      <w:r w:rsidRPr="00CB351E">
        <w:rPr>
          <w:rFonts w:ascii="Arial" w:hAnsi="Arial" w:cs="Arial"/>
          <w:b/>
          <w:color w:val="231F20" w:themeColor="text1"/>
          <w:sz w:val="24"/>
          <w:szCs w:val="24"/>
        </w:rPr>
        <w:t>Authorized use</w:t>
      </w:r>
    </w:p>
    <w:p w:rsidR="00C020F4" w:rsidRPr="00CB351E" w:rsidRDefault="00C020F4" w:rsidP="00CB351E">
      <w:pPr>
        <w:spacing w:after="0"/>
        <w:rPr>
          <w:rFonts w:ascii="Arial" w:hAnsi="Arial" w:cs="Arial"/>
          <w:color w:val="231F20" w:themeColor="text1"/>
          <w:sz w:val="24"/>
          <w:szCs w:val="24"/>
        </w:rPr>
      </w:pPr>
      <w:r w:rsidRPr="00CB351E">
        <w:rPr>
          <w:rFonts w:ascii="Arial" w:hAnsi="Arial" w:cs="Arial"/>
          <w:color w:val="231F20" w:themeColor="text1"/>
          <w:sz w:val="24"/>
          <w:szCs w:val="24"/>
        </w:rPr>
        <w:t xml:space="preserve">Email accounts provided by </w:t>
      </w:r>
      <w:proofErr w:type="spellStart"/>
      <w:r w:rsidRPr="00CB351E">
        <w:rPr>
          <w:rFonts w:ascii="Arial" w:hAnsi="Arial" w:cs="Arial"/>
          <w:color w:val="231F20" w:themeColor="text1"/>
          <w:sz w:val="24"/>
          <w:szCs w:val="24"/>
        </w:rPr>
        <w:t>VivaVista</w:t>
      </w:r>
      <w:proofErr w:type="spellEnd"/>
      <w:r w:rsidRPr="00CB351E">
        <w:rPr>
          <w:rFonts w:ascii="Arial" w:hAnsi="Arial" w:cs="Arial"/>
          <w:color w:val="231F20" w:themeColor="text1"/>
          <w:sz w:val="24"/>
          <w:szCs w:val="24"/>
        </w:rPr>
        <w:t xml:space="preserve"> Marketing must be used for business process only. Access to these accounts is restricted to authorized users only and must not be shared.</w:t>
      </w:r>
    </w:p>
    <w:p w:rsidR="00C020F4" w:rsidRPr="00CB351E" w:rsidRDefault="00C020F4" w:rsidP="00CB351E">
      <w:pPr>
        <w:spacing w:after="0"/>
        <w:rPr>
          <w:rFonts w:ascii="Arial" w:hAnsi="Arial" w:cs="Arial"/>
          <w:color w:val="231F20" w:themeColor="text1"/>
          <w:sz w:val="24"/>
          <w:szCs w:val="24"/>
        </w:rPr>
      </w:pPr>
    </w:p>
    <w:p w:rsidR="00C020F4" w:rsidRPr="00CB351E" w:rsidRDefault="00C020F4" w:rsidP="00CB351E">
      <w:pPr>
        <w:spacing w:after="0"/>
        <w:rPr>
          <w:rFonts w:ascii="Arial" w:hAnsi="Arial" w:cs="Arial"/>
          <w:b/>
          <w:color w:val="231F20" w:themeColor="text1"/>
          <w:sz w:val="24"/>
          <w:szCs w:val="24"/>
        </w:rPr>
      </w:pPr>
      <w:r w:rsidRPr="00CB351E">
        <w:rPr>
          <w:rFonts w:ascii="Arial" w:hAnsi="Arial" w:cs="Arial"/>
          <w:b/>
          <w:color w:val="231F20" w:themeColor="text1"/>
          <w:sz w:val="24"/>
          <w:szCs w:val="24"/>
        </w:rPr>
        <w:t>Content and attachments</w:t>
      </w:r>
    </w:p>
    <w:p w:rsidR="00C020F4" w:rsidRPr="00CB351E" w:rsidRDefault="00C020F4" w:rsidP="00CB351E">
      <w:pPr>
        <w:spacing w:after="0"/>
        <w:rPr>
          <w:rFonts w:ascii="Arial" w:hAnsi="Arial" w:cs="Arial"/>
          <w:color w:val="231F20" w:themeColor="text1"/>
          <w:sz w:val="24"/>
          <w:szCs w:val="24"/>
        </w:rPr>
      </w:pPr>
      <w:r w:rsidRPr="00CB351E">
        <w:rPr>
          <w:rFonts w:ascii="Arial" w:hAnsi="Arial" w:cs="Arial"/>
          <w:color w:val="231F20" w:themeColor="text1"/>
          <w:sz w:val="24"/>
          <w:szCs w:val="24"/>
        </w:rPr>
        <w:t xml:space="preserve">Employees must communicate professionally and responsibly through email. Offensive language, discriminatory remarks, and inappropriate content is strictly prohibited. </w:t>
      </w:r>
    </w:p>
    <w:p w:rsidR="007862C9" w:rsidRPr="00CB351E" w:rsidRDefault="007862C9" w:rsidP="00CB351E">
      <w:pPr>
        <w:spacing w:after="0"/>
        <w:rPr>
          <w:rFonts w:ascii="Arial" w:hAnsi="Arial" w:cs="Arial"/>
          <w:color w:val="231F20" w:themeColor="text1"/>
          <w:sz w:val="24"/>
          <w:szCs w:val="24"/>
        </w:rPr>
      </w:pPr>
    </w:p>
    <w:p w:rsidR="00C020F4" w:rsidRPr="00CB351E" w:rsidRDefault="00C020F4" w:rsidP="00CB351E">
      <w:pPr>
        <w:spacing w:after="0"/>
        <w:rPr>
          <w:rFonts w:ascii="Arial" w:hAnsi="Arial" w:cs="Arial"/>
          <w:color w:val="231F20" w:themeColor="text1"/>
          <w:sz w:val="24"/>
          <w:szCs w:val="24"/>
        </w:rPr>
      </w:pPr>
      <w:r w:rsidRPr="00CB351E">
        <w:rPr>
          <w:rFonts w:ascii="Arial" w:hAnsi="Arial" w:cs="Arial"/>
          <w:color w:val="231F20" w:themeColor="text1"/>
          <w:sz w:val="24"/>
          <w:szCs w:val="24"/>
        </w:rPr>
        <w:t>Attachments must be scanned for malware before being sent. Employees must avoid opening attachments from unknown or suspicious sources.</w:t>
      </w:r>
    </w:p>
    <w:p w:rsidR="00C020F4" w:rsidRPr="00CB351E" w:rsidRDefault="00C020F4" w:rsidP="00CB351E">
      <w:pPr>
        <w:spacing w:after="0"/>
        <w:rPr>
          <w:rFonts w:ascii="Arial" w:hAnsi="Arial" w:cs="Arial"/>
          <w:color w:val="231F20" w:themeColor="text1"/>
          <w:sz w:val="24"/>
          <w:szCs w:val="24"/>
        </w:rPr>
      </w:pPr>
    </w:p>
    <w:p w:rsidR="00C020F4" w:rsidRPr="00CB351E" w:rsidRDefault="00C020F4" w:rsidP="00CB351E">
      <w:pPr>
        <w:spacing w:after="0"/>
        <w:rPr>
          <w:rFonts w:ascii="Arial" w:hAnsi="Arial" w:cs="Arial"/>
          <w:b/>
          <w:color w:val="231F20" w:themeColor="text1"/>
          <w:sz w:val="24"/>
          <w:szCs w:val="24"/>
        </w:rPr>
      </w:pPr>
      <w:r w:rsidRPr="00CB351E">
        <w:rPr>
          <w:rFonts w:ascii="Arial" w:hAnsi="Arial" w:cs="Arial"/>
          <w:b/>
          <w:color w:val="231F20" w:themeColor="text1"/>
          <w:sz w:val="24"/>
          <w:szCs w:val="24"/>
        </w:rPr>
        <w:t>Monitoring and filtering</w:t>
      </w:r>
    </w:p>
    <w:p w:rsidR="00C020F4" w:rsidRPr="00CB351E" w:rsidRDefault="00C020F4" w:rsidP="00CB351E">
      <w:pPr>
        <w:spacing w:after="0"/>
        <w:rPr>
          <w:rFonts w:ascii="Arial" w:hAnsi="Arial" w:cs="Arial"/>
          <w:color w:val="231F20" w:themeColor="text1"/>
          <w:sz w:val="24"/>
          <w:szCs w:val="24"/>
        </w:rPr>
      </w:pPr>
      <w:proofErr w:type="spellStart"/>
      <w:r w:rsidRPr="00CB351E">
        <w:rPr>
          <w:rFonts w:ascii="Arial" w:hAnsi="Arial" w:cs="Arial"/>
          <w:color w:val="231F20" w:themeColor="text1"/>
          <w:sz w:val="24"/>
          <w:szCs w:val="24"/>
        </w:rPr>
        <w:t>VivaVista</w:t>
      </w:r>
      <w:proofErr w:type="spellEnd"/>
      <w:r w:rsidRPr="00CB351E">
        <w:rPr>
          <w:rFonts w:ascii="Arial" w:hAnsi="Arial" w:cs="Arial"/>
          <w:color w:val="231F20" w:themeColor="text1"/>
          <w:sz w:val="24"/>
          <w:szCs w:val="24"/>
        </w:rPr>
        <w:t xml:space="preserve"> Marketing reserves the right to monitor email communications for security and compliance purposes. Monitoring activities will be conducted in alignment with the applicable laws and regulations.</w:t>
      </w:r>
    </w:p>
    <w:p w:rsidR="007862C9" w:rsidRPr="00CB351E" w:rsidRDefault="007862C9" w:rsidP="00CB351E">
      <w:pPr>
        <w:spacing w:after="0"/>
        <w:rPr>
          <w:rFonts w:ascii="Arial" w:hAnsi="Arial" w:cs="Arial"/>
          <w:color w:val="231F20" w:themeColor="text1"/>
          <w:sz w:val="24"/>
          <w:szCs w:val="24"/>
        </w:rPr>
      </w:pPr>
    </w:p>
    <w:p w:rsidR="00C020F4" w:rsidRPr="00CB351E" w:rsidRDefault="00C020F4" w:rsidP="00CB351E">
      <w:pPr>
        <w:spacing w:after="0"/>
        <w:rPr>
          <w:rFonts w:ascii="Arial" w:hAnsi="Arial" w:cs="Arial"/>
          <w:color w:val="231F20" w:themeColor="text1"/>
          <w:sz w:val="24"/>
          <w:szCs w:val="24"/>
        </w:rPr>
      </w:pPr>
      <w:r w:rsidRPr="00CB351E">
        <w:rPr>
          <w:rFonts w:ascii="Arial" w:hAnsi="Arial" w:cs="Arial"/>
          <w:color w:val="231F20" w:themeColor="text1"/>
          <w:sz w:val="24"/>
          <w:szCs w:val="24"/>
        </w:rPr>
        <w:lastRenderedPageBreak/>
        <w:t>Email filtering measures will be implemented to detect and prevent spam, malware, and other malicious content.</w:t>
      </w:r>
    </w:p>
    <w:p w:rsidR="00C020F4" w:rsidRPr="00CB351E" w:rsidRDefault="00C020F4" w:rsidP="00CB351E">
      <w:pPr>
        <w:spacing w:after="0"/>
        <w:rPr>
          <w:rFonts w:ascii="Arial" w:hAnsi="Arial" w:cs="Arial"/>
          <w:color w:val="231F20" w:themeColor="text1"/>
          <w:sz w:val="24"/>
          <w:szCs w:val="24"/>
        </w:rPr>
      </w:pPr>
    </w:p>
    <w:p w:rsidR="00C020F4" w:rsidRPr="00CB351E" w:rsidRDefault="00C020F4" w:rsidP="00CB351E">
      <w:pPr>
        <w:spacing w:after="0"/>
        <w:rPr>
          <w:rFonts w:ascii="Arial" w:hAnsi="Arial" w:cs="Arial"/>
          <w:b/>
          <w:color w:val="231F20" w:themeColor="text1"/>
          <w:sz w:val="24"/>
          <w:szCs w:val="24"/>
        </w:rPr>
      </w:pPr>
      <w:r w:rsidRPr="00CB351E">
        <w:rPr>
          <w:rFonts w:ascii="Arial" w:hAnsi="Arial" w:cs="Arial"/>
          <w:b/>
          <w:color w:val="231F20" w:themeColor="text1"/>
          <w:sz w:val="24"/>
          <w:szCs w:val="24"/>
        </w:rPr>
        <w:t>Reporting</w:t>
      </w:r>
    </w:p>
    <w:p w:rsidR="00C020F4" w:rsidRPr="00CB351E" w:rsidRDefault="00C020F4" w:rsidP="00CB351E">
      <w:pPr>
        <w:spacing w:after="0"/>
        <w:rPr>
          <w:rFonts w:ascii="Arial" w:hAnsi="Arial" w:cs="Arial"/>
          <w:color w:val="231F20" w:themeColor="text1"/>
          <w:sz w:val="24"/>
          <w:szCs w:val="24"/>
        </w:rPr>
      </w:pPr>
      <w:r w:rsidRPr="00CB351E">
        <w:rPr>
          <w:rFonts w:ascii="Arial" w:hAnsi="Arial" w:cs="Arial"/>
          <w:color w:val="231F20" w:themeColor="text1"/>
          <w:sz w:val="24"/>
          <w:szCs w:val="24"/>
        </w:rPr>
        <w:t>Employees must report any suspicious or phishing emails to the IT Department. They should refrain from interacting with or forwarding suspicious emails.</w:t>
      </w:r>
    </w:p>
    <w:p w:rsidR="007862C9" w:rsidRPr="00CB351E" w:rsidRDefault="007862C9" w:rsidP="00CB351E">
      <w:pPr>
        <w:spacing w:after="0"/>
        <w:rPr>
          <w:rFonts w:ascii="Arial" w:hAnsi="Arial" w:cs="Arial"/>
          <w:color w:val="231F20" w:themeColor="text1"/>
          <w:sz w:val="24"/>
          <w:szCs w:val="24"/>
        </w:rPr>
      </w:pPr>
    </w:p>
    <w:p w:rsidR="00C020F4" w:rsidRPr="00CB351E" w:rsidRDefault="00C020F4" w:rsidP="00CB351E">
      <w:pPr>
        <w:spacing w:after="0"/>
        <w:rPr>
          <w:rFonts w:ascii="Arial" w:hAnsi="Arial" w:cs="Arial"/>
          <w:color w:val="231F20" w:themeColor="text1"/>
          <w:sz w:val="24"/>
          <w:szCs w:val="24"/>
        </w:rPr>
      </w:pPr>
      <w:r w:rsidRPr="00CB351E">
        <w:rPr>
          <w:rFonts w:ascii="Arial" w:hAnsi="Arial" w:cs="Arial"/>
          <w:color w:val="231F20" w:themeColor="text1"/>
          <w:sz w:val="24"/>
          <w:szCs w:val="24"/>
        </w:rPr>
        <w:t>In the event of a lost or stolen device containing access to email accounts, employees must report the incident to the IT Department promptly.</w:t>
      </w:r>
    </w:p>
    <w:p w:rsidR="00C020F4" w:rsidRPr="00CB351E" w:rsidRDefault="00C020F4" w:rsidP="00CB351E">
      <w:pPr>
        <w:spacing w:after="0"/>
        <w:rPr>
          <w:rFonts w:ascii="Arial" w:hAnsi="Arial" w:cs="Arial"/>
          <w:color w:val="231F20" w:themeColor="text1"/>
          <w:sz w:val="24"/>
          <w:szCs w:val="24"/>
        </w:rPr>
      </w:pPr>
    </w:p>
    <w:p w:rsidR="00C020F4" w:rsidRPr="00CB351E" w:rsidRDefault="00C020F4" w:rsidP="00CB351E">
      <w:pPr>
        <w:spacing w:after="0"/>
        <w:rPr>
          <w:rFonts w:ascii="Arial" w:hAnsi="Arial" w:cs="Arial"/>
          <w:b/>
          <w:color w:val="231F20" w:themeColor="text1"/>
          <w:sz w:val="24"/>
          <w:szCs w:val="24"/>
        </w:rPr>
      </w:pPr>
      <w:r w:rsidRPr="00CB351E">
        <w:rPr>
          <w:rFonts w:ascii="Arial" w:hAnsi="Arial" w:cs="Arial"/>
          <w:b/>
          <w:color w:val="231F20" w:themeColor="text1"/>
          <w:sz w:val="24"/>
          <w:szCs w:val="24"/>
        </w:rPr>
        <w:t>Training and awareness</w:t>
      </w:r>
    </w:p>
    <w:p w:rsidR="00C020F4" w:rsidRPr="00CB351E" w:rsidRDefault="00C020F4" w:rsidP="00CB351E">
      <w:pPr>
        <w:spacing w:after="0"/>
        <w:rPr>
          <w:rFonts w:ascii="Arial" w:hAnsi="Arial" w:cs="Arial"/>
          <w:color w:val="231F20" w:themeColor="text1"/>
          <w:sz w:val="24"/>
          <w:szCs w:val="24"/>
        </w:rPr>
      </w:pPr>
      <w:r w:rsidRPr="00CB351E">
        <w:rPr>
          <w:rFonts w:ascii="Arial" w:hAnsi="Arial" w:cs="Arial"/>
          <w:color w:val="231F20" w:themeColor="text1"/>
          <w:sz w:val="24"/>
          <w:szCs w:val="24"/>
        </w:rPr>
        <w:t>Employees will receive training on secure email practices, including recognizing phishing attempts, encrypting sensitive information, and using email securely.</w:t>
      </w:r>
    </w:p>
    <w:p w:rsidR="00C020F4" w:rsidRPr="00CB351E" w:rsidRDefault="00C020F4" w:rsidP="00CB351E">
      <w:pPr>
        <w:spacing w:after="0"/>
        <w:rPr>
          <w:rFonts w:ascii="Arial" w:hAnsi="Arial" w:cs="Arial"/>
          <w:color w:val="231F20" w:themeColor="text1"/>
          <w:sz w:val="24"/>
          <w:szCs w:val="24"/>
        </w:rPr>
      </w:pPr>
    </w:p>
    <w:p w:rsidR="00C020F4" w:rsidRPr="00CB351E" w:rsidRDefault="00C020F4" w:rsidP="00CB351E">
      <w:pPr>
        <w:spacing w:after="0"/>
        <w:rPr>
          <w:rFonts w:ascii="Arial" w:hAnsi="Arial" w:cs="Arial"/>
          <w:b/>
          <w:color w:val="231F20" w:themeColor="text1"/>
          <w:sz w:val="24"/>
          <w:szCs w:val="24"/>
        </w:rPr>
      </w:pPr>
      <w:r w:rsidRPr="00CB351E">
        <w:rPr>
          <w:rFonts w:ascii="Arial" w:hAnsi="Arial" w:cs="Arial"/>
          <w:b/>
          <w:color w:val="231F20" w:themeColor="text1"/>
          <w:sz w:val="24"/>
          <w:szCs w:val="24"/>
        </w:rPr>
        <w:t>Enforcement</w:t>
      </w:r>
    </w:p>
    <w:p w:rsidR="00C020F4" w:rsidRPr="00CB351E" w:rsidRDefault="00C020F4" w:rsidP="00CB351E">
      <w:pPr>
        <w:spacing w:after="0"/>
        <w:rPr>
          <w:rFonts w:ascii="Arial" w:hAnsi="Arial" w:cs="Arial"/>
          <w:color w:val="231F20" w:themeColor="text1"/>
          <w:sz w:val="24"/>
          <w:szCs w:val="24"/>
        </w:rPr>
      </w:pPr>
      <w:r w:rsidRPr="00CB351E">
        <w:rPr>
          <w:rFonts w:ascii="Arial" w:hAnsi="Arial" w:cs="Arial"/>
          <w:color w:val="231F20" w:themeColor="text1"/>
          <w:sz w:val="24"/>
          <w:szCs w:val="24"/>
        </w:rPr>
        <w:t>Regular compliance monitoring will be conducted to ensure adherence to this policy. Violations of this policy will result in disciplinary actions, including warnings, suspension, or termination, depending on the severity of the violation.</w:t>
      </w:r>
    </w:p>
    <w:p w:rsidR="00C020F4" w:rsidRPr="00CB351E" w:rsidRDefault="00C020F4" w:rsidP="00CB351E">
      <w:pPr>
        <w:spacing w:after="0"/>
        <w:rPr>
          <w:rFonts w:ascii="Arial" w:hAnsi="Arial" w:cs="Arial"/>
          <w:color w:val="231F20" w:themeColor="text1"/>
          <w:sz w:val="24"/>
          <w:szCs w:val="24"/>
        </w:rPr>
      </w:pPr>
    </w:p>
    <w:p w:rsidR="00C020F4" w:rsidRPr="00CB351E" w:rsidRDefault="00C020F4" w:rsidP="00CB351E">
      <w:pPr>
        <w:spacing w:after="0"/>
        <w:rPr>
          <w:rFonts w:ascii="Arial" w:hAnsi="Arial" w:cs="Arial"/>
          <w:b/>
          <w:color w:val="231F20" w:themeColor="text1"/>
          <w:sz w:val="24"/>
          <w:szCs w:val="24"/>
        </w:rPr>
      </w:pPr>
      <w:r w:rsidRPr="00CB351E">
        <w:rPr>
          <w:rFonts w:ascii="Arial" w:hAnsi="Arial" w:cs="Arial"/>
          <w:b/>
          <w:color w:val="231F20" w:themeColor="text1"/>
          <w:sz w:val="24"/>
          <w:szCs w:val="24"/>
        </w:rPr>
        <w:t>Review and improvement</w:t>
      </w:r>
    </w:p>
    <w:p w:rsidR="00C020F4" w:rsidRPr="00CB351E" w:rsidRDefault="00C020F4" w:rsidP="00CB351E">
      <w:pPr>
        <w:spacing w:after="0"/>
        <w:rPr>
          <w:rFonts w:ascii="Arial" w:hAnsi="Arial" w:cs="Arial"/>
          <w:color w:val="231F20" w:themeColor="text1"/>
          <w:sz w:val="24"/>
          <w:szCs w:val="24"/>
        </w:rPr>
      </w:pPr>
      <w:r w:rsidRPr="00CB351E">
        <w:rPr>
          <w:rFonts w:ascii="Arial" w:hAnsi="Arial" w:cs="Arial"/>
          <w:color w:val="231F20" w:themeColor="text1"/>
          <w:sz w:val="24"/>
          <w:szCs w:val="24"/>
        </w:rPr>
        <w:t xml:space="preserve">This policy will be reviewed annually or as needed to ensure its relevance and effectiveness. </w:t>
      </w:r>
      <w:proofErr w:type="spellStart"/>
      <w:r w:rsidRPr="00CB351E">
        <w:rPr>
          <w:rFonts w:ascii="Arial" w:hAnsi="Arial" w:cs="Arial"/>
          <w:color w:val="231F20" w:themeColor="text1"/>
          <w:sz w:val="24"/>
          <w:szCs w:val="24"/>
        </w:rPr>
        <w:t>VivaVista</w:t>
      </w:r>
      <w:proofErr w:type="spellEnd"/>
      <w:r w:rsidRPr="00CB351E">
        <w:rPr>
          <w:rFonts w:ascii="Arial" w:hAnsi="Arial" w:cs="Arial"/>
          <w:color w:val="231F20" w:themeColor="text1"/>
          <w:sz w:val="24"/>
          <w:szCs w:val="24"/>
        </w:rPr>
        <w:t xml:space="preserve"> Marketing is committed to continually improve its information security management system (ISMS) based on industry best practices, lessons learned, and changes in the business environment.</w:t>
      </w:r>
    </w:p>
    <w:p w:rsidR="00C020F4" w:rsidRPr="00CB351E" w:rsidRDefault="00C020F4" w:rsidP="00CB351E">
      <w:pPr>
        <w:spacing w:after="0"/>
        <w:rPr>
          <w:rFonts w:ascii="Arial" w:hAnsi="Arial" w:cs="Arial"/>
          <w:color w:val="231F20" w:themeColor="text1"/>
          <w:sz w:val="24"/>
          <w:szCs w:val="24"/>
        </w:rPr>
      </w:pPr>
    </w:p>
    <w:p w:rsidR="00C020F4" w:rsidRPr="00CB351E" w:rsidRDefault="00C020F4" w:rsidP="00CB351E">
      <w:pPr>
        <w:spacing w:after="0"/>
        <w:rPr>
          <w:rFonts w:ascii="Arial" w:hAnsi="Arial" w:cs="Arial"/>
          <w:color w:val="231F20" w:themeColor="text1"/>
          <w:sz w:val="24"/>
          <w:szCs w:val="24"/>
        </w:rPr>
      </w:pPr>
    </w:p>
    <w:p w:rsidR="007F23C8" w:rsidRPr="00CB351E" w:rsidRDefault="007F23C8" w:rsidP="00CB351E">
      <w:pPr>
        <w:spacing w:after="0"/>
        <w:rPr>
          <w:rFonts w:ascii="Arial" w:hAnsi="Arial" w:cs="Arial"/>
          <w:color w:val="231F20" w:themeColor="text1"/>
          <w:sz w:val="24"/>
          <w:szCs w:val="24"/>
        </w:rPr>
      </w:pPr>
      <w:r w:rsidRPr="00CB351E">
        <w:rPr>
          <w:rFonts w:ascii="Arial" w:hAnsi="Arial" w:cs="Arial"/>
          <w:color w:val="231F20" w:themeColor="text1"/>
          <w:sz w:val="24"/>
          <w:szCs w:val="24"/>
        </w:rPr>
        <w:br w:type="page"/>
      </w:r>
    </w:p>
    <w:p w:rsidR="007862C9" w:rsidRPr="00CB351E" w:rsidRDefault="007862C9" w:rsidP="00CB351E">
      <w:pPr>
        <w:pStyle w:val="TOCHeading"/>
        <w:spacing w:before="0"/>
        <w:rPr>
          <w:rFonts w:ascii="Arial" w:hAnsi="Arial" w:cs="Arial"/>
          <w:color w:val="231F20" w:themeColor="text1"/>
        </w:rPr>
      </w:pPr>
      <w:r w:rsidRPr="00CB351E">
        <w:rPr>
          <w:rFonts w:ascii="Arial" w:hAnsi="Arial" w:cs="Arial"/>
          <w:color w:val="231F20" w:themeColor="text1"/>
        </w:rPr>
        <w:lastRenderedPageBreak/>
        <w:t>Annex C</w:t>
      </w:r>
      <w:r w:rsidRPr="00CB351E">
        <w:rPr>
          <w:rFonts w:ascii="Arial" w:hAnsi="Arial" w:cs="Arial"/>
          <w:color w:val="231F20" w:themeColor="text1"/>
        </w:rPr>
        <w:t xml:space="preserve"> </w:t>
      </w:r>
      <w:proofErr w:type="gramStart"/>
      <w:r w:rsidRPr="00CB351E">
        <w:rPr>
          <w:rFonts w:ascii="Arial" w:hAnsi="Arial" w:cs="Arial"/>
          <w:color w:val="231F20" w:themeColor="text1"/>
        </w:rPr>
        <w:t xml:space="preserve">-  </w:t>
      </w:r>
      <w:r w:rsidRPr="00CB351E">
        <w:rPr>
          <w:rFonts w:ascii="Arial" w:hAnsi="Arial" w:cs="Arial"/>
          <w:color w:val="231F20" w:themeColor="text1"/>
        </w:rPr>
        <w:t>Directory</w:t>
      </w:r>
      <w:proofErr w:type="gramEnd"/>
      <w:r w:rsidRPr="00CB351E">
        <w:rPr>
          <w:rFonts w:ascii="Arial" w:hAnsi="Arial" w:cs="Arial"/>
          <w:color w:val="231F20" w:themeColor="text1"/>
        </w:rPr>
        <w:t xml:space="preserve"> of accreditation authorities for various countries</w:t>
      </w:r>
    </w:p>
    <w:p w:rsidR="007862C9" w:rsidRPr="00CB351E" w:rsidRDefault="007862C9" w:rsidP="00CB351E">
      <w:pPr>
        <w:tabs>
          <w:tab w:val="right" w:leader="dot" w:pos="9072"/>
        </w:tabs>
        <w:spacing w:after="0"/>
        <w:rPr>
          <w:rFonts w:ascii="Arial" w:hAnsi="Arial" w:cs="Arial"/>
          <w:color w:val="231F20" w:themeColor="text1"/>
          <w:sz w:val="24"/>
          <w:szCs w:val="24"/>
        </w:rPr>
      </w:pPr>
      <w:r w:rsidRPr="00CB351E">
        <w:rPr>
          <w:rFonts w:ascii="Arial" w:hAnsi="Arial" w:cs="Arial"/>
          <w:color w:val="231F20" w:themeColor="text1"/>
          <w:sz w:val="24"/>
          <w:szCs w:val="24"/>
        </w:rPr>
        <w:t>(Referencing Day 4</w:t>
      </w:r>
      <w:r w:rsidRPr="00CB351E">
        <w:rPr>
          <w:rFonts w:ascii="Arial" w:hAnsi="Arial" w:cs="Arial"/>
          <w:color w:val="231F20" w:themeColor="text1"/>
          <w:sz w:val="24"/>
          <w:szCs w:val="24"/>
        </w:rPr>
        <w:t xml:space="preserve">, Section </w:t>
      </w:r>
      <w:r w:rsidR="00CB351E" w:rsidRPr="00CB351E">
        <w:rPr>
          <w:rFonts w:ascii="Arial" w:hAnsi="Arial" w:cs="Arial"/>
          <w:color w:val="231F20" w:themeColor="text1"/>
          <w:sz w:val="24"/>
          <w:szCs w:val="24"/>
        </w:rPr>
        <w:t>26</w:t>
      </w:r>
      <w:r w:rsidRPr="00CB351E">
        <w:rPr>
          <w:rFonts w:ascii="Arial" w:hAnsi="Arial" w:cs="Arial"/>
          <w:color w:val="231F20" w:themeColor="text1"/>
          <w:sz w:val="24"/>
          <w:szCs w:val="24"/>
        </w:rPr>
        <w:t>)</w:t>
      </w:r>
    </w:p>
    <w:p w:rsidR="00AA5AEB" w:rsidRPr="00CB351E" w:rsidRDefault="00AA5AEB" w:rsidP="00CB351E">
      <w:pPr>
        <w:spacing w:after="0"/>
        <w:rPr>
          <w:rFonts w:ascii="Arial" w:hAnsi="Arial" w:cs="Arial"/>
          <w:color w:val="231F20" w:themeColor="text1"/>
          <w:sz w:val="24"/>
          <w:szCs w:val="24"/>
        </w:rPr>
      </w:pPr>
    </w:p>
    <w:p w:rsidR="007862C9" w:rsidRPr="00CB351E" w:rsidRDefault="007862C9" w:rsidP="00CB351E">
      <w:pPr>
        <w:spacing w:after="0"/>
        <w:rPr>
          <w:rFonts w:ascii="Arial" w:hAnsi="Arial" w:cs="Arial"/>
          <w:color w:val="231F20" w:themeColor="text1"/>
          <w:sz w:val="24"/>
          <w:szCs w:val="24"/>
        </w:rPr>
      </w:pPr>
      <w:r w:rsidRPr="00CB351E">
        <w:rPr>
          <w:rFonts w:ascii="Arial" w:hAnsi="Arial" w:cs="Arial"/>
          <w:color w:val="231F20" w:themeColor="text1"/>
          <w:sz w:val="24"/>
          <w:szCs w:val="24"/>
        </w:rPr>
        <w:t>The following is a list of accreditation authorities for several countries:</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Argentina</w:t>
      </w:r>
      <w:r w:rsidRPr="00CB351E">
        <w:rPr>
          <w:rFonts w:ascii="Arial" w:hAnsi="Arial" w:cs="Arial"/>
          <w:color w:val="231F20" w:themeColor="text1"/>
          <w:sz w:val="24"/>
          <w:szCs w:val="24"/>
        </w:rPr>
        <w:t xml:space="preserve">: </w:t>
      </w:r>
      <w:proofErr w:type="spellStart"/>
      <w:r w:rsidRPr="00CB351E">
        <w:rPr>
          <w:rFonts w:ascii="Arial" w:hAnsi="Arial" w:cs="Arial"/>
          <w:color w:val="231F20" w:themeColor="text1"/>
          <w:sz w:val="24"/>
          <w:szCs w:val="24"/>
        </w:rPr>
        <w:t>Organismo</w:t>
      </w:r>
      <w:proofErr w:type="spellEnd"/>
      <w:r w:rsidRPr="00CB351E">
        <w:rPr>
          <w:rFonts w:ascii="Arial" w:hAnsi="Arial" w:cs="Arial"/>
          <w:color w:val="231F20" w:themeColor="text1"/>
          <w:sz w:val="24"/>
          <w:szCs w:val="24"/>
        </w:rPr>
        <w:t xml:space="preserve"> </w:t>
      </w:r>
      <w:proofErr w:type="spellStart"/>
      <w:r w:rsidRPr="00CB351E">
        <w:rPr>
          <w:rFonts w:ascii="Arial" w:hAnsi="Arial" w:cs="Arial"/>
          <w:color w:val="231F20" w:themeColor="text1"/>
          <w:sz w:val="24"/>
          <w:szCs w:val="24"/>
        </w:rPr>
        <w:t>Argentino</w:t>
      </w:r>
      <w:proofErr w:type="spellEnd"/>
      <w:r w:rsidRPr="00CB351E">
        <w:rPr>
          <w:rFonts w:ascii="Arial" w:hAnsi="Arial" w:cs="Arial"/>
          <w:color w:val="231F20" w:themeColor="text1"/>
          <w:sz w:val="24"/>
          <w:szCs w:val="24"/>
        </w:rPr>
        <w:t xml:space="preserve"> de </w:t>
      </w:r>
      <w:proofErr w:type="spellStart"/>
      <w:r w:rsidRPr="00CB351E">
        <w:rPr>
          <w:rFonts w:ascii="Arial" w:hAnsi="Arial" w:cs="Arial"/>
          <w:color w:val="231F20" w:themeColor="text1"/>
          <w:sz w:val="24"/>
          <w:szCs w:val="24"/>
        </w:rPr>
        <w:t>Acreditación</w:t>
      </w:r>
      <w:proofErr w:type="spellEnd"/>
      <w:r w:rsidRPr="00CB351E">
        <w:rPr>
          <w:rFonts w:ascii="Arial" w:hAnsi="Arial" w:cs="Arial"/>
          <w:color w:val="231F20" w:themeColor="text1"/>
          <w:sz w:val="24"/>
          <w:szCs w:val="24"/>
        </w:rPr>
        <w:t xml:space="preserve"> (OAA), </w:t>
      </w:r>
      <w:hyperlink r:id="rId14" w:history="1">
        <w:r w:rsidR="00CB351E" w:rsidRPr="00CB351E">
          <w:rPr>
            <w:rStyle w:val="Hyperlink"/>
            <w:rFonts w:ascii="Arial" w:hAnsi="Arial" w:cs="Arial"/>
            <w:sz w:val="24"/>
            <w:szCs w:val="24"/>
          </w:rPr>
          <w:t>www.</w:t>
        </w:r>
        <w:r w:rsidR="00CB351E" w:rsidRPr="00CB351E">
          <w:rPr>
            <w:rStyle w:val="Hyperlink"/>
            <w:rFonts w:ascii="Arial" w:hAnsi="Arial" w:cs="Arial"/>
            <w:sz w:val="24"/>
            <w:szCs w:val="24"/>
          </w:rPr>
          <w:t>o</w:t>
        </w:r>
        <w:r w:rsidR="00CB351E" w:rsidRPr="00CB351E">
          <w:rPr>
            <w:rStyle w:val="Hyperlink"/>
            <w:rFonts w:ascii="Arial" w:hAnsi="Arial" w:cs="Arial"/>
            <w:sz w:val="24"/>
            <w:szCs w:val="24"/>
          </w:rPr>
          <w:t>aa.org.ar</w:t>
        </w:r>
      </w:hyperlink>
      <w:r w:rsidR="00CB351E" w:rsidRPr="00CB351E">
        <w:rPr>
          <w:rFonts w:ascii="Arial" w:hAnsi="Arial" w:cs="Arial"/>
          <w:color w:val="231F20" w:themeColor="text1"/>
          <w:sz w:val="24"/>
          <w:szCs w:val="24"/>
        </w:rPr>
        <w:t xml:space="preserve"> </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Australia and New Zealand</w:t>
      </w:r>
      <w:r w:rsidRPr="00CB351E">
        <w:rPr>
          <w:rFonts w:ascii="Arial" w:hAnsi="Arial" w:cs="Arial"/>
          <w:color w:val="231F20" w:themeColor="text1"/>
          <w:sz w:val="24"/>
          <w:szCs w:val="24"/>
        </w:rPr>
        <w:t xml:space="preserve">: Joint Accreditation System of Australia and New Zealand (JAS-ANZ), </w:t>
      </w:r>
      <w:hyperlink r:id="rId15" w:history="1">
        <w:r w:rsidR="00CB351E" w:rsidRPr="00CB351E">
          <w:rPr>
            <w:rStyle w:val="Hyperlink"/>
            <w:rFonts w:ascii="Arial" w:hAnsi="Arial" w:cs="Arial"/>
            <w:sz w:val="24"/>
            <w:szCs w:val="24"/>
          </w:rPr>
          <w:t>www.jas-anz.org</w:t>
        </w:r>
      </w:hyperlink>
      <w:r w:rsidR="00CB351E" w:rsidRPr="00CB351E">
        <w:rPr>
          <w:rFonts w:ascii="Arial" w:hAnsi="Arial" w:cs="Arial"/>
          <w:color w:val="231F20" w:themeColor="text1"/>
          <w:sz w:val="24"/>
          <w:szCs w:val="24"/>
        </w:rPr>
        <w:t xml:space="preserve"> </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Austria</w:t>
      </w:r>
      <w:r w:rsidRPr="00CB351E">
        <w:rPr>
          <w:rFonts w:ascii="Arial" w:hAnsi="Arial" w:cs="Arial"/>
          <w:color w:val="231F20" w:themeColor="text1"/>
          <w:sz w:val="24"/>
          <w:szCs w:val="24"/>
        </w:rPr>
        <w:t xml:space="preserve">: Federal Ministry of Economy, Family and Youth (BMWFJ), </w:t>
      </w:r>
      <w:hyperlink r:id="rId16" w:history="1">
        <w:r w:rsidR="00CB351E" w:rsidRPr="00CB351E">
          <w:rPr>
            <w:rStyle w:val="Hyperlink"/>
            <w:rFonts w:ascii="Arial" w:hAnsi="Arial" w:cs="Arial"/>
            <w:sz w:val="24"/>
            <w:szCs w:val="24"/>
          </w:rPr>
          <w:t>www.en.bmdw.gv.at</w:t>
        </w:r>
      </w:hyperlink>
      <w:r w:rsidR="00CB351E" w:rsidRPr="00CB351E">
        <w:rPr>
          <w:rFonts w:ascii="Arial" w:hAnsi="Arial" w:cs="Arial"/>
          <w:color w:val="231F20" w:themeColor="text1"/>
          <w:sz w:val="24"/>
          <w:szCs w:val="24"/>
        </w:rPr>
        <w:t xml:space="preserve"> </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Belgium</w:t>
      </w:r>
      <w:r w:rsidRPr="00CB351E">
        <w:rPr>
          <w:rFonts w:ascii="Arial" w:hAnsi="Arial" w:cs="Arial"/>
          <w:color w:val="231F20" w:themeColor="text1"/>
          <w:sz w:val="24"/>
          <w:szCs w:val="24"/>
        </w:rPr>
        <w:t xml:space="preserve">: Belgian Accreditation Body (BELAC), </w:t>
      </w:r>
      <w:hyperlink r:id="rId17" w:history="1">
        <w:r w:rsidR="00CB351E" w:rsidRPr="00CB351E">
          <w:rPr>
            <w:rStyle w:val="Hyperlink"/>
            <w:rFonts w:ascii="Arial" w:hAnsi="Arial" w:cs="Arial"/>
            <w:sz w:val="24"/>
            <w:szCs w:val="24"/>
          </w:rPr>
          <w:t>www.belac.fgov.be</w:t>
        </w:r>
      </w:hyperlink>
      <w:r w:rsidR="00CB351E" w:rsidRPr="00CB351E">
        <w:rPr>
          <w:rFonts w:ascii="Arial" w:hAnsi="Arial" w:cs="Arial"/>
          <w:color w:val="231F20" w:themeColor="text1"/>
          <w:sz w:val="24"/>
          <w:szCs w:val="24"/>
        </w:rPr>
        <w:t xml:space="preserve"> </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Brazil</w:t>
      </w:r>
      <w:r w:rsidRPr="00CB351E">
        <w:rPr>
          <w:rFonts w:ascii="Arial" w:hAnsi="Arial" w:cs="Arial"/>
          <w:color w:val="231F20" w:themeColor="text1"/>
          <w:sz w:val="24"/>
          <w:szCs w:val="24"/>
        </w:rPr>
        <w:t xml:space="preserve">: General Coordination for Accreditation (CGCRE), </w:t>
      </w:r>
      <w:hyperlink r:id="rId18" w:history="1">
        <w:r w:rsidR="00CB351E" w:rsidRPr="00CB351E">
          <w:rPr>
            <w:rStyle w:val="Hyperlink"/>
            <w:rFonts w:ascii="Arial" w:hAnsi="Arial" w:cs="Arial"/>
            <w:sz w:val="24"/>
            <w:szCs w:val="24"/>
          </w:rPr>
          <w:t>www.inmetro.gov.br</w:t>
        </w:r>
      </w:hyperlink>
      <w:r w:rsidR="00CB351E" w:rsidRPr="00CB351E">
        <w:rPr>
          <w:rFonts w:ascii="Arial" w:hAnsi="Arial" w:cs="Arial"/>
          <w:color w:val="231F20" w:themeColor="text1"/>
          <w:sz w:val="24"/>
          <w:szCs w:val="24"/>
        </w:rPr>
        <w:t xml:space="preserve"> </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Canada</w:t>
      </w:r>
      <w:r w:rsidRPr="00CB351E">
        <w:rPr>
          <w:rFonts w:ascii="Arial" w:hAnsi="Arial" w:cs="Arial"/>
          <w:color w:val="231F20" w:themeColor="text1"/>
          <w:sz w:val="24"/>
          <w:szCs w:val="24"/>
        </w:rPr>
        <w:t xml:space="preserve">: Standards Council of Canada (SCC), </w:t>
      </w:r>
      <w:hyperlink r:id="rId19" w:history="1">
        <w:r w:rsidR="00CB351E" w:rsidRPr="00CB351E">
          <w:rPr>
            <w:rStyle w:val="Hyperlink"/>
            <w:rFonts w:ascii="Arial" w:hAnsi="Arial" w:cs="Arial"/>
            <w:sz w:val="24"/>
            <w:szCs w:val="24"/>
          </w:rPr>
          <w:t>www.scc.ca</w:t>
        </w:r>
      </w:hyperlink>
      <w:r w:rsidR="00CB351E" w:rsidRPr="00CB351E">
        <w:rPr>
          <w:rFonts w:ascii="Arial" w:hAnsi="Arial" w:cs="Arial"/>
          <w:color w:val="231F20" w:themeColor="text1"/>
          <w:sz w:val="24"/>
          <w:szCs w:val="24"/>
        </w:rPr>
        <w:t xml:space="preserve"> </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Chile</w:t>
      </w:r>
      <w:r w:rsidRPr="00CB351E">
        <w:rPr>
          <w:rFonts w:ascii="Arial" w:hAnsi="Arial" w:cs="Arial"/>
          <w:color w:val="231F20" w:themeColor="text1"/>
          <w:sz w:val="24"/>
          <w:szCs w:val="24"/>
        </w:rPr>
        <w:t xml:space="preserve">: </w:t>
      </w:r>
      <w:proofErr w:type="spellStart"/>
      <w:r w:rsidRPr="00CB351E">
        <w:rPr>
          <w:rFonts w:ascii="Arial" w:hAnsi="Arial" w:cs="Arial"/>
          <w:color w:val="231F20" w:themeColor="text1"/>
          <w:sz w:val="24"/>
          <w:szCs w:val="24"/>
        </w:rPr>
        <w:t>Instituto</w:t>
      </w:r>
      <w:proofErr w:type="spellEnd"/>
      <w:r w:rsidRPr="00CB351E">
        <w:rPr>
          <w:rFonts w:ascii="Arial" w:hAnsi="Arial" w:cs="Arial"/>
          <w:color w:val="231F20" w:themeColor="text1"/>
          <w:sz w:val="24"/>
          <w:szCs w:val="24"/>
        </w:rPr>
        <w:t xml:space="preserve"> Nacional de </w:t>
      </w:r>
      <w:proofErr w:type="spellStart"/>
      <w:r w:rsidRPr="00CB351E">
        <w:rPr>
          <w:rFonts w:ascii="Arial" w:hAnsi="Arial" w:cs="Arial"/>
          <w:color w:val="231F20" w:themeColor="text1"/>
          <w:sz w:val="24"/>
          <w:szCs w:val="24"/>
        </w:rPr>
        <w:t>Normalizacion</w:t>
      </w:r>
      <w:proofErr w:type="spellEnd"/>
      <w:r w:rsidRPr="00CB351E">
        <w:rPr>
          <w:rFonts w:ascii="Arial" w:hAnsi="Arial" w:cs="Arial"/>
          <w:color w:val="231F20" w:themeColor="text1"/>
          <w:sz w:val="24"/>
          <w:szCs w:val="24"/>
        </w:rPr>
        <w:t xml:space="preserve"> (INN), </w:t>
      </w:r>
      <w:hyperlink r:id="rId20" w:history="1">
        <w:r w:rsidR="00CB351E" w:rsidRPr="00CB351E">
          <w:rPr>
            <w:rStyle w:val="Hyperlink"/>
            <w:rFonts w:ascii="Arial" w:hAnsi="Arial" w:cs="Arial"/>
            <w:sz w:val="24"/>
            <w:szCs w:val="24"/>
          </w:rPr>
          <w:t>www.inn.cl</w:t>
        </w:r>
      </w:hyperlink>
      <w:r w:rsidR="00CB351E" w:rsidRPr="00CB351E">
        <w:rPr>
          <w:rFonts w:ascii="Arial" w:hAnsi="Arial" w:cs="Arial"/>
          <w:color w:val="231F20" w:themeColor="text1"/>
          <w:sz w:val="24"/>
          <w:szCs w:val="24"/>
        </w:rPr>
        <w:t xml:space="preserve"> </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China</w:t>
      </w:r>
      <w:r w:rsidRPr="00CB351E">
        <w:rPr>
          <w:rFonts w:ascii="Arial" w:hAnsi="Arial" w:cs="Arial"/>
          <w:color w:val="231F20" w:themeColor="text1"/>
          <w:sz w:val="24"/>
          <w:szCs w:val="24"/>
        </w:rPr>
        <w:t xml:space="preserve">: China National Accreditation Service for Conformity Assessment (CNAS), </w:t>
      </w:r>
      <w:hyperlink r:id="rId21" w:history="1">
        <w:r w:rsidR="00CB351E" w:rsidRPr="00CB351E">
          <w:rPr>
            <w:rStyle w:val="Hyperlink"/>
            <w:rFonts w:ascii="Arial" w:hAnsi="Arial" w:cs="Arial"/>
            <w:sz w:val="24"/>
            <w:szCs w:val="24"/>
          </w:rPr>
          <w:t>https://www.cnas.org.cn/english/index.shtml</w:t>
        </w:r>
      </w:hyperlink>
      <w:r w:rsidR="00CB351E" w:rsidRPr="00CB351E">
        <w:rPr>
          <w:rFonts w:ascii="Arial" w:hAnsi="Arial" w:cs="Arial"/>
          <w:color w:val="231F20" w:themeColor="text1"/>
          <w:sz w:val="24"/>
          <w:szCs w:val="24"/>
        </w:rPr>
        <w:t xml:space="preserve"> </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Egypt</w:t>
      </w:r>
      <w:r w:rsidRPr="00CB351E">
        <w:rPr>
          <w:rFonts w:ascii="Arial" w:hAnsi="Arial" w:cs="Arial"/>
          <w:color w:val="231F20" w:themeColor="text1"/>
          <w:sz w:val="24"/>
          <w:szCs w:val="24"/>
        </w:rPr>
        <w:t xml:space="preserve">: Egyptian Accreditation Council (EGAC), </w:t>
      </w:r>
      <w:hyperlink r:id="rId22" w:history="1">
        <w:r w:rsidR="00CB351E" w:rsidRPr="00CB351E">
          <w:rPr>
            <w:rStyle w:val="Hyperlink"/>
            <w:rFonts w:ascii="Arial" w:hAnsi="Arial" w:cs="Arial"/>
            <w:sz w:val="24"/>
            <w:szCs w:val="24"/>
          </w:rPr>
          <w:t>www.egac.gov.eg</w:t>
        </w:r>
      </w:hyperlink>
      <w:r w:rsidR="00CB351E" w:rsidRPr="00CB351E">
        <w:rPr>
          <w:rFonts w:ascii="Arial" w:hAnsi="Arial" w:cs="Arial"/>
          <w:color w:val="231F20" w:themeColor="text1"/>
          <w:sz w:val="24"/>
          <w:szCs w:val="24"/>
        </w:rPr>
        <w:t xml:space="preserve"> </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Finland</w:t>
      </w:r>
      <w:r w:rsidRPr="00CB351E">
        <w:rPr>
          <w:rFonts w:ascii="Arial" w:hAnsi="Arial" w:cs="Arial"/>
          <w:color w:val="231F20" w:themeColor="text1"/>
          <w:sz w:val="24"/>
          <w:szCs w:val="24"/>
        </w:rPr>
        <w:t xml:space="preserve">: Finnish Accreditation Service (FINAS), </w:t>
      </w:r>
      <w:hyperlink r:id="rId23" w:history="1">
        <w:r w:rsidR="00CB351E" w:rsidRPr="00CB351E">
          <w:rPr>
            <w:rStyle w:val="Hyperlink"/>
            <w:rFonts w:ascii="Arial" w:hAnsi="Arial" w:cs="Arial"/>
            <w:sz w:val="24"/>
            <w:szCs w:val="24"/>
          </w:rPr>
          <w:t>www.finas.fi</w:t>
        </w:r>
      </w:hyperlink>
      <w:r w:rsidR="00CB351E" w:rsidRPr="00CB351E">
        <w:rPr>
          <w:rFonts w:ascii="Arial" w:hAnsi="Arial" w:cs="Arial"/>
          <w:color w:val="231F20" w:themeColor="text1"/>
          <w:sz w:val="24"/>
          <w:szCs w:val="24"/>
        </w:rPr>
        <w:t xml:space="preserve"> </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France</w:t>
      </w:r>
      <w:r w:rsidRPr="00CB351E">
        <w:rPr>
          <w:rFonts w:ascii="Arial" w:hAnsi="Arial" w:cs="Arial"/>
          <w:color w:val="231F20" w:themeColor="text1"/>
          <w:sz w:val="24"/>
          <w:szCs w:val="24"/>
        </w:rPr>
        <w:t xml:space="preserve">: </w:t>
      </w:r>
      <w:proofErr w:type="spellStart"/>
      <w:r w:rsidRPr="00CB351E">
        <w:rPr>
          <w:rFonts w:ascii="Arial" w:hAnsi="Arial" w:cs="Arial"/>
          <w:color w:val="231F20" w:themeColor="text1"/>
          <w:sz w:val="24"/>
          <w:szCs w:val="24"/>
        </w:rPr>
        <w:t>Comité</w:t>
      </w:r>
      <w:proofErr w:type="spellEnd"/>
      <w:r w:rsidRPr="00CB351E">
        <w:rPr>
          <w:rFonts w:ascii="Arial" w:hAnsi="Arial" w:cs="Arial"/>
          <w:color w:val="231F20" w:themeColor="text1"/>
          <w:sz w:val="24"/>
          <w:szCs w:val="24"/>
        </w:rPr>
        <w:t xml:space="preserve"> </w:t>
      </w:r>
      <w:proofErr w:type="spellStart"/>
      <w:r w:rsidRPr="00CB351E">
        <w:rPr>
          <w:rFonts w:ascii="Arial" w:hAnsi="Arial" w:cs="Arial"/>
          <w:color w:val="231F20" w:themeColor="text1"/>
          <w:sz w:val="24"/>
          <w:szCs w:val="24"/>
        </w:rPr>
        <w:t>Français</w:t>
      </w:r>
      <w:proofErr w:type="spellEnd"/>
      <w:r w:rsidRPr="00CB351E">
        <w:rPr>
          <w:rFonts w:ascii="Arial" w:hAnsi="Arial" w:cs="Arial"/>
          <w:color w:val="231F20" w:themeColor="text1"/>
          <w:sz w:val="24"/>
          <w:szCs w:val="24"/>
        </w:rPr>
        <w:t xml:space="preserve"> </w:t>
      </w:r>
      <w:proofErr w:type="spellStart"/>
      <w:r w:rsidRPr="00CB351E">
        <w:rPr>
          <w:rFonts w:ascii="Arial" w:hAnsi="Arial" w:cs="Arial"/>
          <w:color w:val="231F20" w:themeColor="text1"/>
          <w:sz w:val="24"/>
          <w:szCs w:val="24"/>
        </w:rPr>
        <w:t>d’Accréditation</w:t>
      </w:r>
      <w:proofErr w:type="spellEnd"/>
      <w:r w:rsidRPr="00CB351E">
        <w:rPr>
          <w:rFonts w:ascii="Arial" w:hAnsi="Arial" w:cs="Arial"/>
          <w:color w:val="231F20" w:themeColor="text1"/>
          <w:sz w:val="24"/>
          <w:szCs w:val="24"/>
        </w:rPr>
        <w:t xml:space="preserve"> (COFRAC), </w:t>
      </w:r>
      <w:hyperlink r:id="rId24" w:history="1">
        <w:r w:rsidR="00CB351E" w:rsidRPr="00CB351E">
          <w:rPr>
            <w:rStyle w:val="Hyperlink"/>
            <w:rFonts w:ascii="Arial" w:hAnsi="Arial" w:cs="Arial"/>
            <w:sz w:val="24"/>
            <w:szCs w:val="24"/>
          </w:rPr>
          <w:t>www.cofrac.fr</w:t>
        </w:r>
      </w:hyperlink>
      <w:r w:rsidR="00CB351E" w:rsidRPr="00CB351E">
        <w:rPr>
          <w:rFonts w:ascii="Arial" w:hAnsi="Arial" w:cs="Arial"/>
          <w:color w:val="231F20" w:themeColor="text1"/>
          <w:sz w:val="24"/>
          <w:szCs w:val="24"/>
        </w:rPr>
        <w:t xml:space="preserve"> </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Germany</w:t>
      </w:r>
      <w:r w:rsidRPr="00CB351E">
        <w:rPr>
          <w:rFonts w:ascii="Arial" w:hAnsi="Arial" w:cs="Arial"/>
          <w:color w:val="231F20" w:themeColor="text1"/>
          <w:sz w:val="24"/>
          <w:szCs w:val="24"/>
        </w:rPr>
        <w:t xml:space="preserve">: Deutsche </w:t>
      </w:r>
      <w:proofErr w:type="spellStart"/>
      <w:r w:rsidRPr="00CB351E">
        <w:rPr>
          <w:rFonts w:ascii="Arial" w:hAnsi="Arial" w:cs="Arial"/>
          <w:color w:val="231F20" w:themeColor="text1"/>
          <w:sz w:val="24"/>
          <w:szCs w:val="24"/>
        </w:rPr>
        <w:t>Akkreditierungsstelle</w:t>
      </w:r>
      <w:proofErr w:type="spellEnd"/>
      <w:r w:rsidRPr="00CB351E">
        <w:rPr>
          <w:rFonts w:ascii="Arial" w:hAnsi="Arial" w:cs="Arial"/>
          <w:color w:val="231F20" w:themeColor="text1"/>
          <w:sz w:val="24"/>
          <w:szCs w:val="24"/>
        </w:rPr>
        <w:t xml:space="preserve"> GmbH (</w:t>
      </w:r>
      <w:proofErr w:type="spellStart"/>
      <w:r w:rsidRPr="00CB351E">
        <w:rPr>
          <w:rFonts w:ascii="Arial" w:hAnsi="Arial" w:cs="Arial"/>
          <w:color w:val="231F20" w:themeColor="text1"/>
          <w:sz w:val="24"/>
          <w:szCs w:val="24"/>
        </w:rPr>
        <w:t>DAkkS</w:t>
      </w:r>
      <w:proofErr w:type="spellEnd"/>
      <w:r w:rsidRPr="00CB351E">
        <w:rPr>
          <w:rFonts w:ascii="Arial" w:hAnsi="Arial" w:cs="Arial"/>
          <w:color w:val="231F20" w:themeColor="text1"/>
          <w:sz w:val="24"/>
          <w:szCs w:val="24"/>
        </w:rPr>
        <w:t xml:space="preserve">), </w:t>
      </w:r>
      <w:hyperlink r:id="rId25" w:history="1">
        <w:r w:rsidR="00CB351E" w:rsidRPr="00CB351E">
          <w:rPr>
            <w:rStyle w:val="Hyperlink"/>
            <w:rFonts w:ascii="Arial" w:hAnsi="Arial" w:cs="Arial"/>
            <w:sz w:val="24"/>
            <w:szCs w:val="24"/>
          </w:rPr>
          <w:t>www.dakks.de</w:t>
        </w:r>
      </w:hyperlink>
      <w:r w:rsidR="00CB351E" w:rsidRPr="00CB351E">
        <w:rPr>
          <w:rFonts w:ascii="Arial" w:hAnsi="Arial" w:cs="Arial"/>
          <w:color w:val="231F20" w:themeColor="text1"/>
          <w:sz w:val="24"/>
          <w:szCs w:val="24"/>
        </w:rPr>
        <w:t xml:space="preserve"> </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Hong Kong, China</w:t>
      </w:r>
      <w:r w:rsidRPr="00CB351E">
        <w:rPr>
          <w:rFonts w:ascii="Arial" w:hAnsi="Arial" w:cs="Arial"/>
          <w:color w:val="231F20" w:themeColor="text1"/>
          <w:sz w:val="24"/>
          <w:szCs w:val="24"/>
        </w:rPr>
        <w:t xml:space="preserve">: Hong Kong Accreditation Service (HKAS), </w:t>
      </w:r>
      <w:hyperlink r:id="rId26" w:history="1">
        <w:r w:rsidR="00CB351E" w:rsidRPr="00CB351E">
          <w:rPr>
            <w:rStyle w:val="Hyperlink"/>
            <w:rFonts w:ascii="Arial" w:hAnsi="Arial" w:cs="Arial"/>
            <w:sz w:val="24"/>
            <w:szCs w:val="24"/>
          </w:rPr>
          <w:t>www.itc.gov.hk/hkas</w:t>
        </w:r>
      </w:hyperlink>
      <w:r w:rsidR="00CB351E" w:rsidRPr="00CB351E">
        <w:rPr>
          <w:rFonts w:ascii="Arial" w:hAnsi="Arial" w:cs="Arial"/>
          <w:color w:val="231F20" w:themeColor="text1"/>
          <w:sz w:val="24"/>
          <w:szCs w:val="24"/>
        </w:rPr>
        <w:t xml:space="preserve"> </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India</w:t>
      </w:r>
      <w:r w:rsidRPr="00CB351E">
        <w:rPr>
          <w:rFonts w:ascii="Arial" w:hAnsi="Arial" w:cs="Arial"/>
          <w:color w:val="231F20" w:themeColor="text1"/>
          <w:sz w:val="24"/>
          <w:szCs w:val="24"/>
        </w:rPr>
        <w:t xml:space="preserve">: National Accreditation Board for Certification Bodies (NABCB), </w:t>
      </w:r>
      <w:hyperlink r:id="rId27" w:history="1">
        <w:r w:rsidR="00CB351E" w:rsidRPr="00CB351E">
          <w:rPr>
            <w:rStyle w:val="Hyperlink"/>
            <w:rFonts w:ascii="Arial" w:hAnsi="Arial" w:cs="Arial"/>
            <w:sz w:val="24"/>
            <w:szCs w:val="24"/>
          </w:rPr>
          <w:t>www.qcin.org</w:t>
        </w:r>
      </w:hyperlink>
      <w:r w:rsidR="00CB351E" w:rsidRPr="00CB351E">
        <w:rPr>
          <w:rFonts w:ascii="Arial" w:hAnsi="Arial" w:cs="Arial"/>
          <w:color w:val="231F20" w:themeColor="text1"/>
          <w:sz w:val="24"/>
          <w:szCs w:val="24"/>
        </w:rPr>
        <w:t xml:space="preserve"> </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Iran</w:t>
      </w:r>
      <w:r w:rsidRPr="00CB351E">
        <w:rPr>
          <w:rFonts w:ascii="Arial" w:hAnsi="Arial" w:cs="Arial"/>
          <w:color w:val="231F20" w:themeColor="text1"/>
          <w:sz w:val="24"/>
          <w:szCs w:val="24"/>
        </w:rPr>
        <w:t xml:space="preserve">: National Accreditation Center of Iran (NACI), </w:t>
      </w:r>
      <w:hyperlink r:id="rId28" w:history="1">
        <w:r w:rsidR="00CB351E" w:rsidRPr="00CB351E">
          <w:rPr>
            <w:rStyle w:val="Hyperlink"/>
            <w:rFonts w:ascii="Arial" w:hAnsi="Arial" w:cs="Arial"/>
            <w:sz w:val="24"/>
            <w:szCs w:val="24"/>
          </w:rPr>
          <w:t>http://www.naci.isiri.org</w:t>
        </w:r>
      </w:hyperlink>
      <w:r w:rsidR="00CB351E" w:rsidRPr="00CB351E">
        <w:rPr>
          <w:rFonts w:ascii="Arial" w:hAnsi="Arial" w:cs="Arial"/>
          <w:color w:val="231F20" w:themeColor="text1"/>
          <w:sz w:val="24"/>
          <w:szCs w:val="24"/>
        </w:rPr>
        <w:t xml:space="preserve"> </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Ireland</w:t>
      </w:r>
      <w:r w:rsidRPr="00CB351E">
        <w:rPr>
          <w:rFonts w:ascii="Arial" w:hAnsi="Arial" w:cs="Arial"/>
          <w:color w:val="231F20" w:themeColor="text1"/>
          <w:sz w:val="24"/>
          <w:szCs w:val="24"/>
        </w:rPr>
        <w:t>: Irish National Accredit</w:t>
      </w:r>
      <w:r w:rsidR="00CB351E" w:rsidRPr="00CB351E">
        <w:rPr>
          <w:rFonts w:ascii="Arial" w:hAnsi="Arial" w:cs="Arial"/>
          <w:color w:val="231F20" w:themeColor="text1"/>
          <w:sz w:val="24"/>
          <w:szCs w:val="24"/>
        </w:rPr>
        <w:t xml:space="preserve">ation Board (INAB), </w:t>
      </w:r>
      <w:hyperlink r:id="rId29" w:history="1">
        <w:r w:rsidR="00CB351E" w:rsidRPr="00CB351E">
          <w:rPr>
            <w:rStyle w:val="Hyperlink"/>
            <w:rFonts w:ascii="Arial" w:hAnsi="Arial" w:cs="Arial"/>
            <w:sz w:val="24"/>
            <w:szCs w:val="24"/>
          </w:rPr>
          <w:t>www.inab.ie</w:t>
        </w:r>
      </w:hyperlink>
      <w:r w:rsidR="00CB351E" w:rsidRPr="00CB351E">
        <w:rPr>
          <w:rFonts w:ascii="Arial" w:hAnsi="Arial" w:cs="Arial"/>
          <w:color w:val="231F20" w:themeColor="text1"/>
          <w:sz w:val="24"/>
          <w:szCs w:val="24"/>
        </w:rPr>
        <w:t xml:space="preserve"> </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Japan</w:t>
      </w:r>
      <w:r w:rsidRPr="00CB351E">
        <w:rPr>
          <w:rFonts w:ascii="Arial" w:hAnsi="Arial" w:cs="Arial"/>
          <w:color w:val="231F20" w:themeColor="text1"/>
          <w:sz w:val="24"/>
          <w:szCs w:val="24"/>
        </w:rPr>
        <w:t>: International Accreditation Japan (</w:t>
      </w:r>
      <w:proofErr w:type="spellStart"/>
      <w:r w:rsidRPr="00CB351E">
        <w:rPr>
          <w:rFonts w:ascii="Arial" w:hAnsi="Arial" w:cs="Arial"/>
          <w:color w:val="231F20" w:themeColor="text1"/>
          <w:sz w:val="24"/>
          <w:szCs w:val="24"/>
        </w:rPr>
        <w:t>IAJapan</w:t>
      </w:r>
      <w:proofErr w:type="spellEnd"/>
      <w:r w:rsidRPr="00CB351E">
        <w:rPr>
          <w:rFonts w:ascii="Arial" w:hAnsi="Arial" w:cs="Arial"/>
          <w:color w:val="231F20" w:themeColor="text1"/>
          <w:sz w:val="24"/>
          <w:szCs w:val="24"/>
        </w:rPr>
        <w:t xml:space="preserve">), </w:t>
      </w:r>
      <w:hyperlink r:id="rId30" w:history="1">
        <w:r w:rsidR="00CB351E" w:rsidRPr="00CB351E">
          <w:rPr>
            <w:rStyle w:val="Hyperlink"/>
            <w:rFonts w:ascii="Arial" w:hAnsi="Arial" w:cs="Arial"/>
            <w:sz w:val="24"/>
            <w:szCs w:val="24"/>
          </w:rPr>
          <w:t>www.jab.or.jp</w:t>
        </w:r>
      </w:hyperlink>
      <w:r w:rsidR="00CB351E" w:rsidRPr="00CB351E">
        <w:rPr>
          <w:rFonts w:ascii="Arial" w:hAnsi="Arial" w:cs="Arial"/>
          <w:color w:val="231F20" w:themeColor="text1"/>
          <w:sz w:val="24"/>
          <w:szCs w:val="24"/>
        </w:rPr>
        <w:t xml:space="preserve"> </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Korea</w:t>
      </w:r>
      <w:r w:rsidRPr="00CB351E">
        <w:rPr>
          <w:rFonts w:ascii="Arial" w:hAnsi="Arial" w:cs="Arial"/>
          <w:color w:val="231F20" w:themeColor="text1"/>
          <w:sz w:val="24"/>
          <w:szCs w:val="24"/>
        </w:rPr>
        <w:t xml:space="preserve">: Korea Accreditation System (KAS), </w:t>
      </w:r>
      <w:hyperlink r:id="rId31" w:history="1">
        <w:r w:rsidR="00CB351E" w:rsidRPr="00CB351E">
          <w:rPr>
            <w:rStyle w:val="Hyperlink"/>
            <w:rFonts w:ascii="Arial" w:hAnsi="Arial" w:cs="Arial"/>
            <w:sz w:val="24"/>
            <w:szCs w:val="24"/>
          </w:rPr>
          <w:t>www.iaf.nu/articles/IAF_MEM_Korea_Republic_of_/86</w:t>
        </w:r>
      </w:hyperlink>
      <w:r w:rsidR="00CB351E" w:rsidRPr="00CB351E">
        <w:rPr>
          <w:rFonts w:ascii="Arial" w:hAnsi="Arial" w:cs="Arial"/>
          <w:color w:val="231F20" w:themeColor="text1"/>
          <w:sz w:val="24"/>
          <w:szCs w:val="24"/>
        </w:rPr>
        <w:t xml:space="preserve"> </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Malaysia</w:t>
      </w:r>
      <w:r w:rsidRPr="00CB351E">
        <w:rPr>
          <w:rFonts w:ascii="Arial" w:hAnsi="Arial" w:cs="Arial"/>
          <w:color w:val="231F20" w:themeColor="text1"/>
          <w:sz w:val="24"/>
          <w:szCs w:val="24"/>
        </w:rPr>
        <w:t xml:space="preserve">: Standards Malaysia (DSM), </w:t>
      </w:r>
      <w:hyperlink r:id="rId32" w:history="1">
        <w:r w:rsidR="00CB351E" w:rsidRPr="00CB351E">
          <w:rPr>
            <w:rStyle w:val="Hyperlink"/>
            <w:rFonts w:ascii="Arial" w:hAnsi="Arial" w:cs="Arial"/>
            <w:sz w:val="24"/>
            <w:szCs w:val="24"/>
          </w:rPr>
          <w:t>www.jsm.gov.my</w:t>
        </w:r>
      </w:hyperlink>
      <w:r w:rsidR="00CB351E" w:rsidRPr="00CB351E">
        <w:rPr>
          <w:rFonts w:ascii="Arial" w:hAnsi="Arial" w:cs="Arial"/>
          <w:color w:val="231F20" w:themeColor="text1"/>
          <w:sz w:val="24"/>
          <w:szCs w:val="24"/>
        </w:rPr>
        <w:t xml:space="preserve"> </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Mexico</w:t>
      </w:r>
      <w:r w:rsidRPr="00CB351E">
        <w:rPr>
          <w:rFonts w:ascii="Arial" w:hAnsi="Arial" w:cs="Arial"/>
          <w:color w:val="231F20" w:themeColor="text1"/>
          <w:sz w:val="24"/>
          <w:szCs w:val="24"/>
        </w:rPr>
        <w:t xml:space="preserve">: Mexican Accreditation Entity (EMA), </w:t>
      </w:r>
      <w:hyperlink r:id="rId33" w:history="1">
        <w:r w:rsidR="00CB351E" w:rsidRPr="00CB351E">
          <w:rPr>
            <w:rStyle w:val="Hyperlink"/>
            <w:rFonts w:ascii="Arial" w:hAnsi="Arial" w:cs="Arial"/>
            <w:sz w:val="24"/>
            <w:szCs w:val="24"/>
          </w:rPr>
          <w:t>www.ema.org.mx</w:t>
        </w:r>
      </w:hyperlink>
      <w:r w:rsidR="00CB351E" w:rsidRPr="00CB351E">
        <w:rPr>
          <w:rFonts w:ascii="Arial" w:hAnsi="Arial" w:cs="Arial"/>
          <w:color w:val="231F20" w:themeColor="text1"/>
          <w:sz w:val="24"/>
          <w:szCs w:val="24"/>
        </w:rPr>
        <w:t xml:space="preserve"> </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Netherlands</w:t>
      </w:r>
      <w:r w:rsidRPr="00CB351E">
        <w:rPr>
          <w:rFonts w:ascii="Arial" w:hAnsi="Arial" w:cs="Arial"/>
          <w:color w:val="231F20" w:themeColor="text1"/>
          <w:sz w:val="24"/>
          <w:szCs w:val="24"/>
        </w:rPr>
        <w:t>: Dutch Accreditation Council (</w:t>
      </w:r>
      <w:proofErr w:type="spellStart"/>
      <w:r w:rsidRPr="00CB351E">
        <w:rPr>
          <w:rFonts w:ascii="Arial" w:hAnsi="Arial" w:cs="Arial"/>
          <w:color w:val="231F20" w:themeColor="text1"/>
          <w:sz w:val="24"/>
          <w:szCs w:val="24"/>
        </w:rPr>
        <w:t>Raad</w:t>
      </w:r>
      <w:proofErr w:type="spellEnd"/>
      <w:r w:rsidRPr="00CB351E">
        <w:rPr>
          <w:rFonts w:ascii="Arial" w:hAnsi="Arial" w:cs="Arial"/>
          <w:color w:val="231F20" w:themeColor="text1"/>
          <w:sz w:val="24"/>
          <w:szCs w:val="24"/>
        </w:rPr>
        <w:t xml:space="preserve"> </w:t>
      </w:r>
      <w:proofErr w:type="spellStart"/>
      <w:r w:rsidRPr="00CB351E">
        <w:rPr>
          <w:rFonts w:ascii="Arial" w:hAnsi="Arial" w:cs="Arial"/>
          <w:color w:val="231F20" w:themeColor="text1"/>
          <w:sz w:val="24"/>
          <w:szCs w:val="24"/>
        </w:rPr>
        <w:t>Voor</w:t>
      </w:r>
      <w:proofErr w:type="spellEnd"/>
      <w:r w:rsidRPr="00CB351E">
        <w:rPr>
          <w:rFonts w:ascii="Arial" w:hAnsi="Arial" w:cs="Arial"/>
          <w:color w:val="231F20" w:themeColor="text1"/>
          <w:sz w:val="24"/>
          <w:szCs w:val="24"/>
        </w:rPr>
        <w:t xml:space="preserve"> </w:t>
      </w:r>
      <w:proofErr w:type="spellStart"/>
      <w:r w:rsidRPr="00CB351E">
        <w:rPr>
          <w:rFonts w:ascii="Arial" w:hAnsi="Arial" w:cs="Arial"/>
          <w:color w:val="231F20" w:themeColor="text1"/>
          <w:sz w:val="24"/>
          <w:szCs w:val="24"/>
        </w:rPr>
        <w:t>Accreditatie</w:t>
      </w:r>
      <w:proofErr w:type="spellEnd"/>
      <w:r w:rsidRPr="00CB351E">
        <w:rPr>
          <w:rFonts w:ascii="Arial" w:hAnsi="Arial" w:cs="Arial"/>
          <w:color w:val="231F20" w:themeColor="text1"/>
          <w:sz w:val="24"/>
          <w:szCs w:val="24"/>
        </w:rPr>
        <w:t>) (</w:t>
      </w:r>
      <w:proofErr w:type="spellStart"/>
      <w:r w:rsidRPr="00CB351E">
        <w:rPr>
          <w:rFonts w:ascii="Arial" w:hAnsi="Arial" w:cs="Arial"/>
          <w:color w:val="231F20" w:themeColor="text1"/>
          <w:sz w:val="24"/>
          <w:szCs w:val="24"/>
        </w:rPr>
        <w:t>RvA</w:t>
      </w:r>
      <w:proofErr w:type="spellEnd"/>
      <w:r w:rsidRPr="00CB351E">
        <w:rPr>
          <w:rFonts w:ascii="Arial" w:hAnsi="Arial" w:cs="Arial"/>
          <w:color w:val="231F20" w:themeColor="text1"/>
          <w:sz w:val="24"/>
          <w:szCs w:val="24"/>
        </w:rPr>
        <w:t xml:space="preserve">), </w:t>
      </w:r>
      <w:hyperlink r:id="rId34" w:history="1">
        <w:r w:rsidR="00CB351E" w:rsidRPr="00CB351E">
          <w:rPr>
            <w:rStyle w:val="Hyperlink"/>
            <w:rFonts w:ascii="Arial" w:hAnsi="Arial" w:cs="Arial"/>
            <w:sz w:val="24"/>
            <w:szCs w:val="24"/>
          </w:rPr>
          <w:t>www.rva.nl</w:t>
        </w:r>
      </w:hyperlink>
      <w:r w:rsidR="00CB351E" w:rsidRPr="00CB351E">
        <w:rPr>
          <w:rFonts w:ascii="Arial" w:hAnsi="Arial" w:cs="Arial"/>
          <w:color w:val="231F20" w:themeColor="text1"/>
          <w:sz w:val="24"/>
          <w:szCs w:val="24"/>
        </w:rPr>
        <w:t xml:space="preserve"> </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Norway</w:t>
      </w:r>
      <w:r w:rsidRPr="00CB351E">
        <w:rPr>
          <w:rFonts w:ascii="Arial" w:hAnsi="Arial" w:cs="Arial"/>
          <w:color w:val="231F20" w:themeColor="text1"/>
          <w:sz w:val="24"/>
          <w:szCs w:val="24"/>
        </w:rPr>
        <w:t xml:space="preserve">: Norwegian Accreditation (NA), </w:t>
      </w:r>
      <w:hyperlink r:id="rId35" w:history="1">
        <w:r w:rsidR="00CB351E" w:rsidRPr="00CB351E">
          <w:rPr>
            <w:rStyle w:val="Hyperlink"/>
            <w:rFonts w:ascii="Arial" w:hAnsi="Arial" w:cs="Arial"/>
            <w:sz w:val="24"/>
            <w:szCs w:val="24"/>
          </w:rPr>
          <w:t>www.akkreditert.no</w:t>
        </w:r>
      </w:hyperlink>
      <w:r w:rsidR="00CB351E" w:rsidRPr="00CB351E">
        <w:rPr>
          <w:rFonts w:ascii="Arial" w:hAnsi="Arial" w:cs="Arial"/>
          <w:color w:val="231F20" w:themeColor="text1"/>
          <w:sz w:val="24"/>
          <w:szCs w:val="24"/>
        </w:rPr>
        <w:t xml:space="preserve"> </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Pakistan</w:t>
      </w:r>
      <w:r w:rsidRPr="00CB351E">
        <w:rPr>
          <w:rFonts w:ascii="Arial" w:hAnsi="Arial" w:cs="Arial"/>
          <w:color w:val="231F20" w:themeColor="text1"/>
          <w:sz w:val="24"/>
          <w:szCs w:val="24"/>
        </w:rPr>
        <w:t xml:space="preserve">: Pakistan National Accreditation Council (PNAC), </w:t>
      </w:r>
      <w:hyperlink r:id="rId36" w:history="1">
        <w:r w:rsidR="00CB351E" w:rsidRPr="00CB351E">
          <w:rPr>
            <w:rStyle w:val="Hyperlink"/>
            <w:rFonts w:ascii="Arial" w:hAnsi="Arial" w:cs="Arial"/>
            <w:sz w:val="24"/>
            <w:szCs w:val="24"/>
          </w:rPr>
          <w:t>www.pnac.org.pk</w:t>
        </w:r>
      </w:hyperlink>
      <w:r w:rsidR="00CB351E" w:rsidRPr="00CB351E">
        <w:rPr>
          <w:rFonts w:ascii="Arial" w:hAnsi="Arial" w:cs="Arial"/>
          <w:color w:val="231F20" w:themeColor="text1"/>
          <w:sz w:val="24"/>
          <w:szCs w:val="24"/>
        </w:rPr>
        <w:t xml:space="preserve"> </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Philippines</w:t>
      </w:r>
      <w:r w:rsidRPr="00CB351E">
        <w:rPr>
          <w:rFonts w:ascii="Arial" w:hAnsi="Arial" w:cs="Arial"/>
          <w:color w:val="231F20" w:themeColor="text1"/>
          <w:sz w:val="24"/>
          <w:szCs w:val="24"/>
        </w:rPr>
        <w:t xml:space="preserve">: Philippine Accreditation Office (PAB), </w:t>
      </w:r>
      <w:hyperlink r:id="rId37" w:history="1">
        <w:r w:rsidR="00CB351E" w:rsidRPr="00CB351E">
          <w:rPr>
            <w:rStyle w:val="Hyperlink"/>
            <w:rFonts w:ascii="Arial" w:hAnsi="Arial" w:cs="Arial"/>
            <w:sz w:val="24"/>
            <w:szCs w:val="24"/>
          </w:rPr>
          <w:t>www.dti.gov.ph</w:t>
        </w:r>
      </w:hyperlink>
      <w:r w:rsidR="00CB351E" w:rsidRPr="00CB351E">
        <w:rPr>
          <w:rFonts w:ascii="Arial" w:hAnsi="Arial" w:cs="Arial"/>
          <w:color w:val="231F20" w:themeColor="text1"/>
          <w:sz w:val="24"/>
          <w:szCs w:val="24"/>
        </w:rPr>
        <w:t xml:space="preserve"> </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Portugal</w:t>
      </w:r>
      <w:r w:rsidRPr="00CB351E">
        <w:rPr>
          <w:rFonts w:ascii="Arial" w:hAnsi="Arial" w:cs="Arial"/>
          <w:color w:val="231F20" w:themeColor="text1"/>
          <w:sz w:val="24"/>
          <w:szCs w:val="24"/>
        </w:rPr>
        <w:t xml:space="preserve">: Portuguese Institute for Accreditation (IPAC), </w:t>
      </w:r>
      <w:hyperlink r:id="rId38" w:history="1">
        <w:r w:rsidR="00CB351E" w:rsidRPr="00CB351E">
          <w:rPr>
            <w:rStyle w:val="Hyperlink"/>
            <w:rFonts w:ascii="Arial" w:hAnsi="Arial" w:cs="Arial"/>
            <w:sz w:val="24"/>
            <w:szCs w:val="24"/>
          </w:rPr>
          <w:t>www.ipac.pt</w:t>
        </w:r>
      </w:hyperlink>
      <w:r w:rsidR="00CB351E" w:rsidRPr="00CB351E">
        <w:rPr>
          <w:rFonts w:ascii="Arial" w:hAnsi="Arial" w:cs="Arial"/>
          <w:color w:val="231F20" w:themeColor="text1"/>
          <w:sz w:val="24"/>
          <w:szCs w:val="24"/>
        </w:rPr>
        <w:t xml:space="preserve"> </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Romania</w:t>
      </w:r>
      <w:r w:rsidRPr="00CB351E">
        <w:rPr>
          <w:rFonts w:ascii="Arial" w:hAnsi="Arial" w:cs="Arial"/>
          <w:color w:val="231F20" w:themeColor="text1"/>
          <w:sz w:val="24"/>
          <w:szCs w:val="24"/>
        </w:rPr>
        <w:t xml:space="preserve">: Romanian Accreditation Association (RENAR), </w:t>
      </w:r>
      <w:hyperlink r:id="rId39" w:history="1">
        <w:r w:rsidR="00CB351E" w:rsidRPr="00CB351E">
          <w:rPr>
            <w:rStyle w:val="Hyperlink"/>
            <w:rFonts w:ascii="Arial" w:hAnsi="Arial" w:cs="Arial"/>
            <w:sz w:val="24"/>
            <w:szCs w:val="24"/>
          </w:rPr>
          <w:t>www.renar.ro</w:t>
        </w:r>
      </w:hyperlink>
      <w:r w:rsidR="00CB351E" w:rsidRPr="00CB351E">
        <w:rPr>
          <w:rFonts w:ascii="Arial" w:hAnsi="Arial" w:cs="Arial"/>
          <w:color w:val="231F20" w:themeColor="text1"/>
          <w:sz w:val="24"/>
          <w:szCs w:val="24"/>
        </w:rPr>
        <w:t xml:space="preserve"> </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Russian Federation</w:t>
      </w:r>
      <w:r w:rsidRPr="00CB351E">
        <w:rPr>
          <w:rFonts w:ascii="Arial" w:hAnsi="Arial" w:cs="Arial"/>
          <w:color w:val="231F20" w:themeColor="text1"/>
          <w:sz w:val="24"/>
          <w:szCs w:val="24"/>
        </w:rPr>
        <w:t xml:space="preserve">: Scientific Technical Center on Industrial Safety (STC-IS), </w:t>
      </w:r>
      <w:hyperlink r:id="rId40" w:history="1">
        <w:r w:rsidR="00CB351E" w:rsidRPr="00CB351E">
          <w:rPr>
            <w:rStyle w:val="Hyperlink"/>
            <w:rFonts w:ascii="Arial" w:hAnsi="Arial" w:cs="Arial"/>
            <w:sz w:val="24"/>
            <w:szCs w:val="24"/>
          </w:rPr>
          <w:t>www.oaontc.ru/en/</w:t>
        </w:r>
      </w:hyperlink>
      <w:r w:rsidR="00CB351E" w:rsidRPr="00CB351E">
        <w:rPr>
          <w:rFonts w:ascii="Arial" w:hAnsi="Arial" w:cs="Arial"/>
          <w:color w:val="231F20" w:themeColor="text1"/>
          <w:sz w:val="24"/>
          <w:szCs w:val="24"/>
        </w:rPr>
        <w:t xml:space="preserve"> </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Singapore</w:t>
      </w:r>
      <w:r w:rsidRPr="00CB351E">
        <w:rPr>
          <w:rFonts w:ascii="Arial" w:hAnsi="Arial" w:cs="Arial"/>
          <w:color w:val="231F20" w:themeColor="text1"/>
          <w:sz w:val="24"/>
          <w:szCs w:val="24"/>
        </w:rPr>
        <w:t xml:space="preserve">: Singapore Accreditation Council (SAC), </w:t>
      </w:r>
      <w:hyperlink r:id="rId41" w:history="1">
        <w:r w:rsidR="00CB351E" w:rsidRPr="00CB351E">
          <w:rPr>
            <w:rStyle w:val="Hyperlink"/>
            <w:rFonts w:ascii="Arial" w:hAnsi="Arial" w:cs="Arial"/>
            <w:sz w:val="24"/>
            <w:szCs w:val="24"/>
          </w:rPr>
          <w:t>www.sac-accreditation.gov.sg</w:t>
        </w:r>
      </w:hyperlink>
      <w:r w:rsidR="00CB351E" w:rsidRPr="00CB351E">
        <w:rPr>
          <w:rFonts w:ascii="Arial" w:hAnsi="Arial" w:cs="Arial"/>
          <w:color w:val="231F20" w:themeColor="text1"/>
          <w:sz w:val="24"/>
          <w:szCs w:val="24"/>
        </w:rPr>
        <w:t xml:space="preserve"> </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Slovenia</w:t>
      </w:r>
      <w:r w:rsidRPr="00CB351E">
        <w:rPr>
          <w:rFonts w:ascii="Arial" w:hAnsi="Arial" w:cs="Arial"/>
          <w:color w:val="231F20" w:themeColor="text1"/>
          <w:sz w:val="24"/>
          <w:szCs w:val="24"/>
        </w:rPr>
        <w:t xml:space="preserve">: </w:t>
      </w:r>
      <w:proofErr w:type="spellStart"/>
      <w:r w:rsidRPr="00CB351E">
        <w:rPr>
          <w:rFonts w:ascii="Arial" w:hAnsi="Arial" w:cs="Arial"/>
          <w:color w:val="231F20" w:themeColor="text1"/>
          <w:sz w:val="24"/>
          <w:szCs w:val="24"/>
        </w:rPr>
        <w:t>Slovenska</w:t>
      </w:r>
      <w:proofErr w:type="spellEnd"/>
      <w:r w:rsidRPr="00CB351E">
        <w:rPr>
          <w:rFonts w:ascii="Arial" w:hAnsi="Arial" w:cs="Arial"/>
          <w:color w:val="231F20" w:themeColor="text1"/>
          <w:sz w:val="24"/>
          <w:szCs w:val="24"/>
        </w:rPr>
        <w:t xml:space="preserve"> </w:t>
      </w:r>
      <w:proofErr w:type="spellStart"/>
      <w:r w:rsidRPr="00CB351E">
        <w:rPr>
          <w:rFonts w:ascii="Arial" w:hAnsi="Arial" w:cs="Arial"/>
          <w:color w:val="231F20" w:themeColor="text1"/>
          <w:sz w:val="24"/>
          <w:szCs w:val="24"/>
        </w:rPr>
        <w:t>Akreditacija</w:t>
      </w:r>
      <w:proofErr w:type="spellEnd"/>
      <w:r w:rsidRPr="00CB351E">
        <w:rPr>
          <w:rFonts w:ascii="Arial" w:hAnsi="Arial" w:cs="Arial"/>
          <w:color w:val="231F20" w:themeColor="text1"/>
          <w:sz w:val="24"/>
          <w:szCs w:val="24"/>
        </w:rPr>
        <w:t xml:space="preserve"> (SA), </w:t>
      </w:r>
      <w:hyperlink r:id="rId42" w:history="1">
        <w:r w:rsidR="00CB351E" w:rsidRPr="00CB351E">
          <w:rPr>
            <w:rStyle w:val="Hyperlink"/>
            <w:rFonts w:ascii="Arial" w:hAnsi="Arial" w:cs="Arial"/>
            <w:sz w:val="24"/>
            <w:szCs w:val="24"/>
          </w:rPr>
          <w:t>www.slo-akreditacija.si</w:t>
        </w:r>
      </w:hyperlink>
      <w:r w:rsidR="00CB351E" w:rsidRPr="00CB351E">
        <w:rPr>
          <w:rFonts w:ascii="Arial" w:hAnsi="Arial" w:cs="Arial"/>
          <w:color w:val="231F20" w:themeColor="text1"/>
          <w:sz w:val="24"/>
          <w:szCs w:val="24"/>
        </w:rPr>
        <w:t xml:space="preserve"> </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lastRenderedPageBreak/>
        <w:t>South Africa</w:t>
      </w:r>
      <w:r w:rsidRPr="00CB351E">
        <w:rPr>
          <w:rFonts w:ascii="Arial" w:hAnsi="Arial" w:cs="Arial"/>
          <w:color w:val="231F20" w:themeColor="text1"/>
          <w:sz w:val="24"/>
          <w:szCs w:val="24"/>
        </w:rPr>
        <w:t xml:space="preserve">: South African National Accreditation System (SANAS), </w:t>
      </w:r>
      <w:hyperlink r:id="rId43" w:history="1">
        <w:r w:rsidR="00CB351E" w:rsidRPr="00CB351E">
          <w:rPr>
            <w:rStyle w:val="Hyperlink"/>
            <w:rFonts w:ascii="Arial" w:hAnsi="Arial" w:cs="Arial"/>
            <w:sz w:val="24"/>
            <w:szCs w:val="24"/>
          </w:rPr>
          <w:t>www.sanas.co.za</w:t>
        </w:r>
      </w:hyperlink>
      <w:r w:rsidR="00CB351E" w:rsidRPr="00CB351E">
        <w:rPr>
          <w:rFonts w:ascii="Arial" w:hAnsi="Arial" w:cs="Arial"/>
          <w:color w:val="231F20" w:themeColor="text1"/>
          <w:sz w:val="24"/>
          <w:szCs w:val="24"/>
        </w:rPr>
        <w:t xml:space="preserve"> </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Spain</w:t>
      </w:r>
      <w:r w:rsidRPr="00CB351E">
        <w:rPr>
          <w:rFonts w:ascii="Arial" w:hAnsi="Arial" w:cs="Arial"/>
          <w:color w:val="231F20" w:themeColor="text1"/>
          <w:sz w:val="24"/>
          <w:szCs w:val="24"/>
        </w:rPr>
        <w:t xml:space="preserve">: </w:t>
      </w:r>
      <w:proofErr w:type="spellStart"/>
      <w:r w:rsidRPr="00CB351E">
        <w:rPr>
          <w:rFonts w:ascii="Arial" w:hAnsi="Arial" w:cs="Arial"/>
          <w:color w:val="231F20" w:themeColor="text1"/>
          <w:sz w:val="24"/>
          <w:szCs w:val="24"/>
        </w:rPr>
        <w:t>Entidad</w:t>
      </w:r>
      <w:proofErr w:type="spellEnd"/>
      <w:r w:rsidRPr="00CB351E">
        <w:rPr>
          <w:rFonts w:ascii="Arial" w:hAnsi="Arial" w:cs="Arial"/>
          <w:color w:val="231F20" w:themeColor="text1"/>
          <w:sz w:val="24"/>
          <w:szCs w:val="24"/>
        </w:rPr>
        <w:t xml:space="preserve"> Nacional de </w:t>
      </w:r>
      <w:proofErr w:type="spellStart"/>
      <w:r w:rsidRPr="00CB351E">
        <w:rPr>
          <w:rFonts w:ascii="Arial" w:hAnsi="Arial" w:cs="Arial"/>
          <w:color w:val="231F20" w:themeColor="text1"/>
          <w:sz w:val="24"/>
          <w:szCs w:val="24"/>
        </w:rPr>
        <w:t>Acreditacion</w:t>
      </w:r>
      <w:proofErr w:type="spellEnd"/>
      <w:r w:rsidRPr="00CB351E">
        <w:rPr>
          <w:rFonts w:ascii="Arial" w:hAnsi="Arial" w:cs="Arial"/>
          <w:color w:val="231F20" w:themeColor="text1"/>
          <w:sz w:val="24"/>
          <w:szCs w:val="24"/>
        </w:rPr>
        <w:t xml:space="preserve"> (ENAC), </w:t>
      </w:r>
      <w:hyperlink r:id="rId44" w:history="1">
        <w:r w:rsidR="00CB351E" w:rsidRPr="00CB351E">
          <w:rPr>
            <w:rStyle w:val="Hyperlink"/>
            <w:rFonts w:ascii="Arial" w:hAnsi="Arial" w:cs="Arial"/>
            <w:sz w:val="24"/>
            <w:szCs w:val="24"/>
          </w:rPr>
          <w:t>www.enac.es</w:t>
        </w:r>
      </w:hyperlink>
      <w:r w:rsidR="00CB351E" w:rsidRPr="00CB351E">
        <w:rPr>
          <w:rFonts w:ascii="Arial" w:hAnsi="Arial" w:cs="Arial"/>
          <w:color w:val="231F20" w:themeColor="text1"/>
          <w:sz w:val="24"/>
          <w:szCs w:val="24"/>
        </w:rPr>
        <w:t xml:space="preserve"> </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Sweden</w:t>
      </w:r>
      <w:r w:rsidRPr="00CB351E">
        <w:rPr>
          <w:rFonts w:ascii="Arial" w:hAnsi="Arial" w:cs="Arial"/>
          <w:color w:val="231F20" w:themeColor="text1"/>
          <w:sz w:val="24"/>
          <w:szCs w:val="24"/>
        </w:rPr>
        <w:t xml:space="preserve">: Swedish Board for Accreditation and Conformity Assessment (SWEDAC), </w:t>
      </w:r>
      <w:hyperlink r:id="rId45" w:history="1">
        <w:r w:rsidR="00CB351E" w:rsidRPr="00CB351E">
          <w:rPr>
            <w:rStyle w:val="Hyperlink"/>
            <w:rFonts w:ascii="Arial" w:hAnsi="Arial" w:cs="Arial"/>
            <w:sz w:val="24"/>
            <w:szCs w:val="24"/>
          </w:rPr>
          <w:t>www.swedac.se/?lang=en</w:t>
        </w:r>
      </w:hyperlink>
      <w:r w:rsidR="00CB351E" w:rsidRPr="00CB351E">
        <w:rPr>
          <w:rFonts w:ascii="Arial" w:hAnsi="Arial" w:cs="Arial"/>
          <w:color w:val="231F20" w:themeColor="text1"/>
          <w:sz w:val="24"/>
          <w:szCs w:val="24"/>
        </w:rPr>
        <w:t xml:space="preserve"> </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Switzerland</w:t>
      </w:r>
      <w:r w:rsidRPr="00CB351E">
        <w:rPr>
          <w:rFonts w:ascii="Arial" w:hAnsi="Arial" w:cs="Arial"/>
          <w:color w:val="231F20" w:themeColor="text1"/>
          <w:sz w:val="24"/>
          <w:szCs w:val="24"/>
        </w:rPr>
        <w:t xml:space="preserve">: State Secretariat for Economic Affairs, Swiss Accreditation Service (SAS), </w:t>
      </w:r>
      <w:hyperlink r:id="rId46" w:history="1">
        <w:r w:rsidR="00CB351E" w:rsidRPr="00CB351E">
          <w:rPr>
            <w:rStyle w:val="Hyperlink"/>
            <w:rFonts w:ascii="Arial" w:hAnsi="Arial" w:cs="Arial"/>
            <w:sz w:val="24"/>
            <w:szCs w:val="24"/>
          </w:rPr>
          <w:t>www.sas.ch</w:t>
        </w:r>
      </w:hyperlink>
      <w:r w:rsidR="00CB351E" w:rsidRPr="00CB351E">
        <w:rPr>
          <w:rFonts w:ascii="Arial" w:hAnsi="Arial" w:cs="Arial"/>
          <w:color w:val="231F20" w:themeColor="text1"/>
          <w:sz w:val="24"/>
          <w:szCs w:val="24"/>
        </w:rPr>
        <w:t xml:space="preserve"> </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Thailand</w:t>
      </w:r>
      <w:r w:rsidRPr="00CB351E">
        <w:rPr>
          <w:rFonts w:ascii="Arial" w:hAnsi="Arial" w:cs="Arial"/>
          <w:color w:val="231F20" w:themeColor="text1"/>
          <w:sz w:val="24"/>
          <w:szCs w:val="24"/>
        </w:rPr>
        <w:t xml:space="preserve">: National Standardization Council of Thailand (NSC), </w:t>
      </w:r>
      <w:hyperlink r:id="rId47" w:history="1">
        <w:r w:rsidR="00CB351E" w:rsidRPr="00CB351E">
          <w:rPr>
            <w:rStyle w:val="Hyperlink"/>
            <w:rFonts w:ascii="Arial" w:hAnsi="Arial" w:cs="Arial"/>
            <w:sz w:val="24"/>
            <w:szCs w:val="24"/>
          </w:rPr>
          <w:t>www.tisi.go.th</w:t>
        </w:r>
      </w:hyperlink>
      <w:r w:rsidR="00CB351E" w:rsidRPr="00CB351E">
        <w:rPr>
          <w:rFonts w:ascii="Arial" w:hAnsi="Arial" w:cs="Arial"/>
          <w:color w:val="231F20" w:themeColor="text1"/>
          <w:sz w:val="24"/>
          <w:szCs w:val="24"/>
        </w:rPr>
        <w:t xml:space="preserve"> </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Tunisia</w:t>
      </w:r>
      <w:r w:rsidRPr="00CB351E">
        <w:rPr>
          <w:rFonts w:ascii="Arial" w:hAnsi="Arial" w:cs="Arial"/>
          <w:color w:val="231F20" w:themeColor="text1"/>
          <w:sz w:val="24"/>
          <w:szCs w:val="24"/>
        </w:rPr>
        <w:t xml:space="preserve">: Tunisian Accreditation Council (TUNAC), </w:t>
      </w:r>
      <w:hyperlink r:id="rId48" w:history="1">
        <w:r w:rsidR="00CB351E" w:rsidRPr="00CB351E">
          <w:rPr>
            <w:rStyle w:val="Hyperlink"/>
            <w:rFonts w:ascii="Arial" w:hAnsi="Arial" w:cs="Arial"/>
            <w:sz w:val="24"/>
            <w:szCs w:val="24"/>
          </w:rPr>
          <w:t>www.tunac.tn</w:t>
        </w:r>
      </w:hyperlink>
      <w:r w:rsidR="00CB351E" w:rsidRPr="00CB351E">
        <w:rPr>
          <w:rFonts w:ascii="Arial" w:hAnsi="Arial" w:cs="Arial"/>
          <w:color w:val="231F20" w:themeColor="text1"/>
          <w:sz w:val="24"/>
          <w:szCs w:val="24"/>
        </w:rPr>
        <w:t xml:space="preserve"> </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Turkey</w:t>
      </w:r>
      <w:r w:rsidRPr="00CB351E">
        <w:rPr>
          <w:rFonts w:ascii="Arial" w:hAnsi="Arial" w:cs="Arial"/>
          <w:color w:val="231F20" w:themeColor="text1"/>
          <w:sz w:val="24"/>
          <w:szCs w:val="24"/>
        </w:rPr>
        <w:t xml:space="preserve">: Turkish Accreditation Agency (TURKAK), </w:t>
      </w:r>
      <w:hyperlink r:id="rId49" w:history="1">
        <w:r w:rsidR="00CB351E" w:rsidRPr="00CB351E">
          <w:rPr>
            <w:rStyle w:val="Hyperlink"/>
            <w:rFonts w:ascii="Arial" w:hAnsi="Arial" w:cs="Arial"/>
            <w:sz w:val="24"/>
            <w:szCs w:val="24"/>
          </w:rPr>
          <w:t>www.turkak.org.tr</w:t>
        </w:r>
      </w:hyperlink>
      <w:r w:rsidR="00CB351E" w:rsidRPr="00CB351E">
        <w:rPr>
          <w:rFonts w:ascii="Arial" w:hAnsi="Arial" w:cs="Arial"/>
          <w:color w:val="231F20" w:themeColor="text1"/>
          <w:sz w:val="24"/>
          <w:szCs w:val="24"/>
        </w:rPr>
        <w:t xml:space="preserve"> </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United Arab Emirates</w:t>
      </w:r>
      <w:r w:rsidRPr="00CB351E">
        <w:rPr>
          <w:rFonts w:ascii="Arial" w:hAnsi="Arial" w:cs="Arial"/>
          <w:color w:val="231F20" w:themeColor="text1"/>
          <w:sz w:val="24"/>
          <w:szCs w:val="24"/>
        </w:rPr>
        <w:t xml:space="preserve">: Emirates International Accreditation Center (EIAC), </w:t>
      </w:r>
      <w:hyperlink r:id="rId50" w:history="1">
        <w:r w:rsidR="00CB351E" w:rsidRPr="00CB351E">
          <w:rPr>
            <w:rStyle w:val="Hyperlink"/>
            <w:rFonts w:ascii="Arial" w:hAnsi="Arial" w:cs="Arial"/>
            <w:sz w:val="24"/>
            <w:szCs w:val="24"/>
          </w:rPr>
          <w:t>www.eiac.gov.ae</w:t>
        </w:r>
      </w:hyperlink>
      <w:r w:rsidR="00CB351E" w:rsidRPr="00CB351E">
        <w:rPr>
          <w:rFonts w:ascii="Arial" w:hAnsi="Arial" w:cs="Arial"/>
          <w:color w:val="231F20" w:themeColor="text1"/>
          <w:sz w:val="24"/>
          <w:szCs w:val="24"/>
        </w:rPr>
        <w:t xml:space="preserve"> </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United Kingdom</w:t>
      </w:r>
      <w:r w:rsidRPr="00CB351E">
        <w:rPr>
          <w:rFonts w:ascii="Arial" w:hAnsi="Arial" w:cs="Arial"/>
          <w:color w:val="231F20" w:themeColor="text1"/>
          <w:sz w:val="24"/>
          <w:szCs w:val="24"/>
        </w:rPr>
        <w:t xml:space="preserve">: United Kingdom Accreditation Service (UKAS), </w:t>
      </w:r>
      <w:hyperlink r:id="rId51" w:history="1">
        <w:r w:rsidR="00CB351E" w:rsidRPr="00CB351E">
          <w:rPr>
            <w:rStyle w:val="Hyperlink"/>
            <w:rFonts w:ascii="Arial" w:hAnsi="Arial" w:cs="Arial"/>
            <w:sz w:val="24"/>
            <w:szCs w:val="24"/>
          </w:rPr>
          <w:t>www.ukas.com</w:t>
        </w:r>
      </w:hyperlink>
      <w:r w:rsidR="00CB351E" w:rsidRPr="00CB351E">
        <w:rPr>
          <w:rFonts w:ascii="Arial" w:hAnsi="Arial" w:cs="Arial"/>
          <w:color w:val="231F20" w:themeColor="text1"/>
          <w:sz w:val="24"/>
          <w:szCs w:val="24"/>
        </w:rPr>
        <w:t xml:space="preserve"> </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United States</w:t>
      </w:r>
      <w:r w:rsidRPr="00CB351E">
        <w:rPr>
          <w:rFonts w:ascii="Arial" w:hAnsi="Arial" w:cs="Arial"/>
          <w:color w:val="231F20" w:themeColor="text1"/>
          <w:sz w:val="24"/>
          <w:szCs w:val="24"/>
        </w:rPr>
        <w:t xml:space="preserve">: ANSI-ASQ National Accreditation Board (ANAB), </w:t>
      </w:r>
      <w:hyperlink r:id="rId52" w:history="1">
        <w:r w:rsidR="00CB351E" w:rsidRPr="00CB351E">
          <w:rPr>
            <w:rStyle w:val="Hyperlink"/>
            <w:rFonts w:ascii="Arial" w:hAnsi="Arial" w:cs="Arial"/>
            <w:sz w:val="24"/>
            <w:szCs w:val="24"/>
          </w:rPr>
          <w:t>www.anab.org</w:t>
        </w:r>
      </w:hyperlink>
      <w:r w:rsidR="00CB351E" w:rsidRPr="00CB351E">
        <w:rPr>
          <w:rFonts w:ascii="Arial" w:hAnsi="Arial" w:cs="Arial"/>
          <w:color w:val="231F20" w:themeColor="text1"/>
          <w:sz w:val="24"/>
          <w:szCs w:val="24"/>
        </w:rPr>
        <w:t xml:space="preserve"> </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United States</w:t>
      </w:r>
      <w:r w:rsidRPr="00CB351E">
        <w:rPr>
          <w:rFonts w:ascii="Arial" w:hAnsi="Arial" w:cs="Arial"/>
          <w:color w:val="231F20" w:themeColor="text1"/>
          <w:sz w:val="24"/>
          <w:szCs w:val="24"/>
        </w:rPr>
        <w:t xml:space="preserve">: American National Standards Institute (ANSI), </w:t>
      </w:r>
      <w:hyperlink r:id="rId53" w:history="1">
        <w:r w:rsidR="00CB351E" w:rsidRPr="00CB351E">
          <w:rPr>
            <w:rStyle w:val="Hyperlink"/>
            <w:rFonts w:ascii="Arial" w:hAnsi="Arial" w:cs="Arial"/>
            <w:sz w:val="24"/>
            <w:szCs w:val="24"/>
          </w:rPr>
          <w:t>www.ansi.org</w:t>
        </w:r>
      </w:hyperlink>
      <w:r w:rsidR="00CB351E" w:rsidRPr="00CB351E">
        <w:rPr>
          <w:rFonts w:ascii="Arial" w:hAnsi="Arial" w:cs="Arial"/>
          <w:color w:val="231F20" w:themeColor="text1"/>
          <w:sz w:val="24"/>
          <w:szCs w:val="24"/>
        </w:rPr>
        <w:t xml:space="preserve"> </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United States</w:t>
      </w:r>
      <w:r w:rsidRPr="00CB351E">
        <w:rPr>
          <w:rFonts w:ascii="Arial" w:hAnsi="Arial" w:cs="Arial"/>
          <w:color w:val="231F20" w:themeColor="text1"/>
          <w:sz w:val="24"/>
          <w:szCs w:val="24"/>
        </w:rPr>
        <w:t xml:space="preserve">: International Accreditation Services (IAS), </w:t>
      </w:r>
      <w:hyperlink r:id="rId54" w:history="1">
        <w:r w:rsidR="00CB351E" w:rsidRPr="00CB351E">
          <w:rPr>
            <w:rStyle w:val="Hyperlink"/>
            <w:rFonts w:ascii="Arial" w:hAnsi="Arial" w:cs="Arial"/>
            <w:sz w:val="24"/>
            <w:szCs w:val="24"/>
          </w:rPr>
          <w:t>www.iasonline.org</w:t>
        </w:r>
      </w:hyperlink>
      <w:r w:rsidR="00CB351E" w:rsidRPr="00CB351E">
        <w:rPr>
          <w:rFonts w:ascii="Arial" w:hAnsi="Arial" w:cs="Arial"/>
          <w:color w:val="231F20" w:themeColor="text1"/>
          <w:sz w:val="24"/>
          <w:szCs w:val="24"/>
        </w:rPr>
        <w:t xml:space="preserve"> </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Uruguay</w:t>
      </w:r>
      <w:r w:rsidRPr="00CB351E">
        <w:rPr>
          <w:rFonts w:ascii="Arial" w:hAnsi="Arial" w:cs="Arial"/>
          <w:color w:val="231F20" w:themeColor="text1"/>
          <w:sz w:val="24"/>
          <w:szCs w:val="24"/>
        </w:rPr>
        <w:t xml:space="preserve">: </w:t>
      </w:r>
      <w:proofErr w:type="spellStart"/>
      <w:r w:rsidRPr="00CB351E">
        <w:rPr>
          <w:rFonts w:ascii="Arial" w:hAnsi="Arial" w:cs="Arial"/>
          <w:color w:val="231F20" w:themeColor="text1"/>
          <w:sz w:val="24"/>
          <w:szCs w:val="24"/>
        </w:rPr>
        <w:t>Organismo</w:t>
      </w:r>
      <w:proofErr w:type="spellEnd"/>
      <w:r w:rsidRPr="00CB351E">
        <w:rPr>
          <w:rFonts w:ascii="Arial" w:hAnsi="Arial" w:cs="Arial"/>
          <w:color w:val="231F20" w:themeColor="text1"/>
          <w:sz w:val="24"/>
          <w:szCs w:val="24"/>
        </w:rPr>
        <w:t xml:space="preserve"> </w:t>
      </w:r>
      <w:proofErr w:type="spellStart"/>
      <w:r w:rsidRPr="00CB351E">
        <w:rPr>
          <w:rFonts w:ascii="Arial" w:hAnsi="Arial" w:cs="Arial"/>
          <w:color w:val="231F20" w:themeColor="text1"/>
          <w:sz w:val="24"/>
          <w:szCs w:val="24"/>
        </w:rPr>
        <w:t>Uruguayo</w:t>
      </w:r>
      <w:proofErr w:type="spellEnd"/>
      <w:r w:rsidRPr="00CB351E">
        <w:rPr>
          <w:rFonts w:ascii="Arial" w:hAnsi="Arial" w:cs="Arial"/>
          <w:color w:val="231F20" w:themeColor="text1"/>
          <w:sz w:val="24"/>
          <w:szCs w:val="24"/>
        </w:rPr>
        <w:t xml:space="preserve"> de </w:t>
      </w:r>
      <w:proofErr w:type="spellStart"/>
      <w:r w:rsidRPr="00CB351E">
        <w:rPr>
          <w:rFonts w:ascii="Arial" w:hAnsi="Arial" w:cs="Arial"/>
          <w:color w:val="231F20" w:themeColor="text1"/>
          <w:sz w:val="24"/>
          <w:szCs w:val="24"/>
        </w:rPr>
        <w:t>Acreditacion</w:t>
      </w:r>
      <w:proofErr w:type="spellEnd"/>
      <w:r w:rsidRPr="00CB351E">
        <w:rPr>
          <w:rFonts w:ascii="Arial" w:hAnsi="Arial" w:cs="Arial"/>
          <w:color w:val="231F20" w:themeColor="text1"/>
          <w:sz w:val="24"/>
          <w:szCs w:val="24"/>
        </w:rPr>
        <w:t xml:space="preserve"> (OUA)</w:t>
      </w:r>
    </w:p>
    <w:p w:rsidR="007862C9" w:rsidRPr="00CB351E" w:rsidRDefault="007862C9" w:rsidP="00CB351E">
      <w:pPr>
        <w:pStyle w:val="ListParagraph"/>
        <w:numPr>
          <w:ilvl w:val="0"/>
          <w:numId w:val="33"/>
        </w:numPr>
        <w:spacing w:after="0"/>
        <w:ind w:left="425" w:hanging="425"/>
        <w:rPr>
          <w:rFonts w:ascii="Arial" w:hAnsi="Arial" w:cs="Arial"/>
          <w:color w:val="231F20" w:themeColor="text1"/>
          <w:sz w:val="24"/>
          <w:szCs w:val="24"/>
        </w:rPr>
      </w:pPr>
      <w:r w:rsidRPr="00CB351E">
        <w:rPr>
          <w:rFonts w:ascii="Arial" w:hAnsi="Arial" w:cs="Arial"/>
          <w:b/>
          <w:color w:val="231F20" w:themeColor="text1"/>
          <w:sz w:val="24"/>
          <w:szCs w:val="24"/>
        </w:rPr>
        <w:t>Vietnam</w:t>
      </w:r>
      <w:r w:rsidRPr="00CB351E">
        <w:rPr>
          <w:rFonts w:ascii="Arial" w:hAnsi="Arial" w:cs="Arial"/>
          <w:color w:val="231F20" w:themeColor="text1"/>
          <w:sz w:val="24"/>
          <w:szCs w:val="24"/>
        </w:rPr>
        <w:t>: Bureau of Accreditation (</w:t>
      </w:r>
      <w:proofErr w:type="spellStart"/>
      <w:r w:rsidRPr="00CB351E">
        <w:rPr>
          <w:rFonts w:ascii="Arial" w:hAnsi="Arial" w:cs="Arial"/>
          <w:color w:val="231F20" w:themeColor="text1"/>
          <w:sz w:val="24"/>
          <w:szCs w:val="24"/>
        </w:rPr>
        <w:t>BoA</w:t>
      </w:r>
      <w:proofErr w:type="spellEnd"/>
      <w:r w:rsidRPr="00CB351E">
        <w:rPr>
          <w:rFonts w:ascii="Arial" w:hAnsi="Arial" w:cs="Arial"/>
          <w:color w:val="231F20" w:themeColor="text1"/>
          <w:sz w:val="24"/>
          <w:szCs w:val="24"/>
        </w:rPr>
        <w:t xml:space="preserve">), </w:t>
      </w:r>
      <w:hyperlink r:id="rId55" w:history="1">
        <w:r w:rsidRPr="00CB351E">
          <w:rPr>
            <w:rStyle w:val="Hyperlink"/>
            <w:rFonts w:ascii="Arial" w:hAnsi="Arial" w:cs="Arial"/>
            <w:sz w:val="24"/>
            <w:szCs w:val="24"/>
          </w:rPr>
          <w:t>www.boa.gov.vn/e</w:t>
        </w:r>
      </w:hyperlink>
    </w:p>
    <w:p w:rsidR="007862C9" w:rsidRPr="00CB351E" w:rsidRDefault="007862C9" w:rsidP="00CB351E">
      <w:pPr>
        <w:spacing w:after="0"/>
        <w:rPr>
          <w:rFonts w:ascii="Arial" w:hAnsi="Arial" w:cs="Arial"/>
          <w:color w:val="231F20" w:themeColor="text1"/>
          <w:sz w:val="24"/>
          <w:szCs w:val="24"/>
        </w:rPr>
      </w:pPr>
    </w:p>
    <w:p w:rsidR="007862C9" w:rsidRPr="00CB351E" w:rsidRDefault="00CB351E" w:rsidP="00CB351E">
      <w:pPr>
        <w:spacing w:after="0"/>
        <w:rPr>
          <w:rFonts w:ascii="Arial" w:hAnsi="Arial" w:cs="Arial"/>
          <w:color w:val="231F20" w:themeColor="text1"/>
          <w:sz w:val="24"/>
          <w:szCs w:val="24"/>
        </w:rPr>
      </w:pPr>
      <w:r w:rsidRPr="00CB351E">
        <w:rPr>
          <w:rFonts w:ascii="Arial" w:hAnsi="Arial" w:cs="Arial"/>
          <w:color w:val="231F20" w:themeColor="text1"/>
          <w:sz w:val="24"/>
          <w:szCs w:val="24"/>
        </w:rPr>
        <w:t>S</w:t>
      </w:r>
      <w:r w:rsidR="007862C9" w:rsidRPr="00CB351E">
        <w:rPr>
          <w:rFonts w:ascii="Arial" w:hAnsi="Arial" w:cs="Arial"/>
          <w:color w:val="231F20" w:themeColor="text1"/>
          <w:sz w:val="24"/>
          <w:szCs w:val="24"/>
        </w:rPr>
        <w:t xml:space="preserve">ee the complete list on the IAF website: </w:t>
      </w:r>
      <w:hyperlink r:id="rId56" w:history="1">
        <w:r w:rsidRPr="00CB351E">
          <w:rPr>
            <w:rStyle w:val="Hyperlink"/>
            <w:rFonts w:ascii="Arial" w:hAnsi="Arial" w:cs="Arial"/>
            <w:sz w:val="24"/>
            <w:szCs w:val="24"/>
          </w:rPr>
          <w:t>https://ww</w:t>
        </w:r>
        <w:r w:rsidRPr="00CB351E">
          <w:rPr>
            <w:rStyle w:val="Hyperlink"/>
            <w:rFonts w:ascii="Arial" w:hAnsi="Arial" w:cs="Arial"/>
            <w:sz w:val="24"/>
            <w:szCs w:val="24"/>
          </w:rPr>
          <w:t>w</w:t>
        </w:r>
        <w:r w:rsidRPr="00CB351E">
          <w:rPr>
            <w:rStyle w:val="Hyperlink"/>
            <w:rFonts w:ascii="Arial" w:hAnsi="Arial" w:cs="Arial"/>
            <w:sz w:val="24"/>
            <w:szCs w:val="24"/>
          </w:rPr>
          <w:t>.iaf.nu</w:t>
        </w:r>
      </w:hyperlink>
    </w:p>
    <w:p w:rsidR="007862C9" w:rsidRPr="00CB351E" w:rsidRDefault="007862C9" w:rsidP="00CB351E">
      <w:pPr>
        <w:spacing w:after="0"/>
        <w:rPr>
          <w:rFonts w:ascii="Arial" w:hAnsi="Arial" w:cs="Arial"/>
          <w:color w:val="231F20" w:themeColor="text1"/>
          <w:sz w:val="24"/>
          <w:szCs w:val="24"/>
        </w:rPr>
      </w:pPr>
    </w:p>
    <w:sectPr w:rsidR="007862C9" w:rsidRPr="00CB351E" w:rsidSect="00183E9E">
      <w:headerReference w:type="default" r:id="rId57"/>
      <w:footerReference w:type="default" r:id="rId58"/>
      <w:pgSz w:w="11907" w:h="16839" w:code="9"/>
      <w:pgMar w:top="1440" w:right="1440" w:bottom="1440" w:left="1440" w:header="720"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7EF9" w:rsidRDefault="00177EF9" w:rsidP="00702BBE">
      <w:pPr>
        <w:spacing w:after="0" w:line="240" w:lineRule="auto"/>
      </w:pPr>
      <w:r>
        <w:separator/>
      </w:r>
    </w:p>
  </w:endnote>
  <w:endnote w:type="continuationSeparator" w:id="0">
    <w:p w:rsidR="00177EF9" w:rsidRDefault="00177EF9" w:rsidP="00702B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w:hAnsi="Arial" w:cs="Arial"/>
      </w:rPr>
      <w:id w:val="944500739"/>
      <w:docPartObj>
        <w:docPartGallery w:val="Page Numbers (Bottom of Page)"/>
        <w:docPartUnique/>
      </w:docPartObj>
    </w:sdtPr>
    <w:sdtEndPr>
      <w:rPr>
        <w:sz w:val="20"/>
        <w:szCs w:val="20"/>
      </w:rPr>
    </w:sdtEndPr>
    <w:sdtContent>
      <w:sdt>
        <w:sdtPr>
          <w:rPr>
            <w:rFonts w:ascii="Arial" w:hAnsi="Arial" w:cs="Arial"/>
            <w:sz w:val="20"/>
            <w:szCs w:val="20"/>
          </w:rPr>
          <w:id w:val="114185576"/>
          <w:docPartObj>
            <w:docPartGallery w:val="Page Numbers (Top of Page)"/>
            <w:docPartUnique/>
          </w:docPartObj>
        </w:sdtPr>
        <w:sdtEndPr/>
        <w:sdtContent>
          <w:p w:rsidR="0096303F" w:rsidRPr="0096454A" w:rsidRDefault="0096303F" w:rsidP="00D07A26">
            <w:pPr>
              <w:pStyle w:val="Footer"/>
              <w:jc w:val="right"/>
              <w:rPr>
                <w:rFonts w:ascii="Arial" w:hAnsi="Arial" w:cs="Arial"/>
                <w:sz w:val="20"/>
                <w:szCs w:val="20"/>
              </w:rPr>
            </w:pPr>
            <w:r w:rsidRPr="0096454A">
              <w:rPr>
                <w:rFonts w:ascii="Arial" w:hAnsi="Arial" w:cs="Arial"/>
                <w:sz w:val="20"/>
                <w:szCs w:val="20"/>
              </w:rPr>
              <w:t xml:space="preserve">Page </w:t>
            </w:r>
            <w:r w:rsidRPr="0096454A">
              <w:rPr>
                <w:rFonts w:ascii="Arial" w:hAnsi="Arial" w:cs="Arial"/>
                <w:b/>
                <w:bCs/>
                <w:sz w:val="20"/>
                <w:szCs w:val="20"/>
              </w:rPr>
              <w:fldChar w:fldCharType="begin"/>
            </w:r>
            <w:r w:rsidRPr="0096454A">
              <w:rPr>
                <w:rFonts w:ascii="Arial" w:hAnsi="Arial" w:cs="Arial"/>
                <w:b/>
                <w:bCs/>
                <w:sz w:val="20"/>
                <w:szCs w:val="20"/>
              </w:rPr>
              <w:instrText xml:space="preserve"> PAGE </w:instrText>
            </w:r>
            <w:r w:rsidRPr="0096454A">
              <w:rPr>
                <w:rFonts w:ascii="Arial" w:hAnsi="Arial" w:cs="Arial"/>
                <w:b/>
                <w:bCs/>
                <w:sz w:val="20"/>
                <w:szCs w:val="20"/>
              </w:rPr>
              <w:fldChar w:fldCharType="separate"/>
            </w:r>
            <w:r w:rsidR="00CB351E">
              <w:rPr>
                <w:rFonts w:ascii="Arial" w:hAnsi="Arial" w:cs="Arial"/>
                <w:b/>
                <w:bCs/>
                <w:noProof/>
                <w:sz w:val="20"/>
                <w:szCs w:val="20"/>
              </w:rPr>
              <w:t>6</w:t>
            </w:r>
            <w:r w:rsidRPr="0096454A">
              <w:rPr>
                <w:rFonts w:ascii="Arial" w:hAnsi="Arial" w:cs="Arial"/>
                <w:b/>
                <w:bCs/>
                <w:sz w:val="20"/>
                <w:szCs w:val="20"/>
              </w:rPr>
              <w:fldChar w:fldCharType="end"/>
            </w:r>
            <w:r w:rsidRPr="0096454A">
              <w:rPr>
                <w:rFonts w:ascii="Arial" w:hAnsi="Arial" w:cs="Arial"/>
                <w:sz w:val="20"/>
                <w:szCs w:val="20"/>
              </w:rPr>
              <w:t xml:space="preserve"> of </w:t>
            </w:r>
            <w:r w:rsidRPr="0096454A">
              <w:rPr>
                <w:rFonts w:ascii="Arial" w:hAnsi="Arial" w:cs="Arial"/>
                <w:b/>
                <w:bCs/>
                <w:sz w:val="20"/>
                <w:szCs w:val="20"/>
              </w:rPr>
              <w:fldChar w:fldCharType="begin"/>
            </w:r>
            <w:r w:rsidRPr="0096454A">
              <w:rPr>
                <w:rFonts w:ascii="Arial" w:hAnsi="Arial" w:cs="Arial"/>
                <w:b/>
                <w:bCs/>
                <w:sz w:val="20"/>
                <w:szCs w:val="20"/>
              </w:rPr>
              <w:instrText xml:space="preserve"> NUMPAGES  </w:instrText>
            </w:r>
            <w:r w:rsidRPr="0096454A">
              <w:rPr>
                <w:rFonts w:ascii="Arial" w:hAnsi="Arial" w:cs="Arial"/>
                <w:b/>
                <w:bCs/>
                <w:sz w:val="20"/>
                <w:szCs w:val="20"/>
              </w:rPr>
              <w:fldChar w:fldCharType="separate"/>
            </w:r>
            <w:r w:rsidR="00CB351E">
              <w:rPr>
                <w:rFonts w:ascii="Arial" w:hAnsi="Arial" w:cs="Arial"/>
                <w:b/>
                <w:bCs/>
                <w:noProof/>
                <w:sz w:val="20"/>
                <w:szCs w:val="20"/>
              </w:rPr>
              <w:t>7</w:t>
            </w:r>
            <w:r w:rsidRPr="0096454A">
              <w:rPr>
                <w:rFonts w:ascii="Arial" w:hAnsi="Arial" w:cs="Arial"/>
                <w:b/>
                <w:bCs/>
                <w:sz w:val="20"/>
                <w:szCs w:val="20"/>
              </w:rPr>
              <w:fldChar w:fldCharType="end"/>
            </w:r>
          </w:p>
        </w:sdtContent>
      </w:sdt>
    </w:sdtContent>
  </w:sdt>
  <w:p w:rsidR="0096303F" w:rsidRPr="0096454A" w:rsidRDefault="0096303F" w:rsidP="00F04564">
    <w:pPr>
      <w:pStyle w:val="Footer"/>
      <w:tabs>
        <w:tab w:val="clear" w:pos="4513"/>
        <w:tab w:val="clear" w:pos="9026"/>
        <w:tab w:val="left" w:pos="7842"/>
        <w:tab w:val="left" w:pos="12444"/>
      </w:tabs>
      <w:rPr>
        <w:rFonts w:ascii="Arial" w:hAnsi="Arial" w:cs="Aria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7EF9" w:rsidRDefault="00177EF9" w:rsidP="00702BBE">
      <w:pPr>
        <w:spacing w:after="0" w:line="240" w:lineRule="auto"/>
      </w:pPr>
      <w:r>
        <w:separator/>
      </w:r>
    </w:p>
  </w:footnote>
  <w:footnote w:type="continuationSeparator" w:id="0">
    <w:p w:rsidR="00177EF9" w:rsidRDefault="00177EF9" w:rsidP="00702BB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303F" w:rsidRPr="003A3368" w:rsidRDefault="0096303F" w:rsidP="00183E9E">
    <w:pPr>
      <w:pStyle w:val="Header"/>
      <w:tabs>
        <w:tab w:val="clear" w:pos="4513"/>
        <w:tab w:val="clear" w:pos="9026"/>
        <w:tab w:val="left" w:pos="6634"/>
      </w:tabs>
    </w:pPr>
    <w:r>
      <w:rPr>
        <w:noProof/>
      </w:rPr>
      <mc:AlternateContent>
        <mc:Choice Requires="wps">
          <w:drawing>
            <wp:anchor distT="0" distB="0" distL="114300" distR="114300" simplePos="0" relativeHeight="251661312" behindDoc="0" locked="0" layoutInCell="1" allowOverlap="1" wp14:anchorId="435A5CB4" wp14:editId="7CA3369C">
              <wp:simplePos x="0" y="0"/>
              <wp:positionH relativeFrom="margin">
                <wp:align>left</wp:align>
              </wp:positionH>
              <wp:positionV relativeFrom="page">
                <wp:posOffset>345440</wp:posOffset>
              </wp:positionV>
              <wp:extent cx="981075" cy="284480"/>
              <wp:effectExtent l="0" t="0" r="9525" b="1270"/>
              <wp:wrapNone/>
              <wp:docPr id="12" name="Rectangle 12"/>
              <wp:cNvGraphicFramePr/>
              <a:graphic xmlns:a="http://schemas.openxmlformats.org/drawingml/2006/main">
                <a:graphicData uri="http://schemas.microsoft.com/office/word/2010/wordprocessingShape">
                  <wps:wsp>
                    <wps:cNvSpPr/>
                    <wps:spPr>
                      <a:xfrm>
                        <a:off x="0" y="0"/>
                        <a:ext cx="981075" cy="2844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6303F" w:rsidRPr="00957545" w:rsidRDefault="0096303F" w:rsidP="00183E9E">
                          <w:pPr>
                            <w:spacing w:after="0"/>
                            <w:rPr>
                              <w:rFonts w:ascii="Arial" w:hAnsi="Arial" w:cs="Arial"/>
                              <w:color w:val="231F20" w:themeColor="text1"/>
                              <w:sz w:val="18"/>
                              <w:szCs w:val="18"/>
                            </w:rPr>
                          </w:pPr>
                          <w:r w:rsidRPr="00957545">
                            <w:rPr>
                              <w:rFonts w:ascii="Arial" w:hAnsi="Arial" w:cs="Arial"/>
                              <w:color w:val="231F20" w:themeColor="text1"/>
                              <w:sz w:val="18"/>
                              <w:szCs w:val="18"/>
                            </w:rPr>
                            <w:t>www.pecb.com</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rect w14:anchorId="435A5CB4" id="Rectangle 12" o:spid="_x0000_s1030" style="position:absolute;margin-left:0;margin-top:27.2pt;width:77.25pt;height:22.4pt;z-index:251661312;visibility:visible;mso-wrap-style:square;mso-wrap-distance-left:9pt;mso-wrap-distance-top:0;mso-wrap-distance-right:9pt;mso-wrap-distance-bottom:0;mso-position-horizontal:left;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" filled="f" stroked="f" strokeweight="2pt">
              <v:textbox inset="0,0,0,0">
                <w:txbxContent>
                  <w:p w:rsidR="0096303F" w:rsidRPr="00957545" w:rsidRDefault="0096303F" w:rsidP="00183E9E">
                    <w:pPr>
                      <w:spacing w:after="0"/>
                      <w:rPr>
                        <w:rFonts w:ascii="Arial" w:hAnsi="Arial" w:cs="Arial"/>
                        <w:color w:val="231F20" w:themeColor="text1"/>
                        <w:sz w:val="18"/>
                        <w:szCs w:val="18"/>
                      </w:rPr>
                    </w:pPr>
                    <w:r w:rsidRPr="00957545">
                      <w:rPr>
                        <w:rFonts w:ascii="Arial" w:hAnsi="Arial" w:cs="Arial"/>
                        <w:color w:val="231F20" w:themeColor="text1"/>
                        <w:sz w:val="18"/>
                        <w:szCs w:val="18"/>
                      </w:rPr>
                      <w:t>www.pecb.com</w:t>
                    </w:r>
                  </w:p>
                </w:txbxContent>
              </v:textbox>
              <w10:wrap anchorx="margin" anchory="page"/>
            </v:rect>
          </w:pict>
        </mc:Fallback>
      </mc:AlternateContent>
    </w:r>
    <w:r w:rsidRPr="00832890">
      <w:rPr>
        <w:noProof/>
      </w:rPr>
      <mc:AlternateContent>
        <mc:Choice Requires="wpg">
          <w:drawing>
            <wp:anchor distT="0" distB="0" distL="114300" distR="114300" simplePos="0" relativeHeight="251660288" behindDoc="0" locked="0" layoutInCell="1" allowOverlap="1" wp14:anchorId="1C72FAFB" wp14:editId="02132FDA">
              <wp:simplePos x="0" y="0"/>
              <wp:positionH relativeFrom="margin">
                <wp:align>right</wp:align>
              </wp:positionH>
              <wp:positionV relativeFrom="page">
                <wp:posOffset>394970</wp:posOffset>
              </wp:positionV>
              <wp:extent cx="663575" cy="184785"/>
              <wp:effectExtent l="76200" t="19050" r="0" b="24765"/>
              <wp:wrapNone/>
              <wp:docPr id="8" name="Group 30"/>
              <wp:cNvGraphicFramePr/>
              <a:graphic xmlns:a="http://schemas.openxmlformats.org/drawingml/2006/main">
                <a:graphicData uri="http://schemas.microsoft.com/office/word/2010/wordprocessingGroup">
                  <wpg:wgp>
                    <wpg:cNvGrpSpPr/>
                    <wpg:grpSpPr>
                      <a:xfrm>
                        <a:off x="0" y="0"/>
                        <a:ext cx="663575" cy="184785"/>
                        <a:chOff x="0" y="0"/>
                        <a:chExt cx="1193801" cy="333375"/>
                      </a:xfrm>
                      <a:solidFill>
                        <a:srgbClr val="A11E29"/>
                      </a:solidFill>
                    </wpg:grpSpPr>
                    <wps:wsp>
                      <wps:cNvPr id="10" name="Freeform 10"/>
                      <wps:cNvSpPr>
                        <a:spLocks/>
                      </wps:cNvSpPr>
                      <wps:spPr bwMode="auto">
                        <a:xfrm>
                          <a:off x="754063" y="0"/>
                          <a:ext cx="136525" cy="123825"/>
                        </a:xfrm>
                        <a:custGeom>
                          <a:avLst/>
                          <a:gdLst>
                            <a:gd name="T0" fmla="*/ 14 w 36"/>
                            <a:gd name="T1" fmla="*/ 17 h 32"/>
                            <a:gd name="T2" fmla="*/ 2 w 36"/>
                            <a:gd name="T3" fmla="*/ 12 h 32"/>
                            <a:gd name="T4" fmla="*/ 0 w 36"/>
                            <a:gd name="T5" fmla="*/ 12 h 32"/>
                            <a:gd name="T6" fmla="*/ 0 w 36"/>
                            <a:gd name="T7" fmla="*/ 0 h 32"/>
                            <a:gd name="T8" fmla="*/ 2 w 36"/>
                            <a:gd name="T9" fmla="*/ 0 h 32"/>
                            <a:gd name="T10" fmla="*/ 23 w 36"/>
                            <a:gd name="T11" fmla="*/ 7 h 32"/>
                            <a:gd name="T12" fmla="*/ 36 w 36"/>
                            <a:gd name="T13" fmla="*/ 28 h 32"/>
                            <a:gd name="T14" fmla="*/ 36 w 36"/>
                            <a:gd name="T15" fmla="*/ 28 h 32"/>
                            <a:gd name="T16" fmla="*/ 34 w 36"/>
                            <a:gd name="T17" fmla="*/ 30 h 32"/>
                            <a:gd name="T18" fmla="*/ 26 w 36"/>
                            <a:gd name="T19" fmla="*/ 32 h 32"/>
                            <a:gd name="T20" fmla="*/ 21 w 36"/>
                            <a:gd name="T21" fmla="*/ 29 h 32"/>
                            <a:gd name="T22" fmla="*/ 14 w 36"/>
                            <a:gd name="T23" fmla="*/ 17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32">
                              <a:moveTo>
                                <a:pt x="14" y="17"/>
                              </a:moveTo>
                              <a:cubicBezTo>
                                <a:pt x="10" y="14"/>
                                <a:pt x="6" y="13"/>
                                <a:pt x="2" y="12"/>
                              </a:cubicBezTo>
                              <a:cubicBezTo>
                                <a:pt x="0" y="12"/>
                                <a:pt x="0" y="12"/>
                                <a:pt x="0" y="12"/>
                              </a:cubicBezTo>
                              <a:cubicBezTo>
                                <a:pt x="0" y="0"/>
                                <a:pt x="0" y="0"/>
                                <a:pt x="0" y="0"/>
                              </a:cubicBezTo>
                              <a:cubicBezTo>
                                <a:pt x="2" y="0"/>
                                <a:pt x="2" y="0"/>
                                <a:pt x="2" y="0"/>
                              </a:cubicBezTo>
                              <a:cubicBezTo>
                                <a:pt x="10" y="0"/>
                                <a:pt x="17" y="3"/>
                                <a:pt x="23" y="7"/>
                              </a:cubicBezTo>
                              <a:cubicBezTo>
                                <a:pt x="29" y="12"/>
                                <a:pt x="33" y="19"/>
                                <a:pt x="36" y="28"/>
                              </a:cubicBezTo>
                              <a:cubicBezTo>
                                <a:pt x="36" y="28"/>
                                <a:pt x="36" y="28"/>
                                <a:pt x="36" y="28"/>
                              </a:cubicBezTo>
                              <a:cubicBezTo>
                                <a:pt x="36" y="29"/>
                                <a:pt x="35" y="29"/>
                                <a:pt x="34" y="30"/>
                              </a:cubicBezTo>
                              <a:cubicBezTo>
                                <a:pt x="26" y="32"/>
                                <a:pt x="26" y="32"/>
                                <a:pt x="26" y="32"/>
                              </a:cubicBezTo>
                              <a:cubicBezTo>
                                <a:pt x="24" y="32"/>
                                <a:pt x="22" y="31"/>
                                <a:pt x="21" y="29"/>
                              </a:cubicBezTo>
                              <a:cubicBezTo>
                                <a:pt x="20" y="26"/>
                                <a:pt x="18" y="21"/>
                                <a:pt x="14" y="17"/>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 name="Freeform 11"/>
                      <wps:cNvSpPr>
                        <a:spLocks/>
                      </wps:cNvSpPr>
                      <wps:spPr bwMode="auto">
                        <a:xfrm>
                          <a:off x="944563" y="0"/>
                          <a:ext cx="52388" cy="333374"/>
                        </a:xfrm>
                        <a:custGeom>
                          <a:avLst/>
                          <a:gdLst>
                            <a:gd name="T0" fmla="*/ 8 w 14"/>
                            <a:gd name="T1" fmla="*/ 86 h 86"/>
                            <a:gd name="T2" fmla="*/ 14 w 14"/>
                            <a:gd name="T3" fmla="*/ 86 h 86"/>
                            <a:gd name="T4" fmla="*/ 14 w 14"/>
                            <a:gd name="T5" fmla="*/ 0 h 86"/>
                            <a:gd name="T6" fmla="*/ 8 w 14"/>
                            <a:gd name="T7" fmla="*/ 0 h 86"/>
                            <a:gd name="T8" fmla="*/ 0 w 14"/>
                            <a:gd name="T9" fmla="*/ 8 h 86"/>
                            <a:gd name="T10" fmla="*/ 0 w 14"/>
                            <a:gd name="T11" fmla="*/ 78 h 86"/>
                            <a:gd name="T12" fmla="*/ 8 w 14"/>
                            <a:gd name="T13" fmla="*/ 86 h 86"/>
                          </a:gdLst>
                          <a:ahLst/>
                          <a:cxnLst>
                            <a:cxn ang="0">
                              <a:pos x="T0" y="T1"/>
                            </a:cxn>
                            <a:cxn ang="0">
                              <a:pos x="T2" y="T3"/>
                            </a:cxn>
                            <a:cxn ang="0">
                              <a:pos x="T4" y="T5"/>
                            </a:cxn>
                            <a:cxn ang="0">
                              <a:pos x="T6" y="T7"/>
                            </a:cxn>
                            <a:cxn ang="0">
                              <a:pos x="T8" y="T9"/>
                            </a:cxn>
                            <a:cxn ang="0">
                              <a:pos x="T10" y="T11"/>
                            </a:cxn>
                            <a:cxn ang="0">
                              <a:pos x="T12" y="T13"/>
                            </a:cxn>
                          </a:cxnLst>
                          <a:rect l="0" t="0" r="r" b="b"/>
                          <a:pathLst>
                            <a:path w="14" h="86">
                              <a:moveTo>
                                <a:pt x="8" y="86"/>
                              </a:moveTo>
                              <a:cubicBezTo>
                                <a:pt x="14" y="86"/>
                                <a:pt x="14" y="86"/>
                                <a:pt x="14" y="86"/>
                              </a:cubicBezTo>
                              <a:cubicBezTo>
                                <a:pt x="14" y="0"/>
                                <a:pt x="14" y="0"/>
                                <a:pt x="14" y="0"/>
                              </a:cubicBezTo>
                              <a:cubicBezTo>
                                <a:pt x="8" y="0"/>
                                <a:pt x="8" y="0"/>
                                <a:pt x="8" y="0"/>
                              </a:cubicBezTo>
                              <a:cubicBezTo>
                                <a:pt x="4" y="0"/>
                                <a:pt x="0" y="3"/>
                                <a:pt x="0" y="8"/>
                              </a:cubicBezTo>
                              <a:cubicBezTo>
                                <a:pt x="0" y="78"/>
                                <a:pt x="0" y="78"/>
                                <a:pt x="0" y="78"/>
                              </a:cubicBezTo>
                              <a:cubicBezTo>
                                <a:pt x="0" y="82"/>
                                <a:pt x="4" y="86"/>
                                <a:pt x="8" y="86"/>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0" y="0"/>
                          <a:ext cx="57150" cy="333374"/>
                        </a:xfrm>
                        <a:custGeom>
                          <a:avLst/>
                          <a:gdLst>
                            <a:gd name="T0" fmla="*/ 9 w 15"/>
                            <a:gd name="T1" fmla="*/ 86 h 86"/>
                            <a:gd name="T2" fmla="*/ 15 w 15"/>
                            <a:gd name="T3" fmla="*/ 86 h 86"/>
                            <a:gd name="T4" fmla="*/ 15 w 15"/>
                            <a:gd name="T5" fmla="*/ 0 h 86"/>
                            <a:gd name="T6" fmla="*/ 9 w 15"/>
                            <a:gd name="T7" fmla="*/ 0 h 86"/>
                            <a:gd name="T8" fmla="*/ 0 w 15"/>
                            <a:gd name="T9" fmla="*/ 8 h 86"/>
                            <a:gd name="T10" fmla="*/ 0 w 15"/>
                            <a:gd name="T11" fmla="*/ 78 h 86"/>
                            <a:gd name="T12" fmla="*/ 9 w 15"/>
                            <a:gd name="T13" fmla="*/ 86 h 86"/>
                          </a:gdLst>
                          <a:ahLst/>
                          <a:cxnLst>
                            <a:cxn ang="0">
                              <a:pos x="T0" y="T1"/>
                            </a:cxn>
                            <a:cxn ang="0">
                              <a:pos x="T2" y="T3"/>
                            </a:cxn>
                            <a:cxn ang="0">
                              <a:pos x="T4" y="T5"/>
                            </a:cxn>
                            <a:cxn ang="0">
                              <a:pos x="T6" y="T7"/>
                            </a:cxn>
                            <a:cxn ang="0">
                              <a:pos x="T8" y="T9"/>
                            </a:cxn>
                            <a:cxn ang="0">
                              <a:pos x="T10" y="T11"/>
                            </a:cxn>
                            <a:cxn ang="0">
                              <a:pos x="T12" y="T13"/>
                            </a:cxn>
                          </a:cxnLst>
                          <a:rect l="0" t="0" r="r" b="b"/>
                          <a:pathLst>
                            <a:path w="15" h="86">
                              <a:moveTo>
                                <a:pt x="9" y="86"/>
                              </a:moveTo>
                              <a:cubicBezTo>
                                <a:pt x="15" y="86"/>
                                <a:pt x="15" y="86"/>
                                <a:pt x="15" y="86"/>
                              </a:cubicBezTo>
                              <a:cubicBezTo>
                                <a:pt x="15" y="0"/>
                                <a:pt x="15" y="0"/>
                                <a:pt x="15" y="0"/>
                              </a:cubicBezTo>
                              <a:cubicBezTo>
                                <a:pt x="9" y="0"/>
                                <a:pt x="9" y="0"/>
                                <a:pt x="9" y="0"/>
                              </a:cubicBezTo>
                              <a:cubicBezTo>
                                <a:pt x="4" y="0"/>
                                <a:pt x="0" y="3"/>
                                <a:pt x="0" y="8"/>
                              </a:cubicBezTo>
                              <a:cubicBezTo>
                                <a:pt x="0" y="78"/>
                                <a:pt x="0" y="78"/>
                                <a:pt x="0" y="78"/>
                              </a:cubicBezTo>
                              <a:cubicBezTo>
                                <a:pt x="0" y="82"/>
                                <a:pt x="4" y="86"/>
                                <a:pt x="9" y="86"/>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73025" y="0"/>
                          <a:ext cx="180975" cy="201612"/>
                        </a:xfrm>
                        <a:custGeom>
                          <a:avLst/>
                          <a:gdLst>
                            <a:gd name="T0" fmla="*/ 45 w 48"/>
                            <a:gd name="T1" fmla="*/ 13 h 52"/>
                            <a:gd name="T2" fmla="*/ 38 w 48"/>
                            <a:gd name="T3" fmla="*/ 5 h 52"/>
                            <a:gd name="T4" fmla="*/ 27 w 48"/>
                            <a:gd name="T5" fmla="*/ 1 h 52"/>
                            <a:gd name="T6" fmla="*/ 14 w 48"/>
                            <a:gd name="T7" fmla="*/ 0 h 52"/>
                            <a:gd name="T8" fmla="*/ 0 w 48"/>
                            <a:gd name="T9" fmla="*/ 0 h 52"/>
                            <a:gd name="T10" fmla="*/ 0 w 48"/>
                            <a:gd name="T11" fmla="*/ 13 h 52"/>
                            <a:gd name="T12" fmla="*/ 15 w 48"/>
                            <a:gd name="T13" fmla="*/ 13 h 52"/>
                            <a:gd name="T14" fmla="*/ 25 w 48"/>
                            <a:gd name="T15" fmla="*/ 13 h 52"/>
                            <a:gd name="T16" fmla="*/ 31 w 48"/>
                            <a:gd name="T17" fmla="*/ 18 h 52"/>
                            <a:gd name="T18" fmla="*/ 33 w 48"/>
                            <a:gd name="T19" fmla="*/ 26 h 52"/>
                            <a:gd name="T20" fmla="*/ 29 w 48"/>
                            <a:gd name="T21" fmla="*/ 36 h 52"/>
                            <a:gd name="T22" fmla="*/ 15 w 48"/>
                            <a:gd name="T23" fmla="*/ 39 h 52"/>
                            <a:gd name="T24" fmla="*/ 0 w 48"/>
                            <a:gd name="T25" fmla="*/ 39 h 52"/>
                            <a:gd name="T26" fmla="*/ 0 w 48"/>
                            <a:gd name="T27" fmla="*/ 52 h 52"/>
                            <a:gd name="T28" fmla="*/ 15 w 48"/>
                            <a:gd name="T29" fmla="*/ 52 h 52"/>
                            <a:gd name="T30" fmla="*/ 41 w 48"/>
                            <a:gd name="T31" fmla="*/ 44 h 52"/>
                            <a:gd name="T32" fmla="*/ 48 w 48"/>
                            <a:gd name="T33" fmla="*/ 25 h 52"/>
                            <a:gd name="T34" fmla="*/ 45 w 48"/>
                            <a:gd name="T35" fmla="*/ 13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48" h="52">
                              <a:moveTo>
                                <a:pt x="45" y="13"/>
                              </a:moveTo>
                              <a:cubicBezTo>
                                <a:pt x="43" y="10"/>
                                <a:pt x="41" y="7"/>
                                <a:pt x="38" y="5"/>
                              </a:cubicBezTo>
                              <a:cubicBezTo>
                                <a:pt x="35" y="3"/>
                                <a:pt x="31" y="1"/>
                                <a:pt x="27" y="1"/>
                              </a:cubicBezTo>
                              <a:cubicBezTo>
                                <a:pt x="24" y="0"/>
                                <a:pt x="20" y="0"/>
                                <a:pt x="14" y="0"/>
                              </a:cubicBezTo>
                              <a:cubicBezTo>
                                <a:pt x="0" y="0"/>
                                <a:pt x="0" y="0"/>
                                <a:pt x="0" y="0"/>
                              </a:cubicBezTo>
                              <a:cubicBezTo>
                                <a:pt x="0" y="13"/>
                                <a:pt x="0" y="13"/>
                                <a:pt x="0" y="13"/>
                              </a:cubicBezTo>
                              <a:cubicBezTo>
                                <a:pt x="15" y="13"/>
                                <a:pt x="15" y="13"/>
                                <a:pt x="15" y="13"/>
                              </a:cubicBezTo>
                              <a:cubicBezTo>
                                <a:pt x="20" y="13"/>
                                <a:pt x="23" y="13"/>
                                <a:pt x="25" y="13"/>
                              </a:cubicBezTo>
                              <a:cubicBezTo>
                                <a:pt x="28" y="14"/>
                                <a:pt x="30" y="16"/>
                                <a:pt x="31" y="18"/>
                              </a:cubicBezTo>
                              <a:cubicBezTo>
                                <a:pt x="33" y="20"/>
                                <a:pt x="33" y="23"/>
                                <a:pt x="33" y="26"/>
                              </a:cubicBezTo>
                              <a:cubicBezTo>
                                <a:pt x="33" y="30"/>
                                <a:pt x="32" y="33"/>
                                <a:pt x="29" y="36"/>
                              </a:cubicBezTo>
                              <a:cubicBezTo>
                                <a:pt x="27" y="38"/>
                                <a:pt x="22" y="39"/>
                                <a:pt x="15" y="39"/>
                              </a:cubicBezTo>
                              <a:cubicBezTo>
                                <a:pt x="0" y="39"/>
                                <a:pt x="0" y="39"/>
                                <a:pt x="0" y="39"/>
                              </a:cubicBezTo>
                              <a:cubicBezTo>
                                <a:pt x="0" y="52"/>
                                <a:pt x="0" y="52"/>
                                <a:pt x="0" y="52"/>
                              </a:cubicBezTo>
                              <a:cubicBezTo>
                                <a:pt x="15" y="52"/>
                                <a:pt x="15" y="52"/>
                                <a:pt x="15" y="52"/>
                              </a:cubicBezTo>
                              <a:cubicBezTo>
                                <a:pt x="27" y="52"/>
                                <a:pt x="36" y="50"/>
                                <a:pt x="41" y="44"/>
                              </a:cubicBezTo>
                              <a:cubicBezTo>
                                <a:pt x="46" y="39"/>
                                <a:pt x="48" y="33"/>
                                <a:pt x="48" y="25"/>
                              </a:cubicBezTo>
                              <a:cubicBezTo>
                                <a:pt x="48" y="21"/>
                                <a:pt x="47" y="17"/>
                                <a:pt x="45" y="13"/>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74650" y="134937"/>
                          <a:ext cx="155575" cy="50800"/>
                        </a:xfrm>
                        <a:custGeom>
                          <a:avLst/>
                          <a:gdLst>
                            <a:gd name="T0" fmla="*/ 41 w 41"/>
                            <a:gd name="T1" fmla="*/ 0 h 13"/>
                            <a:gd name="T2" fmla="*/ 0 w 41"/>
                            <a:gd name="T3" fmla="*/ 0 h 13"/>
                            <a:gd name="T4" fmla="*/ 0 w 41"/>
                            <a:gd name="T5" fmla="*/ 13 h 13"/>
                            <a:gd name="T6" fmla="*/ 33 w 41"/>
                            <a:gd name="T7" fmla="*/ 13 h 13"/>
                            <a:gd name="T8" fmla="*/ 41 w 41"/>
                            <a:gd name="T9" fmla="*/ 5 h 13"/>
                            <a:gd name="T10" fmla="*/ 41 w 41"/>
                            <a:gd name="T11" fmla="*/ 0 h 13"/>
                          </a:gdLst>
                          <a:ahLst/>
                          <a:cxnLst>
                            <a:cxn ang="0">
                              <a:pos x="T0" y="T1"/>
                            </a:cxn>
                            <a:cxn ang="0">
                              <a:pos x="T2" y="T3"/>
                            </a:cxn>
                            <a:cxn ang="0">
                              <a:pos x="T4" y="T5"/>
                            </a:cxn>
                            <a:cxn ang="0">
                              <a:pos x="T6" y="T7"/>
                            </a:cxn>
                            <a:cxn ang="0">
                              <a:pos x="T8" y="T9"/>
                            </a:cxn>
                            <a:cxn ang="0">
                              <a:pos x="T10" y="T11"/>
                            </a:cxn>
                          </a:cxnLst>
                          <a:rect l="0" t="0" r="r" b="b"/>
                          <a:pathLst>
                            <a:path w="41" h="13">
                              <a:moveTo>
                                <a:pt x="41" y="0"/>
                              </a:moveTo>
                              <a:cubicBezTo>
                                <a:pt x="0" y="0"/>
                                <a:pt x="0" y="0"/>
                                <a:pt x="0" y="0"/>
                              </a:cubicBezTo>
                              <a:cubicBezTo>
                                <a:pt x="0" y="13"/>
                                <a:pt x="0" y="13"/>
                                <a:pt x="0" y="13"/>
                              </a:cubicBezTo>
                              <a:cubicBezTo>
                                <a:pt x="33" y="13"/>
                                <a:pt x="33" y="13"/>
                                <a:pt x="33" y="13"/>
                              </a:cubicBezTo>
                              <a:cubicBezTo>
                                <a:pt x="37" y="13"/>
                                <a:pt x="41" y="9"/>
                                <a:pt x="41" y="5"/>
                              </a:cubicBezTo>
                              <a:lnTo>
                                <a:pt x="41" y="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74650" y="0"/>
                          <a:ext cx="171450" cy="49212"/>
                        </a:xfrm>
                        <a:custGeom>
                          <a:avLst/>
                          <a:gdLst>
                            <a:gd name="T0" fmla="*/ 37 w 45"/>
                            <a:gd name="T1" fmla="*/ 0 h 13"/>
                            <a:gd name="T2" fmla="*/ 0 w 45"/>
                            <a:gd name="T3" fmla="*/ 0 h 13"/>
                            <a:gd name="T4" fmla="*/ 0 w 45"/>
                            <a:gd name="T5" fmla="*/ 13 h 13"/>
                            <a:gd name="T6" fmla="*/ 45 w 45"/>
                            <a:gd name="T7" fmla="*/ 13 h 13"/>
                            <a:gd name="T8" fmla="*/ 45 w 45"/>
                            <a:gd name="T9" fmla="*/ 8 h 13"/>
                            <a:gd name="T10" fmla="*/ 37 w 45"/>
                            <a:gd name="T11" fmla="*/ 0 h 13"/>
                          </a:gdLst>
                          <a:ahLst/>
                          <a:cxnLst>
                            <a:cxn ang="0">
                              <a:pos x="T0" y="T1"/>
                            </a:cxn>
                            <a:cxn ang="0">
                              <a:pos x="T2" y="T3"/>
                            </a:cxn>
                            <a:cxn ang="0">
                              <a:pos x="T4" y="T5"/>
                            </a:cxn>
                            <a:cxn ang="0">
                              <a:pos x="T6" y="T7"/>
                            </a:cxn>
                            <a:cxn ang="0">
                              <a:pos x="T8" y="T9"/>
                            </a:cxn>
                            <a:cxn ang="0">
                              <a:pos x="T10" y="T11"/>
                            </a:cxn>
                          </a:cxnLst>
                          <a:rect l="0" t="0" r="r" b="b"/>
                          <a:pathLst>
                            <a:path w="45" h="13">
                              <a:moveTo>
                                <a:pt x="37" y="0"/>
                              </a:moveTo>
                              <a:cubicBezTo>
                                <a:pt x="0" y="0"/>
                                <a:pt x="0" y="0"/>
                                <a:pt x="0" y="0"/>
                              </a:cubicBezTo>
                              <a:cubicBezTo>
                                <a:pt x="0" y="13"/>
                                <a:pt x="0" y="13"/>
                                <a:pt x="0" y="13"/>
                              </a:cubicBezTo>
                              <a:cubicBezTo>
                                <a:pt x="45" y="13"/>
                                <a:pt x="45" y="13"/>
                                <a:pt x="45" y="13"/>
                              </a:cubicBezTo>
                              <a:cubicBezTo>
                                <a:pt x="45" y="8"/>
                                <a:pt x="45" y="8"/>
                                <a:pt x="45" y="8"/>
                              </a:cubicBezTo>
                              <a:cubicBezTo>
                                <a:pt x="45" y="3"/>
                                <a:pt x="42" y="0"/>
                                <a:pt x="37" y="0"/>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07975" y="0"/>
                          <a:ext cx="52388" cy="333374"/>
                        </a:xfrm>
                        <a:custGeom>
                          <a:avLst/>
                          <a:gdLst>
                            <a:gd name="T0" fmla="*/ 8 w 14"/>
                            <a:gd name="T1" fmla="*/ 86 h 86"/>
                            <a:gd name="T2" fmla="*/ 14 w 14"/>
                            <a:gd name="T3" fmla="*/ 86 h 86"/>
                            <a:gd name="T4" fmla="*/ 14 w 14"/>
                            <a:gd name="T5" fmla="*/ 0 h 86"/>
                            <a:gd name="T6" fmla="*/ 8 w 14"/>
                            <a:gd name="T7" fmla="*/ 0 h 86"/>
                            <a:gd name="T8" fmla="*/ 0 w 14"/>
                            <a:gd name="T9" fmla="*/ 8 h 86"/>
                            <a:gd name="T10" fmla="*/ 0 w 14"/>
                            <a:gd name="T11" fmla="*/ 78 h 86"/>
                            <a:gd name="T12" fmla="*/ 8 w 14"/>
                            <a:gd name="T13" fmla="*/ 86 h 86"/>
                          </a:gdLst>
                          <a:ahLst/>
                          <a:cxnLst>
                            <a:cxn ang="0">
                              <a:pos x="T0" y="T1"/>
                            </a:cxn>
                            <a:cxn ang="0">
                              <a:pos x="T2" y="T3"/>
                            </a:cxn>
                            <a:cxn ang="0">
                              <a:pos x="T4" y="T5"/>
                            </a:cxn>
                            <a:cxn ang="0">
                              <a:pos x="T6" y="T7"/>
                            </a:cxn>
                            <a:cxn ang="0">
                              <a:pos x="T8" y="T9"/>
                            </a:cxn>
                            <a:cxn ang="0">
                              <a:pos x="T10" y="T11"/>
                            </a:cxn>
                            <a:cxn ang="0">
                              <a:pos x="T12" y="T13"/>
                            </a:cxn>
                          </a:cxnLst>
                          <a:rect l="0" t="0" r="r" b="b"/>
                          <a:pathLst>
                            <a:path w="14" h="86">
                              <a:moveTo>
                                <a:pt x="8" y="86"/>
                              </a:moveTo>
                              <a:cubicBezTo>
                                <a:pt x="14" y="86"/>
                                <a:pt x="14" y="86"/>
                                <a:pt x="14" y="86"/>
                              </a:cubicBezTo>
                              <a:cubicBezTo>
                                <a:pt x="14" y="0"/>
                                <a:pt x="14" y="0"/>
                                <a:pt x="14" y="0"/>
                              </a:cubicBezTo>
                              <a:cubicBezTo>
                                <a:pt x="8" y="0"/>
                                <a:pt x="8" y="0"/>
                                <a:pt x="8" y="0"/>
                              </a:cubicBezTo>
                              <a:cubicBezTo>
                                <a:pt x="4" y="0"/>
                                <a:pt x="0" y="3"/>
                                <a:pt x="0" y="8"/>
                              </a:cubicBezTo>
                              <a:cubicBezTo>
                                <a:pt x="0" y="78"/>
                                <a:pt x="0" y="78"/>
                                <a:pt x="0" y="78"/>
                              </a:cubicBezTo>
                              <a:cubicBezTo>
                                <a:pt x="0" y="82"/>
                                <a:pt x="4" y="86"/>
                                <a:pt x="8" y="86"/>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598488" y="0"/>
                          <a:ext cx="141288" cy="333374"/>
                        </a:xfrm>
                        <a:custGeom>
                          <a:avLst/>
                          <a:gdLst>
                            <a:gd name="T0" fmla="*/ 20 w 37"/>
                            <a:gd name="T1" fmla="*/ 5 h 86"/>
                            <a:gd name="T2" fmla="*/ 6 w 37"/>
                            <a:gd name="T3" fmla="*/ 20 h 86"/>
                            <a:gd name="T4" fmla="*/ 0 w 37"/>
                            <a:gd name="T5" fmla="*/ 42 h 86"/>
                            <a:gd name="T6" fmla="*/ 5 w 37"/>
                            <a:gd name="T7" fmla="*/ 64 h 86"/>
                            <a:gd name="T8" fmla="*/ 18 w 37"/>
                            <a:gd name="T9" fmla="*/ 80 h 86"/>
                            <a:gd name="T10" fmla="*/ 35 w 37"/>
                            <a:gd name="T11" fmla="*/ 86 h 86"/>
                            <a:gd name="T12" fmla="*/ 37 w 37"/>
                            <a:gd name="T13" fmla="*/ 86 h 86"/>
                            <a:gd name="T14" fmla="*/ 37 w 37"/>
                            <a:gd name="T15" fmla="*/ 74 h 86"/>
                            <a:gd name="T16" fmla="*/ 36 w 37"/>
                            <a:gd name="T17" fmla="*/ 73 h 86"/>
                            <a:gd name="T18" fmla="*/ 27 w 37"/>
                            <a:gd name="T19" fmla="*/ 70 h 86"/>
                            <a:gd name="T20" fmla="*/ 18 w 37"/>
                            <a:gd name="T21" fmla="*/ 59 h 86"/>
                            <a:gd name="T22" fmla="*/ 15 w 37"/>
                            <a:gd name="T23" fmla="*/ 42 h 86"/>
                            <a:gd name="T24" fmla="*/ 17 w 37"/>
                            <a:gd name="T25" fmla="*/ 27 h 86"/>
                            <a:gd name="T26" fmla="*/ 26 w 37"/>
                            <a:gd name="T27" fmla="*/ 16 h 86"/>
                            <a:gd name="T28" fmla="*/ 36 w 37"/>
                            <a:gd name="T29" fmla="*/ 12 h 86"/>
                            <a:gd name="T30" fmla="*/ 37 w 37"/>
                            <a:gd name="T31" fmla="*/ 12 h 86"/>
                            <a:gd name="T32" fmla="*/ 37 w 37"/>
                            <a:gd name="T33" fmla="*/ 0 h 86"/>
                            <a:gd name="T34" fmla="*/ 35 w 37"/>
                            <a:gd name="T35" fmla="*/ 0 h 86"/>
                            <a:gd name="T36" fmla="*/ 20 w 37"/>
                            <a:gd name="T37" fmla="*/ 5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37" h="86">
                              <a:moveTo>
                                <a:pt x="20" y="5"/>
                              </a:moveTo>
                              <a:cubicBezTo>
                                <a:pt x="14" y="8"/>
                                <a:pt x="9" y="13"/>
                                <a:pt x="6" y="20"/>
                              </a:cubicBezTo>
                              <a:cubicBezTo>
                                <a:pt x="2" y="26"/>
                                <a:pt x="0" y="34"/>
                                <a:pt x="0" y="42"/>
                              </a:cubicBezTo>
                              <a:cubicBezTo>
                                <a:pt x="0" y="50"/>
                                <a:pt x="2" y="57"/>
                                <a:pt x="5" y="64"/>
                              </a:cubicBezTo>
                              <a:cubicBezTo>
                                <a:pt x="8" y="71"/>
                                <a:pt x="12" y="77"/>
                                <a:pt x="18" y="80"/>
                              </a:cubicBezTo>
                              <a:cubicBezTo>
                                <a:pt x="23" y="83"/>
                                <a:pt x="29" y="85"/>
                                <a:pt x="35" y="86"/>
                              </a:cubicBezTo>
                              <a:cubicBezTo>
                                <a:pt x="37" y="86"/>
                                <a:pt x="37" y="86"/>
                                <a:pt x="37" y="86"/>
                              </a:cubicBezTo>
                              <a:cubicBezTo>
                                <a:pt x="37" y="74"/>
                                <a:pt x="37" y="74"/>
                                <a:pt x="37" y="74"/>
                              </a:cubicBezTo>
                              <a:cubicBezTo>
                                <a:pt x="36" y="73"/>
                                <a:pt x="36" y="73"/>
                                <a:pt x="36" y="73"/>
                              </a:cubicBezTo>
                              <a:cubicBezTo>
                                <a:pt x="33" y="73"/>
                                <a:pt x="30" y="72"/>
                                <a:pt x="27" y="70"/>
                              </a:cubicBezTo>
                              <a:cubicBezTo>
                                <a:pt x="23" y="68"/>
                                <a:pt x="20" y="64"/>
                                <a:pt x="18" y="59"/>
                              </a:cubicBezTo>
                              <a:cubicBezTo>
                                <a:pt x="16" y="55"/>
                                <a:pt x="15" y="49"/>
                                <a:pt x="15" y="42"/>
                              </a:cubicBezTo>
                              <a:cubicBezTo>
                                <a:pt x="15" y="37"/>
                                <a:pt x="16" y="32"/>
                                <a:pt x="17" y="27"/>
                              </a:cubicBezTo>
                              <a:cubicBezTo>
                                <a:pt x="19" y="23"/>
                                <a:pt x="22" y="19"/>
                                <a:pt x="26" y="16"/>
                              </a:cubicBezTo>
                              <a:cubicBezTo>
                                <a:pt x="29" y="14"/>
                                <a:pt x="32" y="13"/>
                                <a:pt x="36" y="12"/>
                              </a:cubicBezTo>
                              <a:cubicBezTo>
                                <a:pt x="37" y="12"/>
                                <a:pt x="37" y="12"/>
                                <a:pt x="37" y="12"/>
                              </a:cubicBezTo>
                              <a:cubicBezTo>
                                <a:pt x="37" y="0"/>
                                <a:pt x="37" y="0"/>
                                <a:pt x="37" y="0"/>
                              </a:cubicBezTo>
                              <a:cubicBezTo>
                                <a:pt x="35" y="0"/>
                                <a:pt x="35" y="0"/>
                                <a:pt x="35" y="0"/>
                              </a:cubicBezTo>
                              <a:cubicBezTo>
                                <a:pt x="30" y="1"/>
                                <a:pt x="25" y="2"/>
                                <a:pt x="20" y="5"/>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0" name="Freeform 24"/>
                      <wps:cNvSpPr>
                        <a:spLocks/>
                      </wps:cNvSpPr>
                      <wps:spPr bwMode="auto">
                        <a:xfrm>
                          <a:off x="754063" y="204787"/>
                          <a:ext cx="136525" cy="128587"/>
                        </a:xfrm>
                        <a:custGeom>
                          <a:avLst/>
                          <a:gdLst>
                            <a:gd name="T0" fmla="*/ 14 w 36"/>
                            <a:gd name="T1" fmla="*/ 16 h 33"/>
                            <a:gd name="T2" fmla="*/ 2 w 36"/>
                            <a:gd name="T3" fmla="*/ 20 h 33"/>
                            <a:gd name="T4" fmla="*/ 0 w 36"/>
                            <a:gd name="T5" fmla="*/ 21 h 33"/>
                            <a:gd name="T6" fmla="*/ 0 w 36"/>
                            <a:gd name="T7" fmla="*/ 33 h 33"/>
                            <a:gd name="T8" fmla="*/ 2 w 36"/>
                            <a:gd name="T9" fmla="*/ 33 h 33"/>
                            <a:gd name="T10" fmla="*/ 23 w 36"/>
                            <a:gd name="T11" fmla="*/ 26 h 33"/>
                            <a:gd name="T12" fmla="*/ 36 w 36"/>
                            <a:gd name="T13" fmla="*/ 5 h 33"/>
                            <a:gd name="T14" fmla="*/ 36 w 36"/>
                            <a:gd name="T15" fmla="*/ 5 h 33"/>
                            <a:gd name="T16" fmla="*/ 34 w 36"/>
                            <a:gd name="T17" fmla="*/ 3 h 33"/>
                            <a:gd name="T18" fmla="*/ 26 w 36"/>
                            <a:gd name="T19" fmla="*/ 1 h 33"/>
                            <a:gd name="T20" fmla="*/ 21 w 36"/>
                            <a:gd name="T21" fmla="*/ 4 h 33"/>
                            <a:gd name="T22" fmla="*/ 14 w 36"/>
                            <a:gd name="T23" fmla="*/ 16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33">
                              <a:moveTo>
                                <a:pt x="14" y="16"/>
                              </a:moveTo>
                              <a:cubicBezTo>
                                <a:pt x="10" y="19"/>
                                <a:pt x="6" y="20"/>
                                <a:pt x="2" y="20"/>
                              </a:cubicBezTo>
                              <a:cubicBezTo>
                                <a:pt x="0" y="21"/>
                                <a:pt x="0" y="21"/>
                                <a:pt x="0" y="21"/>
                              </a:cubicBezTo>
                              <a:cubicBezTo>
                                <a:pt x="0" y="33"/>
                                <a:pt x="0" y="33"/>
                                <a:pt x="0" y="33"/>
                              </a:cubicBezTo>
                              <a:cubicBezTo>
                                <a:pt x="2" y="33"/>
                                <a:pt x="2" y="33"/>
                                <a:pt x="2" y="33"/>
                              </a:cubicBezTo>
                              <a:cubicBezTo>
                                <a:pt x="10" y="32"/>
                                <a:pt x="17" y="30"/>
                                <a:pt x="23" y="26"/>
                              </a:cubicBezTo>
                              <a:cubicBezTo>
                                <a:pt x="29" y="21"/>
                                <a:pt x="33" y="14"/>
                                <a:pt x="36" y="5"/>
                              </a:cubicBezTo>
                              <a:cubicBezTo>
                                <a:pt x="36" y="5"/>
                                <a:pt x="36" y="5"/>
                                <a:pt x="36" y="5"/>
                              </a:cubicBezTo>
                              <a:cubicBezTo>
                                <a:pt x="36" y="4"/>
                                <a:pt x="35" y="3"/>
                                <a:pt x="34" y="3"/>
                              </a:cubicBezTo>
                              <a:cubicBezTo>
                                <a:pt x="26" y="1"/>
                                <a:pt x="26" y="1"/>
                                <a:pt x="26" y="1"/>
                              </a:cubicBezTo>
                              <a:cubicBezTo>
                                <a:pt x="24" y="0"/>
                                <a:pt x="22" y="2"/>
                                <a:pt x="21" y="4"/>
                              </a:cubicBezTo>
                              <a:cubicBezTo>
                                <a:pt x="20" y="7"/>
                                <a:pt x="18" y="12"/>
                                <a:pt x="14" y="16"/>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1011238" y="0"/>
                          <a:ext cx="182563" cy="333374"/>
                        </a:xfrm>
                        <a:custGeom>
                          <a:avLst/>
                          <a:gdLst>
                            <a:gd name="T0" fmla="*/ 43 w 48"/>
                            <a:gd name="T1" fmla="*/ 47 h 86"/>
                            <a:gd name="T2" fmla="*/ 34 w 48"/>
                            <a:gd name="T3" fmla="*/ 40 h 86"/>
                            <a:gd name="T4" fmla="*/ 41 w 48"/>
                            <a:gd name="T5" fmla="*/ 33 h 86"/>
                            <a:gd name="T6" fmla="*/ 44 w 48"/>
                            <a:gd name="T7" fmla="*/ 23 h 86"/>
                            <a:gd name="T8" fmla="*/ 40 w 48"/>
                            <a:gd name="T9" fmla="*/ 11 h 86"/>
                            <a:gd name="T10" fmla="*/ 30 w 48"/>
                            <a:gd name="T11" fmla="*/ 2 h 86"/>
                            <a:gd name="T12" fmla="*/ 15 w 48"/>
                            <a:gd name="T13" fmla="*/ 0 h 86"/>
                            <a:gd name="T14" fmla="*/ 0 w 48"/>
                            <a:gd name="T15" fmla="*/ 0 h 86"/>
                            <a:gd name="T16" fmla="*/ 0 w 48"/>
                            <a:gd name="T17" fmla="*/ 13 h 86"/>
                            <a:gd name="T18" fmla="*/ 11 w 48"/>
                            <a:gd name="T19" fmla="*/ 13 h 86"/>
                            <a:gd name="T20" fmla="*/ 23 w 48"/>
                            <a:gd name="T21" fmla="*/ 14 h 86"/>
                            <a:gd name="T22" fmla="*/ 28 w 48"/>
                            <a:gd name="T23" fmla="*/ 17 h 86"/>
                            <a:gd name="T24" fmla="*/ 30 w 48"/>
                            <a:gd name="T25" fmla="*/ 24 h 86"/>
                            <a:gd name="T26" fmla="*/ 28 w 48"/>
                            <a:gd name="T27" fmla="*/ 30 h 86"/>
                            <a:gd name="T28" fmla="*/ 22 w 48"/>
                            <a:gd name="T29" fmla="*/ 34 h 86"/>
                            <a:gd name="T30" fmla="*/ 12 w 48"/>
                            <a:gd name="T31" fmla="*/ 35 h 86"/>
                            <a:gd name="T32" fmla="*/ 0 w 48"/>
                            <a:gd name="T33" fmla="*/ 35 h 86"/>
                            <a:gd name="T34" fmla="*/ 0 w 48"/>
                            <a:gd name="T35" fmla="*/ 48 h 86"/>
                            <a:gd name="T36" fmla="*/ 14 w 48"/>
                            <a:gd name="T37" fmla="*/ 48 h 86"/>
                            <a:gd name="T38" fmla="*/ 25 w 48"/>
                            <a:gd name="T39" fmla="*/ 49 h 86"/>
                            <a:gd name="T40" fmla="*/ 31 w 48"/>
                            <a:gd name="T41" fmla="*/ 53 h 86"/>
                            <a:gd name="T42" fmla="*/ 33 w 48"/>
                            <a:gd name="T43" fmla="*/ 60 h 86"/>
                            <a:gd name="T44" fmla="*/ 32 w 48"/>
                            <a:gd name="T45" fmla="*/ 66 h 86"/>
                            <a:gd name="T46" fmla="*/ 28 w 48"/>
                            <a:gd name="T47" fmla="*/ 70 h 86"/>
                            <a:gd name="T48" fmla="*/ 22 w 48"/>
                            <a:gd name="T49" fmla="*/ 72 h 86"/>
                            <a:gd name="T50" fmla="*/ 15 w 48"/>
                            <a:gd name="T51" fmla="*/ 73 h 86"/>
                            <a:gd name="T52" fmla="*/ 0 w 48"/>
                            <a:gd name="T53" fmla="*/ 73 h 86"/>
                            <a:gd name="T54" fmla="*/ 0 w 48"/>
                            <a:gd name="T55" fmla="*/ 86 h 86"/>
                            <a:gd name="T56" fmla="*/ 15 w 48"/>
                            <a:gd name="T57" fmla="*/ 86 h 86"/>
                            <a:gd name="T58" fmla="*/ 29 w 48"/>
                            <a:gd name="T59" fmla="*/ 84 h 86"/>
                            <a:gd name="T60" fmla="*/ 39 w 48"/>
                            <a:gd name="T61" fmla="*/ 80 h 86"/>
                            <a:gd name="T62" fmla="*/ 45 w 48"/>
                            <a:gd name="T63" fmla="*/ 72 h 86"/>
                            <a:gd name="T64" fmla="*/ 48 w 48"/>
                            <a:gd name="T65" fmla="*/ 60 h 86"/>
                            <a:gd name="T66" fmla="*/ 43 w 48"/>
                            <a:gd name="T67" fmla="*/ 47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48" h="86">
                              <a:moveTo>
                                <a:pt x="43" y="47"/>
                              </a:moveTo>
                              <a:cubicBezTo>
                                <a:pt x="41" y="44"/>
                                <a:pt x="38" y="41"/>
                                <a:pt x="34" y="40"/>
                              </a:cubicBezTo>
                              <a:cubicBezTo>
                                <a:pt x="37" y="38"/>
                                <a:pt x="39" y="36"/>
                                <a:pt x="41" y="33"/>
                              </a:cubicBezTo>
                              <a:cubicBezTo>
                                <a:pt x="43" y="30"/>
                                <a:pt x="44" y="26"/>
                                <a:pt x="44" y="23"/>
                              </a:cubicBezTo>
                              <a:cubicBezTo>
                                <a:pt x="44" y="18"/>
                                <a:pt x="43" y="15"/>
                                <a:pt x="40" y="11"/>
                              </a:cubicBezTo>
                              <a:cubicBezTo>
                                <a:pt x="38" y="7"/>
                                <a:pt x="35" y="4"/>
                                <a:pt x="30" y="2"/>
                              </a:cubicBezTo>
                              <a:cubicBezTo>
                                <a:pt x="26" y="1"/>
                                <a:pt x="21" y="0"/>
                                <a:pt x="15" y="0"/>
                              </a:cubicBezTo>
                              <a:cubicBezTo>
                                <a:pt x="0" y="0"/>
                                <a:pt x="0" y="0"/>
                                <a:pt x="0" y="0"/>
                              </a:cubicBezTo>
                              <a:cubicBezTo>
                                <a:pt x="0" y="13"/>
                                <a:pt x="0" y="13"/>
                                <a:pt x="0" y="13"/>
                              </a:cubicBezTo>
                              <a:cubicBezTo>
                                <a:pt x="11" y="13"/>
                                <a:pt x="11" y="13"/>
                                <a:pt x="11" y="13"/>
                              </a:cubicBezTo>
                              <a:cubicBezTo>
                                <a:pt x="17" y="13"/>
                                <a:pt x="21" y="13"/>
                                <a:pt x="23" y="14"/>
                              </a:cubicBezTo>
                              <a:cubicBezTo>
                                <a:pt x="25" y="15"/>
                                <a:pt x="27" y="16"/>
                                <a:pt x="28" y="17"/>
                              </a:cubicBezTo>
                              <a:cubicBezTo>
                                <a:pt x="29" y="19"/>
                                <a:pt x="30" y="21"/>
                                <a:pt x="30" y="24"/>
                              </a:cubicBezTo>
                              <a:cubicBezTo>
                                <a:pt x="30" y="26"/>
                                <a:pt x="29" y="29"/>
                                <a:pt x="28" y="30"/>
                              </a:cubicBezTo>
                              <a:cubicBezTo>
                                <a:pt x="27" y="32"/>
                                <a:pt x="25" y="33"/>
                                <a:pt x="22" y="34"/>
                              </a:cubicBezTo>
                              <a:cubicBezTo>
                                <a:pt x="20" y="34"/>
                                <a:pt x="17" y="35"/>
                                <a:pt x="12" y="35"/>
                              </a:cubicBezTo>
                              <a:cubicBezTo>
                                <a:pt x="0" y="35"/>
                                <a:pt x="0" y="35"/>
                                <a:pt x="0" y="35"/>
                              </a:cubicBezTo>
                              <a:cubicBezTo>
                                <a:pt x="0" y="48"/>
                                <a:pt x="0" y="48"/>
                                <a:pt x="0" y="48"/>
                              </a:cubicBezTo>
                              <a:cubicBezTo>
                                <a:pt x="14" y="48"/>
                                <a:pt x="14" y="48"/>
                                <a:pt x="14" y="48"/>
                              </a:cubicBezTo>
                              <a:cubicBezTo>
                                <a:pt x="19" y="48"/>
                                <a:pt x="23" y="48"/>
                                <a:pt x="25" y="49"/>
                              </a:cubicBezTo>
                              <a:cubicBezTo>
                                <a:pt x="28" y="50"/>
                                <a:pt x="30" y="51"/>
                                <a:pt x="31" y="53"/>
                              </a:cubicBezTo>
                              <a:cubicBezTo>
                                <a:pt x="32" y="55"/>
                                <a:pt x="33" y="57"/>
                                <a:pt x="33" y="60"/>
                              </a:cubicBezTo>
                              <a:cubicBezTo>
                                <a:pt x="33" y="63"/>
                                <a:pt x="33" y="65"/>
                                <a:pt x="32" y="66"/>
                              </a:cubicBezTo>
                              <a:cubicBezTo>
                                <a:pt x="31" y="68"/>
                                <a:pt x="29" y="69"/>
                                <a:pt x="28" y="70"/>
                              </a:cubicBezTo>
                              <a:cubicBezTo>
                                <a:pt x="27" y="71"/>
                                <a:pt x="25" y="72"/>
                                <a:pt x="22" y="72"/>
                              </a:cubicBezTo>
                              <a:cubicBezTo>
                                <a:pt x="21" y="73"/>
                                <a:pt x="19" y="73"/>
                                <a:pt x="15" y="73"/>
                              </a:cubicBezTo>
                              <a:cubicBezTo>
                                <a:pt x="0" y="73"/>
                                <a:pt x="0" y="73"/>
                                <a:pt x="0" y="73"/>
                              </a:cubicBezTo>
                              <a:cubicBezTo>
                                <a:pt x="0" y="86"/>
                                <a:pt x="0" y="86"/>
                                <a:pt x="0" y="86"/>
                              </a:cubicBezTo>
                              <a:cubicBezTo>
                                <a:pt x="15" y="86"/>
                                <a:pt x="15" y="86"/>
                                <a:pt x="15" y="86"/>
                              </a:cubicBezTo>
                              <a:cubicBezTo>
                                <a:pt x="21" y="86"/>
                                <a:pt x="25" y="85"/>
                                <a:pt x="29" y="84"/>
                              </a:cubicBezTo>
                              <a:cubicBezTo>
                                <a:pt x="33" y="83"/>
                                <a:pt x="36" y="82"/>
                                <a:pt x="39" y="80"/>
                              </a:cubicBezTo>
                              <a:cubicBezTo>
                                <a:pt x="41" y="78"/>
                                <a:pt x="43" y="75"/>
                                <a:pt x="45" y="72"/>
                              </a:cubicBezTo>
                              <a:cubicBezTo>
                                <a:pt x="47" y="68"/>
                                <a:pt x="48" y="64"/>
                                <a:pt x="48" y="60"/>
                              </a:cubicBezTo>
                              <a:cubicBezTo>
                                <a:pt x="48" y="55"/>
                                <a:pt x="46" y="50"/>
                                <a:pt x="43" y="47"/>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374650" y="282575"/>
                          <a:ext cx="171450" cy="50800"/>
                        </a:xfrm>
                        <a:custGeom>
                          <a:avLst/>
                          <a:gdLst>
                            <a:gd name="T0" fmla="*/ 0 w 45"/>
                            <a:gd name="T1" fmla="*/ 13 h 13"/>
                            <a:gd name="T2" fmla="*/ 37 w 45"/>
                            <a:gd name="T3" fmla="*/ 13 h 13"/>
                            <a:gd name="T4" fmla="*/ 45 w 45"/>
                            <a:gd name="T5" fmla="*/ 5 h 13"/>
                            <a:gd name="T6" fmla="*/ 45 w 45"/>
                            <a:gd name="T7" fmla="*/ 0 h 13"/>
                            <a:gd name="T8" fmla="*/ 0 w 45"/>
                            <a:gd name="T9" fmla="*/ 0 h 13"/>
                            <a:gd name="T10" fmla="*/ 0 w 45"/>
                            <a:gd name="T11" fmla="*/ 13 h 13"/>
                          </a:gdLst>
                          <a:ahLst/>
                          <a:cxnLst>
                            <a:cxn ang="0">
                              <a:pos x="T0" y="T1"/>
                            </a:cxn>
                            <a:cxn ang="0">
                              <a:pos x="T2" y="T3"/>
                            </a:cxn>
                            <a:cxn ang="0">
                              <a:pos x="T4" y="T5"/>
                            </a:cxn>
                            <a:cxn ang="0">
                              <a:pos x="T6" y="T7"/>
                            </a:cxn>
                            <a:cxn ang="0">
                              <a:pos x="T8" y="T9"/>
                            </a:cxn>
                            <a:cxn ang="0">
                              <a:pos x="T10" y="T11"/>
                            </a:cxn>
                          </a:cxnLst>
                          <a:rect l="0" t="0" r="r" b="b"/>
                          <a:pathLst>
                            <a:path w="45" h="13">
                              <a:moveTo>
                                <a:pt x="0" y="13"/>
                              </a:moveTo>
                              <a:cubicBezTo>
                                <a:pt x="37" y="13"/>
                                <a:pt x="37" y="13"/>
                                <a:pt x="37" y="13"/>
                              </a:cubicBezTo>
                              <a:cubicBezTo>
                                <a:pt x="42" y="13"/>
                                <a:pt x="45" y="9"/>
                                <a:pt x="45" y="5"/>
                              </a:cubicBezTo>
                              <a:cubicBezTo>
                                <a:pt x="45" y="0"/>
                                <a:pt x="45" y="0"/>
                                <a:pt x="45" y="0"/>
                              </a:cubicBezTo>
                              <a:cubicBezTo>
                                <a:pt x="0" y="0"/>
                                <a:pt x="0" y="0"/>
                                <a:pt x="0" y="0"/>
                              </a:cubicBezTo>
                              <a:lnTo>
                                <a:pt x="0" y="1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anchor>
          </w:drawing>
        </mc:Choice>
        <mc:Fallback>
          <w:pict>
            <v:group w14:anchorId="5BDA13C5" id="Group 30" o:spid="_x0000_s1026" style="position:absolute;margin-left:1.05pt;margin-top:31.1pt;width:52.25pt;height:14.55pt;z-index:251660288;mso-position-horizontal:right;mso-position-horizontal-relative:margin;mso-position-vertical-relative:page" coordsize="11938,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">
              <v:shape id="Freeform 10" o:spid="_x0000_s1027" style="position:absolute;left:7540;width:1365;height:1238;visibility:visible;mso-wrap-style:square;v-text-anchor:top" coordsize="36,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Hp8QA&#10;AADbAAAADwAAAGRycy9kb3ducmV2LnhtbESPQW/CMAyF75P4D5GRdhsp1TSthYBg0tgOHDaGxNVq&#10;TFtonCoJ0P17fJi0m633/N7n+XJwnbpSiK1nA9NJBoq48rbl2sD+5/3pFVRMyBY7z2TglyIsF6OH&#10;OZbW3/ibrrtUKwnhWKKBJqW+1DpWDTmME98Ti3b0wWGSNdTaBrxJuOt0nmUv2mHL0tBgT28NVefd&#10;xRk4rKPN7Wn/UXxhF57zoag328KYx/GwmoFKNKR/89/1pxV8oZdfZAC9u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P4R6fEAAAA2wAAAA8AAAAAAAAAAAAAAAAAmAIAAGRycy9k&#10;b3ducmV2LnhtbFBLBQYAAAAABAAEAPUAAACJAwAAAAA=&#10;" path="m14,17c10,14,6,13,2,12,,12,,12,,12,,,,,,,2,,2,,2,v8,,15,3,21,7c29,12,33,19,36,28v,,,,,c36,29,35,29,34,30v-8,2,-8,2,-8,2c24,32,22,31,21,29,20,26,18,21,14,17xe" filled="f" stroked="f">
                <v:path arrowok="t" o:connecttype="custom" o:connectlocs="53093,65782;7585,46434;0,46434;0,0;7585,0;87224,27087;136525,108347;136525,108347;128940,116086;98601,123825;79640,112216;53093,65782" o:connectangles="0,0,0,0,0,0,0,0,0,0,0,0"/>
              </v:shape>
              <v:shape id="Freeform 11" o:spid="_x0000_s1028" style="position:absolute;left:9445;width:524;height:3333;visibility:visible;mso-wrap-style:square;v-text-anchor:top" coordsize="1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zP2MMA&#10;AADbAAAADwAAAGRycy9kb3ducmV2LnhtbERPS2vCQBC+F/wPywi91d1UKCW6igQlHqRU66W3ITsm&#10;wexsyG7z6K/vFgq9zcf3nPV2tI3oqfO1Yw3JQoEgLpypudRw/Tg8vYLwAdlg45g0TORhu5k9rDE1&#10;buAz9ZdQihjCPkUNVQhtKqUvKrLoF64ljtzNdRZDhF0pTYdDDLeNfFbqRVqsOTZU2FJWUXG/fFkN&#10;ezX5t9NQ9N+ffa6W+Um9n7Or1o/zcbcCEWgM/+I/99HE+Qn8/hIPkJ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lzP2MMAAADbAAAADwAAAAAAAAAAAAAAAACYAgAAZHJzL2Rv&#10;d25yZXYueG1sUEsFBgAAAAAEAAQA9QAAAIgDAAAAAA==&#10;" path="m8,86v6,,6,,6,c14,,14,,14,,8,,8,,8,,4,,,3,,8,,78,,78,,78v,4,4,8,8,8xe" filled="f" stroked="f">
                <v:path arrowok="t" o:connecttype="custom" o:connectlocs="29936,333374;52388,333374;52388,0;29936,0;0,31012;0,302362;29936,333374" o:connectangles="0,0,0,0,0,0,0"/>
              </v:shape>
              <v:shape id="Freeform 13" o:spid="_x0000_s1029" style="position:absolute;width:571;height:3333;visibility:visible;mso-wrap-style:square;v-text-anchor:top" coordsize="15,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pzVsAA&#10;AADbAAAADwAAAGRycy9kb3ducmV2LnhtbERPS4vCMBC+C/6HMII3TX0tUo0ioijsycdlb0MyttVm&#10;Upqo7b83Cwt7m4/vOct1Y0vxotoXjhWMhgkIYu1MwZmC62U/mIPwAdlg6ZgUtORhvep2lpga9+YT&#10;vc4hEzGEfYoK8hCqVEqvc7Loh64ijtzN1RZDhHUmTY3vGG5LOU6SL2mx4NiQY0XbnPTj/LQKfuZ6&#10;erked20bvme6GZf3g6e7Uv1es1mACNSEf/Gf+2ji/An8/hIPkKs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upzVsAAAADbAAAADwAAAAAAAAAAAAAAAACYAgAAZHJzL2Rvd25y&#10;ZXYueG1sUEsFBgAAAAAEAAQA9QAAAIUDAAAAAA==&#10;" path="m9,86v6,,6,,6,c15,,15,,15,,9,,9,,9,,4,,,3,,8,,78,,78,,78v,4,4,8,9,8xe" filled="f" stroked="f">
                <v:path arrowok="t" o:connecttype="custom" o:connectlocs="34290,333374;57150,333374;57150,0;34290,0;0,31012;0,302362;34290,333374" o:connectangles="0,0,0,0,0,0,0"/>
              </v:shape>
              <v:shape id="Freeform 14" o:spid="_x0000_s1030" style="position:absolute;left:730;width:1810;height:2016;visibility:visible;mso-wrap-style:square;v-text-anchor:top" coordsize="48,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rp+78A&#10;AADbAAAADwAAAGRycy9kb3ducmV2LnhtbERPTWsCMRC9F/ofwhS81awiVrZGaRWr167S87AZN4ub&#10;yZJEd+uvN4LgbR7vc+bL3jbiQj7UjhWMhhkI4tLpmisFh/3mfQYiRGSNjWNS8E8BlovXlznm2nX8&#10;S5ciViKFcMhRgYmxzaUMpSGLYeha4sQdnbcYE/SV1B67FG4bOc6yqbRYc2ow2NLKUHkqzlaBnPhq&#10;tu1G38Z9rP/81ax/ztleqcFb//UJIlIfn+KHe6fT/Ancf0kHyMU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CGun7vwAAANsAAAAPAAAAAAAAAAAAAAAAAJgCAABkcnMvZG93bnJl&#10;di54bWxQSwUGAAAAAAQABAD1AAAAhAMAAAAA&#10;" path="m45,13c43,10,41,7,38,5,35,3,31,1,27,1,24,,20,,14,,,,,,,,,13,,13,,13v15,,15,,15,c20,13,23,13,25,13v3,1,5,3,6,5c33,20,33,23,33,26v,4,-1,7,-4,10c27,38,22,39,15,39,,39,,39,,39,,52,,52,,52v15,,15,,15,c27,52,36,50,41,44v5,-5,7,-11,7,-19c48,21,47,17,45,13xe" filled="f" stroked="f">
                <v:path arrowok="t" o:connecttype="custom" o:connectlocs="169664,50403;143272,19386;101798,3877;52784,0;0,0;0,50403;56555,50403;94258,50403;116880,69789;124420,100806;109339,139578;56555,151209;0,151209;0,201612;56555,201612;154583,170595;180975,96929;169664,50403" o:connectangles="0,0,0,0,0,0,0,0,0,0,0,0,0,0,0,0,0,0"/>
              </v:shape>
              <v:shape id="Freeform 15" o:spid="_x0000_s1031" style="position:absolute;left:3746;top:1349;width:1556;height:508;visibility:visible;mso-wrap-style:square;v-text-anchor:top" coordsize="41,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v3gMMA&#10;AADbAAAADwAAAGRycy9kb3ducmV2LnhtbERPO2/CMBDeK/U/WIfUrXFSRFUFTESpUFkYCl3YTvaR&#10;B/E5xC6k/HpcqRLbffqeNysG24oz9b52rCBLUhDE2pmaSwXfu9XzGwgfkA22jknBL3ko5o8PM8yN&#10;u/AXnbehFDGEfY4KqhC6XEqvK7LoE9cRR+7geoshwr6UpsdLDLetfEnTV2mx5thQYUfLivRx+2MV&#10;6PGky4am2ZB2e3O6vn+umo+xUk+jYTEFEWgId/G/e23i/An8/RIPkPM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Fv3gMMAAADbAAAADwAAAAAAAAAAAAAAAACYAgAAZHJzL2Rv&#10;d25yZXYueG1sUEsFBgAAAAAEAAQA9QAAAIgDAAAAAA==&#10;" path="m41,c,,,,,,,13,,13,,13v33,,33,,33,c37,13,41,9,41,5l41,xe" filled="f" stroked="f">
                <v:path arrowok="t" o:connecttype="custom" o:connectlocs="155575,0;0,0;0,50800;125219,50800;155575,19538;155575,0" o:connectangles="0,0,0,0,0,0"/>
              </v:shape>
              <v:shape id="Freeform 16" o:spid="_x0000_s1032" style="position:absolute;left:3746;width:1715;height:492;visibility:visible;mso-wrap-style:square;v-text-anchor:top" coordsize="4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6ca8AA&#10;AADbAAAADwAAAGRycy9kb3ducmV2LnhtbESPQYsCMQyF74L/oUTwImtHDyKzVhFhweuq4DW2cWZ0&#10;mg5tVzv76+3CgreE996Xl9Um2VY8yIfGsYLZtABBrJ1puFJwOn59LEGEiGywdUwKegqwWQ8HKyyN&#10;e/I3PQ6xEhnCoUQFdYxdKWXQNVkMU9cRZ+3qvMWYV19J4/GZ4baV86JYSIsN5ws1drSrSd8PPzZT&#10;vE6X4nyLfp4m2F9T6I+/WqnxKG0/QURK8W3+T+9Nrr+Av1/yAHL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R6ca8AAAADbAAAADwAAAAAAAAAAAAAAAACYAgAAZHJzL2Rvd25y&#10;ZXYueG1sUEsFBgAAAAAEAAQA9QAAAIUDAAAAAA==&#10;" path="m37,c,,,,,,,13,,13,,13v45,,45,,45,c45,8,45,8,45,8,45,3,42,,37,xe" filled="f" stroked="f">
                <v:path arrowok="t" o:connecttype="custom" o:connectlocs="140970,0;0,0;0,49212;171450,49212;171450,30284;140970,0" o:connectangles="0,0,0,0,0,0"/>
              </v:shape>
              <v:shape id="Freeform 18" o:spid="_x0000_s1033" style="position:absolute;left:3079;width:524;height:3333;visibility:visible;mso-wrap-style:square;v-text-anchor:top" coordsize="1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ZmRcUA&#10;AADbAAAADwAAAGRycy9kb3ducmV2LnhtbESPQWvCQBCF7wX/wzKCt7prhVKiq4hY9CClWi+9Ddkx&#10;CWZnQ3ZNYn9951DobYb35r1vluvB16qjNlaBLcymBhRxHlzFhYXL1/vzG6iYkB3WgcnCgyKsV6On&#10;JWYu9Hyi7pwKJSEcM7RQptRkWse8JI9xGhpi0a6h9ZhkbQvtWuwl3Nf6xZhX7bFiaSixoW1J+e18&#10;9xZ25hE/jn3e/Xx3ezPfH83naXuxdjIeNgtQiYb0b/67PjjBF1j5RQb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ZmZFxQAAANsAAAAPAAAAAAAAAAAAAAAAAJgCAABkcnMv&#10;ZG93bnJldi54bWxQSwUGAAAAAAQABAD1AAAAigMAAAAA&#10;" path="m8,86v6,,6,,6,c14,,14,,14,,8,,8,,8,,4,,,3,,8,,78,,78,,78v,4,4,8,8,8xe" filled="f" stroked="f">
                <v:path arrowok="t" o:connecttype="custom" o:connectlocs="29936,333374;52388,333374;52388,0;29936,0;0,31012;0,302362;29936,333374" o:connectangles="0,0,0,0,0,0,0"/>
              </v:shape>
              <v:shape id="Freeform 19" o:spid="_x0000_s1034" style="position:absolute;left:5984;width:1413;height:3333;visibility:visible;mso-wrap-style:square;v-text-anchor:top" coordsize="37,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Wr2b4A&#10;AADbAAAADwAAAGRycy9kb3ducmV2LnhtbERPS4vCMBC+C/6HMII3Td2Dj2paxEVYWC8+wOvQjG2x&#10;mZQkW+u/3wiCt/n4nrPJe9OIjpyvLSuYTRMQxIXVNZcKLuf9ZAnCB2SNjWVS8CQPeTYcbDDV9sFH&#10;6k6hFDGEfYoKqhDaVEpfVGTQT21LHLmbdQZDhK6U2uEjhptGfiXJXBqsOTZU2NKuouJ++jMKug5X&#10;9+/DAq9ub5+/JbE86qtS41G/XYMI1IeP+O3+0XH+Cl6/xANk9g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aVq9m+AAAA2wAAAA8AAAAAAAAAAAAAAAAAmAIAAGRycy9kb3ducmV2&#10;LnhtbFBLBQYAAAAABAAEAPUAAACDAwAAAAA=&#10;" path="m20,5c14,8,9,13,6,20,2,26,,34,,42v,8,2,15,5,22c8,71,12,77,18,80v5,3,11,5,17,6c37,86,37,86,37,86v,-12,,-12,,-12c36,73,36,73,36,73v-3,,-6,-1,-9,-3c23,68,20,64,18,59,16,55,15,49,15,42v,-5,1,-10,2,-15c19,23,22,19,26,16v3,-2,6,-3,10,-4c37,12,37,12,37,12,37,,37,,37,,35,,35,,35,,30,1,25,2,20,5xe" filled="f" stroked="f">
                <v:path arrowok="t" o:connecttype="custom" o:connectlocs="76372,19382;22912,77529;0,162811;19093,248092;68735,310115;133651,333374;141288,333374;141288,286857;137469,282980;103102,271351;68735,228710;57279,162811;64916,104664;99283,62023;137469,46517;141288,46517;141288,0;133651,0;76372,19382" o:connectangles="0,0,0,0,0,0,0,0,0,0,0,0,0,0,0,0,0,0,0"/>
              </v:shape>
              <v:shape id="Freeform 24" o:spid="_x0000_s1035" style="position:absolute;left:7540;top:2047;width:1365;height:1286;visibility:visible;mso-wrap-style:square;v-text-anchor:top" coordsize="36,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wV88AA&#10;AADbAAAADwAAAGRycy9kb3ducmV2LnhtbERPTWuDQBC9F/IflgnkIs1aDxJsNiGmCfSqBnod3KlK&#10;3FlxN2r667uHQo+P970/LqYXE42us6zgbRuDIK6t7rhRcKuurzsQziNr7C2Tgic5OB5WL3vMtJ25&#10;oKn0jQgh7DJU0Ho/ZFK6uiWDbmsH4sB929GgD3BspB5xDuGml0kcp9Jgx6GhxYHOLdX38mEUVOlX&#10;ElU5z8sPTh+74iKjPJqU2qyX0zsIT4v/F/+5P7WCJKwPX8IPkId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RwV88AAAADbAAAADwAAAAAAAAAAAAAAAACYAgAAZHJzL2Rvd25y&#10;ZXYueG1sUEsFBgAAAAAEAAQA9QAAAIUDAAAAAA==&#10;" path="m14,16c10,19,6,20,2,20,,21,,21,,21,,33,,33,,33v2,,2,,2,c10,32,17,30,23,26,29,21,33,14,36,5v,,,,,c36,4,35,3,34,3,26,1,26,1,26,1,24,,22,2,21,4v-1,3,-3,8,-7,12xe" filled="f" stroked="f">
                <v:path arrowok="t" o:connecttype="custom" o:connectlocs="53093,62345;7585,77932;0,81828;0,128587;7585,128587;87224,101311;136525,19483;136525,19483;128940,11690;98601,3897;79640,15586;53093,62345" o:connectangles="0,0,0,0,0,0,0,0,0,0,0,0"/>
              </v:shape>
              <v:shape id="Freeform 21" o:spid="_x0000_s1036" style="position:absolute;left:10112;width:1826;height:3333;visibility:visible;mso-wrap-style:square;v-text-anchor:top" coordsize="48,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5NecYA&#10;AADbAAAADwAAAGRycy9kb3ducmV2LnhtbESPX2vCQBDE3wt+h2MLfSl1Yx6kpp5S/AMiWNS20Mcl&#10;t01Cc3sxd43x23sFoY/DzPyGmc57W6uOW1850TAaJqBYcmcqKTR8vK+fnkH5QGKodsIaLuxhPhvc&#10;TSkz7iwH7o6hUBEiPiMNZQhNhujzki35oWtYovftWkshyrZA09I5wm2NaZKM0VIlcaGkhhcl5z/H&#10;X6vh8bRe4ud+lyaMqy/ZvuFpsu+0frjvX19ABe7Df/jW3hgN6Qj+vsQfgL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S5NecYAAADbAAAADwAAAAAAAAAAAAAAAACYAgAAZHJz&#10;L2Rvd25yZXYueG1sUEsFBgAAAAAEAAQA9QAAAIsDAAAAAA==&#10;" path="m43,47c41,44,38,41,34,40v3,-2,5,-4,7,-7c43,30,44,26,44,23v,-5,-1,-8,-4,-12c38,7,35,4,30,2,26,1,21,,15,,,,,,,,,13,,13,,13v11,,11,,11,c17,13,21,13,23,14v2,1,4,2,5,3c29,19,30,21,30,24v,2,-1,5,-2,6c27,32,25,33,22,34v-2,,-5,1,-10,1c,35,,35,,35,,48,,48,,48v14,,14,,14,c19,48,23,48,25,49v3,1,5,2,6,4c32,55,33,57,33,60v,3,,5,-1,6c31,68,29,69,28,70v-1,1,-3,2,-6,2c21,73,19,73,15,73,,73,,73,,73,,86,,86,,86v15,,15,,15,c21,86,25,85,29,84v4,-1,7,-2,10,-4c41,78,43,75,45,72v2,-4,3,-8,3,-12c48,55,46,50,43,47xe" filled="f" stroked="f">
                <v:path arrowok="t" o:connecttype="custom" o:connectlocs="163546,182193;129315,155058;155939,127923;167349,89158;152136,42641;114102,7753;57051,0;0,0;0,50394;41837,50394;87478,54270;106495,65900;114102,93035;106495,116293;83675,131799;45641,135675;0,135675;0,186069;53248,186069;95085,189946;117905,205451;125512,232587;121709,255845;106495,271351;83675,279104;57051,282980;0,282980;0,333374;57051,333374;110298,325621;148332,310115;171153,279104;182563,232587;163546,182193" o:connectangles="0,0,0,0,0,0,0,0,0,0,0,0,0,0,0,0,0,0,0,0,0,0,0,0,0,0,0,0,0,0,0,0,0,0"/>
              </v:shape>
              <v:shape id="Freeform 22" o:spid="_x0000_s1037" style="position:absolute;left:3746;top:2825;width:1715;height:508;visibility:visible;mso-wrap-style:square;v-text-anchor:top" coordsize="4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nPhMUA&#10;AADbAAAADwAAAGRycy9kb3ducmV2LnhtbESPQUvDQBSE70L/w/IKXsRuGmqR2G2pFqkXEdteentk&#10;n9nQ7NuYfTbpv+8KgsdhZr5hFqvBN+pMXawDG5hOMlDEZbA1VwYO+9f7R1BRkC02gcnAhSKslqOb&#10;BRY29PxJ551UKkE4FmjAibSF1rF05DFOQkucvK/QeZQku0rbDvsE943Os2yuPdacFhy29OKoPO1+&#10;vIF3bzcfM7fdfj/LdOPl7mHW9EdjbsfD+gmU0CD/4b/2mzWQ5/D7Jf0Avb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Cc+ExQAAANsAAAAPAAAAAAAAAAAAAAAAAJgCAABkcnMv&#10;ZG93bnJldi54bWxQSwUGAAAAAAQABAD1AAAAigMAAAAA&#10;" path="m,13v37,,37,,37,c42,13,45,9,45,5,45,,45,,45,,,,,,,l,13xe" filled="f" stroked="f">
                <v:path arrowok="t" o:connecttype="custom" o:connectlocs="0,50800;140970,50800;171450,19538;171450,0;0,0;0,50800" o:connectangles="0,0,0,0,0,0"/>
              </v:shape>
              <w10:wrap anchorx="margin" anchory="page"/>
            </v:group>
          </w:pict>
        </mc:Fallback>
      </mc:AlternateContent>
    </w:r>
    <w:r>
      <w:rPr>
        <w:rFonts w:ascii="Roboto" w:hAnsi="Roboto"/>
        <w:noProof/>
      </w:rPr>
      <w:drawing>
        <wp:anchor distT="0" distB="0" distL="114300" distR="114300" simplePos="0" relativeHeight="251659264" behindDoc="0" locked="0" layoutInCell="1" allowOverlap="1" wp14:anchorId="351F684E" wp14:editId="10F15554">
          <wp:simplePos x="0" y="0"/>
          <wp:positionH relativeFrom="page">
            <wp:align>left</wp:align>
          </wp:positionH>
          <wp:positionV relativeFrom="margin">
            <wp:align>top</wp:align>
          </wp:positionV>
          <wp:extent cx="7546975" cy="9778365"/>
          <wp:effectExtent l="0" t="0" r="0" b="0"/>
          <wp:wrapNone/>
          <wp:docPr id="2" name="Picture 2" descr="C:\Users\Nexhat.ramadani\AppData\Local\Microsoft\Windows\INetCache\Content.Word\Line 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exhat.ramadani\AppData\Local\Microsoft\Windows\INetCache\Content.Word\Line Background.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8682"/>
                  <a:stretch/>
                </pic:blipFill>
                <pic:spPr bwMode="auto">
                  <a:xfrm>
                    <a:off x="0" y="0"/>
                    <a:ext cx="7546975" cy="97783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ab/>
    </w:r>
  </w:p>
  <w:p w:rsidR="0096303F" w:rsidRPr="00183E9E" w:rsidRDefault="0096303F" w:rsidP="00183E9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303F" w:rsidRPr="0096454A" w:rsidRDefault="00177EF9" w:rsidP="000C71DC">
    <w:pPr>
      <w:pStyle w:val="Header"/>
      <w:jc w:val="right"/>
      <w:rPr>
        <w:rFonts w:ascii="Arial" w:hAnsi="Arial" w:cs="Arial"/>
        <w:b/>
        <w:color w:val="A11E29" w:themeColor="text2"/>
        <w:sz w:val="20"/>
        <w:szCs w:val="20"/>
      </w:rPr>
    </w:pPr>
    <w:sdt>
      <w:sdtPr>
        <w:rPr>
          <w:rFonts w:ascii="Arial" w:hAnsi="Arial" w:cs="Arial"/>
          <w:color w:val="231F20" w:themeColor="text1"/>
          <w:sz w:val="20"/>
          <w:szCs w:val="20"/>
        </w:rPr>
        <w:alias w:val="Title"/>
        <w:tag w:val=""/>
        <w:id w:val="863257860"/>
        <w:placeholder>
          <w:docPart w:val="9F38F452FA554773ABD12BFAE24D1758"/>
        </w:placeholder>
        <w:dataBinding w:prefixMappings="xmlns:ns0='http://purl.org/dc/elements/1.1/' xmlns:ns1='http://schemas.openxmlformats.org/package/2006/metadata/core-properties' " w:xpath="/ns1:coreProperties[1]/ns0:title[1]" w:storeItemID="{6C3C8BC8-F283-45AE-878A-BAB7291924A1}"/>
        <w:text/>
      </w:sdtPr>
      <w:sdtEndPr/>
      <w:sdtContent>
        <w:r w:rsidR="0096303F">
          <w:rPr>
            <w:rFonts w:ascii="Arial" w:hAnsi="Arial" w:cs="Arial"/>
            <w:color w:val="231F20" w:themeColor="text1"/>
            <w:sz w:val="20"/>
            <w:szCs w:val="20"/>
          </w:rPr>
          <w:t>Certified ISO/IEC 27001 Lead Implementer</w:t>
        </w:r>
      </w:sdtContent>
    </w:sdt>
    <w:r w:rsidR="0096303F" w:rsidRPr="0096454A">
      <w:rPr>
        <w:rFonts w:ascii="Arial" w:hAnsi="Arial" w:cs="Arial"/>
        <w:color w:val="687679" w:themeColor="accent1"/>
        <w:sz w:val="20"/>
        <w:szCs w:val="20"/>
      </w:rPr>
      <w:t xml:space="preserve"> </w:t>
    </w:r>
    <w:r w:rsidR="0096303F" w:rsidRPr="0096454A">
      <w:rPr>
        <w:rFonts w:ascii="Arial" w:hAnsi="Arial" w:cs="Arial"/>
        <w:color w:val="231F20" w:themeColor="text1"/>
        <w:sz w:val="20"/>
        <w:szCs w:val="20"/>
      </w:rPr>
      <w:t>|</w:t>
    </w:r>
    <w:r w:rsidR="0096303F" w:rsidRPr="0096454A">
      <w:rPr>
        <w:rFonts w:ascii="Arial" w:hAnsi="Arial" w:cs="Arial"/>
        <w:b/>
        <w:color w:val="231F20" w:themeColor="text1"/>
        <w:sz w:val="20"/>
        <w:szCs w:val="20"/>
      </w:rPr>
      <w:br/>
    </w:r>
    <w:sdt>
      <w:sdtPr>
        <w:rPr>
          <w:rFonts w:ascii="Arial" w:hAnsi="Arial" w:cs="Arial"/>
          <w:b/>
          <w:color w:val="A11E29" w:themeColor="text2"/>
          <w:sz w:val="20"/>
          <w:szCs w:val="20"/>
        </w:rPr>
        <w:alias w:val="Author"/>
        <w:tag w:val=""/>
        <w:id w:val="64310321"/>
        <w:placeholder>
          <w:docPart w:val="8E253959597445CDA4B4B5B7AFA33950"/>
        </w:placeholder>
        <w:dataBinding w:prefixMappings="xmlns:ns0='http://purl.org/dc/elements/1.1/' xmlns:ns1='http://schemas.openxmlformats.org/package/2006/metadata/core-properties' " w:xpath="/ns1:coreProperties[1]/ns0:creator[1]" w:storeItemID="{6C3C8BC8-F283-45AE-878A-BAB7291924A1}"/>
        <w:text/>
      </w:sdtPr>
      <w:sdtEndPr/>
      <w:sdtContent>
        <w:r w:rsidR="0096303F" w:rsidRPr="0096454A">
          <w:rPr>
            <w:rFonts w:ascii="Arial" w:hAnsi="Arial" w:cs="Arial"/>
            <w:b/>
            <w:color w:val="A11E29" w:themeColor="text2"/>
            <w:sz w:val="20"/>
            <w:szCs w:val="20"/>
          </w:rPr>
          <w:t>PECB Group Inc., ©2024</w:t>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w14:anchorId="502DF2F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63pt;height:17pt;visibility:visible;mso-wrap-style:square" o:bullet="t">
        <v:imagedata r:id="rId1" o:title=""/>
      </v:shape>
    </w:pict>
  </w:numPicBullet>
  <w:abstractNum w:abstractNumId="0" w15:restartNumberingAfterBreak="0">
    <w:nsid w:val="0269188C"/>
    <w:multiLevelType w:val="hybridMultilevel"/>
    <w:tmpl w:val="9D821A6A"/>
    <w:lvl w:ilvl="0" w:tplc="C9CC0A96">
      <w:start w:val="1"/>
      <w:numFmt w:val="upperLetter"/>
      <w:lvlText w:val="%1."/>
      <w:lvlJc w:val="left"/>
      <w:pPr>
        <w:ind w:left="1080" w:hanging="360"/>
      </w:pPr>
      <w:rPr>
        <w:b w:val="0"/>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06201B2B"/>
    <w:multiLevelType w:val="hybridMultilevel"/>
    <w:tmpl w:val="D4067758"/>
    <w:lvl w:ilvl="0" w:tplc="75B2AD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74728E"/>
    <w:multiLevelType w:val="hybridMultilevel"/>
    <w:tmpl w:val="F0081810"/>
    <w:lvl w:ilvl="0" w:tplc="A768CF02">
      <w:start w:val="1"/>
      <w:numFmt w:val="bullet"/>
      <w:lvlText w:val="•"/>
      <w:lvlJc w:val="left"/>
      <w:pPr>
        <w:ind w:left="720" w:hanging="360"/>
      </w:pPr>
      <w:rPr>
        <w:rFonts w:ascii="Roboto" w:hAnsi="Robo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007852"/>
    <w:multiLevelType w:val="hybridMultilevel"/>
    <w:tmpl w:val="431E4CC4"/>
    <w:lvl w:ilvl="0" w:tplc="A768CF02">
      <w:start w:val="1"/>
      <w:numFmt w:val="bullet"/>
      <w:lvlText w:val="•"/>
      <w:lvlJc w:val="left"/>
      <w:pPr>
        <w:ind w:left="720" w:hanging="360"/>
      </w:pPr>
      <w:rPr>
        <w:rFonts w:ascii="Roboto" w:hAnsi="Robo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CE7920"/>
    <w:multiLevelType w:val="hybridMultilevel"/>
    <w:tmpl w:val="5B5406B6"/>
    <w:lvl w:ilvl="0" w:tplc="EAB0EA4E">
      <w:start w:val="1"/>
      <w:numFmt w:val="upperLetter"/>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B59565D"/>
    <w:multiLevelType w:val="hybridMultilevel"/>
    <w:tmpl w:val="EE8E5B14"/>
    <w:lvl w:ilvl="0" w:tplc="6ED8B77C">
      <w:start w:val="1"/>
      <w:numFmt w:val="bullet"/>
      <w:lvlText w:val="•"/>
      <w:lvlJc w:val="left"/>
      <w:pPr>
        <w:tabs>
          <w:tab w:val="num" w:pos="720"/>
        </w:tabs>
        <w:ind w:left="720" w:hanging="360"/>
      </w:pPr>
      <w:rPr>
        <w:rFonts w:ascii="Arial" w:hAnsi="Arial" w:hint="default"/>
      </w:rPr>
    </w:lvl>
    <w:lvl w:ilvl="1" w:tplc="C21C2B52" w:tentative="1">
      <w:start w:val="1"/>
      <w:numFmt w:val="bullet"/>
      <w:lvlText w:val="•"/>
      <w:lvlJc w:val="left"/>
      <w:pPr>
        <w:tabs>
          <w:tab w:val="num" w:pos="1440"/>
        </w:tabs>
        <w:ind w:left="1440" w:hanging="360"/>
      </w:pPr>
      <w:rPr>
        <w:rFonts w:ascii="Arial" w:hAnsi="Arial" w:hint="default"/>
      </w:rPr>
    </w:lvl>
    <w:lvl w:ilvl="2" w:tplc="4D10EC96" w:tentative="1">
      <w:start w:val="1"/>
      <w:numFmt w:val="bullet"/>
      <w:lvlText w:val="•"/>
      <w:lvlJc w:val="left"/>
      <w:pPr>
        <w:tabs>
          <w:tab w:val="num" w:pos="2160"/>
        </w:tabs>
        <w:ind w:left="2160" w:hanging="360"/>
      </w:pPr>
      <w:rPr>
        <w:rFonts w:ascii="Arial" w:hAnsi="Arial" w:hint="default"/>
      </w:rPr>
    </w:lvl>
    <w:lvl w:ilvl="3" w:tplc="F378056A" w:tentative="1">
      <w:start w:val="1"/>
      <w:numFmt w:val="bullet"/>
      <w:lvlText w:val="•"/>
      <w:lvlJc w:val="left"/>
      <w:pPr>
        <w:tabs>
          <w:tab w:val="num" w:pos="2880"/>
        </w:tabs>
        <w:ind w:left="2880" w:hanging="360"/>
      </w:pPr>
      <w:rPr>
        <w:rFonts w:ascii="Arial" w:hAnsi="Arial" w:hint="default"/>
      </w:rPr>
    </w:lvl>
    <w:lvl w:ilvl="4" w:tplc="0592037E" w:tentative="1">
      <w:start w:val="1"/>
      <w:numFmt w:val="bullet"/>
      <w:lvlText w:val="•"/>
      <w:lvlJc w:val="left"/>
      <w:pPr>
        <w:tabs>
          <w:tab w:val="num" w:pos="3600"/>
        </w:tabs>
        <w:ind w:left="3600" w:hanging="360"/>
      </w:pPr>
      <w:rPr>
        <w:rFonts w:ascii="Arial" w:hAnsi="Arial" w:hint="default"/>
      </w:rPr>
    </w:lvl>
    <w:lvl w:ilvl="5" w:tplc="3B2C7DA2" w:tentative="1">
      <w:start w:val="1"/>
      <w:numFmt w:val="bullet"/>
      <w:lvlText w:val="•"/>
      <w:lvlJc w:val="left"/>
      <w:pPr>
        <w:tabs>
          <w:tab w:val="num" w:pos="4320"/>
        </w:tabs>
        <w:ind w:left="4320" w:hanging="360"/>
      </w:pPr>
      <w:rPr>
        <w:rFonts w:ascii="Arial" w:hAnsi="Arial" w:hint="default"/>
      </w:rPr>
    </w:lvl>
    <w:lvl w:ilvl="6" w:tplc="3D5EB69C" w:tentative="1">
      <w:start w:val="1"/>
      <w:numFmt w:val="bullet"/>
      <w:lvlText w:val="•"/>
      <w:lvlJc w:val="left"/>
      <w:pPr>
        <w:tabs>
          <w:tab w:val="num" w:pos="5040"/>
        </w:tabs>
        <w:ind w:left="5040" w:hanging="360"/>
      </w:pPr>
      <w:rPr>
        <w:rFonts w:ascii="Arial" w:hAnsi="Arial" w:hint="default"/>
      </w:rPr>
    </w:lvl>
    <w:lvl w:ilvl="7" w:tplc="18027A66" w:tentative="1">
      <w:start w:val="1"/>
      <w:numFmt w:val="bullet"/>
      <w:lvlText w:val="•"/>
      <w:lvlJc w:val="left"/>
      <w:pPr>
        <w:tabs>
          <w:tab w:val="num" w:pos="5760"/>
        </w:tabs>
        <w:ind w:left="5760" w:hanging="360"/>
      </w:pPr>
      <w:rPr>
        <w:rFonts w:ascii="Arial" w:hAnsi="Arial" w:hint="default"/>
      </w:rPr>
    </w:lvl>
    <w:lvl w:ilvl="8" w:tplc="119E3F9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BD56086"/>
    <w:multiLevelType w:val="hybridMultilevel"/>
    <w:tmpl w:val="6150B77C"/>
    <w:lvl w:ilvl="0" w:tplc="A768CF02">
      <w:start w:val="1"/>
      <w:numFmt w:val="bullet"/>
      <w:lvlText w:val="•"/>
      <w:lvlJc w:val="left"/>
      <w:pPr>
        <w:ind w:left="720" w:hanging="360"/>
      </w:pPr>
      <w:rPr>
        <w:rFonts w:ascii="Roboto" w:hAnsi="Robo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CA22AB"/>
    <w:multiLevelType w:val="hybridMultilevel"/>
    <w:tmpl w:val="80A82C18"/>
    <w:lvl w:ilvl="0" w:tplc="E1DA0012">
      <w:start w:val="1"/>
      <w:numFmt w:val="bullet"/>
      <w:lvlText w:val="•"/>
      <w:lvlJc w:val="left"/>
      <w:pPr>
        <w:tabs>
          <w:tab w:val="num" w:pos="720"/>
        </w:tabs>
        <w:ind w:left="720" w:hanging="360"/>
      </w:pPr>
      <w:rPr>
        <w:rFonts w:ascii="Arial" w:hAnsi="Arial" w:hint="default"/>
      </w:rPr>
    </w:lvl>
    <w:lvl w:ilvl="1" w:tplc="ECCAB900" w:tentative="1">
      <w:start w:val="1"/>
      <w:numFmt w:val="bullet"/>
      <w:lvlText w:val="•"/>
      <w:lvlJc w:val="left"/>
      <w:pPr>
        <w:tabs>
          <w:tab w:val="num" w:pos="1440"/>
        </w:tabs>
        <w:ind w:left="1440" w:hanging="360"/>
      </w:pPr>
      <w:rPr>
        <w:rFonts w:ascii="Arial" w:hAnsi="Arial" w:hint="default"/>
      </w:rPr>
    </w:lvl>
    <w:lvl w:ilvl="2" w:tplc="ED30E56A" w:tentative="1">
      <w:start w:val="1"/>
      <w:numFmt w:val="bullet"/>
      <w:lvlText w:val="•"/>
      <w:lvlJc w:val="left"/>
      <w:pPr>
        <w:tabs>
          <w:tab w:val="num" w:pos="2160"/>
        </w:tabs>
        <w:ind w:left="2160" w:hanging="360"/>
      </w:pPr>
      <w:rPr>
        <w:rFonts w:ascii="Arial" w:hAnsi="Arial" w:hint="default"/>
      </w:rPr>
    </w:lvl>
    <w:lvl w:ilvl="3" w:tplc="99D273DE" w:tentative="1">
      <w:start w:val="1"/>
      <w:numFmt w:val="bullet"/>
      <w:lvlText w:val="•"/>
      <w:lvlJc w:val="left"/>
      <w:pPr>
        <w:tabs>
          <w:tab w:val="num" w:pos="2880"/>
        </w:tabs>
        <w:ind w:left="2880" w:hanging="360"/>
      </w:pPr>
      <w:rPr>
        <w:rFonts w:ascii="Arial" w:hAnsi="Arial" w:hint="default"/>
      </w:rPr>
    </w:lvl>
    <w:lvl w:ilvl="4" w:tplc="79A65C4C" w:tentative="1">
      <w:start w:val="1"/>
      <w:numFmt w:val="bullet"/>
      <w:lvlText w:val="•"/>
      <w:lvlJc w:val="left"/>
      <w:pPr>
        <w:tabs>
          <w:tab w:val="num" w:pos="3600"/>
        </w:tabs>
        <w:ind w:left="3600" w:hanging="360"/>
      </w:pPr>
      <w:rPr>
        <w:rFonts w:ascii="Arial" w:hAnsi="Arial" w:hint="default"/>
      </w:rPr>
    </w:lvl>
    <w:lvl w:ilvl="5" w:tplc="261077B0" w:tentative="1">
      <w:start w:val="1"/>
      <w:numFmt w:val="bullet"/>
      <w:lvlText w:val="•"/>
      <w:lvlJc w:val="left"/>
      <w:pPr>
        <w:tabs>
          <w:tab w:val="num" w:pos="4320"/>
        </w:tabs>
        <w:ind w:left="4320" w:hanging="360"/>
      </w:pPr>
      <w:rPr>
        <w:rFonts w:ascii="Arial" w:hAnsi="Arial" w:hint="default"/>
      </w:rPr>
    </w:lvl>
    <w:lvl w:ilvl="6" w:tplc="10D29170" w:tentative="1">
      <w:start w:val="1"/>
      <w:numFmt w:val="bullet"/>
      <w:lvlText w:val="•"/>
      <w:lvlJc w:val="left"/>
      <w:pPr>
        <w:tabs>
          <w:tab w:val="num" w:pos="5040"/>
        </w:tabs>
        <w:ind w:left="5040" w:hanging="360"/>
      </w:pPr>
      <w:rPr>
        <w:rFonts w:ascii="Arial" w:hAnsi="Arial" w:hint="default"/>
      </w:rPr>
    </w:lvl>
    <w:lvl w:ilvl="7" w:tplc="E7E6E7FA" w:tentative="1">
      <w:start w:val="1"/>
      <w:numFmt w:val="bullet"/>
      <w:lvlText w:val="•"/>
      <w:lvlJc w:val="left"/>
      <w:pPr>
        <w:tabs>
          <w:tab w:val="num" w:pos="5760"/>
        </w:tabs>
        <w:ind w:left="5760" w:hanging="360"/>
      </w:pPr>
      <w:rPr>
        <w:rFonts w:ascii="Arial" w:hAnsi="Arial" w:hint="default"/>
      </w:rPr>
    </w:lvl>
    <w:lvl w:ilvl="8" w:tplc="02FA9AA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1705C11"/>
    <w:multiLevelType w:val="hybridMultilevel"/>
    <w:tmpl w:val="79E47BF6"/>
    <w:lvl w:ilvl="0" w:tplc="228A68EC">
      <w:start w:val="1"/>
      <w:numFmt w:val="bullet"/>
      <w:lvlText w:val="•"/>
      <w:lvlJc w:val="left"/>
      <w:pPr>
        <w:tabs>
          <w:tab w:val="num" w:pos="720"/>
        </w:tabs>
        <w:ind w:left="720" w:hanging="360"/>
      </w:pPr>
      <w:rPr>
        <w:rFonts w:ascii="Arial" w:hAnsi="Arial" w:hint="default"/>
      </w:rPr>
    </w:lvl>
    <w:lvl w:ilvl="1" w:tplc="A5B80F48" w:tentative="1">
      <w:start w:val="1"/>
      <w:numFmt w:val="bullet"/>
      <w:lvlText w:val="•"/>
      <w:lvlJc w:val="left"/>
      <w:pPr>
        <w:tabs>
          <w:tab w:val="num" w:pos="1440"/>
        </w:tabs>
        <w:ind w:left="1440" w:hanging="360"/>
      </w:pPr>
      <w:rPr>
        <w:rFonts w:ascii="Arial" w:hAnsi="Arial" w:hint="default"/>
      </w:rPr>
    </w:lvl>
    <w:lvl w:ilvl="2" w:tplc="9FC85696" w:tentative="1">
      <w:start w:val="1"/>
      <w:numFmt w:val="bullet"/>
      <w:lvlText w:val="•"/>
      <w:lvlJc w:val="left"/>
      <w:pPr>
        <w:tabs>
          <w:tab w:val="num" w:pos="2160"/>
        </w:tabs>
        <w:ind w:left="2160" w:hanging="360"/>
      </w:pPr>
      <w:rPr>
        <w:rFonts w:ascii="Arial" w:hAnsi="Arial" w:hint="default"/>
      </w:rPr>
    </w:lvl>
    <w:lvl w:ilvl="3" w:tplc="503221FC" w:tentative="1">
      <w:start w:val="1"/>
      <w:numFmt w:val="bullet"/>
      <w:lvlText w:val="•"/>
      <w:lvlJc w:val="left"/>
      <w:pPr>
        <w:tabs>
          <w:tab w:val="num" w:pos="2880"/>
        </w:tabs>
        <w:ind w:left="2880" w:hanging="360"/>
      </w:pPr>
      <w:rPr>
        <w:rFonts w:ascii="Arial" w:hAnsi="Arial" w:hint="default"/>
      </w:rPr>
    </w:lvl>
    <w:lvl w:ilvl="4" w:tplc="31BA0892" w:tentative="1">
      <w:start w:val="1"/>
      <w:numFmt w:val="bullet"/>
      <w:lvlText w:val="•"/>
      <w:lvlJc w:val="left"/>
      <w:pPr>
        <w:tabs>
          <w:tab w:val="num" w:pos="3600"/>
        </w:tabs>
        <w:ind w:left="3600" w:hanging="360"/>
      </w:pPr>
      <w:rPr>
        <w:rFonts w:ascii="Arial" w:hAnsi="Arial" w:hint="default"/>
      </w:rPr>
    </w:lvl>
    <w:lvl w:ilvl="5" w:tplc="31ACFD32" w:tentative="1">
      <w:start w:val="1"/>
      <w:numFmt w:val="bullet"/>
      <w:lvlText w:val="•"/>
      <w:lvlJc w:val="left"/>
      <w:pPr>
        <w:tabs>
          <w:tab w:val="num" w:pos="4320"/>
        </w:tabs>
        <w:ind w:left="4320" w:hanging="360"/>
      </w:pPr>
      <w:rPr>
        <w:rFonts w:ascii="Arial" w:hAnsi="Arial" w:hint="default"/>
      </w:rPr>
    </w:lvl>
    <w:lvl w:ilvl="6" w:tplc="0400B3D2" w:tentative="1">
      <w:start w:val="1"/>
      <w:numFmt w:val="bullet"/>
      <w:lvlText w:val="•"/>
      <w:lvlJc w:val="left"/>
      <w:pPr>
        <w:tabs>
          <w:tab w:val="num" w:pos="5040"/>
        </w:tabs>
        <w:ind w:left="5040" w:hanging="360"/>
      </w:pPr>
      <w:rPr>
        <w:rFonts w:ascii="Arial" w:hAnsi="Arial" w:hint="default"/>
      </w:rPr>
    </w:lvl>
    <w:lvl w:ilvl="7" w:tplc="FCCA7078" w:tentative="1">
      <w:start w:val="1"/>
      <w:numFmt w:val="bullet"/>
      <w:lvlText w:val="•"/>
      <w:lvlJc w:val="left"/>
      <w:pPr>
        <w:tabs>
          <w:tab w:val="num" w:pos="5760"/>
        </w:tabs>
        <w:ind w:left="5760" w:hanging="360"/>
      </w:pPr>
      <w:rPr>
        <w:rFonts w:ascii="Arial" w:hAnsi="Arial" w:hint="default"/>
      </w:rPr>
    </w:lvl>
    <w:lvl w:ilvl="8" w:tplc="0F5468C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2B502F7"/>
    <w:multiLevelType w:val="hybridMultilevel"/>
    <w:tmpl w:val="D4067758"/>
    <w:lvl w:ilvl="0" w:tplc="75B2AD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3956C6"/>
    <w:multiLevelType w:val="hybridMultilevel"/>
    <w:tmpl w:val="527858A2"/>
    <w:lvl w:ilvl="0" w:tplc="C63C9298">
      <w:start w:val="1"/>
      <w:numFmt w:val="bullet"/>
      <w:lvlText w:val="•"/>
      <w:lvlJc w:val="left"/>
      <w:pPr>
        <w:tabs>
          <w:tab w:val="num" w:pos="720"/>
        </w:tabs>
        <w:ind w:left="720" w:hanging="360"/>
      </w:pPr>
      <w:rPr>
        <w:rFonts w:ascii="Arial" w:hAnsi="Arial" w:hint="default"/>
      </w:rPr>
    </w:lvl>
    <w:lvl w:ilvl="1" w:tplc="59965E2E" w:tentative="1">
      <w:start w:val="1"/>
      <w:numFmt w:val="bullet"/>
      <w:lvlText w:val="•"/>
      <w:lvlJc w:val="left"/>
      <w:pPr>
        <w:tabs>
          <w:tab w:val="num" w:pos="1440"/>
        </w:tabs>
        <w:ind w:left="1440" w:hanging="360"/>
      </w:pPr>
      <w:rPr>
        <w:rFonts w:ascii="Arial" w:hAnsi="Arial" w:hint="default"/>
      </w:rPr>
    </w:lvl>
    <w:lvl w:ilvl="2" w:tplc="850A37FE" w:tentative="1">
      <w:start w:val="1"/>
      <w:numFmt w:val="bullet"/>
      <w:lvlText w:val="•"/>
      <w:lvlJc w:val="left"/>
      <w:pPr>
        <w:tabs>
          <w:tab w:val="num" w:pos="2160"/>
        </w:tabs>
        <w:ind w:left="2160" w:hanging="360"/>
      </w:pPr>
      <w:rPr>
        <w:rFonts w:ascii="Arial" w:hAnsi="Arial" w:hint="default"/>
      </w:rPr>
    </w:lvl>
    <w:lvl w:ilvl="3" w:tplc="98A67E48" w:tentative="1">
      <w:start w:val="1"/>
      <w:numFmt w:val="bullet"/>
      <w:lvlText w:val="•"/>
      <w:lvlJc w:val="left"/>
      <w:pPr>
        <w:tabs>
          <w:tab w:val="num" w:pos="2880"/>
        </w:tabs>
        <w:ind w:left="2880" w:hanging="360"/>
      </w:pPr>
      <w:rPr>
        <w:rFonts w:ascii="Arial" w:hAnsi="Arial" w:hint="default"/>
      </w:rPr>
    </w:lvl>
    <w:lvl w:ilvl="4" w:tplc="0E8A0A8A" w:tentative="1">
      <w:start w:val="1"/>
      <w:numFmt w:val="bullet"/>
      <w:lvlText w:val="•"/>
      <w:lvlJc w:val="left"/>
      <w:pPr>
        <w:tabs>
          <w:tab w:val="num" w:pos="3600"/>
        </w:tabs>
        <w:ind w:left="3600" w:hanging="360"/>
      </w:pPr>
      <w:rPr>
        <w:rFonts w:ascii="Arial" w:hAnsi="Arial" w:hint="default"/>
      </w:rPr>
    </w:lvl>
    <w:lvl w:ilvl="5" w:tplc="B34AB966" w:tentative="1">
      <w:start w:val="1"/>
      <w:numFmt w:val="bullet"/>
      <w:lvlText w:val="•"/>
      <w:lvlJc w:val="left"/>
      <w:pPr>
        <w:tabs>
          <w:tab w:val="num" w:pos="4320"/>
        </w:tabs>
        <w:ind w:left="4320" w:hanging="360"/>
      </w:pPr>
      <w:rPr>
        <w:rFonts w:ascii="Arial" w:hAnsi="Arial" w:hint="default"/>
      </w:rPr>
    </w:lvl>
    <w:lvl w:ilvl="6" w:tplc="287EC45A" w:tentative="1">
      <w:start w:val="1"/>
      <w:numFmt w:val="bullet"/>
      <w:lvlText w:val="•"/>
      <w:lvlJc w:val="left"/>
      <w:pPr>
        <w:tabs>
          <w:tab w:val="num" w:pos="5040"/>
        </w:tabs>
        <w:ind w:left="5040" w:hanging="360"/>
      </w:pPr>
      <w:rPr>
        <w:rFonts w:ascii="Arial" w:hAnsi="Arial" w:hint="default"/>
      </w:rPr>
    </w:lvl>
    <w:lvl w:ilvl="7" w:tplc="6CBC0256" w:tentative="1">
      <w:start w:val="1"/>
      <w:numFmt w:val="bullet"/>
      <w:lvlText w:val="•"/>
      <w:lvlJc w:val="left"/>
      <w:pPr>
        <w:tabs>
          <w:tab w:val="num" w:pos="5760"/>
        </w:tabs>
        <w:ind w:left="5760" w:hanging="360"/>
      </w:pPr>
      <w:rPr>
        <w:rFonts w:ascii="Arial" w:hAnsi="Arial" w:hint="default"/>
      </w:rPr>
    </w:lvl>
    <w:lvl w:ilvl="8" w:tplc="F21A5AF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13F4C58"/>
    <w:multiLevelType w:val="hybridMultilevel"/>
    <w:tmpl w:val="02A830E6"/>
    <w:lvl w:ilvl="0" w:tplc="464662DE">
      <w:start w:val="1"/>
      <w:numFmt w:val="bullet"/>
      <w:lvlText w:val=""/>
      <w:lvlJc w:val="left"/>
      <w:pPr>
        <w:ind w:left="720" w:hanging="360"/>
      </w:pPr>
      <w:rPr>
        <w:rFonts w:ascii="Symbol" w:hAnsi="Symbol" w:hint="default"/>
        <w:color w:val="A11E29" w:themeColor="text2"/>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1C0991"/>
    <w:multiLevelType w:val="multilevel"/>
    <w:tmpl w:val="F1DE6546"/>
    <w:name w:val="RTF_Num 22236"/>
    <w:lvl w:ilvl="0">
      <w:start w:val="1"/>
      <w:numFmt w:val="upperRoman"/>
      <w:pStyle w:val="Heading1"/>
      <w:lvlText w:val="%1."/>
      <w:lvlJc w:val="left"/>
      <w:pPr>
        <w:ind w:left="0" w:firstLine="0"/>
      </w:pPr>
      <w:rPr>
        <w:rFonts w:hint="default"/>
        <w:b/>
      </w:rPr>
    </w:lvl>
    <w:lvl w:ilvl="1">
      <w:start w:val="1"/>
      <w:numFmt w:val="upperLetter"/>
      <w:pStyle w:val="Heading2"/>
      <w:lvlText w:val="%2."/>
      <w:lvlJc w:val="left"/>
      <w:pPr>
        <w:ind w:left="270" w:firstLine="0"/>
      </w:pPr>
      <w:rPr>
        <w:rFonts w:hint="default"/>
      </w:r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3" w15:restartNumberingAfterBreak="0">
    <w:nsid w:val="47C768F8"/>
    <w:multiLevelType w:val="hybridMultilevel"/>
    <w:tmpl w:val="D4067758"/>
    <w:lvl w:ilvl="0" w:tplc="75B2AD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CA1068"/>
    <w:multiLevelType w:val="hybridMultilevel"/>
    <w:tmpl w:val="13D2D622"/>
    <w:lvl w:ilvl="0" w:tplc="04090005">
      <w:start w:val="1"/>
      <w:numFmt w:val="bullet"/>
      <w:pStyle w:val="StyleGras"/>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5" w:tentative="1">
      <w:start w:val="1"/>
      <w:numFmt w:val="lowerLetter"/>
      <w:lvlText w:val="%2."/>
      <w:lvlJc w:val="left"/>
      <w:pPr>
        <w:ind w:left="1513" w:hanging="360"/>
      </w:pPr>
    </w:lvl>
    <w:lvl w:ilvl="2" w:tplc="04090005" w:tentative="1">
      <w:start w:val="1"/>
      <w:numFmt w:val="lowerRoman"/>
      <w:lvlText w:val="%3."/>
      <w:lvlJc w:val="right"/>
      <w:pPr>
        <w:ind w:left="2233" w:hanging="180"/>
      </w:pPr>
    </w:lvl>
    <w:lvl w:ilvl="3" w:tplc="04090001" w:tentative="1">
      <w:start w:val="1"/>
      <w:numFmt w:val="decimal"/>
      <w:lvlText w:val="%4."/>
      <w:lvlJc w:val="left"/>
      <w:pPr>
        <w:ind w:left="2953" w:hanging="360"/>
      </w:pPr>
    </w:lvl>
    <w:lvl w:ilvl="4" w:tplc="04090003" w:tentative="1">
      <w:start w:val="1"/>
      <w:numFmt w:val="lowerLetter"/>
      <w:lvlText w:val="%5."/>
      <w:lvlJc w:val="left"/>
      <w:pPr>
        <w:ind w:left="3673" w:hanging="360"/>
      </w:pPr>
    </w:lvl>
    <w:lvl w:ilvl="5" w:tplc="04090005" w:tentative="1">
      <w:start w:val="1"/>
      <w:numFmt w:val="lowerRoman"/>
      <w:lvlText w:val="%6."/>
      <w:lvlJc w:val="right"/>
      <w:pPr>
        <w:ind w:left="4393" w:hanging="180"/>
      </w:pPr>
    </w:lvl>
    <w:lvl w:ilvl="6" w:tplc="04090001" w:tentative="1">
      <w:start w:val="1"/>
      <w:numFmt w:val="decimal"/>
      <w:lvlText w:val="%7."/>
      <w:lvlJc w:val="left"/>
      <w:pPr>
        <w:ind w:left="5113" w:hanging="360"/>
      </w:pPr>
    </w:lvl>
    <w:lvl w:ilvl="7" w:tplc="04090003" w:tentative="1">
      <w:start w:val="1"/>
      <w:numFmt w:val="lowerLetter"/>
      <w:lvlText w:val="%8."/>
      <w:lvlJc w:val="left"/>
      <w:pPr>
        <w:ind w:left="5833" w:hanging="360"/>
      </w:pPr>
    </w:lvl>
    <w:lvl w:ilvl="8" w:tplc="04090005" w:tentative="1">
      <w:start w:val="1"/>
      <w:numFmt w:val="lowerRoman"/>
      <w:lvlText w:val="%9."/>
      <w:lvlJc w:val="right"/>
      <w:pPr>
        <w:ind w:left="6553" w:hanging="180"/>
      </w:pPr>
    </w:lvl>
  </w:abstractNum>
  <w:abstractNum w:abstractNumId="15" w15:restartNumberingAfterBreak="0">
    <w:nsid w:val="4C0D48AA"/>
    <w:multiLevelType w:val="hybridMultilevel"/>
    <w:tmpl w:val="D4067758"/>
    <w:lvl w:ilvl="0" w:tplc="75B2AD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ED5E6C"/>
    <w:multiLevelType w:val="hybridMultilevel"/>
    <w:tmpl w:val="1AA0F43E"/>
    <w:lvl w:ilvl="0" w:tplc="73002B34">
      <w:start w:val="1"/>
      <w:numFmt w:val="bullet"/>
      <w:lvlText w:val="•"/>
      <w:lvlJc w:val="left"/>
      <w:pPr>
        <w:tabs>
          <w:tab w:val="num" w:pos="720"/>
        </w:tabs>
        <w:ind w:left="720" w:hanging="360"/>
      </w:pPr>
      <w:rPr>
        <w:rFonts w:ascii="Arial" w:hAnsi="Arial" w:hint="default"/>
      </w:rPr>
    </w:lvl>
    <w:lvl w:ilvl="1" w:tplc="B4604DFA" w:tentative="1">
      <w:start w:val="1"/>
      <w:numFmt w:val="bullet"/>
      <w:lvlText w:val="•"/>
      <w:lvlJc w:val="left"/>
      <w:pPr>
        <w:tabs>
          <w:tab w:val="num" w:pos="1440"/>
        </w:tabs>
        <w:ind w:left="1440" w:hanging="360"/>
      </w:pPr>
      <w:rPr>
        <w:rFonts w:ascii="Arial" w:hAnsi="Arial" w:hint="default"/>
      </w:rPr>
    </w:lvl>
    <w:lvl w:ilvl="2" w:tplc="092EAD54" w:tentative="1">
      <w:start w:val="1"/>
      <w:numFmt w:val="bullet"/>
      <w:lvlText w:val="•"/>
      <w:lvlJc w:val="left"/>
      <w:pPr>
        <w:tabs>
          <w:tab w:val="num" w:pos="2160"/>
        </w:tabs>
        <w:ind w:left="2160" w:hanging="360"/>
      </w:pPr>
      <w:rPr>
        <w:rFonts w:ascii="Arial" w:hAnsi="Arial" w:hint="default"/>
      </w:rPr>
    </w:lvl>
    <w:lvl w:ilvl="3" w:tplc="16AAC098" w:tentative="1">
      <w:start w:val="1"/>
      <w:numFmt w:val="bullet"/>
      <w:lvlText w:val="•"/>
      <w:lvlJc w:val="left"/>
      <w:pPr>
        <w:tabs>
          <w:tab w:val="num" w:pos="2880"/>
        </w:tabs>
        <w:ind w:left="2880" w:hanging="360"/>
      </w:pPr>
      <w:rPr>
        <w:rFonts w:ascii="Arial" w:hAnsi="Arial" w:hint="default"/>
      </w:rPr>
    </w:lvl>
    <w:lvl w:ilvl="4" w:tplc="16A07494" w:tentative="1">
      <w:start w:val="1"/>
      <w:numFmt w:val="bullet"/>
      <w:lvlText w:val="•"/>
      <w:lvlJc w:val="left"/>
      <w:pPr>
        <w:tabs>
          <w:tab w:val="num" w:pos="3600"/>
        </w:tabs>
        <w:ind w:left="3600" w:hanging="360"/>
      </w:pPr>
      <w:rPr>
        <w:rFonts w:ascii="Arial" w:hAnsi="Arial" w:hint="default"/>
      </w:rPr>
    </w:lvl>
    <w:lvl w:ilvl="5" w:tplc="D8A004EC" w:tentative="1">
      <w:start w:val="1"/>
      <w:numFmt w:val="bullet"/>
      <w:lvlText w:val="•"/>
      <w:lvlJc w:val="left"/>
      <w:pPr>
        <w:tabs>
          <w:tab w:val="num" w:pos="4320"/>
        </w:tabs>
        <w:ind w:left="4320" w:hanging="360"/>
      </w:pPr>
      <w:rPr>
        <w:rFonts w:ascii="Arial" w:hAnsi="Arial" w:hint="default"/>
      </w:rPr>
    </w:lvl>
    <w:lvl w:ilvl="6" w:tplc="31305AC6" w:tentative="1">
      <w:start w:val="1"/>
      <w:numFmt w:val="bullet"/>
      <w:lvlText w:val="•"/>
      <w:lvlJc w:val="left"/>
      <w:pPr>
        <w:tabs>
          <w:tab w:val="num" w:pos="5040"/>
        </w:tabs>
        <w:ind w:left="5040" w:hanging="360"/>
      </w:pPr>
      <w:rPr>
        <w:rFonts w:ascii="Arial" w:hAnsi="Arial" w:hint="default"/>
      </w:rPr>
    </w:lvl>
    <w:lvl w:ilvl="7" w:tplc="F87C46A2" w:tentative="1">
      <w:start w:val="1"/>
      <w:numFmt w:val="bullet"/>
      <w:lvlText w:val="•"/>
      <w:lvlJc w:val="left"/>
      <w:pPr>
        <w:tabs>
          <w:tab w:val="num" w:pos="5760"/>
        </w:tabs>
        <w:ind w:left="5760" w:hanging="360"/>
      </w:pPr>
      <w:rPr>
        <w:rFonts w:ascii="Arial" w:hAnsi="Arial" w:hint="default"/>
      </w:rPr>
    </w:lvl>
    <w:lvl w:ilvl="8" w:tplc="43569A9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F0256C3"/>
    <w:multiLevelType w:val="hybridMultilevel"/>
    <w:tmpl w:val="672A1976"/>
    <w:lvl w:ilvl="0" w:tplc="3E244A18">
      <w:start w:val="1"/>
      <w:numFmt w:val="bullet"/>
      <w:lvlText w:val="•"/>
      <w:lvlJc w:val="left"/>
      <w:pPr>
        <w:tabs>
          <w:tab w:val="num" w:pos="720"/>
        </w:tabs>
        <w:ind w:left="720" w:hanging="360"/>
      </w:pPr>
      <w:rPr>
        <w:rFonts w:ascii="Arial" w:hAnsi="Arial" w:hint="default"/>
      </w:rPr>
    </w:lvl>
    <w:lvl w:ilvl="1" w:tplc="D0108B9E" w:tentative="1">
      <w:start w:val="1"/>
      <w:numFmt w:val="bullet"/>
      <w:lvlText w:val="•"/>
      <w:lvlJc w:val="left"/>
      <w:pPr>
        <w:tabs>
          <w:tab w:val="num" w:pos="1440"/>
        </w:tabs>
        <w:ind w:left="1440" w:hanging="360"/>
      </w:pPr>
      <w:rPr>
        <w:rFonts w:ascii="Arial" w:hAnsi="Arial" w:hint="default"/>
      </w:rPr>
    </w:lvl>
    <w:lvl w:ilvl="2" w:tplc="988E087A" w:tentative="1">
      <w:start w:val="1"/>
      <w:numFmt w:val="bullet"/>
      <w:lvlText w:val="•"/>
      <w:lvlJc w:val="left"/>
      <w:pPr>
        <w:tabs>
          <w:tab w:val="num" w:pos="2160"/>
        </w:tabs>
        <w:ind w:left="2160" w:hanging="360"/>
      </w:pPr>
      <w:rPr>
        <w:rFonts w:ascii="Arial" w:hAnsi="Arial" w:hint="default"/>
      </w:rPr>
    </w:lvl>
    <w:lvl w:ilvl="3" w:tplc="A6C66344" w:tentative="1">
      <w:start w:val="1"/>
      <w:numFmt w:val="bullet"/>
      <w:lvlText w:val="•"/>
      <w:lvlJc w:val="left"/>
      <w:pPr>
        <w:tabs>
          <w:tab w:val="num" w:pos="2880"/>
        </w:tabs>
        <w:ind w:left="2880" w:hanging="360"/>
      </w:pPr>
      <w:rPr>
        <w:rFonts w:ascii="Arial" w:hAnsi="Arial" w:hint="default"/>
      </w:rPr>
    </w:lvl>
    <w:lvl w:ilvl="4" w:tplc="7F50C214" w:tentative="1">
      <w:start w:val="1"/>
      <w:numFmt w:val="bullet"/>
      <w:lvlText w:val="•"/>
      <w:lvlJc w:val="left"/>
      <w:pPr>
        <w:tabs>
          <w:tab w:val="num" w:pos="3600"/>
        </w:tabs>
        <w:ind w:left="3600" w:hanging="360"/>
      </w:pPr>
      <w:rPr>
        <w:rFonts w:ascii="Arial" w:hAnsi="Arial" w:hint="default"/>
      </w:rPr>
    </w:lvl>
    <w:lvl w:ilvl="5" w:tplc="06EC02A8" w:tentative="1">
      <w:start w:val="1"/>
      <w:numFmt w:val="bullet"/>
      <w:lvlText w:val="•"/>
      <w:lvlJc w:val="left"/>
      <w:pPr>
        <w:tabs>
          <w:tab w:val="num" w:pos="4320"/>
        </w:tabs>
        <w:ind w:left="4320" w:hanging="360"/>
      </w:pPr>
      <w:rPr>
        <w:rFonts w:ascii="Arial" w:hAnsi="Arial" w:hint="default"/>
      </w:rPr>
    </w:lvl>
    <w:lvl w:ilvl="6" w:tplc="3DC04524" w:tentative="1">
      <w:start w:val="1"/>
      <w:numFmt w:val="bullet"/>
      <w:lvlText w:val="•"/>
      <w:lvlJc w:val="left"/>
      <w:pPr>
        <w:tabs>
          <w:tab w:val="num" w:pos="5040"/>
        </w:tabs>
        <w:ind w:left="5040" w:hanging="360"/>
      </w:pPr>
      <w:rPr>
        <w:rFonts w:ascii="Arial" w:hAnsi="Arial" w:hint="default"/>
      </w:rPr>
    </w:lvl>
    <w:lvl w:ilvl="7" w:tplc="0108CC8C" w:tentative="1">
      <w:start w:val="1"/>
      <w:numFmt w:val="bullet"/>
      <w:lvlText w:val="•"/>
      <w:lvlJc w:val="left"/>
      <w:pPr>
        <w:tabs>
          <w:tab w:val="num" w:pos="5760"/>
        </w:tabs>
        <w:ind w:left="5760" w:hanging="360"/>
      </w:pPr>
      <w:rPr>
        <w:rFonts w:ascii="Arial" w:hAnsi="Arial" w:hint="default"/>
      </w:rPr>
    </w:lvl>
    <w:lvl w:ilvl="8" w:tplc="D2ACC3F6"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F5D5831"/>
    <w:multiLevelType w:val="hybridMultilevel"/>
    <w:tmpl w:val="D4067758"/>
    <w:lvl w:ilvl="0" w:tplc="75B2AD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B85785"/>
    <w:multiLevelType w:val="hybridMultilevel"/>
    <w:tmpl w:val="A53685EC"/>
    <w:lvl w:ilvl="0" w:tplc="230A9C14">
      <w:start w:val="1"/>
      <w:numFmt w:val="upperLetter"/>
      <w:lvlText w:val="%1."/>
      <w:lvlJc w:val="left"/>
      <w:pPr>
        <w:ind w:left="720" w:hanging="360"/>
      </w:pPr>
      <w:rPr>
        <w:b w:val="0"/>
        <w:color w:val="000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521113C2"/>
    <w:multiLevelType w:val="hybridMultilevel"/>
    <w:tmpl w:val="FBF2203E"/>
    <w:lvl w:ilvl="0" w:tplc="464662DE">
      <w:start w:val="1"/>
      <w:numFmt w:val="bullet"/>
      <w:lvlText w:val=""/>
      <w:lvlJc w:val="left"/>
      <w:pPr>
        <w:ind w:left="720" w:hanging="360"/>
      </w:pPr>
      <w:rPr>
        <w:rFonts w:ascii="Symbol" w:hAnsi="Symbol" w:hint="default"/>
        <w:color w:val="A11E29" w:themeColor="text2"/>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0C4247"/>
    <w:multiLevelType w:val="hybridMultilevel"/>
    <w:tmpl w:val="D4067758"/>
    <w:lvl w:ilvl="0" w:tplc="75B2AD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8E7256"/>
    <w:multiLevelType w:val="hybridMultilevel"/>
    <w:tmpl w:val="1E3A05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5B75D5A"/>
    <w:multiLevelType w:val="hybridMultilevel"/>
    <w:tmpl w:val="D4067758"/>
    <w:lvl w:ilvl="0" w:tplc="75B2AD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025E8C"/>
    <w:multiLevelType w:val="hybridMultilevel"/>
    <w:tmpl w:val="D4067758"/>
    <w:lvl w:ilvl="0" w:tplc="75B2AD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2A2287"/>
    <w:multiLevelType w:val="hybridMultilevel"/>
    <w:tmpl w:val="D4067758"/>
    <w:lvl w:ilvl="0" w:tplc="75B2AD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883A11"/>
    <w:multiLevelType w:val="hybridMultilevel"/>
    <w:tmpl w:val="B1D02D68"/>
    <w:lvl w:ilvl="0" w:tplc="04090015">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CA22EC"/>
    <w:multiLevelType w:val="hybridMultilevel"/>
    <w:tmpl w:val="C2548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D80B93"/>
    <w:multiLevelType w:val="hybridMultilevel"/>
    <w:tmpl w:val="544A2606"/>
    <w:lvl w:ilvl="0" w:tplc="05EC70E2">
      <w:start w:val="1"/>
      <w:numFmt w:val="bullet"/>
      <w:lvlText w:val=""/>
      <w:lvlJc w:val="left"/>
      <w:pPr>
        <w:tabs>
          <w:tab w:val="num" w:pos="720"/>
        </w:tabs>
        <w:ind w:left="720" w:hanging="360"/>
      </w:pPr>
      <w:rPr>
        <w:rFonts w:ascii="Wingdings 2" w:hAnsi="Wingdings 2" w:hint="default"/>
      </w:rPr>
    </w:lvl>
    <w:lvl w:ilvl="1" w:tplc="EC1EEC22" w:tentative="1">
      <w:start w:val="1"/>
      <w:numFmt w:val="bullet"/>
      <w:lvlText w:val=""/>
      <w:lvlJc w:val="left"/>
      <w:pPr>
        <w:tabs>
          <w:tab w:val="num" w:pos="1440"/>
        </w:tabs>
        <w:ind w:left="1440" w:hanging="360"/>
      </w:pPr>
      <w:rPr>
        <w:rFonts w:ascii="Wingdings 2" w:hAnsi="Wingdings 2" w:hint="default"/>
      </w:rPr>
    </w:lvl>
    <w:lvl w:ilvl="2" w:tplc="6FEC1A1C" w:tentative="1">
      <w:start w:val="1"/>
      <w:numFmt w:val="bullet"/>
      <w:lvlText w:val=""/>
      <w:lvlJc w:val="left"/>
      <w:pPr>
        <w:tabs>
          <w:tab w:val="num" w:pos="2160"/>
        </w:tabs>
        <w:ind w:left="2160" w:hanging="360"/>
      </w:pPr>
      <w:rPr>
        <w:rFonts w:ascii="Wingdings 2" w:hAnsi="Wingdings 2" w:hint="default"/>
      </w:rPr>
    </w:lvl>
    <w:lvl w:ilvl="3" w:tplc="FF482F1C" w:tentative="1">
      <w:start w:val="1"/>
      <w:numFmt w:val="bullet"/>
      <w:lvlText w:val=""/>
      <w:lvlJc w:val="left"/>
      <w:pPr>
        <w:tabs>
          <w:tab w:val="num" w:pos="2880"/>
        </w:tabs>
        <w:ind w:left="2880" w:hanging="360"/>
      </w:pPr>
      <w:rPr>
        <w:rFonts w:ascii="Wingdings 2" w:hAnsi="Wingdings 2" w:hint="default"/>
      </w:rPr>
    </w:lvl>
    <w:lvl w:ilvl="4" w:tplc="B8CAD4E8" w:tentative="1">
      <w:start w:val="1"/>
      <w:numFmt w:val="bullet"/>
      <w:lvlText w:val=""/>
      <w:lvlJc w:val="left"/>
      <w:pPr>
        <w:tabs>
          <w:tab w:val="num" w:pos="3600"/>
        </w:tabs>
        <w:ind w:left="3600" w:hanging="360"/>
      </w:pPr>
      <w:rPr>
        <w:rFonts w:ascii="Wingdings 2" w:hAnsi="Wingdings 2" w:hint="default"/>
      </w:rPr>
    </w:lvl>
    <w:lvl w:ilvl="5" w:tplc="5B880A8C" w:tentative="1">
      <w:start w:val="1"/>
      <w:numFmt w:val="bullet"/>
      <w:lvlText w:val=""/>
      <w:lvlJc w:val="left"/>
      <w:pPr>
        <w:tabs>
          <w:tab w:val="num" w:pos="4320"/>
        </w:tabs>
        <w:ind w:left="4320" w:hanging="360"/>
      </w:pPr>
      <w:rPr>
        <w:rFonts w:ascii="Wingdings 2" w:hAnsi="Wingdings 2" w:hint="default"/>
      </w:rPr>
    </w:lvl>
    <w:lvl w:ilvl="6" w:tplc="D85850E4" w:tentative="1">
      <w:start w:val="1"/>
      <w:numFmt w:val="bullet"/>
      <w:lvlText w:val=""/>
      <w:lvlJc w:val="left"/>
      <w:pPr>
        <w:tabs>
          <w:tab w:val="num" w:pos="5040"/>
        </w:tabs>
        <w:ind w:left="5040" w:hanging="360"/>
      </w:pPr>
      <w:rPr>
        <w:rFonts w:ascii="Wingdings 2" w:hAnsi="Wingdings 2" w:hint="default"/>
      </w:rPr>
    </w:lvl>
    <w:lvl w:ilvl="7" w:tplc="8968EF98" w:tentative="1">
      <w:start w:val="1"/>
      <w:numFmt w:val="bullet"/>
      <w:lvlText w:val=""/>
      <w:lvlJc w:val="left"/>
      <w:pPr>
        <w:tabs>
          <w:tab w:val="num" w:pos="5760"/>
        </w:tabs>
        <w:ind w:left="5760" w:hanging="360"/>
      </w:pPr>
      <w:rPr>
        <w:rFonts w:ascii="Wingdings 2" w:hAnsi="Wingdings 2" w:hint="default"/>
      </w:rPr>
    </w:lvl>
    <w:lvl w:ilvl="8" w:tplc="185A87A8" w:tentative="1">
      <w:start w:val="1"/>
      <w:numFmt w:val="bullet"/>
      <w:lvlText w:val=""/>
      <w:lvlJc w:val="left"/>
      <w:pPr>
        <w:tabs>
          <w:tab w:val="num" w:pos="6480"/>
        </w:tabs>
        <w:ind w:left="6480" w:hanging="360"/>
      </w:pPr>
      <w:rPr>
        <w:rFonts w:ascii="Wingdings 2" w:hAnsi="Wingdings 2" w:hint="default"/>
      </w:rPr>
    </w:lvl>
  </w:abstractNum>
  <w:abstractNum w:abstractNumId="29" w15:restartNumberingAfterBreak="0">
    <w:nsid w:val="77676C7F"/>
    <w:multiLevelType w:val="hybridMultilevel"/>
    <w:tmpl w:val="6D34F086"/>
    <w:lvl w:ilvl="0" w:tplc="C8FE5FDC">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7F1910"/>
    <w:multiLevelType w:val="hybridMultilevel"/>
    <w:tmpl w:val="59C2CD08"/>
    <w:lvl w:ilvl="0" w:tplc="A768CF02">
      <w:start w:val="1"/>
      <w:numFmt w:val="bullet"/>
      <w:lvlText w:val="•"/>
      <w:lvlJc w:val="left"/>
      <w:pPr>
        <w:ind w:left="720" w:hanging="360"/>
      </w:pPr>
      <w:rPr>
        <w:rFonts w:ascii="Roboto" w:hAnsi="Robo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683A7D"/>
    <w:multiLevelType w:val="hybridMultilevel"/>
    <w:tmpl w:val="162AC79C"/>
    <w:lvl w:ilvl="0" w:tplc="A768CF02">
      <w:start w:val="1"/>
      <w:numFmt w:val="bullet"/>
      <w:lvlText w:val="•"/>
      <w:lvlJc w:val="left"/>
      <w:pPr>
        <w:ind w:left="720" w:hanging="360"/>
      </w:pPr>
      <w:rPr>
        <w:rFonts w:ascii="Roboto" w:hAnsi="Robo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12"/>
  </w:num>
  <w:num w:numId="3">
    <w:abstractNumId w:val="4"/>
  </w:num>
  <w:num w:numId="4">
    <w:abstractNumId w:val="22"/>
  </w:num>
  <w:num w:numId="5">
    <w:abstractNumId w:val="0"/>
    <w:lvlOverride w:ilvl="0">
      <w:lvl w:ilvl="0" w:tplc="C9CC0A96">
        <w:start w:val="1"/>
        <w:numFmt w:val="upperLetter"/>
        <w:lvlText w:val="%1."/>
        <w:lvlJc w:val="left"/>
        <w:pPr>
          <w:ind w:left="1080" w:hanging="360"/>
        </w:pPr>
        <w:rPr>
          <w:b w:val="0"/>
          <w:color w:val="auto"/>
        </w:rPr>
      </w:lvl>
    </w:lvlOverride>
    <w:lvlOverride w:ilvl="1">
      <w:lvl w:ilvl="1" w:tplc="04090019">
        <w:start w:val="1"/>
        <w:numFmt w:val="lowerLetter"/>
        <w:lvlText w:val="%2."/>
        <w:lvlJc w:val="left"/>
        <w:pPr>
          <w:ind w:left="1800" w:hanging="360"/>
        </w:pPr>
      </w:lvl>
    </w:lvlOverride>
    <w:lvlOverride w:ilvl="2">
      <w:lvl w:ilvl="2" w:tplc="0409001B">
        <w:start w:val="1"/>
        <w:numFmt w:val="lowerRoman"/>
        <w:lvlText w:val="%3."/>
        <w:lvlJc w:val="right"/>
        <w:pPr>
          <w:ind w:left="2520" w:hanging="180"/>
        </w:pPr>
      </w:lvl>
    </w:lvlOverride>
    <w:lvlOverride w:ilvl="3">
      <w:lvl w:ilvl="3" w:tplc="0409000F">
        <w:start w:val="1"/>
        <w:numFmt w:val="decimal"/>
        <w:lvlText w:val="%4."/>
        <w:lvlJc w:val="left"/>
        <w:pPr>
          <w:ind w:left="3240" w:hanging="360"/>
        </w:pPr>
      </w:lvl>
    </w:lvlOverride>
    <w:lvlOverride w:ilvl="4">
      <w:lvl w:ilvl="4" w:tplc="04090019">
        <w:start w:val="1"/>
        <w:numFmt w:val="lowerLetter"/>
        <w:lvlText w:val="%5."/>
        <w:lvlJc w:val="left"/>
        <w:pPr>
          <w:ind w:left="3960" w:hanging="360"/>
        </w:pPr>
      </w:lvl>
    </w:lvlOverride>
    <w:lvlOverride w:ilvl="5">
      <w:lvl w:ilvl="5" w:tplc="0409001B">
        <w:start w:val="1"/>
        <w:numFmt w:val="lowerRoman"/>
        <w:lvlText w:val="%6."/>
        <w:lvlJc w:val="right"/>
        <w:pPr>
          <w:ind w:left="4680" w:hanging="180"/>
        </w:pPr>
      </w:lvl>
    </w:lvlOverride>
    <w:lvlOverride w:ilvl="6">
      <w:lvl w:ilvl="6" w:tplc="0409000F">
        <w:start w:val="1"/>
        <w:numFmt w:val="decimal"/>
        <w:lvlText w:val="%7."/>
        <w:lvlJc w:val="left"/>
        <w:pPr>
          <w:ind w:left="5400" w:hanging="360"/>
        </w:pPr>
      </w:lvl>
    </w:lvlOverride>
    <w:lvlOverride w:ilvl="7">
      <w:lvl w:ilvl="7" w:tplc="04090019">
        <w:start w:val="1"/>
        <w:numFmt w:val="lowerLetter"/>
        <w:lvlText w:val="%8."/>
        <w:lvlJc w:val="left"/>
        <w:pPr>
          <w:ind w:left="6120" w:hanging="360"/>
        </w:pPr>
      </w:lvl>
    </w:lvlOverride>
    <w:lvlOverride w:ilvl="8">
      <w:lvl w:ilvl="8" w:tplc="0409001B">
        <w:start w:val="1"/>
        <w:numFmt w:val="lowerRoman"/>
        <w:lvlText w:val="%9."/>
        <w:lvlJc w:val="right"/>
        <w:pPr>
          <w:ind w:left="6840" w:hanging="180"/>
        </w:pPr>
      </w:lvl>
    </w:lvlOverride>
  </w:num>
  <w:num w:numId="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9"/>
  </w:num>
  <w:num w:numId="8">
    <w:abstractNumId w:val="26"/>
  </w:num>
  <w:num w:numId="9">
    <w:abstractNumId w:val="20"/>
  </w:num>
  <w:num w:numId="10">
    <w:abstractNumId w:val="11"/>
  </w:num>
  <w:num w:numId="11">
    <w:abstractNumId w:val="0"/>
  </w:num>
  <w:num w:numId="12">
    <w:abstractNumId w:val="21"/>
  </w:num>
  <w:num w:numId="13">
    <w:abstractNumId w:val="16"/>
  </w:num>
  <w:num w:numId="14">
    <w:abstractNumId w:val="17"/>
  </w:num>
  <w:num w:numId="15">
    <w:abstractNumId w:val="5"/>
  </w:num>
  <w:num w:numId="16">
    <w:abstractNumId w:val="23"/>
  </w:num>
  <w:num w:numId="17">
    <w:abstractNumId w:val="7"/>
  </w:num>
  <w:num w:numId="18">
    <w:abstractNumId w:val="10"/>
  </w:num>
  <w:num w:numId="19">
    <w:abstractNumId w:val="15"/>
  </w:num>
  <w:num w:numId="20">
    <w:abstractNumId w:val="13"/>
  </w:num>
  <w:num w:numId="21">
    <w:abstractNumId w:val="8"/>
  </w:num>
  <w:num w:numId="22">
    <w:abstractNumId w:val="18"/>
  </w:num>
  <w:num w:numId="23">
    <w:abstractNumId w:val="24"/>
  </w:num>
  <w:num w:numId="24">
    <w:abstractNumId w:val="9"/>
  </w:num>
  <w:num w:numId="25">
    <w:abstractNumId w:val="25"/>
  </w:num>
  <w:num w:numId="26">
    <w:abstractNumId w:val="28"/>
  </w:num>
  <w:num w:numId="27">
    <w:abstractNumId w:val="1"/>
  </w:num>
  <w:num w:numId="28">
    <w:abstractNumId w:val="27"/>
  </w:num>
  <w:num w:numId="29">
    <w:abstractNumId w:val="31"/>
  </w:num>
  <w:num w:numId="30">
    <w:abstractNumId w:val="30"/>
  </w:num>
  <w:num w:numId="31">
    <w:abstractNumId w:val="6"/>
  </w:num>
  <w:num w:numId="32">
    <w:abstractNumId w:val="2"/>
  </w:num>
  <w:num w:numId="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MDE3NbIwsrC0MDGzsLRU0lEKTi0uzszPAykwrAUASW35nywAAAA="/>
  </w:docVars>
  <w:rsids>
    <w:rsidRoot w:val="00702BBE"/>
    <w:rsid w:val="00002F35"/>
    <w:rsid w:val="0002378C"/>
    <w:rsid w:val="00043BC5"/>
    <w:rsid w:val="00060D09"/>
    <w:rsid w:val="00064D5D"/>
    <w:rsid w:val="00092E8E"/>
    <w:rsid w:val="00093258"/>
    <w:rsid w:val="000B2AFE"/>
    <w:rsid w:val="000C71DC"/>
    <w:rsid w:val="000D2933"/>
    <w:rsid w:val="000F5874"/>
    <w:rsid w:val="000F7D47"/>
    <w:rsid w:val="00124921"/>
    <w:rsid w:val="00130FFE"/>
    <w:rsid w:val="0014027D"/>
    <w:rsid w:val="00153A12"/>
    <w:rsid w:val="00177EF9"/>
    <w:rsid w:val="00183032"/>
    <w:rsid w:val="00183E9E"/>
    <w:rsid w:val="00190736"/>
    <w:rsid w:val="00192A4A"/>
    <w:rsid w:val="001977B2"/>
    <w:rsid w:val="001A0350"/>
    <w:rsid w:val="001B2F60"/>
    <w:rsid w:val="001C7B0A"/>
    <w:rsid w:val="001D562B"/>
    <w:rsid w:val="001E289A"/>
    <w:rsid w:val="001F343A"/>
    <w:rsid w:val="00202F80"/>
    <w:rsid w:val="00275B2F"/>
    <w:rsid w:val="00297924"/>
    <w:rsid w:val="002A589F"/>
    <w:rsid w:val="002B056E"/>
    <w:rsid w:val="002D517A"/>
    <w:rsid w:val="002E1010"/>
    <w:rsid w:val="002F06B9"/>
    <w:rsid w:val="002F7B75"/>
    <w:rsid w:val="003209F1"/>
    <w:rsid w:val="003222CA"/>
    <w:rsid w:val="0034058C"/>
    <w:rsid w:val="00346DEB"/>
    <w:rsid w:val="00355E0C"/>
    <w:rsid w:val="00360968"/>
    <w:rsid w:val="00366031"/>
    <w:rsid w:val="00366F26"/>
    <w:rsid w:val="003774E6"/>
    <w:rsid w:val="0038765E"/>
    <w:rsid w:val="003937B7"/>
    <w:rsid w:val="003A48B7"/>
    <w:rsid w:val="003B2504"/>
    <w:rsid w:val="003D193A"/>
    <w:rsid w:val="00427643"/>
    <w:rsid w:val="00432382"/>
    <w:rsid w:val="00433140"/>
    <w:rsid w:val="004771A7"/>
    <w:rsid w:val="004814D2"/>
    <w:rsid w:val="00482C3F"/>
    <w:rsid w:val="004953B3"/>
    <w:rsid w:val="004A31EF"/>
    <w:rsid w:val="004A3A7C"/>
    <w:rsid w:val="004C32BB"/>
    <w:rsid w:val="004D7F75"/>
    <w:rsid w:val="004E1AC5"/>
    <w:rsid w:val="00501936"/>
    <w:rsid w:val="00505936"/>
    <w:rsid w:val="005321DE"/>
    <w:rsid w:val="00563E1A"/>
    <w:rsid w:val="00570BB8"/>
    <w:rsid w:val="005720F6"/>
    <w:rsid w:val="00573797"/>
    <w:rsid w:val="00582B68"/>
    <w:rsid w:val="00585037"/>
    <w:rsid w:val="005903B1"/>
    <w:rsid w:val="00590A4C"/>
    <w:rsid w:val="005C7CE2"/>
    <w:rsid w:val="005D317C"/>
    <w:rsid w:val="005E0994"/>
    <w:rsid w:val="005E5CD8"/>
    <w:rsid w:val="00630367"/>
    <w:rsid w:val="00630EF7"/>
    <w:rsid w:val="006343E5"/>
    <w:rsid w:val="006362FF"/>
    <w:rsid w:val="006553CF"/>
    <w:rsid w:val="006572F0"/>
    <w:rsid w:val="00673239"/>
    <w:rsid w:val="006A14E2"/>
    <w:rsid w:val="006B3428"/>
    <w:rsid w:val="006C3005"/>
    <w:rsid w:val="006D298F"/>
    <w:rsid w:val="006E2B91"/>
    <w:rsid w:val="006F1C3C"/>
    <w:rsid w:val="006F4102"/>
    <w:rsid w:val="00702BBE"/>
    <w:rsid w:val="007125F2"/>
    <w:rsid w:val="00715D85"/>
    <w:rsid w:val="00751A35"/>
    <w:rsid w:val="0075290A"/>
    <w:rsid w:val="00752FD2"/>
    <w:rsid w:val="007827C9"/>
    <w:rsid w:val="007862C9"/>
    <w:rsid w:val="00791607"/>
    <w:rsid w:val="007923FA"/>
    <w:rsid w:val="00795683"/>
    <w:rsid w:val="007971E5"/>
    <w:rsid w:val="007E6D74"/>
    <w:rsid w:val="007F23C8"/>
    <w:rsid w:val="00801929"/>
    <w:rsid w:val="00814E77"/>
    <w:rsid w:val="00842B41"/>
    <w:rsid w:val="00844FF0"/>
    <w:rsid w:val="00864192"/>
    <w:rsid w:val="008666F2"/>
    <w:rsid w:val="008729BC"/>
    <w:rsid w:val="008F3D53"/>
    <w:rsid w:val="00953829"/>
    <w:rsid w:val="00957545"/>
    <w:rsid w:val="0096303F"/>
    <w:rsid w:val="0096454A"/>
    <w:rsid w:val="009953DE"/>
    <w:rsid w:val="009A5DD7"/>
    <w:rsid w:val="00A137BF"/>
    <w:rsid w:val="00A52A99"/>
    <w:rsid w:val="00A57943"/>
    <w:rsid w:val="00A6544E"/>
    <w:rsid w:val="00A722F3"/>
    <w:rsid w:val="00A77C9E"/>
    <w:rsid w:val="00A94C3C"/>
    <w:rsid w:val="00AA5AEB"/>
    <w:rsid w:val="00AA6DC5"/>
    <w:rsid w:val="00AB5339"/>
    <w:rsid w:val="00AE5D11"/>
    <w:rsid w:val="00B01BF8"/>
    <w:rsid w:val="00B17703"/>
    <w:rsid w:val="00B4400A"/>
    <w:rsid w:val="00B50355"/>
    <w:rsid w:val="00B6288A"/>
    <w:rsid w:val="00B80C5C"/>
    <w:rsid w:val="00B9383E"/>
    <w:rsid w:val="00BB3184"/>
    <w:rsid w:val="00BB40E0"/>
    <w:rsid w:val="00BC7C80"/>
    <w:rsid w:val="00BD0646"/>
    <w:rsid w:val="00BD2E5E"/>
    <w:rsid w:val="00BE4588"/>
    <w:rsid w:val="00BF5BB8"/>
    <w:rsid w:val="00C020F4"/>
    <w:rsid w:val="00C04DAC"/>
    <w:rsid w:val="00C0660C"/>
    <w:rsid w:val="00C16129"/>
    <w:rsid w:val="00C508C2"/>
    <w:rsid w:val="00C60951"/>
    <w:rsid w:val="00C86623"/>
    <w:rsid w:val="00CA08F3"/>
    <w:rsid w:val="00CA7013"/>
    <w:rsid w:val="00CB351E"/>
    <w:rsid w:val="00CB550B"/>
    <w:rsid w:val="00CC5667"/>
    <w:rsid w:val="00CC61E7"/>
    <w:rsid w:val="00CD2F15"/>
    <w:rsid w:val="00CD3AD2"/>
    <w:rsid w:val="00D07A26"/>
    <w:rsid w:val="00D1429B"/>
    <w:rsid w:val="00D33AEF"/>
    <w:rsid w:val="00D60060"/>
    <w:rsid w:val="00D72F0C"/>
    <w:rsid w:val="00D950A3"/>
    <w:rsid w:val="00DA7F4B"/>
    <w:rsid w:val="00DB1EEB"/>
    <w:rsid w:val="00DB62DB"/>
    <w:rsid w:val="00DD15D4"/>
    <w:rsid w:val="00DD3ED6"/>
    <w:rsid w:val="00E07BFC"/>
    <w:rsid w:val="00E1492B"/>
    <w:rsid w:val="00E14F0A"/>
    <w:rsid w:val="00E264A6"/>
    <w:rsid w:val="00E42741"/>
    <w:rsid w:val="00E77681"/>
    <w:rsid w:val="00E803AB"/>
    <w:rsid w:val="00E83DD7"/>
    <w:rsid w:val="00E958AA"/>
    <w:rsid w:val="00E9797C"/>
    <w:rsid w:val="00EA21EF"/>
    <w:rsid w:val="00EB034B"/>
    <w:rsid w:val="00EB34C9"/>
    <w:rsid w:val="00EB4146"/>
    <w:rsid w:val="00EB7EF2"/>
    <w:rsid w:val="00F01DDE"/>
    <w:rsid w:val="00F04564"/>
    <w:rsid w:val="00F072DC"/>
    <w:rsid w:val="00F17B22"/>
    <w:rsid w:val="00F311CF"/>
    <w:rsid w:val="00F32B58"/>
    <w:rsid w:val="00F653D6"/>
    <w:rsid w:val="00F75775"/>
    <w:rsid w:val="00F8111C"/>
    <w:rsid w:val="00FD2F15"/>
    <w:rsid w:val="00FF436D"/>
    <w:rsid w:val="00FF46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D6DCEE23-E266-435C-8A02-802A09C3D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62C9"/>
    <w:rPr>
      <w:lang w:val="en-US"/>
    </w:rPr>
  </w:style>
  <w:style w:type="paragraph" w:styleId="Heading1">
    <w:name w:val="heading 1"/>
    <w:aliases w:val="Heading 1 CFMU,Para 1,h1,Report Title,H1,2,Heading 1 TLS,heading 1,Section Title,Section Title1,Section Title2,Section Title11,Section Title3,Section Title12,Section Title21,Section Title111,Section Title4,Section Title13,head 1,l1"/>
    <w:basedOn w:val="Normal"/>
    <w:next w:val="Normal"/>
    <w:link w:val="Heading1Char"/>
    <w:uiPriority w:val="9"/>
    <w:qFormat/>
    <w:rsid w:val="009A5DD7"/>
    <w:pPr>
      <w:keepNext/>
      <w:widowControl w:val="0"/>
      <w:numPr>
        <w:numId w:val="2"/>
      </w:numPr>
      <w:suppressAutoHyphens/>
      <w:autoSpaceDE w:val="0"/>
      <w:spacing w:before="360" w:after="60" w:line="360" w:lineRule="auto"/>
      <w:jc w:val="both"/>
      <w:outlineLvl w:val="0"/>
    </w:pPr>
    <w:rPr>
      <w:rFonts w:ascii="Times New Roman" w:eastAsia="Times New Roman" w:hAnsi="Times New Roman" w:cs="Times New Roman"/>
      <w:b/>
      <w:bCs/>
      <w:kern w:val="32"/>
      <w:sz w:val="32"/>
      <w:szCs w:val="32"/>
      <w:lang w:val="x-none" w:eastAsia="x-none" w:bidi="en-US"/>
    </w:rPr>
  </w:style>
  <w:style w:type="paragraph" w:styleId="Heading2">
    <w:name w:val="heading 2"/>
    <w:aliases w:val="Heading 2 CFMU,Para 2,h2,Heading 2 TLS,TOC1,heading 2,Chapter Title,Heaidng 2,sub-sect,section header,H2,sub-sect1,22,sub-sect2,23,sub-sect3,24,sub-sect4,25,sub-sect5,className,className1,className2,questions,Req group,1.1 Heading 2,sh2,Ctt,C"/>
    <w:basedOn w:val="Normal"/>
    <w:next w:val="Normal"/>
    <w:link w:val="Heading2Char"/>
    <w:uiPriority w:val="9"/>
    <w:qFormat/>
    <w:rsid w:val="009A5DD7"/>
    <w:pPr>
      <w:keepNext/>
      <w:widowControl w:val="0"/>
      <w:numPr>
        <w:ilvl w:val="1"/>
        <w:numId w:val="2"/>
      </w:numPr>
      <w:suppressAutoHyphens/>
      <w:autoSpaceDE w:val="0"/>
      <w:spacing w:before="240" w:after="60" w:line="360" w:lineRule="auto"/>
      <w:jc w:val="both"/>
      <w:outlineLvl w:val="1"/>
    </w:pPr>
    <w:rPr>
      <w:rFonts w:ascii="Cambria" w:eastAsia="Times New Roman" w:hAnsi="Cambria" w:cs="Times New Roman"/>
      <w:b/>
      <w:bCs/>
      <w:i/>
      <w:iCs/>
      <w:sz w:val="28"/>
      <w:szCs w:val="28"/>
      <w:lang w:val="x-none" w:eastAsia="x-none" w:bidi="en-US"/>
    </w:rPr>
  </w:style>
  <w:style w:type="paragraph" w:styleId="Heading3">
    <w:name w:val="heading 3"/>
    <w:basedOn w:val="Normal"/>
    <w:next w:val="Normal"/>
    <w:link w:val="Heading3Char"/>
    <w:qFormat/>
    <w:rsid w:val="009A5DD7"/>
    <w:pPr>
      <w:keepNext/>
      <w:widowControl w:val="0"/>
      <w:numPr>
        <w:ilvl w:val="2"/>
        <w:numId w:val="2"/>
      </w:numPr>
      <w:suppressAutoHyphens/>
      <w:autoSpaceDE w:val="0"/>
      <w:spacing w:before="240" w:after="60" w:line="360" w:lineRule="auto"/>
      <w:jc w:val="both"/>
      <w:outlineLvl w:val="2"/>
    </w:pPr>
    <w:rPr>
      <w:rFonts w:ascii="Cambria" w:eastAsia="Times New Roman" w:hAnsi="Cambria" w:cs="Times New Roman"/>
      <w:b/>
      <w:bCs/>
      <w:sz w:val="26"/>
      <w:szCs w:val="26"/>
      <w:lang w:val="x-none" w:eastAsia="x-none" w:bidi="en-US"/>
    </w:rPr>
  </w:style>
  <w:style w:type="paragraph" w:styleId="Heading4">
    <w:name w:val="heading 4"/>
    <w:basedOn w:val="Normal"/>
    <w:next w:val="Normal"/>
    <w:link w:val="Heading4Char"/>
    <w:semiHidden/>
    <w:unhideWhenUsed/>
    <w:qFormat/>
    <w:rsid w:val="009A5DD7"/>
    <w:pPr>
      <w:keepNext/>
      <w:widowControl w:val="0"/>
      <w:numPr>
        <w:ilvl w:val="3"/>
        <w:numId w:val="2"/>
      </w:numPr>
      <w:suppressAutoHyphens/>
      <w:autoSpaceDE w:val="0"/>
      <w:spacing w:before="240" w:after="60" w:line="360" w:lineRule="auto"/>
      <w:jc w:val="both"/>
      <w:outlineLvl w:val="3"/>
    </w:pPr>
    <w:rPr>
      <w:rFonts w:ascii="Calibri" w:eastAsia="Times New Roman" w:hAnsi="Calibri" w:cs="Times New Roman"/>
      <w:b/>
      <w:bCs/>
      <w:sz w:val="28"/>
      <w:szCs w:val="28"/>
      <w:lang w:bidi="en-US"/>
    </w:rPr>
  </w:style>
  <w:style w:type="paragraph" w:styleId="Heading5">
    <w:name w:val="heading 5"/>
    <w:basedOn w:val="Normal"/>
    <w:next w:val="Normal"/>
    <w:link w:val="Heading5Char"/>
    <w:semiHidden/>
    <w:unhideWhenUsed/>
    <w:qFormat/>
    <w:rsid w:val="009A5DD7"/>
    <w:pPr>
      <w:widowControl w:val="0"/>
      <w:numPr>
        <w:ilvl w:val="4"/>
        <w:numId w:val="2"/>
      </w:numPr>
      <w:suppressAutoHyphens/>
      <w:autoSpaceDE w:val="0"/>
      <w:spacing w:before="240" w:after="60" w:line="360" w:lineRule="auto"/>
      <w:jc w:val="both"/>
      <w:outlineLvl w:val="4"/>
    </w:pPr>
    <w:rPr>
      <w:rFonts w:ascii="Calibri" w:eastAsia="Times New Roman" w:hAnsi="Calibri" w:cs="Times New Roman"/>
      <w:b/>
      <w:bCs/>
      <w:i/>
      <w:iCs/>
      <w:sz w:val="26"/>
      <w:szCs w:val="26"/>
      <w:lang w:bidi="en-US"/>
    </w:rPr>
  </w:style>
  <w:style w:type="paragraph" w:styleId="Heading6">
    <w:name w:val="heading 6"/>
    <w:basedOn w:val="Normal"/>
    <w:next w:val="Normal"/>
    <w:link w:val="Heading6Char"/>
    <w:semiHidden/>
    <w:unhideWhenUsed/>
    <w:qFormat/>
    <w:rsid w:val="009A5DD7"/>
    <w:pPr>
      <w:widowControl w:val="0"/>
      <w:numPr>
        <w:ilvl w:val="5"/>
        <w:numId w:val="2"/>
      </w:numPr>
      <w:suppressAutoHyphens/>
      <w:autoSpaceDE w:val="0"/>
      <w:spacing w:before="240" w:after="60" w:line="360" w:lineRule="auto"/>
      <w:jc w:val="both"/>
      <w:outlineLvl w:val="5"/>
    </w:pPr>
    <w:rPr>
      <w:rFonts w:ascii="Calibri" w:eastAsia="Times New Roman" w:hAnsi="Calibri" w:cs="Times New Roman"/>
      <w:b/>
      <w:bCs/>
      <w:lang w:bidi="en-US"/>
    </w:rPr>
  </w:style>
  <w:style w:type="paragraph" w:styleId="Heading7">
    <w:name w:val="heading 7"/>
    <w:basedOn w:val="Normal"/>
    <w:next w:val="Normal"/>
    <w:link w:val="Heading7Char"/>
    <w:semiHidden/>
    <w:unhideWhenUsed/>
    <w:qFormat/>
    <w:rsid w:val="009A5DD7"/>
    <w:pPr>
      <w:widowControl w:val="0"/>
      <w:numPr>
        <w:ilvl w:val="6"/>
        <w:numId w:val="2"/>
      </w:numPr>
      <w:suppressAutoHyphens/>
      <w:autoSpaceDE w:val="0"/>
      <w:spacing w:before="240" w:after="60" w:line="360" w:lineRule="auto"/>
      <w:jc w:val="both"/>
      <w:outlineLvl w:val="6"/>
    </w:pPr>
    <w:rPr>
      <w:rFonts w:ascii="Calibri" w:eastAsia="Times New Roman" w:hAnsi="Calibri" w:cs="Times New Roman"/>
      <w:sz w:val="24"/>
      <w:szCs w:val="24"/>
      <w:lang w:bidi="en-US"/>
    </w:rPr>
  </w:style>
  <w:style w:type="paragraph" w:styleId="Heading8">
    <w:name w:val="heading 8"/>
    <w:basedOn w:val="Normal"/>
    <w:next w:val="Normal"/>
    <w:link w:val="Heading8Char"/>
    <w:semiHidden/>
    <w:unhideWhenUsed/>
    <w:qFormat/>
    <w:rsid w:val="009A5DD7"/>
    <w:pPr>
      <w:widowControl w:val="0"/>
      <w:numPr>
        <w:ilvl w:val="7"/>
        <w:numId w:val="2"/>
      </w:numPr>
      <w:suppressAutoHyphens/>
      <w:autoSpaceDE w:val="0"/>
      <w:spacing w:before="240" w:after="60" w:line="360" w:lineRule="auto"/>
      <w:jc w:val="both"/>
      <w:outlineLvl w:val="7"/>
    </w:pPr>
    <w:rPr>
      <w:rFonts w:ascii="Calibri" w:eastAsia="Times New Roman" w:hAnsi="Calibri" w:cs="Times New Roman"/>
      <w:i/>
      <w:iCs/>
      <w:sz w:val="24"/>
      <w:szCs w:val="24"/>
      <w:lang w:bidi="en-US"/>
    </w:rPr>
  </w:style>
  <w:style w:type="paragraph" w:styleId="Heading9">
    <w:name w:val="heading 9"/>
    <w:basedOn w:val="Normal"/>
    <w:next w:val="Normal"/>
    <w:link w:val="Heading9Char"/>
    <w:semiHidden/>
    <w:unhideWhenUsed/>
    <w:qFormat/>
    <w:rsid w:val="009A5DD7"/>
    <w:pPr>
      <w:widowControl w:val="0"/>
      <w:numPr>
        <w:ilvl w:val="8"/>
        <w:numId w:val="2"/>
      </w:numPr>
      <w:suppressAutoHyphens/>
      <w:autoSpaceDE w:val="0"/>
      <w:spacing w:before="240" w:after="60" w:line="360" w:lineRule="auto"/>
      <w:jc w:val="both"/>
      <w:outlineLvl w:val="8"/>
    </w:pPr>
    <w:rPr>
      <w:rFonts w:ascii="Cambria" w:eastAsia="Times New Roman" w:hAnsi="Cambria" w:cs="Times New Roman"/>
      <w:lang w:bidi="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2B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2BBE"/>
  </w:style>
  <w:style w:type="paragraph" w:styleId="Footer">
    <w:name w:val="footer"/>
    <w:basedOn w:val="Normal"/>
    <w:link w:val="FooterChar"/>
    <w:uiPriority w:val="99"/>
    <w:unhideWhenUsed/>
    <w:rsid w:val="00702B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2BBE"/>
  </w:style>
  <w:style w:type="paragraph" w:styleId="BalloonText">
    <w:name w:val="Balloon Text"/>
    <w:basedOn w:val="Normal"/>
    <w:link w:val="BalloonTextChar"/>
    <w:uiPriority w:val="99"/>
    <w:semiHidden/>
    <w:unhideWhenUsed/>
    <w:rsid w:val="00702B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2BBE"/>
    <w:rPr>
      <w:rFonts w:ascii="Tahoma" w:hAnsi="Tahoma" w:cs="Tahoma"/>
      <w:sz w:val="16"/>
      <w:szCs w:val="16"/>
    </w:rPr>
  </w:style>
  <w:style w:type="character" w:styleId="LineNumber">
    <w:name w:val="line number"/>
    <w:basedOn w:val="DefaultParagraphFont"/>
    <w:uiPriority w:val="99"/>
    <w:semiHidden/>
    <w:unhideWhenUsed/>
    <w:rsid w:val="0034058C"/>
  </w:style>
  <w:style w:type="paragraph" w:customStyle="1" w:styleId="StyleGras">
    <w:name w:val="Style Gras"/>
    <w:basedOn w:val="Normal"/>
    <w:rsid w:val="009A5DD7"/>
    <w:pPr>
      <w:widowControl w:val="0"/>
      <w:numPr>
        <w:numId w:val="1"/>
      </w:numPr>
      <w:suppressAutoHyphens/>
      <w:autoSpaceDE w:val="0"/>
      <w:spacing w:before="240" w:after="60" w:line="360" w:lineRule="auto"/>
      <w:jc w:val="both"/>
    </w:pPr>
    <w:rPr>
      <w:rFonts w:ascii="Times New Roman" w:eastAsia="Arial" w:hAnsi="Times New Roman" w:cs="Arial"/>
      <w:b/>
      <w:sz w:val="24"/>
      <w:szCs w:val="24"/>
      <w:lang w:val="fr-FR" w:bidi="en-US"/>
    </w:rPr>
  </w:style>
  <w:style w:type="character" w:customStyle="1" w:styleId="Heading1Char">
    <w:name w:val="Heading 1 Char"/>
    <w:aliases w:val="Heading 1 CFMU Char,Para 1 Char,h1 Char,Report Title Char,H1 Char,2 Char,Heading 1 TLS Char,heading 1 Char,Section Title Char,Section Title1 Char,Section Title2 Char,Section Title11 Char,Section Title3 Char,Section Title12 Char,l1 Char"/>
    <w:basedOn w:val="DefaultParagraphFont"/>
    <w:link w:val="Heading1"/>
    <w:uiPriority w:val="9"/>
    <w:rsid w:val="009A5DD7"/>
    <w:rPr>
      <w:rFonts w:ascii="Times New Roman" w:eastAsia="Times New Roman" w:hAnsi="Times New Roman" w:cs="Times New Roman"/>
      <w:b/>
      <w:bCs/>
      <w:kern w:val="32"/>
      <w:sz w:val="32"/>
      <w:szCs w:val="32"/>
      <w:lang w:val="x-none" w:eastAsia="x-none" w:bidi="en-US"/>
    </w:rPr>
  </w:style>
  <w:style w:type="character" w:customStyle="1" w:styleId="Heading2Char">
    <w:name w:val="Heading 2 Char"/>
    <w:aliases w:val="Heading 2 CFMU Char,Para 2 Char,h2 Char,Heading 2 TLS Char,TOC1 Char,heading 2 Char,Chapter Title Char,Heaidng 2 Char,sub-sect Char,section header Char,H2 Char,sub-sect1 Char,22 Char,sub-sect2 Char,23 Char,sub-sect3 Char,24 Char,25 Char"/>
    <w:basedOn w:val="DefaultParagraphFont"/>
    <w:link w:val="Heading2"/>
    <w:uiPriority w:val="9"/>
    <w:rsid w:val="009A5DD7"/>
    <w:rPr>
      <w:rFonts w:ascii="Cambria" w:eastAsia="Times New Roman" w:hAnsi="Cambria" w:cs="Times New Roman"/>
      <w:b/>
      <w:bCs/>
      <w:i/>
      <w:iCs/>
      <w:sz w:val="28"/>
      <w:szCs w:val="28"/>
      <w:lang w:val="x-none" w:eastAsia="x-none" w:bidi="en-US"/>
    </w:rPr>
  </w:style>
  <w:style w:type="character" w:customStyle="1" w:styleId="Heading3Char">
    <w:name w:val="Heading 3 Char"/>
    <w:basedOn w:val="DefaultParagraphFont"/>
    <w:link w:val="Heading3"/>
    <w:rsid w:val="009A5DD7"/>
    <w:rPr>
      <w:rFonts w:ascii="Cambria" w:eastAsia="Times New Roman" w:hAnsi="Cambria" w:cs="Times New Roman"/>
      <w:b/>
      <w:bCs/>
      <w:sz w:val="26"/>
      <w:szCs w:val="26"/>
      <w:lang w:val="x-none" w:eastAsia="x-none" w:bidi="en-US"/>
    </w:rPr>
  </w:style>
  <w:style w:type="character" w:customStyle="1" w:styleId="Heading4Char">
    <w:name w:val="Heading 4 Char"/>
    <w:basedOn w:val="DefaultParagraphFont"/>
    <w:link w:val="Heading4"/>
    <w:semiHidden/>
    <w:rsid w:val="009A5DD7"/>
    <w:rPr>
      <w:rFonts w:ascii="Calibri" w:eastAsia="Times New Roman" w:hAnsi="Calibri" w:cs="Times New Roman"/>
      <w:b/>
      <w:bCs/>
      <w:sz w:val="28"/>
      <w:szCs w:val="28"/>
      <w:lang w:val="en-US" w:bidi="en-US"/>
    </w:rPr>
  </w:style>
  <w:style w:type="character" w:customStyle="1" w:styleId="Heading5Char">
    <w:name w:val="Heading 5 Char"/>
    <w:basedOn w:val="DefaultParagraphFont"/>
    <w:link w:val="Heading5"/>
    <w:semiHidden/>
    <w:rsid w:val="009A5DD7"/>
    <w:rPr>
      <w:rFonts w:ascii="Calibri" w:eastAsia="Times New Roman" w:hAnsi="Calibri" w:cs="Times New Roman"/>
      <w:b/>
      <w:bCs/>
      <w:i/>
      <w:iCs/>
      <w:sz w:val="26"/>
      <w:szCs w:val="26"/>
      <w:lang w:val="en-US" w:bidi="en-US"/>
    </w:rPr>
  </w:style>
  <w:style w:type="character" w:customStyle="1" w:styleId="Heading6Char">
    <w:name w:val="Heading 6 Char"/>
    <w:basedOn w:val="DefaultParagraphFont"/>
    <w:link w:val="Heading6"/>
    <w:semiHidden/>
    <w:rsid w:val="009A5DD7"/>
    <w:rPr>
      <w:rFonts w:ascii="Calibri" w:eastAsia="Times New Roman" w:hAnsi="Calibri" w:cs="Times New Roman"/>
      <w:b/>
      <w:bCs/>
      <w:lang w:val="en-US" w:bidi="en-US"/>
    </w:rPr>
  </w:style>
  <w:style w:type="character" w:customStyle="1" w:styleId="Heading7Char">
    <w:name w:val="Heading 7 Char"/>
    <w:basedOn w:val="DefaultParagraphFont"/>
    <w:link w:val="Heading7"/>
    <w:semiHidden/>
    <w:rsid w:val="009A5DD7"/>
    <w:rPr>
      <w:rFonts w:ascii="Calibri" w:eastAsia="Times New Roman" w:hAnsi="Calibri" w:cs="Times New Roman"/>
      <w:sz w:val="24"/>
      <w:szCs w:val="24"/>
      <w:lang w:val="en-US" w:bidi="en-US"/>
    </w:rPr>
  </w:style>
  <w:style w:type="character" w:customStyle="1" w:styleId="Heading8Char">
    <w:name w:val="Heading 8 Char"/>
    <w:basedOn w:val="DefaultParagraphFont"/>
    <w:link w:val="Heading8"/>
    <w:semiHidden/>
    <w:rsid w:val="009A5DD7"/>
    <w:rPr>
      <w:rFonts w:ascii="Calibri" w:eastAsia="Times New Roman" w:hAnsi="Calibri" w:cs="Times New Roman"/>
      <w:i/>
      <w:iCs/>
      <w:sz w:val="24"/>
      <w:szCs w:val="24"/>
      <w:lang w:val="en-US" w:bidi="en-US"/>
    </w:rPr>
  </w:style>
  <w:style w:type="character" w:customStyle="1" w:styleId="Heading9Char">
    <w:name w:val="Heading 9 Char"/>
    <w:basedOn w:val="DefaultParagraphFont"/>
    <w:link w:val="Heading9"/>
    <w:semiHidden/>
    <w:rsid w:val="009A5DD7"/>
    <w:rPr>
      <w:rFonts w:ascii="Cambria" w:eastAsia="Times New Roman" w:hAnsi="Cambria" w:cs="Times New Roman"/>
      <w:lang w:val="en-US" w:bidi="en-US"/>
    </w:rPr>
  </w:style>
  <w:style w:type="paragraph" w:customStyle="1" w:styleId="StyleGauche0cmPremireligne063cmAvant6ptAprs">
    <w:name w:val="Style Gauche :  0 cm Première ligne : 063 cm Avant : 6 pt Après..."/>
    <w:basedOn w:val="Normal"/>
    <w:rsid w:val="000F7D47"/>
    <w:pPr>
      <w:widowControl w:val="0"/>
      <w:suppressAutoHyphens/>
      <w:autoSpaceDE w:val="0"/>
      <w:spacing w:before="120" w:after="120" w:line="360" w:lineRule="auto"/>
      <w:ind w:firstLine="357"/>
      <w:jc w:val="both"/>
    </w:pPr>
    <w:rPr>
      <w:rFonts w:ascii="Times New Roman" w:eastAsia="Times New Roman" w:hAnsi="Times New Roman" w:cs="Times New Roman"/>
      <w:sz w:val="24"/>
      <w:szCs w:val="20"/>
      <w:lang w:bidi="en-US"/>
    </w:rPr>
  </w:style>
  <w:style w:type="paragraph" w:styleId="TOCHeading">
    <w:name w:val="TOC Heading"/>
    <w:basedOn w:val="Heading1"/>
    <w:next w:val="Normal"/>
    <w:uiPriority w:val="39"/>
    <w:unhideWhenUsed/>
    <w:qFormat/>
    <w:rsid w:val="00EB4146"/>
    <w:pPr>
      <w:keepLines/>
      <w:widowControl/>
      <w:numPr>
        <w:numId w:val="0"/>
      </w:numPr>
      <w:suppressAutoHyphens w:val="0"/>
      <w:autoSpaceDE/>
      <w:spacing w:before="480" w:after="0" w:line="276" w:lineRule="auto"/>
      <w:jc w:val="left"/>
      <w:outlineLvl w:val="9"/>
    </w:pPr>
    <w:rPr>
      <w:rFonts w:asciiTheme="majorHAnsi" w:eastAsiaTheme="majorEastAsia" w:hAnsiTheme="majorHAnsi" w:cstheme="majorBidi"/>
      <w:color w:val="4E585A" w:themeColor="accent1" w:themeShade="BF"/>
      <w:kern w:val="0"/>
      <w:sz w:val="28"/>
      <w:szCs w:val="28"/>
      <w:lang w:val="en-US" w:eastAsia="ja-JP" w:bidi="ar-SA"/>
    </w:rPr>
  </w:style>
  <w:style w:type="paragraph" w:styleId="TOC1">
    <w:name w:val="toc 1"/>
    <w:basedOn w:val="Normal"/>
    <w:next w:val="Normal"/>
    <w:autoRedefine/>
    <w:uiPriority w:val="39"/>
    <w:unhideWhenUsed/>
    <w:rsid w:val="00EB4146"/>
    <w:pPr>
      <w:spacing w:after="100"/>
    </w:pPr>
  </w:style>
  <w:style w:type="paragraph" w:styleId="TOC2">
    <w:name w:val="toc 2"/>
    <w:basedOn w:val="Normal"/>
    <w:next w:val="Normal"/>
    <w:autoRedefine/>
    <w:uiPriority w:val="39"/>
    <w:unhideWhenUsed/>
    <w:rsid w:val="00E07BFC"/>
    <w:pPr>
      <w:tabs>
        <w:tab w:val="left" w:pos="660"/>
        <w:tab w:val="right" w:leader="dot" w:pos="9016"/>
      </w:tabs>
      <w:spacing w:after="100"/>
      <w:ind w:left="221"/>
    </w:pPr>
  </w:style>
  <w:style w:type="character" w:styleId="Hyperlink">
    <w:name w:val="Hyperlink"/>
    <w:basedOn w:val="DefaultParagraphFont"/>
    <w:uiPriority w:val="99"/>
    <w:unhideWhenUsed/>
    <w:rsid w:val="00EB4146"/>
    <w:rPr>
      <w:color w:val="0000FF" w:themeColor="hyperlink"/>
      <w:u w:val="single"/>
    </w:rPr>
  </w:style>
  <w:style w:type="paragraph" w:styleId="ListParagraph">
    <w:name w:val="List Paragraph"/>
    <w:basedOn w:val="Normal"/>
    <w:uiPriority w:val="34"/>
    <w:qFormat/>
    <w:rsid w:val="00EB4146"/>
    <w:pPr>
      <w:ind w:left="720"/>
      <w:contextualSpacing/>
    </w:pPr>
  </w:style>
  <w:style w:type="character" w:styleId="CommentReference">
    <w:name w:val="annotation reference"/>
    <w:basedOn w:val="DefaultParagraphFont"/>
    <w:uiPriority w:val="99"/>
    <w:semiHidden/>
    <w:unhideWhenUsed/>
    <w:rsid w:val="00064D5D"/>
    <w:rPr>
      <w:sz w:val="16"/>
      <w:szCs w:val="16"/>
    </w:rPr>
  </w:style>
  <w:style w:type="paragraph" w:styleId="CommentText">
    <w:name w:val="annotation text"/>
    <w:basedOn w:val="Normal"/>
    <w:link w:val="CommentTextChar"/>
    <w:uiPriority w:val="99"/>
    <w:semiHidden/>
    <w:unhideWhenUsed/>
    <w:rsid w:val="00064D5D"/>
    <w:pPr>
      <w:spacing w:line="240" w:lineRule="auto"/>
    </w:pPr>
    <w:rPr>
      <w:sz w:val="20"/>
      <w:szCs w:val="20"/>
    </w:rPr>
  </w:style>
  <w:style w:type="character" w:customStyle="1" w:styleId="CommentTextChar">
    <w:name w:val="Comment Text Char"/>
    <w:basedOn w:val="DefaultParagraphFont"/>
    <w:link w:val="CommentText"/>
    <w:uiPriority w:val="99"/>
    <w:semiHidden/>
    <w:rsid w:val="00064D5D"/>
    <w:rPr>
      <w:sz w:val="20"/>
      <w:szCs w:val="20"/>
    </w:rPr>
  </w:style>
  <w:style w:type="paragraph" w:styleId="CommentSubject">
    <w:name w:val="annotation subject"/>
    <w:basedOn w:val="CommentText"/>
    <w:next w:val="CommentText"/>
    <w:link w:val="CommentSubjectChar"/>
    <w:uiPriority w:val="99"/>
    <w:semiHidden/>
    <w:unhideWhenUsed/>
    <w:rsid w:val="00064D5D"/>
    <w:rPr>
      <w:b/>
      <w:bCs/>
    </w:rPr>
  </w:style>
  <w:style w:type="character" w:customStyle="1" w:styleId="CommentSubjectChar">
    <w:name w:val="Comment Subject Char"/>
    <w:basedOn w:val="CommentTextChar"/>
    <w:link w:val="CommentSubject"/>
    <w:uiPriority w:val="99"/>
    <w:semiHidden/>
    <w:rsid w:val="00064D5D"/>
    <w:rPr>
      <w:b/>
      <w:bCs/>
      <w:sz w:val="20"/>
      <w:szCs w:val="20"/>
    </w:rPr>
  </w:style>
  <w:style w:type="character" w:styleId="PlaceholderText">
    <w:name w:val="Placeholder Text"/>
    <w:basedOn w:val="DefaultParagraphFont"/>
    <w:uiPriority w:val="99"/>
    <w:semiHidden/>
    <w:rsid w:val="000C71DC"/>
    <w:rPr>
      <w:color w:val="808080"/>
    </w:rPr>
  </w:style>
  <w:style w:type="table" w:styleId="TableGrid">
    <w:name w:val="Table Grid"/>
    <w:basedOn w:val="TableNormal"/>
    <w:uiPriority w:val="39"/>
    <w:rsid w:val="00AA5AE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82C3F"/>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CB351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410000">
      <w:bodyDiv w:val="1"/>
      <w:marLeft w:val="0"/>
      <w:marRight w:val="0"/>
      <w:marTop w:val="0"/>
      <w:marBottom w:val="0"/>
      <w:divBdr>
        <w:top w:val="none" w:sz="0" w:space="0" w:color="auto"/>
        <w:left w:val="none" w:sz="0" w:space="0" w:color="auto"/>
        <w:bottom w:val="none" w:sz="0" w:space="0" w:color="auto"/>
        <w:right w:val="none" w:sz="0" w:space="0" w:color="auto"/>
      </w:divBdr>
    </w:div>
    <w:div w:id="80152747">
      <w:bodyDiv w:val="1"/>
      <w:marLeft w:val="0"/>
      <w:marRight w:val="0"/>
      <w:marTop w:val="0"/>
      <w:marBottom w:val="0"/>
      <w:divBdr>
        <w:top w:val="none" w:sz="0" w:space="0" w:color="auto"/>
        <w:left w:val="none" w:sz="0" w:space="0" w:color="auto"/>
        <w:bottom w:val="none" w:sz="0" w:space="0" w:color="auto"/>
        <w:right w:val="none" w:sz="0" w:space="0" w:color="auto"/>
      </w:divBdr>
      <w:divsChild>
        <w:div w:id="757291695">
          <w:marLeft w:val="274"/>
          <w:marRight w:val="0"/>
          <w:marTop w:val="40"/>
          <w:marBottom w:val="0"/>
          <w:divBdr>
            <w:top w:val="none" w:sz="0" w:space="0" w:color="auto"/>
            <w:left w:val="none" w:sz="0" w:space="0" w:color="auto"/>
            <w:bottom w:val="none" w:sz="0" w:space="0" w:color="auto"/>
            <w:right w:val="none" w:sz="0" w:space="0" w:color="auto"/>
          </w:divBdr>
        </w:div>
        <w:div w:id="781418301">
          <w:marLeft w:val="274"/>
          <w:marRight w:val="0"/>
          <w:marTop w:val="40"/>
          <w:marBottom w:val="0"/>
          <w:divBdr>
            <w:top w:val="none" w:sz="0" w:space="0" w:color="auto"/>
            <w:left w:val="none" w:sz="0" w:space="0" w:color="auto"/>
            <w:bottom w:val="none" w:sz="0" w:space="0" w:color="auto"/>
            <w:right w:val="none" w:sz="0" w:space="0" w:color="auto"/>
          </w:divBdr>
        </w:div>
      </w:divsChild>
    </w:div>
    <w:div w:id="252010341">
      <w:bodyDiv w:val="1"/>
      <w:marLeft w:val="0"/>
      <w:marRight w:val="0"/>
      <w:marTop w:val="0"/>
      <w:marBottom w:val="0"/>
      <w:divBdr>
        <w:top w:val="none" w:sz="0" w:space="0" w:color="auto"/>
        <w:left w:val="none" w:sz="0" w:space="0" w:color="auto"/>
        <w:bottom w:val="none" w:sz="0" w:space="0" w:color="auto"/>
        <w:right w:val="none" w:sz="0" w:space="0" w:color="auto"/>
      </w:divBdr>
    </w:div>
    <w:div w:id="298926153">
      <w:bodyDiv w:val="1"/>
      <w:marLeft w:val="0"/>
      <w:marRight w:val="0"/>
      <w:marTop w:val="0"/>
      <w:marBottom w:val="0"/>
      <w:divBdr>
        <w:top w:val="none" w:sz="0" w:space="0" w:color="auto"/>
        <w:left w:val="none" w:sz="0" w:space="0" w:color="auto"/>
        <w:bottom w:val="none" w:sz="0" w:space="0" w:color="auto"/>
        <w:right w:val="none" w:sz="0" w:space="0" w:color="auto"/>
      </w:divBdr>
    </w:div>
    <w:div w:id="397673223">
      <w:bodyDiv w:val="1"/>
      <w:marLeft w:val="0"/>
      <w:marRight w:val="0"/>
      <w:marTop w:val="0"/>
      <w:marBottom w:val="0"/>
      <w:divBdr>
        <w:top w:val="none" w:sz="0" w:space="0" w:color="auto"/>
        <w:left w:val="none" w:sz="0" w:space="0" w:color="auto"/>
        <w:bottom w:val="none" w:sz="0" w:space="0" w:color="auto"/>
        <w:right w:val="none" w:sz="0" w:space="0" w:color="auto"/>
      </w:divBdr>
    </w:div>
    <w:div w:id="404685698">
      <w:bodyDiv w:val="1"/>
      <w:marLeft w:val="0"/>
      <w:marRight w:val="0"/>
      <w:marTop w:val="0"/>
      <w:marBottom w:val="0"/>
      <w:divBdr>
        <w:top w:val="none" w:sz="0" w:space="0" w:color="auto"/>
        <w:left w:val="none" w:sz="0" w:space="0" w:color="auto"/>
        <w:bottom w:val="none" w:sz="0" w:space="0" w:color="auto"/>
        <w:right w:val="none" w:sz="0" w:space="0" w:color="auto"/>
      </w:divBdr>
    </w:div>
    <w:div w:id="438914215">
      <w:bodyDiv w:val="1"/>
      <w:marLeft w:val="0"/>
      <w:marRight w:val="0"/>
      <w:marTop w:val="0"/>
      <w:marBottom w:val="0"/>
      <w:divBdr>
        <w:top w:val="none" w:sz="0" w:space="0" w:color="auto"/>
        <w:left w:val="none" w:sz="0" w:space="0" w:color="auto"/>
        <w:bottom w:val="none" w:sz="0" w:space="0" w:color="auto"/>
        <w:right w:val="none" w:sz="0" w:space="0" w:color="auto"/>
      </w:divBdr>
    </w:div>
    <w:div w:id="547764646">
      <w:bodyDiv w:val="1"/>
      <w:marLeft w:val="0"/>
      <w:marRight w:val="0"/>
      <w:marTop w:val="0"/>
      <w:marBottom w:val="0"/>
      <w:divBdr>
        <w:top w:val="none" w:sz="0" w:space="0" w:color="auto"/>
        <w:left w:val="none" w:sz="0" w:space="0" w:color="auto"/>
        <w:bottom w:val="none" w:sz="0" w:space="0" w:color="auto"/>
        <w:right w:val="none" w:sz="0" w:space="0" w:color="auto"/>
      </w:divBdr>
    </w:div>
    <w:div w:id="583496791">
      <w:bodyDiv w:val="1"/>
      <w:marLeft w:val="0"/>
      <w:marRight w:val="0"/>
      <w:marTop w:val="0"/>
      <w:marBottom w:val="0"/>
      <w:divBdr>
        <w:top w:val="none" w:sz="0" w:space="0" w:color="auto"/>
        <w:left w:val="none" w:sz="0" w:space="0" w:color="auto"/>
        <w:bottom w:val="none" w:sz="0" w:space="0" w:color="auto"/>
        <w:right w:val="none" w:sz="0" w:space="0" w:color="auto"/>
      </w:divBdr>
      <w:divsChild>
        <w:div w:id="467741993">
          <w:marLeft w:val="274"/>
          <w:marRight w:val="0"/>
          <w:marTop w:val="40"/>
          <w:marBottom w:val="0"/>
          <w:divBdr>
            <w:top w:val="none" w:sz="0" w:space="0" w:color="auto"/>
            <w:left w:val="none" w:sz="0" w:space="0" w:color="auto"/>
            <w:bottom w:val="none" w:sz="0" w:space="0" w:color="auto"/>
            <w:right w:val="none" w:sz="0" w:space="0" w:color="auto"/>
          </w:divBdr>
        </w:div>
      </w:divsChild>
    </w:div>
    <w:div w:id="627319469">
      <w:bodyDiv w:val="1"/>
      <w:marLeft w:val="0"/>
      <w:marRight w:val="0"/>
      <w:marTop w:val="0"/>
      <w:marBottom w:val="0"/>
      <w:divBdr>
        <w:top w:val="none" w:sz="0" w:space="0" w:color="auto"/>
        <w:left w:val="none" w:sz="0" w:space="0" w:color="auto"/>
        <w:bottom w:val="none" w:sz="0" w:space="0" w:color="auto"/>
        <w:right w:val="none" w:sz="0" w:space="0" w:color="auto"/>
      </w:divBdr>
      <w:divsChild>
        <w:div w:id="2104063040">
          <w:marLeft w:val="274"/>
          <w:marRight w:val="0"/>
          <w:marTop w:val="40"/>
          <w:marBottom w:val="0"/>
          <w:divBdr>
            <w:top w:val="none" w:sz="0" w:space="0" w:color="auto"/>
            <w:left w:val="none" w:sz="0" w:space="0" w:color="auto"/>
            <w:bottom w:val="none" w:sz="0" w:space="0" w:color="auto"/>
            <w:right w:val="none" w:sz="0" w:space="0" w:color="auto"/>
          </w:divBdr>
        </w:div>
        <w:div w:id="173493318">
          <w:marLeft w:val="274"/>
          <w:marRight w:val="0"/>
          <w:marTop w:val="40"/>
          <w:marBottom w:val="0"/>
          <w:divBdr>
            <w:top w:val="none" w:sz="0" w:space="0" w:color="auto"/>
            <w:left w:val="none" w:sz="0" w:space="0" w:color="auto"/>
            <w:bottom w:val="none" w:sz="0" w:space="0" w:color="auto"/>
            <w:right w:val="none" w:sz="0" w:space="0" w:color="auto"/>
          </w:divBdr>
        </w:div>
      </w:divsChild>
    </w:div>
    <w:div w:id="657416903">
      <w:bodyDiv w:val="1"/>
      <w:marLeft w:val="0"/>
      <w:marRight w:val="0"/>
      <w:marTop w:val="0"/>
      <w:marBottom w:val="0"/>
      <w:divBdr>
        <w:top w:val="none" w:sz="0" w:space="0" w:color="auto"/>
        <w:left w:val="none" w:sz="0" w:space="0" w:color="auto"/>
        <w:bottom w:val="none" w:sz="0" w:space="0" w:color="auto"/>
        <w:right w:val="none" w:sz="0" w:space="0" w:color="auto"/>
      </w:divBdr>
    </w:div>
    <w:div w:id="763185773">
      <w:bodyDiv w:val="1"/>
      <w:marLeft w:val="0"/>
      <w:marRight w:val="0"/>
      <w:marTop w:val="0"/>
      <w:marBottom w:val="0"/>
      <w:divBdr>
        <w:top w:val="none" w:sz="0" w:space="0" w:color="auto"/>
        <w:left w:val="none" w:sz="0" w:space="0" w:color="auto"/>
        <w:bottom w:val="none" w:sz="0" w:space="0" w:color="auto"/>
        <w:right w:val="none" w:sz="0" w:space="0" w:color="auto"/>
      </w:divBdr>
      <w:divsChild>
        <w:div w:id="126364648">
          <w:marLeft w:val="274"/>
          <w:marRight w:val="0"/>
          <w:marTop w:val="40"/>
          <w:marBottom w:val="0"/>
          <w:divBdr>
            <w:top w:val="none" w:sz="0" w:space="0" w:color="auto"/>
            <w:left w:val="none" w:sz="0" w:space="0" w:color="auto"/>
            <w:bottom w:val="none" w:sz="0" w:space="0" w:color="auto"/>
            <w:right w:val="none" w:sz="0" w:space="0" w:color="auto"/>
          </w:divBdr>
        </w:div>
        <w:div w:id="643387218">
          <w:marLeft w:val="274"/>
          <w:marRight w:val="0"/>
          <w:marTop w:val="40"/>
          <w:marBottom w:val="0"/>
          <w:divBdr>
            <w:top w:val="none" w:sz="0" w:space="0" w:color="auto"/>
            <w:left w:val="none" w:sz="0" w:space="0" w:color="auto"/>
            <w:bottom w:val="none" w:sz="0" w:space="0" w:color="auto"/>
            <w:right w:val="none" w:sz="0" w:space="0" w:color="auto"/>
          </w:divBdr>
        </w:div>
      </w:divsChild>
    </w:div>
    <w:div w:id="891233468">
      <w:bodyDiv w:val="1"/>
      <w:marLeft w:val="0"/>
      <w:marRight w:val="0"/>
      <w:marTop w:val="0"/>
      <w:marBottom w:val="0"/>
      <w:divBdr>
        <w:top w:val="none" w:sz="0" w:space="0" w:color="auto"/>
        <w:left w:val="none" w:sz="0" w:space="0" w:color="auto"/>
        <w:bottom w:val="none" w:sz="0" w:space="0" w:color="auto"/>
        <w:right w:val="none" w:sz="0" w:space="0" w:color="auto"/>
      </w:divBdr>
    </w:div>
    <w:div w:id="916521790">
      <w:bodyDiv w:val="1"/>
      <w:marLeft w:val="0"/>
      <w:marRight w:val="0"/>
      <w:marTop w:val="0"/>
      <w:marBottom w:val="0"/>
      <w:divBdr>
        <w:top w:val="none" w:sz="0" w:space="0" w:color="auto"/>
        <w:left w:val="none" w:sz="0" w:space="0" w:color="auto"/>
        <w:bottom w:val="none" w:sz="0" w:space="0" w:color="auto"/>
        <w:right w:val="none" w:sz="0" w:space="0" w:color="auto"/>
      </w:divBdr>
    </w:div>
    <w:div w:id="1248004386">
      <w:bodyDiv w:val="1"/>
      <w:marLeft w:val="0"/>
      <w:marRight w:val="0"/>
      <w:marTop w:val="0"/>
      <w:marBottom w:val="0"/>
      <w:divBdr>
        <w:top w:val="none" w:sz="0" w:space="0" w:color="auto"/>
        <w:left w:val="none" w:sz="0" w:space="0" w:color="auto"/>
        <w:bottom w:val="none" w:sz="0" w:space="0" w:color="auto"/>
        <w:right w:val="none" w:sz="0" w:space="0" w:color="auto"/>
      </w:divBdr>
      <w:divsChild>
        <w:div w:id="391348176">
          <w:marLeft w:val="432"/>
          <w:marRight w:val="0"/>
          <w:marTop w:val="40"/>
          <w:marBottom w:val="0"/>
          <w:divBdr>
            <w:top w:val="none" w:sz="0" w:space="0" w:color="auto"/>
            <w:left w:val="none" w:sz="0" w:space="0" w:color="auto"/>
            <w:bottom w:val="none" w:sz="0" w:space="0" w:color="auto"/>
            <w:right w:val="none" w:sz="0" w:space="0" w:color="auto"/>
          </w:divBdr>
        </w:div>
        <w:div w:id="1546720509">
          <w:marLeft w:val="432"/>
          <w:marRight w:val="0"/>
          <w:marTop w:val="40"/>
          <w:marBottom w:val="0"/>
          <w:divBdr>
            <w:top w:val="none" w:sz="0" w:space="0" w:color="auto"/>
            <w:left w:val="none" w:sz="0" w:space="0" w:color="auto"/>
            <w:bottom w:val="none" w:sz="0" w:space="0" w:color="auto"/>
            <w:right w:val="none" w:sz="0" w:space="0" w:color="auto"/>
          </w:divBdr>
        </w:div>
      </w:divsChild>
    </w:div>
    <w:div w:id="1256287029">
      <w:bodyDiv w:val="1"/>
      <w:marLeft w:val="0"/>
      <w:marRight w:val="0"/>
      <w:marTop w:val="0"/>
      <w:marBottom w:val="0"/>
      <w:divBdr>
        <w:top w:val="none" w:sz="0" w:space="0" w:color="auto"/>
        <w:left w:val="none" w:sz="0" w:space="0" w:color="auto"/>
        <w:bottom w:val="none" w:sz="0" w:space="0" w:color="auto"/>
        <w:right w:val="none" w:sz="0" w:space="0" w:color="auto"/>
      </w:divBdr>
      <w:divsChild>
        <w:div w:id="1253976899">
          <w:marLeft w:val="274"/>
          <w:marRight w:val="0"/>
          <w:marTop w:val="40"/>
          <w:marBottom w:val="0"/>
          <w:divBdr>
            <w:top w:val="none" w:sz="0" w:space="0" w:color="auto"/>
            <w:left w:val="none" w:sz="0" w:space="0" w:color="auto"/>
            <w:bottom w:val="none" w:sz="0" w:space="0" w:color="auto"/>
            <w:right w:val="none" w:sz="0" w:space="0" w:color="auto"/>
          </w:divBdr>
        </w:div>
      </w:divsChild>
    </w:div>
    <w:div w:id="1366634405">
      <w:bodyDiv w:val="1"/>
      <w:marLeft w:val="0"/>
      <w:marRight w:val="0"/>
      <w:marTop w:val="0"/>
      <w:marBottom w:val="0"/>
      <w:divBdr>
        <w:top w:val="none" w:sz="0" w:space="0" w:color="auto"/>
        <w:left w:val="none" w:sz="0" w:space="0" w:color="auto"/>
        <w:bottom w:val="none" w:sz="0" w:space="0" w:color="auto"/>
        <w:right w:val="none" w:sz="0" w:space="0" w:color="auto"/>
      </w:divBdr>
    </w:div>
    <w:div w:id="1388071783">
      <w:bodyDiv w:val="1"/>
      <w:marLeft w:val="0"/>
      <w:marRight w:val="0"/>
      <w:marTop w:val="0"/>
      <w:marBottom w:val="0"/>
      <w:divBdr>
        <w:top w:val="none" w:sz="0" w:space="0" w:color="auto"/>
        <w:left w:val="none" w:sz="0" w:space="0" w:color="auto"/>
        <w:bottom w:val="none" w:sz="0" w:space="0" w:color="auto"/>
        <w:right w:val="none" w:sz="0" w:space="0" w:color="auto"/>
      </w:divBdr>
    </w:div>
    <w:div w:id="1518930183">
      <w:bodyDiv w:val="1"/>
      <w:marLeft w:val="0"/>
      <w:marRight w:val="0"/>
      <w:marTop w:val="0"/>
      <w:marBottom w:val="0"/>
      <w:divBdr>
        <w:top w:val="none" w:sz="0" w:space="0" w:color="auto"/>
        <w:left w:val="none" w:sz="0" w:space="0" w:color="auto"/>
        <w:bottom w:val="none" w:sz="0" w:space="0" w:color="auto"/>
        <w:right w:val="none" w:sz="0" w:space="0" w:color="auto"/>
      </w:divBdr>
    </w:div>
    <w:div w:id="1548295380">
      <w:bodyDiv w:val="1"/>
      <w:marLeft w:val="0"/>
      <w:marRight w:val="0"/>
      <w:marTop w:val="0"/>
      <w:marBottom w:val="0"/>
      <w:divBdr>
        <w:top w:val="none" w:sz="0" w:space="0" w:color="auto"/>
        <w:left w:val="none" w:sz="0" w:space="0" w:color="auto"/>
        <w:bottom w:val="none" w:sz="0" w:space="0" w:color="auto"/>
        <w:right w:val="none" w:sz="0" w:space="0" w:color="auto"/>
      </w:divBdr>
    </w:div>
    <w:div w:id="1559586818">
      <w:bodyDiv w:val="1"/>
      <w:marLeft w:val="0"/>
      <w:marRight w:val="0"/>
      <w:marTop w:val="0"/>
      <w:marBottom w:val="0"/>
      <w:divBdr>
        <w:top w:val="none" w:sz="0" w:space="0" w:color="auto"/>
        <w:left w:val="none" w:sz="0" w:space="0" w:color="auto"/>
        <w:bottom w:val="none" w:sz="0" w:space="0" w:color="auto"/>
        <w:right w:val="none" w:sz="0" w:space="0" w:color="auto"/>
      </w:divBdr>
    </w:div>
    <w:div w:id="1683044020">
      <w:bodyDiv w:val="1"/>
      <w:marLeft w:val="0"/>
      <w:marRight w:val="0"/>
      <w:marTop w:val="0"/>
      <w:marBottom w:val="0"/>
      <w:divBdr>
        <w:top w:val="none" w:sz="0" w:space="0" w:color="auto"/>
        <w:left w:val="none" w:sz="0" w:space="0" w:color="auto"/>
        <w:bottom w:val="none" w:sz="0" w:space="0" w:color="auto"/>
        <w:right w:val="none" w:sz="0" w:space="0" w:color="auto"/>
      </w:divBdr>
    </w:div>
    <w:div w:id="1742409275">
      <w:bodyDiv w:val="1"/>
      <w:marLeft w:val="0"/>
      <w:marRight w:val="0"/>
      <w:marTop w:val="0"/>
      <w:marBottom w:val="0"/>
      <w:divBdr>
        <w:top w:val="none" w:sz="0" w:space="0" w:color="auto"/>
        <w:left w:val="none" w:sz="0" w:space="0" w:color="auto"/>
        <w:bottom w:val="none" w:sz="0" w:space="0" w:color="auto"/>
        <w:right w:val="none" w:sz="0" w:space="0" w:color="auto"/>
      </w:divBdr>
    </w:div>
    <w:div w:id="1742871140">
      <w:bodyDiv w:val="1"/>
      <w:marLeft w:val="0"/>
      <w:marRight w:val="0"/>
      <w:marTop w:val="0"/>
      <w:marBottom w:val="0"/>
      <w:divBdr>
        <w:top w:val="none" w:sz="0" w:space="0" w:color="auto"/>
        <w:left w:val="none" w:sz="0" w:space="0" w:color="auto"/>
        <w:bottom w:val="none" w:sz="0" w:space="0" w:color="auto"/>
        <w:right w:val="none" w:sz="0" w:space="0" w:color="auto"/>
      </w:divBdr>
    </w:div>
    <w:div w:id="1846900603">
      <w:bodyDiv w:val="1"/>
      <w:marLeft w:val="0"/>
      <w:marRight w:val="0"/>
      <w:marTop w:val="0"/>
      <w:marBottom w:val="0"/>
      <w:divBdr>
        <w:top w:val="none" w:sz="0" w:space="0" w:color="auto"/>
        <w:left w:val="none" w:sz="0" w:space="0" w:color="auto"/>
        <w:bottom w:val="none" w:sz="0" w:space="0" w:color="auto"/>
        <w:right w:val="none" w:sz="0" w:space="0" w:color="auto"/>
      </w:divBdr>
    </w:div>
    <w:div w:id="1991132364">
      <w:bodyDiv w:val="1"/>
      <w:marLeft w:val="0"/>
      <w:marRight w:val="0"/>
      <w:marTop w:val="0"/>
      <w:marBottom w:val="0"/>
      <w:divBdr>
        <w:top w:val="none" w:sz="0" w:space="0" w:color="auto"/>
        <w:left w:val="none" w:sz="0" w:space="0" w:color="auto"/>
        <w:bottom w:val="none" w:sz="0" w:space="0" w:color="auto"/>
        <w:right w:val="none" w:sz="0" w:space="0" w:color="auto"/>
      </w:divBdr>
      <w:divsChild>
        <w:div w:id="662516486">
          <w:marLeft w:val="274"/>
          <w:marRight w:val="0"/>
          <w:marTop w:val="40"/>
          <w:marBottom w:val="0"/>
          <w:divBdr>
            <w:top w:val="none" w:sz="0" w:space="0" w:color="auto"/>
            <w:left w:val="none" w:sz="0" w:space="0" w:color="auto"/>
            <w:bottom w:val="none" w:sz="0" w:space="0" w:color="auto"/>
            <w:right w:val="none" w:sz="0" w:space="0" w:color="auto"/>
          </w:divBdr>
        </w:div>
      </w:divsChild>
    </w:div>
    <w:div w:id="2043746062">
      <w:bodyDiv w:val="1"/>
      <w:marLeft w:val="0"/>
      <w:marRight w:val="0"/>
      <w:marTop w:val="0"/>
      <w:marBottom w:val="0"/>
      <w:divBdr>
        <w:top w:val="none" w:sz="0" w:space="0" w:color="auto"/>
        <w:left w:val="none" w:sz="0" w:space="0" w:color="auto"/>
        <w:bottom w:val="none" w:sz="0" w:space="0" w:color="auto"/>
        <w:right w:val="none" w:sz="0" w:space="0" w:color="auto"/>
      </w:divBdr>
    </w:div>
    <w:div w:id="2111122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www.inmetro.gov.br" TargetMode="External"/><Relationship Id="rId26" Type="http://schemas.openxmlformats.org/officeDocument/2006/relationships/hyperlink" Target="http://www.itc.gov.hk/hkas" TargetMode="External"/><Relationship Id="rId39" Type="http://schemas.openxmlformats.org/officeDocument/2006/relationships/hyperlink" Target="http://www.renar.ro" TargetMode="External"/><Relationship Id="rId21" Type="http://schemas.openxmlformats.org/officeDocument/2006/relationships/hyperlink" Target="https://www.cnas.org.cn/english/index.shtml" TargetMode="External"/><Relationship Id="rId34" Type="http://schemas.openxmlformats.org/officeDocument/2006/relationships/hyperlink" Target="http://www.rva.nl" TargetMode="External"/><Relationship Id="rId42" Type="http://schemas.openxmlformats.org/officeDocument/2006/relationships/hyperlink" Target="http://www.slo-akreditacija.si" TargetMode="External"/><Relationship Id="rId47" Type="http://schemas.openxmlformats.org/officeDocument/2006/relationships/hyperlink" Target="http://www.tisi.go.th" TargetMode="External"/><Relationship Id="rId50" Type="http://schemas.openxmlformats.org/officeDocument/2006/relationships/hyperlink" Target="http://www.eiac.gov.ae" TargetMode="External"/><Relationship Id="rId55" Type="http://schemas.openxmlformats.org/officeDocument/2006/relationships/hyperlink" Target="http://www.boa.gov.vn/e"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www.en.bmdw.gv.at" TargetMode="External"/><Relationship Id="rId20" Type="http://schemas.openxmlformats.org/officeDocument/2006/relationships/hyperlink" Target="http://www.inn.cl" TargetMode="External"/><Relationship Id="rId29" Type="http://schemas.openxmlformats.org/officeDocument/2006/relationships/hyperlink" Target="http://www.inab.ie" TargetMode="External"/><Relationship Id="rId41" Type="http://schemas.openxmlformats.org/officeDocument/2006/relationships/hyperlink" Target="http://www.sac-accreditation.gov.sg" TargetMode="External"/><Relationship Id="rId54" Type="http://schemas.openxmlformats.org/officeDocument/2006/relationships/hyperlink" Target="http://www.iasonline.org"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www.cofrac.fr" TargetMode="External"/><Relationship Id="rId32" Type="http://schemas.openxmlformats.org/officeDocument/2006/relationships/hyperlink" Target="http://www.jsm.gov.my" TargetMode="External"/><Relationship Id="rId37" Type="http://schemas.openxmlformats.org/officeDocument/2006/relationships/hyperlink" Target="http://www.dti.gov.ph" TargetMode="External"/><Relationship Id="rId40" Type="http://schemas.openxmlformats.org/officeDocument/2006/relationships/hyperlink" Target="http://www.oaontc.ru/en/" TargetMode="External"/><Relationship Id="rId45" Type="http://schemas.openxmlformats.org/officeDocument/2006/relationships/hyperlink" Target="http://www.swedac.se/?lang=en" TargetMode="External"/><Relationship Id="rId53" Type="http://schemas.openxmlformats.org/officeDocument/2006/relationships/hyperlink" Target="http://www.ansi.org" TargetMode="External"/><Relationship Id="rId58"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www.jas-anz.org" TargetMode="External"/><Relationship Id="rId23" Type="http://schemas.openxmlformats.org/officeDocument/2006/relationships/hyperlink" Target="http://www.finas.fi" TargetMode="External"/><Relationship Id="rId28" Type="http://schemas.openxmlformats.org/officeDocument/2006/relationships/hyperlink" Target="http://www.naci.isiri.org" TargetMode="External"/><Relationship Id="rId36" Type="http://schemas.openxmlformats.org/officeDocument/2006/relationships/hyperlink" Target="http://www.pnac.org.pk" TargetMode="External"/><Relationship Id="rId49" Type="http://schemas.openxmlformats.org/officeDocument/2006/relationships/hyperlink" Target="http://www.turkak.org.tr" TargetMode="External"/><Relationship Id="rId57" Type="http://schemas.openxmlformats.org/officeDocument/2006/relationships/header" Target="header2.xml"/><Relationship Id="rId61"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www.scc.ca" TargetMode="External"/><Relationship Id="rId31" Type="http://schemas.openxmlformats.org/officeDocument/2006/relationships/hyperlink" Target="http://www.iaf.nu/articles/IAF_MEM_Korea_Republic_of_/86" TargetMode="External"/><Relationship Id="rId44" Type="http://schemas.openxmlformats.org/officeDocument/2006/relationships/hyperlink" Target="http://www.enac.es" TargetMode="External"/><Relationship Id="rId52" Type="http://schemas.openxmlformats.org/officeDocument/2006/relationships/hyperlink" Target="http://www.anab.org" TargetMode="External"/><Relationship Id="rId60"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oaa.org.ar" TargetMode="External"/><Relationship Id="rId22" Type="http://schemas.openxmlformats.org/officeDocument/2006/relationships/hyperlink" Target="http://www.egac.gov.eg" TargetMode="External"/><Relationship Id="rId27" Type="http://schemas.openxmlformats.org/officeDocument/2006/relationships/hyperlink" Target="http://www.qcin.org" TargetMode="External"/><Relationship Id="rId30" Type="http://schemas.openxmlformats.org/officeDocument/2006/relationships/hyperlink" Target="http://www.jab.or.jp" TargetMode="External"/><Relationship Id="rId35" Type="http://schemas.openxmlformats.org/officeDocument/2006/relationships/hyperlink" Target="http://www.akkreditert.no" TargetMode="External"/><Relationship Id="rId43" Type="http://schemas.openxmlformats.org/officeDocument/2006/relationships/hyperlink" Target="http://www.sanas.co.za" TargetMode="External"/><Relationship Id="rId48" Type="http://schemas.openxmlformats.org/officeDocument/2006/relationships/hyperlink" Target="http://www.tunac.tn" TargetMode="External"/><Relationship Id="rId56" Type="http://schemas.openxmlformats.org/officeDocument/2006/relationships/hyperlink" Target="https://www.iaf.nu" TargetMode="External"/><Relationship Id="rId8" Type="http://schemas.openxmlformats.org/officeDocument/2006/relationships/settings" Target="settings.xml"/><Relationship Id="rId51" Type="http://schemas.openxmlformats.org/officeDocument/2006/relationships/hyperlink" Target="http://www.ukas.com"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www.belac.fgov.be" TargetMode="External"/><Relationship Id="rId25" Type="http://schemas.openxmlformats.org/officeDocument/2006/relationships/hyperlink" Target="http://www.dakks.de" TargetMode="External"/><Relationship Id="rId33" Type="http://schemas.openxmlformats.org/officeDocument/2006/relationships/hyperlink" Target="http://www.ema.org.mx" TargetMode="External"/><Relationship Id="rId38" Type="http://schemas.openxmlformats.org/officeDocument/2006/relationships/hyperlink" Target="http://www.ipac.pt" TargetMode="External"/><Relationship Id="rId46" Type="http://schemas.openxmlformats.org/officeDocument/2006/relationships/hyperlink" Target="http://www.sas.ch" TargetMode="External"/><Relationship Id="rId5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F38F452FA554773ABD12BFAE24D1758"/>
        <w:category>
          <w:name w:val="General"/>
          <w:gallery w:val="placeholder"/>
        </w:category>
        <w:types>
          <w:type w:val="bbPlcHdr"/>
        </w:types>
        <w:behaviors>
          <w:behavior w:val="content"/>
        </w:behaviors>
        <w:guid w:val="{E83FC307-3414-43FD-916F-099288FBA6F8}"/>
      </w:docPartPr>
      <w:docPartBody>
        <w:p w:rsidR="00D16EC7" w:rsidRDefault="00A439F8" w:rsidP="00A439F8">
          <w:pPr>
            <w:pStyle w:val="9F38F452FA554773ABD12BFAE24D1758"/>
          </w:pPr>
          <w:r>
            <w:rPr>
              <w:color w:val="5B9BD5" w:themeColor="accent1"/>
            </w:rPr>
            <w:t>[Document title]</w:t>
          </w:r>
        </w:p>
      </w:docPartBody>
    </w:docPart>
    <w:docPart>
      <w:docPartPr>
        <w:name w:val="8E253959597445CDA4B4B5B7AFA33950"/>
        <w:category>
          <w:name w:val="General"/>
          <w:gallery w:val="placeholder"/>
        </w:category>
        <w:types>
          <w:type w:val="bbPlcHdr"/>
        </w:types>
        <w:behaviors>
          <w:behavior w:val="content"/>
        </w:behaviors>
        <w:guid w:val="{B5F73573-BBC0-49E6-BDAD-18E71F5686CB}"/>
      </w:docPartPr>
      <w:docPartBody>
        <w:p w:rsidR="00D16EC7" w:rsidRDefault="00A439F8" w:rsidP="00A439F8">
          <w:pPr>
            <w:pStyle w:val="8E253959597445CDA4B4B5B7AFA33950"/>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9F8"/>
    <w:rsid w:val="00095047"/>
    <w:rsid w:val="001214CB"/>
    <w:rsid w:val="00161BB5"/>
    <w:rsid w:val="0018080E"/>
    <w:rsid w:val="00280A02"/>
    <w:rsid w:val="002A7E1C"/>
    <w:rsid w:val="003E704D"/>
    <w:rsid w:val="004F26DD"/>
    <w:rsid w:val="00596042"/>
    <w:rsid w:val="0067660B"/>
    <w:rsid w:val="006817FF"/>
    <w:rsid w:val="007B7107"/>
    <w:rsid w:val="007C0C7A"/>
    <w:rsid w:val="009158DE"/>
    <w:rsid w:val="009834E0"/>
    <w:rsid w:val="00A439F8"/>
    <w:rsid w:val="00A510A1"/>
    <w:rsid w:val="00B8112F"/>
    <w:rsid w:val="00BF1EAE"/>
    <w:rsid w:val="00C106A1"/>
    <w:rsid w:val="00C71FB3"/>
    <w:rsid w:val="00C77B85"/>
    <w:rsid w:val="00C97F09"/>
    <w:rsid w:val="00D01B7C"/>
    <w:rsid w:val="00D16EC7"/>
    <w:rsid w:val="00D373FE"/>
    <w:rsid w:val="00F47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439F8"/>
    <w:rPr>
      <w:color w:val="808080"/>
    </w:rPr>
  </w:style>
  <w:style w:type="paragraph" w:customStyle="1" w:styleId="F764B88495F94A2699C53F2B2905DECC">
    <w:name w:val="F764B88495F94A2699C53F2B2905DECC"/>
    <w:rsid w:val="00A439F8"/>
  </w:style>
  <w:style w:type="paragraph" w:customStyle="1" w:styleId="F7C1882343104A1BA9D50FF18AEED1C4">
    <w:name w:val="F7C1882343104A1BA9D50FF18AEED1C4"/>
    <w:rsid w:val="00A439F8"/>
  </w:style>
  <w:style w:type="paragraph" w:customStyle="1" w:styleId="AE5B50BD24994E7280B78901579B23A0">
    <w:name w:val="AE5B50BD24994E7280B78901579B23A0"/>
    <w:rsid w:val="00A439F8"/>
  </w:style>
  <w:style w:type="paragraph" w:customStyle="1" w:styleId="035417E8EBAA4CE893E66BD6EEDE17CC">
    <w:name w:val="035417E8EBAA4CE893E66BD6EEDE17CC"/>
    <w:rsid w:val="00A439F8"/>
  </w:style>
  <w:style w:type="paragraph" w:customStyle="1" w:styleId="9F38F452FA554773ABD12BFAE24D1758">
    <w:name w:val="9F38F452FA554773ABD12BFAE24D1758"/>
    <w:rsid w:val="00A439F8"/>
  </w:style>
  <w:style w:type="paragraph" w:customStyle="1" w:styleId="8E253959597445CDA4B4B5B7AFA33950">
    <w:name w:val="8E253959597445CDA4B4B5B7AFA33950"/>
    <w:rsid w:val="00A439F8"/>
  </w:style>
  <w:style w:type="paragraph" w:customStyle="1" w:styleId="D09646227F724D538D9079B6A91DF316">
    <w:name w:val="D09646227F724D538D9079B6A91DF316"/>
    <w:rsid w:val="004F26DD"/>
  </w:style>
  <w:style w:type="paragraph" w:customStyle="1" w:styleId="9BBDE7540B9E4A5A9FDFFDE6D5945871">
    <w:name w:val="9BBDE7540B9E4A5A9FDFFDE6D5945871"/>
    <w:rsid w:val="004F26DD"/>
  </w:style>
  <w:style w:type="paragraph" w:customStyle="1" w:styleId="97B1BD2C5BBA4499ADA88294F9430E10">
    <w:name w:val="97B1BD2C5BBA4499ADA88294F9430E10"/>
    <w:rsid w:val="004F26D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PECB new palette July - 2019">
      <a:dk1>
        <a:srgbClr val="231F20"/>
      </a:dk1>
      <a:lt1>
        <a:srgbClr val="FFFFFF"/>
      </a:lt1>
      <a:dk2>
        <a:srgbClr val="A11E29"/>
      </a:dk2>
      <a:lt2>
        <a:srgbClr val="D9D9D9"/>
      </a:lt2>
      <a:accent1>
        <a:srgbClr val="687679"/>
      </a:accent1>
      <a:accent2>
        <a:srgbClr val="1364A3"/>
      </a:accent2>
      <a:accent3>
        <a:srgbClr val="F1AF1D"/>
      </a:accent3>
      <a:accent4>
        <a:srgbClr val="20844B"/>
      </a:accent4>
      <a:accent5>
        <a:srgbClr val="387669"/>
      </a:accent5>
      <a:accent6>
        <a:srgbClr val="B8B3A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ISO[/IEC] XXXXX XX</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98B8FA29CFD544487A9DD89A2555A66" ma:contentTypeVersion="17" ma:contentTypeDescription="Create a new document." ma:contentTypeScope="" ma:versionID="0b114098e1c88a434a264479f126ce78">
  <xsd:schema xmlns:xsd="http://www.w3.org/2001/XMLSchema" xmlns:xs="http://www.w3.org/2001/XMLSchema" xmlns:p="http://schemas.microsoft.com/office/2006/metadata/properties" xmlns:ns2="1e98dc7b-a407-4387-8bdb-5cf06d3fb008" xmlns:ns3="5b8e8df6-9bad-4de2-8dd2-d6c29b2ba33c" targetNamespace="http://schemas.microsoft.com/office/2006/metadata/properties" ma:root="true" ma:fieldsID="c5150a6f4de5b7950795fa40b741c471" ns2:_="" ns3:_="">
    <xsd:import namespace="1e98dc7b-a407-4387-8bdb-5cf06d3fb008"/>
    <xsd:import namespace="5b8e8df6-9bad-4de2-8dd2-d6c29b2ba33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98dc7b-a407-4387-8bdb-5cf06d3fb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f6979d6-008b-4c10-9b59-b209c6d7560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8e8df6-9bad-4de2-8dd2-d6c29b2ba33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2b337f7-8665-4e5e-9af2-4341eea99c5f}" ma:internalName="TaxCatchAll" ma:showField="CatchAllData" ma:web="5b8e8df6-9bad-4de2-8dd2-d6c29b2ba3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b8e8df6-9bad-4de2-8dd2-d6c29b2ba33c" xsi:nil="true"/>
    <lcf76f155ced4ddcb4097134ff3c332f xmlns="1e98dc7b-a407-4387-8bdb-5cf06d3fb00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B5E4DCC-40E3-4002-BAC0-1067F5E94DEA}"/>
</file>

<file path=customXml/itemProps3.xml><?xml version="1.0" encoding="utf-8"?>
<ds:datastoreItem xmlns:ds="http://schemas.openxmlformats.org/officeDocument/2006/customXml" ds:itemID="{3A09E144-64DC-47ED-AFC1-B7D0B4D62324}">
  <ds:schemaRefs>
    <ds:schemaRef ds:uri="http://schemas.microsoft.com/office/2006/metadata/properties"/>
    <ds:schemaRef ds:uri="http://schemas.microsoft.com/office/infopath/2007/PartnerControls"/>
    <ds:schemaRef ds:uri="5b8e8df6-9bad-4de2-8dd2-d6c29b2ba33c"/>
    <ds:schemaRef ds:uri="1e98dc7b-a407-4387-8bdb-5cf06d3fb008"/>
  </ds:schemaRefs>
</ds:datastoreItem>
</file>

<file path=customXml/itemProps4.xml><?xml version="1.0" encoding="utf-8"?>
<ds:datastoreItem xmlns:ds="http://schemas.openxmlformats.org/officeDocument/2006/customXml" ds:itemID="{A1B58422-E3B2-4E42-92FC-F3C2F8BDC85A}">
  <ds:schemaRefs>
    <ds:schemaRef ds:uri="http://schemas.microsoft.com/sharepoint/v3/contenttype/forms"/>
  </ds:schemaRefs>
</ds:datastoreItem>
</file>

<file path=customXml/itemProps5.xml><?xml version="1.0" encoding="utf-8"?>
<ds:datastoreItem xmlns:ds="http://schemas.openxmlformats.org/officeDocument/2006/customXml" ds:itemID="{8284DC8D-95C2-423A-9DC5-DCC186C54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550</TotalTime>
  <Pages>7</Pages>
  <Words>1757</Words>
  <Characters>10016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Certified ISO/IEC 27001 Lead Implementer</vt:lpstr>
    </vt:vector>
  </TitlesOfParts>
  <Company/>
  <LinksUpToDate>false</LinksUpToDate>
  <CharactersWithSpaces>11750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Certified ISO/IEC 27001 Lead Implementer</dc:title>
  <dc:creator>PECB Group Inc., ©2024</dc:creator>
  <dc:description>EN, V10.0, 20241112</dc:description>
  <cp:lastModifiedBy>Enis Emini</cp:lastModifiedBy>
  <cp:revision>67</cp:revision>
  <cp:lastPrinted>2019-10-10T07:40:00Z</cp:lastPrinted>
  <dcterms:created xsi:type="dcterms:W3CDTF">2019-10-09T08:55:00Z</dcterms:created>
  <dcterms:modified xsi:type="dcterms:W3CDTF">2024-11-13T15:11:00Z</dcterms:modified>
  <cp:category>Annexes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0x010100D98B8FA29CFD544487A9DD89A2555A66</vt:lpwstr>
  </property>
  <property fmtid="{D5CDD505-2E9C-101B-9397-08002B2CF9AE}" pid="3" name="Order">
    <vt:r8>2200</vt:r8>
  </property>
  <property fmtid="{D5CDD505-2E9C-101B-9397-08002B2CF9AE}" pid="4" name="GrammarlyDocumentId">
    <vt:lpwstr>5609135bee933bf573c662e699b27759f130c63e44a152963a9ed6c59ab651dc</vt:lpwstr>
  </property>
  <property fmtid="{D5CDD505-2E9C-101B-9397-08002B2CF9AE}" pid="5" name="MediaServiceImageTags">
    <vt:lpwstr/>
  </property>
</Properties>
</file>