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Attributions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[1] PBS. Images of historical events from "World War II Major Events Timeline." Masterpiece on PBS. Accessed: Nov. 27, 2024. [Online]. Available: https://www.pbs.org/wgbh/masterpiece/specialfeatures/world-war-ii-major-events-timeline/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Image Attributions</w:t>
        <w:br w:type="textWrapping"/>
      </w:r>
      <w:r w:rsidDel="00000000" w:rsidR="00000000" w:rsidRPr="00000000">
        <w:rPr>
          <w:rtl w:val="0"/>
        </w:rPr>
        <w:t xml:space="preserve">[1] PBS. “Invasion of Poland.” </w:t>
      </w:r>
      <w:r w:rsidDel="00000000" w:rsidR="00000000" w:rsidRPr="00000000">
        <w:rPr>
          <w:i w:val="1"/>
          <w:rtl w:val="0"/>
        </w:rPr>
        <w:t xml:space="preserve">Masterpiece</w:t>
      </w:r>
      <w:r w:rsidDel="00000000" w:rsidR="00000000" w:rsidRPr="00000000">
        <w:rPr>
          <w:rtl w:val="0"/>
        </w:rPr>
        <w:t xml:space="preserve"> on PBS. Accessed: Nov. 27, 2024. [Online]. Available: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https://www.pbs.org/wgbh/masterpiece/specialfeatures/world-war-ii-major-events-timeline/</w:t>
          <w:br w:type="textWrapping"/>
        </w:r>
      </w:hyperlink>
      <w:r w:rsidDel="00000000" w:rsidR="00000000" w:rsidRPr="00000000">
        <w:rPr>
          <w:rtl w:val="0"/>
        </w:rPr>
        <w:t xml:space="preserve">[2] PBS. “Churchill Becomes Prime Minister.” </w:t>
      </w:r>
      <w:r w:rsidDel="00000000" w:rsidR="00000000" w:rsidRPr="00000000">
        <w:rPr>
          <w:i w:val="1"/>
          <w:rtl w:val="0"/>
        </w:rPr>
        <w:t xml:space="preserve">Masterpiece</w:t>
      </w:r>
      <w:r w:rsidDel="00000000" w:rsidR="00000000" w:rsidRPr="00000000">
        <w:rPr>
          <w:rtl w:val="0"/>
        </w:rPr>
        <w:t xml:space="preserve"> on PBS. Accessed: Nov. 27, 2024. [Online]. Available: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https://www.pbs.org/wgbh/masterpiece/specialfeatures/world-war-ii-major-events-timeline/</w:t>
          <w:br w:type="textWrapping"/>
        </w:r>
      </w:hyperlink>
      <w:r w:rsidDel="00000000" w:rsidR="00000000" w:rsidRPr="00000000">
        <w:rPr>
          <w:rtl w:val="0"/>
        </w:rPr>
        <w:t xml:space="preserve">[3] PBS. “Operation Barbarossa.” </w:t>
      </w:r>
      <w:r w:rsidDel="00000000" w:rsidR="00000000" w:rsidRPr="00000000">
        <w:rPr>
          <w:i w:val="1"/>
          <w:rtl w:val="0"/>
        </w:rPr>
        <w:t xml:space="preserve">Masterpiece</w:t>
      </w:r>
      <w:r w:rsidDel="00000000" w:rsidR="00000000" w:rsidRPr="00000000">
        <w:rPr>
          <w:rtl w:val="0"/>
        </w:rPr>
        <w:t xml:space="preserve"> on PBS. Accessed: Nov. 27, 2024. [Online]. Available: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https://www.pbs.org/wgbh/masterpiece/specialfeatures/world-war-ii-major-events-timeline/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bs.org/wgbh/masterpiece/specialfeatures/world-war-ii-major-events-timeline/" TargetMode="External"/><Relationship Id="rId10" Type="http://schemas.openxmlformats.org/officeDocument/2006/relationships/hyperlink" Target="https://www.pbs.org/wgbh/masterpiece/specialfeatures/world-war-ii-major-events-timeline/" TargetMode="External"/><Relationship Id="rId9" Type="http://schemas.openxmlformats.org/officeDocument/2006/relationships/hyperlink" Target="https://www.pbs.org/wgbh/masterpiece/specialfeatures/world-war-ii-major-events-timeli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bs.org/wgbh/masterpiece/specialfeatures/world-war-ii-major-events-timeline/" TargetMode="External"/><Relationship Id="rId7" Type="http://schemas.openxmlformats.org/officeDocument/2006/relationships/hyperlink" Target="https://www.pbs.org/wgbh/masterpiece/specialfeatures/world-war-ii-major-events-timeline/" TargetMode="External"/><Relationship Id="rId8" Type="http://schemas.openxmlformats.org/officeDocument/2006/relationships/hyperlink" Target="https://www.pbs.org/wgbh/masterpiece/specialfeatures/world-war-ii-major-events-tim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