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E6" w:rsidRPr="00CF2661" w:rsidRDefault="00FB12E6" w:rsidP="00FB12E6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</w:r>
      <w:r w:rsidR="0077283C">
        <w:rPr>
          <w:sz w:val="24"/>
          <w:szCs w:val="24"/>
        </w:rPr>
        <w:t>Руководитель офиса в г. Хабаровск - заместитель начальника Управления проведения закупок</w:t>
      </w:r>
      <w:r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АО «</w:t>
      </w:r>
      <w:proofErr w:type="gramStart"/>
      <w:r w:rsidR="0077283C">
        <w:rPr>
          <w:sz w:val="24"/>
          <w:szCs w:val="24"/>
        </w:rPr>
        <w:t>РГС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</w:t>
      </w:r>
      <w:proofErr w:type="gramEnd"/>
      <w:r w:rsidRPr="00CF2661">
        <w:rPr>
          <w:sz w:val="24"/>
          <w:szCs w:val="24"/>
        </w:rPr>
        <w:t>________________</w:t>
      </w:r>
      <w:r w:rsidR="00D522D0">
        <w:rPr>
          <w:sz w:val="24"/>
          <w:szCs w:val="24"/>
        </w:rPr>
        <w:t xml:space="preserve"> Д.В. Панфилов 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4C46EC">
        <w:rPr>
          <w:sz w:val="24"/>
          <w:szCs w:val="24"/>
        </w:rPr>
        <w:t>_________________</w:t>
      </w:r>
      <w:r w:rsidRPr="00CF2661">
        <w:rPr>
          <w:sz w:val="24"/>
          <w:szCs w:val="24"/>
        </w:rPr>
        <w:t xml:space="preserve"> 201</w:t>
      </w:r>
      <w:r w:rsidR="00D522D0">
        <w:rPr>
          <w:sz w:val="24"/>
          <w:szCs w:val="24"/>
        </w:rPr>
        <w:t>6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FB12E6" w:rsidRDefault="00FB12E6" w:rsidP="00FB12E6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</w:t>
      </w:r>
      <w:proofErr w:type="spellStart"/>
      <w:r>
        <w:rPr>
          <w:sz w:val="24"/>
          <w:szCs w:val="24"/>
        </w:rPr>
        <w:t>Аринк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</w:t>
      </w:r>
      <w:proofErr w:type="gramEnd"/>
      <w:r w:rsidRPr="00CF2661">
        <w:rPr>
          <w:sz w:val="24"/>
          <w:szCs w:val="24"/>
        </w:rPr>
        <w:t>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</w:r>
    </w:p>
    <w:p w:rsidR="00710DC8" w:rsidRDefault="00710DC8" w:rsidP="006B5522"/>
    <w:p w:rsidR="00CE089F" w:rsidRDefault="00CE089F" w:rsidP="006B5522"/>
    <w:p w:rsidR="00CE089F" w:rsidRPr="00CE089F" w:rsidRDefault="0053541D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Расчет Агентского вознаграждения за проведение закупки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9821CE" w:rsidRDefault="009821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5522" w:rsidRDefault="006B5522" w:rsidP="006B5522">
      <w:pPr>
        <w:pStyle w:val="1"/>
        <w:numPr>
          <w:ilvl w:val="0"/>
          <w:numId w:val="2"/>
        </w:numPr>
        <w:ind w:left="0" w:firstLine="0"/>
      </w:pPr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  <w:ind w:left="0" w:firstLine="0"/>
      </w:pPr>
      <w:r>
        <w:t>Наименование отч</w:t>
      </w:r>
      <w:r w:rsidR="0093111A">
        <w:t>ё</w:t>
      </w:r>
      <w:r>
        <w:t>т</w:t>
      </w:r>
      <w:r w:rsidR="00D522D0">
        <w:t>а</w:t>
      </w:r>
    </w:p>
    <w:p w:rsidR="004C46EC" w:rsidRDefault="00C84D7F" w:rsidP="00722EFD">
      <w:pPr>
        <w:spacing w:after="0"/>
      </w:pPr>
      <w:r>
        <w:t>№</w:t>
      </w:r>
      <w:r w:rsidR="0053541D">
        <w:t>10</w:t>
      </w:r>
      <w:r>
        <w:t xml:space="preserve"> </w:t>
      </w:r>
      <w:r w:rsidR="0053541D">
        <w:t>Агентские</w:t>
      </w:r>
    </w:p>
    <w:p w:rsidR="009821CE" w:rsidRPr="009821CE" w:rsidRDefault="00D522D0" w:rsidP="007B6EC1">
      <w:r>
        <w:t>Раздел 5. Разное</w:t>
      </w:r>
    </w:p>
    <w:p w:rsidR="006B5522" w:rsidRDefault="006B5522" w:rsidP="006B5522">
      <w:pPr>
        <w:pStyle w:val="3"/>
        <w:numPr>
          <w:ilvl w:val="1"/>
          <w:numId w:val="2"/>
        </w:numPr>
        <w:ind w:left="0" w:firstLine="0"/>
      </w:pPr>
      <w:r>
        <w:t>Назначение</w:t>
      </w:r>
    </w:p>
    <w:p w:rsidR="00CE089F" w:rsidRDefault="00CE089F" w:rsidP="00D522D0">
      <w:pPr>
        <w:jc w:val="both"/>
      </w:pPr>
      <w:r>
        <w:t xml:space="preserve">Отчет предназначен для </w:t>
      </w:r>
      <w:r w:rsidR="0053541D">
        <w:t>расчета агентского вознаграждения за проведенные сторонним организатором закупки</w:t>
      </w:r>
      <w:r>
        <w:t>.</w:t>
      </w:r>
    </w:p>
    <w:p w:rsidR="00CE089F" w:rsidRDefault="00CE089F" w:rsidP="00CE089F">
      <w:pPr>
        <w:pStyle w:val="3"/>
        <w:numPr>
          <w:ilvl w:val="1"/>
          <w:numId w:val="2"/>
        </w:numPr>
        <w:ind w:left="0" w:firstLine="0"/>
      </w:pPr>
      <w:r>
        <w:t>Отч</w:t>
      </w:r>
      <w:r w:rsidR="0093111A">
        <w:t>ё</w:t>
      </w:r>
      <w:r>
        <w:t>тный период</w:t>
      </w:r>
    </w:p>
    <w:p w:rsidR="00CE089F" w:rsidRPr="00CE089F" w:rsidRDefault="0053541D" w:rsidP="00CE089F">
      <w:r>
        <w:t>Произвольный</w:t>
      </w:r>
      <w:r w:rsidR="0077283C">
        <w:t>.</w:t>
      </w:r>
    </w:p>
    <w:p w:rsidR="006B5522" w:rsidRDefault="006B5522" w:rsidP="006B5522">
      <w:pPr>
        <w:pStyle w:val="3"/>
        <w:numPr>
          <w:ilvl w:val="1"/>
          <w:numId w:val="2"/>
        </w:numPr>
        <w:ind w:left="0" w:firstLine="0"/>
      </w:pPr>
      <w:r>
        <w:t>Срок сдачи отч</w:t>
      </w:r>
      <w:r w:rsidR="0093111A">
        <w:t>ё</w:t>
      </w:r>
      <w:r>
        <w:t>та</w:t>
      </w:r>
    </w:p>
    <w:p w:rsidR="00CE089F" w:rsidRPr="00CE089F" w:rsidRDefault="0053541D" w:rsidP="00CE089F">
      <w:r>
        <w:t>Не установлен</w:t>
      </w:r>
      <w:r w:rsidR="00CE089F">
        <w:t>.</w:t>
      </w:r>
    </w:p>
    <w:p w:rsidR="00CE089F" w:rsidRDefault="00D522D0" w:rsidP="00CE089F">
      <w:pPr>
        <w:pStyle w:val="1"/>
        <w:numPr>
          <w:ilvl w:val="0"/>
          <w:numId w:val="2"/>
        </w:numPr>
        <w:ind w:left="0" w:firstLine="0"/>
      </w:pPr>
      <w:r>
        <w:t>Требования к отчёту</w:t>
      </w:r>
    </w:p>
    <w:p w:rsidR="00CE089F" w:rsidRDefault="00CE089F" w:rsidP="00CE089F">
      <w:pPr>
        <w:pStyle w:val="3"/>
        <w:numPr>
          <w:ilvl w:val="1"/>
          <w:numId w:val="2"/>
        </w:numPr>
        <w:ind w:left="0" w:firstLine="0"/>
      </w:pPr>
      <w:r>
        <w:t>Права доступа</w:t>
      </w:r>
    </w:p>
    <w:p w:rsidR="00CE089F" w:rsidRDefault="009821CE" w:rsidP="00CE089F">
      <w:r>
        <w:t>Все категории</w:t>
      </w:r>
    </w:p>
    <w:p w:rsidR="00CE089F" w:rsidRDefault="00CE089F" w:rsidP="00CE089F">
      <w:pPr>
        <w:pStyle w:val="3"/>
        <w:numPr>
          <w:ilvl w:val="1"/>
          <w:numId w:val="2"/>
        </w:numPr>
        <w:ind w:left="0" w:firstLine="0"/>
      </w:pPr>
      <w:r>
        <w:t>Внешний вид отч</w:t>
      </w:r>
      <w:r w:rsidR="0093111A">
        <w:t>ё</w:t>
      </w:r>
      <w:r>
        <w:t>т</w:t>
      </w:r>
      <w:r w:rsidR="004C46EC">
        <w:t>ов</w:t>
      </w:r>
    </w:p>
    <w:p w:rsidR="004430D3" w:rsidRDefault="009821CE" w:rsidP="00CE089F">
      <w:r>
        <w:t>Прилагается</w:t>
      </w:r>
    </w:p>
    <w:p w:rsidR="004430D3" w:rsidRDefault="004430D3" w:rsidP="004430D3">
      <w:pPr>
        <w:pStyle w:val="3"/>
        <w:numPr>
          <w:ilvl w:val="1"/>
          <w:numId w:val="2"/>
        </w:numPr>
        <w:ind w:left="0" w:firstLine="0"/>
      </w:pPr>
      <w:r>
        <w:t>Пользовательские фильтры</w:t>
      </w:r>
    </w:p>
    <w:p w:rsidR="004430D3" w:rsidRDefault="00D522D0" w:rsidP="00722EFD">
      <w:pPr>
        <w:spacing w:after="0"/>
        <w:ind w:left="567"/>
      </w:pPr>
      <w:r>
        <w:t>Дата начала (по календарю</w:t>
      </w:r>
      <w:r w:rsidR="00D358BB">
        <w:t>, можно оставить пусто</w:t>
      </w:r>
      <w:r>
        <w:t>)</w:t>
      </w:r>
    </w:p>
    <w:p w:rsidR="00D522D0" w:rsidRDefault="00D522D0" w:rsidP="00722EFD">
      <w:pPr>
        <w:spacing w:after="0"/>
        <w:ind w:left="567"/>
      </w:pPr>
      <w:r>
        <w:t>Дата окончания (по календарю</w:t>
      </w:r>
      <w:r w:rsidR="00D358BB">
        <w:t>, можно оставить пусто</w:t>
      </w:r>
      <w:r>
        <w:t>)</w:t>
      </w:r>
    </w:p>
    <w:p w:rsidR="00C84D7F" w:rsidRDefault="00C84D7F" w:rsidP="00722EFD">
      <w:pPr>
        <w:spacing w:after="0"/>
        <w:ind w:left="567"/>
      </w:pPr>
      <w:r>
        <w:t>Год ГКПЗ (возможен выбор нескольких значений)</w:t>
      </w:r>
    </w:p>
    <w:p w:rsidR="00D522D0" w:rsidRDefault="00D522D0" w:rsidP="00722EFD">
      <w:pPr>
        <w:spacing w:after="0"/>
        <w:ind w:left="567"/>
      </w:pPr>
      <w:r>
        <w:t>Заказчик (возможет выбор нескольких значений)</w:t>
      </w:r>
    </w:p>
    <w:p w:rsidR="00D522D0" w:rsidRDefault="00D522D0" w:rsidP="00722EFD">
      <w:pPr>
        <w:spacing w:after="0"/>
        <w:ind w:left="567"/>
      </w:pPr>
      <w:r>
        <w:t>Организатор (возможет выбор нескольких значений)</w:t>
      </w:r>
    </w:p>
    <w:p w:rsidR="00D358BB" w:rsidRDefault="00D358BB" w:rsidP="00722EFD">
      <w:pPr>
        <w:spacing w:after="0"/>
        <w:ind w:left="567"/>
      </w:pPr>
      <w:r>
        <w:t>Номер закупки (возможет выбор нескольких значений)</w:t>
      </w:r>
    </w:p>
    <w:p w:rsidR="00081A92" w:rsidRDefault="00081A92" w:rsidP="00722EFD">
      <w:pPr>
        <w:spacing w:after="0"/>
        <w:ind w:left="567"/>
      </w:pPr>
      <w:r>
        <w:t>Статус</w:t>
      </w:r>
      <w:r w:rsidR="00763EEF">
        <w:t xml:space="preserve"> Планирования</w:t>
      </w:r>
      <w:r>
        <w:t xml:space="preserve"> (возможет выбор нескольких значений)</w:t>
      </w:r>
    </w:p>
    <w:p w:rsidR="00763EEF" w:rsidRDefault="00763EEF" w:rsidP="00722EFD">
      <w:pPr>
        <w:spacing w:after="0"/>
        <w:ind w:left="567"/>
      </w:pPr>
      <w:r>
        <w:t>Статус Исполнения (возможет выбор нескольких значений)</w:t>
      </w:r>
    </w:p>
    <w:p w:rsidR="00D522D0" w:rsidRPr="00D522D0" w:rsidRDefault="00D522D0" w:rsidP="00722EFD">
      <w:pPr>
        <w:spacing w:after="0"/>
        <w:ind w:left="567"/>
      </w:pPr>
      <w:r>
        <w:t>Формат (</w:t>
      </w:r>
      <w:r>
        <w:rPr>
          <w:lang w:val="en-US"/>
        </w:rPr>
        <w:t>Excel</w:t>
      </w:r>
      <w:r>
        <w:t>)</w:t>
      </w:r>
    </w:p>
    <w:p w:rsidR="00014051" w:rsidRDefault="00014051" w:rsidP="00014051">
      <w:pPr>
        <w:pStyle w:val="1"/>
        <w:numPr>
          <w:ilvl w:val="0"/>
          <w:numId w:val="2"/>
        </w:numPr>
        <w:ind w:left="0" w:firstLine="0"/>
      </w:pPr>
      <w:r>
        <w:t>Требования к содержимому отчета (раздела отчета)</w:t>
      </w:r>
    </w:p>
    <w:p w:rsidR="00014051" w:rsidRDefault="00014051" w:rsidP="00D522D0">
      <w:pPr>
        <w:pStyle w:val="3"/>
        <w:numPr>
          <w:ilvl w:val="1"/>
          <w:numId w:val="2"/>
        </w:numPr>
        <w:ind w:left="0" w:firstLine="0"/>
      </w:pPr>
      <w:r>
        <w:t>Описание</w:t>
      </w:r>
      <w:r w:rsidR="0077283C">
        <w:t xml:space="preserve"> </w:t>
      </w:r>
      <w:r w:rsidR="00930B1D">
        <w:t>текста</w:t>
      </w:r>
      <w:r>
        <w:t xml:space="preserve"> </w:t>
      </w:r>
      <w:r w:rsidR="00D358BB">
        <w:t>листа «Итог»</w:t>
      </w:r>
    </w:p>
    <w:p w:rsidR="002F1074" w:rsidRPr="00081A92" w:rsidRDefault="00081A92" w:rsidP="00081A92">
      <w:pPr>
        <w:pStyle w:val="a3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F1074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фиксированной части Агентского вознаграждения, согласно Приложению № 5 к Агентскому договору № ___________ от "__</w:t>
      </w:r>
      <w:proofErr w:type="gramStart"/>
      <w:r w:rsidR="002F1074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End"/>
      <w:r w:rsidR="002F1074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 2016г. составляет: </w:t>
      </w:r>
      <w:r w:rsidR="002F1074" w:rsidRPr="00081A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[Планируемая стоимость лота рублей, с учётом НДС] </w:t>
      </w:r>
      <w:r w:rsidR="002F1074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="002F1074" w:rsidRPr="00081A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[Коэффициент по таблице 2 Приложения № 5 к Агентскому договору %] </w:t>
      </w:r>
      <w:r w:rsidR="002F1074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Х 1,18 = _________ рублей, в том числе НДС 18 %.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4D7F" w:rsidRDefault="002F1074" w:rsidP="002F1074">
      <w:pPr>
        <w:pStyle w:val="a3"/>
        <w:numPr>
          <w:ilvl w:val="0"/>
          <w:numId w:val="13"/>
        </w:numPr>
        <w:tabs>
          <w:tab w:val="left" w:pos="426"/>
        </w:tabs>
        <w:spacing w:after="0"/>
        <w:ind w:left="567" w:hanging="207"/>
        <w:jc w:val="both"/>
      </w:pPr>
      <w:r>
        <w:t>В пробел по номеру и дате договора ничего не добавляется.</w:t>
      </w:r>
    </w:p>
    <w:p w:rsidR="002F1074" w:rsidRDefault="002F1074" w:rsidP="002F1074">
      <w:pPr>
        <w:pStyle w:val="a3"/>
        <w:numPr>
          <w:ilvl w:val="0"/>
          <w:numId w:val="13"/>
        </w:numPr>
        <w:tabs>
          <w:tab w:val="left" w:pos="426"/>
        </w:tabs>
        <w:spacing w:after="0"/>
        <w:ind w:left="567" w:hanging="2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07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[Планируемая стоимость лота рублей, с учётом НДС]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F1074">
        <w:t>указывается сумма в рублях с НДС стоимости лота из Планирования (если закупка еще не объявлена) или спецификации из Исполнения (если закупка уже опубликована в Исполнении)</w:t>
      </w:r>
    </w:p>
    <w:p w:rsidR="002F1074" w:rsidRPr="002F1074" w:rsidRDefault="002F1074" w:rsidP="002F1074">
      <w:pPr>
        <w:pStyle w:val="a3"/>
        <w:numPr>
          <w:ilvl w:val="0"/>
          <w:numId w:val="13"/>
        </w:numPr>
        <w:tabs>
          <w:tab w:val="left" w:pos="426"/>
        </w:tabs>
        <w:spacing w:after="0"/>
        <w:ind w:left="567" w:hanging="207"/>
        <w:jc w:val="both"/>
      </w:pPr>
      <w:r w:rsidRPr="002F107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[Коэффициент по таблице 2 Приложе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ния № 5 к Агентскому договору %</w:t>
      </w:r>
      <w:r w:rsidRPr="002F107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F1074">
        <w:t>указывается коэффициент из таблицы</w:t>
      </w:r>
      <w:r w:rsidR="00340FFB">
        <w:t xml:space="preserve"> 2 Методики расчета агентских</w:t>
      </w:r>
      <w:r w:rsidRPr="002F1074">
        <w:t>, в зависимости от суммы закупки и способа закупки (прилага</w:t>
      </w:r>
      <w:r>
        <w:t>е</w:t>
      </w:r>
      <w:r w:rsidR="00340FFB">
        <w:t>т</w:t>
      </w:r>
      <w:r>
        <w:t>ся</w:t>
      </w:r>
      <w:r w:rsidRPr="002F1074">
        <w:t xml:space="preserve"> к ТЗ)</w:t>
      </w:r>
      <w:r>
        <w:t>.</w:t>
      </w:r>
    </w:p>
    <w:p w:rsidR="002F1074" w:rsidRDefault="002F1074" w:rsidP="002F1074">
      <w:pPr>
        <w:pStyle w:val="a3"/>
        <w:numPr>
          <w:ilvl w:val="0"/>
          <w:numId w:val="13"/>
        </w:numPr>
        <w:tabs>
          <w:tab w:val="left" w:pos="426"/>
        </w:tabs>
        <w:spacing w:after="0"/>
        <w:ind w:left="567" w:hanging="20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 </w:t>
      </w:r>
      <w:r w:rsidRPr="002F107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рублей, в то</w:t>
      </w:r>
      <w:bookmarkStart w:id="2" w:name="_GoBack"/>
      <w:bookmarkEnd w:id="2"/>
      <w:r w:rsidRPr="002F1074">
        <w:rPr>
          <w:rFonts w:ascii="Times New Roman" w:eastAsia="Times New Roman" w:hAnsi="Times New Roman" w:cs="Times New Roman"/>
          <w:sz w:val="24"/>
          <w:szCs w:val="24"/>
          <w:lang w:eastAsia="ru-RU"/>
        </w:rPr>
        <w:t>м числе НДС 18 %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2F1074">
        <w:t xml:space="preserve">в прочерке указывается сумма </w:t>
      </w:r>
      <w:r w:rsidRPr="002F1074">
        <w:rPr>
          <w:b/>
        </w:rPr>
        <w:t>в рублях</w:t>
      </w:r>
      <w:r w:rsidRPr="002F1074">
        <w:t xml:space="preserve"> с НДС из листа «Расчет» графа «Агентские фикс, тыс. руб. с НДС» (умножаем на 1000).</w:t>
      </w:r>
    </w:p>
    <w:p w:rsidR="00FC143D" w:rsidRDefault="0077283C" w:rsidP="00D31F61">
      <w:pPr>
        <w:pStyle w:val="a3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</w:pPr>
      <w:r>
        <w:lastRenderedPageBreak/>
        <w:t>«</w:t>
      </w:r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Аванс в размере 10 (десяти) % от фиксированной стоимости проведения Закупочной процедуры, рассчитанный согласно Приложению №5 к Агентскому договору, </w:t>
      </w:r>
      <w:proofErr w:type="spellStart"/>
      <w:proofErr w:type="gramStart"/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составляет:_</w:t>
      </w:r>
      <w:proofErr w:type="gramEnd"/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_____________________________рублей</w:t>
      </w:r>
      <w:proofErr w:type="spellEnd"/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НДС 18%.</w:t>
      </w:r>
      <w:r>
        <w:t>»</w:t>
      </w:r>
    </w:p>
    <w:p w:rsidR="00081A92" w:rsidRDefault="00081A92" w:rsidP="00081A92">
      <w:pPr>
        <w:tabs>
          <w:tab w:val="left" w:pos="426"/>
        </w:tabs>
        <w:spacing w:after="0"/>
        <w:ind w:left="426"/>
        <w:jc w:val="both"/>
      </w:pPr>
      <w:r w:rsidRPr="002F1074">
        <w:t xml:space="preserve">в прочерке указывается сумма </w:t>
      </w:r>
      <w:r w:rsidRPr="00081A92">
        <w:rPr>
          <w:b/>
        </w:rPr>
        <w:t>в рублях</w:t>
      </w:r>
      <w:r w:rsidRPr="002F1074">
        <w:t xml:space="preserve"> с НДС из листа «Расчет» графа «</w:t>
      </w:r>
      <w:r w:rsidRPr="00081A92">
        <w:t>Аванс, тыс. руб. с НДС</w:t>
      </w:r>
      <w:r w:rsidRPr="002F1074">
        <w:t>» (умножаем на 1000)</w:t>
      </w:r>
      <w:r>
        <w:t xml:space="preserve"> </w:t>
      </w:r>
    </w:p>
    <w:p w:rsidR="0077283C" w:rsidRPr="00081A92" w:rsidRDefault="0077283C" w:rsidP="00081A92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часть Агентского вознаграждения, рассчитанная согласно Приложению № 5 </w:t>
      </w:r>
      <w:proofErr w:type="gramStart"/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Агентскому договору</w:t>
      </w:r>
      <w:proofErr w:type="gramEnd"/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составляет: ___________________ рублей, в том числе НДС 18%</w:t>
      </w:r>
    </w:p>
    <w:p w:rsidR="0077283C" w:rsidRDefault="00081A92" w:rsidP="00081A92">
      <w:pPr>
        <w:pStyle w:val="a3"/>
        <w:tabs>
          <w:tab w:val="left" w:pos="426"/>
        </w:tabs>
        <w:spacing w:after="0"/>
        <w:ind w:left="284"/>
        <w:jc w:val="both"/>
      </w:pPr>
      <w:r w:rsidRPr="002F1074">
        <w:t xml:space="preserve">в прочерке указывается сумма </w:t>
      </w:r>
      <w:r w:rsidRPr="00081A92">
        <w:rPr>
          <w:b/>
        </w:rPr>
        <w:t>в рублях</w:t>
      </w:r>
      <w:r w:rsidRPr="002F1074">
        <w:t xml:space="preserve"> с НДС из листа «Расчет» графа «</w:t>
      </w:r>
      <w:r w:rsidRPr="00081A92">
        <w:t xml:space="preserve">Агентские </w:t>
      </w:r>
      <w:proofErr w:type="spellStart"/>
      <w:r w:rsidRPr="00081A92">
        <w:t>перем</w:t>
      </w:r>
      <w:proofErr w:type="spellEnd"/>
      <w:r w:rsidRPr="00081A92">
        <w:t>, тыс. руб. с НДС</w:t>
      </w:r>
      <w:r w:rsidRPr="002F1074">
        <w:t>» (умножаем на 1000)</w:t>
      </w:r>
    </w:p>
    <w:p w:rsidR="0077283C" w:rsidRPr="00081A92" w:rsidRDefault="0077283C" w:rsidP="00CF6050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Агентского вознаграждения</w:t>
      </w:r>
      <w:r w:rsid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______________________________рублей, в том числе НДС 18%</w:t>
      </w:r>
      <w:r w:rsid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1A92" w:rsidRPr="00081A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283C" w:rsidRDefault="00081A92" w:rsidP="00081A92">
      <w:pPr>
        <w:pStyle w:val="a3"/>
        <w:tabs>
          <w:tab w:val="left" w:pos="426"/>
        </w:tabs>
        <w:spacing w:after="0"/>
        <w:ind w:left="284"/>
        <w:jc w:val="both"/>
      </w:pPr>
      <w:r w:rsidRPr="002F1074">
        <w:t xml:space="preserve">в прочерке указывается сумма </w:t>
      </w:r>
      <w:r w:rsidRPr="00081A92">
        <w:rPr>
          <w:b/>
        </w:rPr>
        <w:t>в рублях</w:t>
      </w:r>
      <w:r w:rsidRPr="002F1074">
        <w:t xml:space="preserve"> с НДС из листа «Расчет» графа «</w:t>
      </w:r>
      <w:r w:rsidRPr="00081A92">
        <w:t>Агентские итого, тыс. руб. с НДС</w:t>
      </w:r>
      <w:r w:rsidRPr="002F1074">
        <w:t>» (умножаем на 1000)</w:t>
      </w:r>
      <w:r w:rsidR="00170D34">
        <w:t xml:space="preserve"> </w:t>
      </w:r>
    </w:p>
    <w:p w:rsidR="00081A92" w:rsidRDefault="00081A92" w:rsidP="00081A92">
      <w:pPr>
        <w:pStyle w:val="3"/>
        <w:numPr>
          <w:ilvl w:val="1"/>
          <w:numId w:val="2"/>
        </w:numPr>
        <w:ind w:left="0" w:firstLine="0"/>
      </w:pPr>
      <w:r>
        <w:t>Описание листа «Расчет»</w:t>
      </w:r>
    </w:p>
    <w:p w:rsidR="00081A92" w:rsidRDefault="00081A92" w:rsidP="00081A92">
      <w:r>
        <w:t>В зависимости от стадии закупки (Планирование, Исполнение: опубликован, отменен, выбран победитель, не состоялась) расчет производится по разным формулам. Общая таблица остается той же (колонки не исчезают), но они не все заполняются.</w:t>
      </w:r>
    </w:p>
    <w:p w:rsidR="00081A92" w:rsidRDefault="00081A92" w:rsidP="00081A92">
      <w:r>
        <w:t>В первой колонке указывается стадия закупки:</w:t>
      </w:r>
    </w:p>
    <w:p w:rsidR="00081A92" w:rsidRDefault="00081A92" w:rsidP="00081A92">
      <w:pPr>
        <w:pStyle w:val="a3"/>
        <w:numPr>
          <w:ilvl w:val="0"/>
          <w:numId w:val="15"/>
        </w:numPr>
      </w:pPr>
      <w:r>
        <w:t>на этапе планирования (из Плана ГКПЗ): закупка есть в Планировании (любой статус), но не опубликована в Исполнении</w:t>
      </w:r>
    </w:p>
    <w:p w:rsidR="00081A92" w:rsidRDefault="00081A92" w:rsidP="00770FBD">
      <w:pPr>
        <w:pStyle w:val="a3"/>
        <w:numPr>
          <w:ilvl w:val="0"/>
          <w:numId w:val="15"/>
        </w:numPr>
      </w:pPr>
      <w:r>
        <w:t xml:space="preserve">на этапе исполнения (из Исполнения): закупка опубликована в Исполнении, </w:t>
      </w:r>
      <w:r w:rsidR="00444C59">
        <w:t>и там она в</w:t>
      </w:r>
      <w:r>
        <w:t xml:space="preserve"> любом статусе</w:t>
      </w:r>
      <w:r w:rsidR="00444C59">
        <w:t xml:space="preserve"> (кроме Отменена, Признана несостоявшейся</w:t>
      </w:r>
      <w:r w:rsidR="00770FBD">
        <w:t>, Победитель определен с решением протокола ВП – «</w:t>
      </w:r>
      <w:r w:rsidR="00770FBD" w:rsidRPr="00770FBD">
        <w:t>Признать несостоявшейся. Осуществить закупку у ЕИ</w:t>
      </w:r>
      <w:r w:rsidR="00770FBD">
        <w:t>»</w:t>
      </w:r>
      <w:r w:rsidR="00444C59">
        <w:t>)</w:t>
      </w:r>
    </w:p>
    <w:p w:rsidR="00081A92" w:rsidRDefault="00081A92" w:rsidP="00081A92">
      <w:pPr>
        <w:pStyle w:val="a3"/>
        <w:numPr>
          <w:ilvl w:val="0"/>
          <w:numId w:val="15"/>
        </w:numPr>
      </w:pPr>
      <w:r>
        <w:t>Закупка отменена до вскрытия</w:t>
      </w:r>
      <w:r w:rsidR="00444C59">
        <w:t>: закупка опубликована в Исполнении и есть подписанный протокол выбора победителя с решением «отменить процедуру», при этом протокол вскрытия не создан</w:t>
      </w:r>
    </w:p>
    <w:p w:rsidR="00081A92" w:rsidRDefault="00081A92" w:rsidP="00081A92">
      <w:pPr>
        <w:pStyle w:val="a3"/>
        <w:numPr>
          <w:ilvl w:val="0"/>
          <w:numId w:val="15"/>
        </w:numPr>
      </w:pPr>
      <w:r>
        <w:t>Закупка отменена до подведения итогов</w:t>
      </w:r>
      <w:r w:rsidR="00444C59">
        <w:t>: закупка опубликована в Исполнении и есть подписанный протокол выбора победителя с решением «отменить процедуру», при этом создан протокол вскрытия</w:t>
      </w:r>
    </w:p>
    <w:p w:rsidR="00081A92" w:rsidRDefault="00081A92" w:rsidP="00770FBD">
      <w:pPr>
        <w:pStyle w:val="a3"/>
        <w:numPr>
          <w:ilvl w:val="0"/>
          <w:numId w:val="15"/>
        </w:numPr>
      </w:pPr>
      <w:r>
        <w:t xml:space="preserve">Закупка признана несостоявшейся (в </w:t>
      </w:r>
      <w:proofErr w:type="spellStart"/>
      <w:r>
        <w:t>т.ч</w:t>
      </w:r>
      <w:proofErr w:type="spellEnd"/>
      <w:r>
        <w:t>. Е</w:t>
      </w:r>
      <w:r w:rsidR="00770FBD">
        <w:t>И</w:t>
      </w:r>
      <w:r>
        <w:t>)</w:t>
      </w:r>
      <w:r w:rsidR="00444C59">
        <w:t>: закупка опубликована в Исполнении и есть подписанный протокол выбора победителя с решением «</w:t>
      </w:r>
      <w:r w:rsidR="00770FBD">
        <w:t>П</w:t>
      </w:r>
      <w:r w:rsidR="00444C59">
        <w:t>ризнать несостоявшейся» или «</w:t>
      </w:r>
      <w:r w:rsidR="00770FBD" w:rsidRPr="00770FBD">
        <w:t>Признать несостоявшейся. Осуществить закупку у ЕИ</w:t>
      </w:r>
      <w:r w:rsidR="00444C59">
        <w:t>»</w:t>
      </w:r>
    </w:p>
    <w:p w:rsidR="00770FBD" w:rsidRPr="00081A92" w:rsidRDefault="00770FBD" w:rsidP="00770FBD">
      <w:r>
        <w:t>Заполнение остальных граф согласно приложенной форме в зависимости от стадии закупки. В первой строке просто представлена строчка расчета с формулами.</w:t>
      </w:r>
    </w:p>
    <w:p w:rsidR="00014051" w:rsidRDefault="00014051" w:rsidP="00014051">
      <w:pPr>
        <w:pStyle w:val="3"/>
        <w:numPr>
          <w:ilvl w:val="1"/>
          <w:numId w:val="2"/>
        </w:numPr>
        <w:ind w:left="0" w:firstLine="0"/>
      </w:pPr>
      <w:r>
        <w:t>Фильтры отчёта</w:t>
      </w:r>
    </w:p>
    <w:p w:rsidR="00816E2B" w:rsidRDefault="00770FBD" w:rsidP="00816E2B">
      <w:r>
        <w:t>Если у лота есть спецификации, то суммы, необходимые для расчета, складываются, строчка в отчете указывается одна.</w:t>
      </w:r>
    </w:p>
    <w:p w:rsidR="00014051" w:rsidRDefault="00014051" w:rsidP="00014051">
      <w:pPr>
        <w:pStyle w:val="3"/>
        <w:numPr>
          <w:ilvl w:val="1"/>
          <w:numId w:val="2"/>
        </w:numPr>
        <w:ind w:left="0" w:firstLine="0"/>
      </w:pPr>
      <w:r>
        <w:t>Влияние пользовательских фильтров на выборку</w:t>
      </w:r>
    </w:p>
    <w:p w:rsidR="00AC3784" w:rsidRDefault="00AC3784" w:rsidP="00AC3784">
      <w:pPr>
        <w:spacing w:after="0"/>
      </w:pPr>
      <w:r>
        <w:t>Дата начала: фильтрует начала периода, за который будет формироваться отчет</w:t>
      </w:r>
      <w:r w:rsidR="00770FBD">
        <w:t xml:space="preserve">. </w:t>
      </w:r>
      <w:r w:rsidR="00763EEF">
        <w:t>Если</w:t>
      </w:r>
      <w:r w:rsidR="004E1AFC" w:rsidRPr="004E1AFC">
        <w:t xml:space="preserve"> </w:t>
      </w:r>
      <w:r w:rsidR="004E1AFC">
        <w:t xml:space="preserve">на период, указанный в фильтре, </w:t>
      </w:r>
      <w:r w:rsidR="00763EEF">
        <w:t>закупка не опубликована в Исполнении, то фильтрует по Дате объявления из Планирования; если объявлена в Исполнении – то по дате Публикации из Исполнения.</w:t>
      </w:r>
      <w:r w:rsidR="00170D34">
        <w:t xml:space="preserve"> </w:t>
      </w:r>
    </w:p>
    <w:p w:rsidR="00AC3784" w:rsidRDefault="00AC3784" w:rsidP="00AC3784">
      <w:pPr>
        <w:spacing w:after="0"/>
      </w:pPr>
      <w:r>
        <w:t>Дата окончания: фильтрует окончание периода, за который будет формироваться отчет</w:t>
      </w:r>
      <w:r w:rsidR="00763EEF">
        <w:t xml:space="preserve">. Если </w:t>
      </w:r>
      <w:r w:rsidR="004E1AFC">
        <w:t xml:space="preserve">на период, указанный в фильтре, </w:t>
      </w:r>
      <w:r w:rsidR="00763EEF">
        <w:t>закупка не опубликована в Исполнении, то фильтрует по Дате объявления из Планирования; если объявлена в Исполнении и нет протокола ВП – то по дате Публикации из Исполнения; если объявлена в Исполнении и есть протокол ВП – то по дате протокола ВП.</w:t>
      </w:r>
    </w:p>
    <w:p w:rsidR="00770FBD" w:rsidRDefault="004E1AFC" w:rsidP="00770FBD">
      <w:pPr>
        <w:spacing w:after="0"/>
      </w:pPr>
      <w:r>
        <w:lastRenderedPageBreak/>
        <w:t>Год ГКПЗ: фильтрует по году ГКПЗ закупок, которые попадут в отчет.</w:t>
      </w:r>
    </w:p>
    <w:p w:rsidR="00770FBD" w:rsidRDefault="00770FBD" w:rsidP="00770FBD">
      <w:pPr>
        <w:spacing w:after="0"/>
      </w:pPr>
      <w:r>
        <w:t>Заказчик</w:t>
      </w:r>
      <w:r w:rsidR="004E1AFC">
        <w:t>:</w:t>
      </w:r>
      <w:r>
        <w:t xml:space="preserve"> </w:t>
      </w:r>
      <w:r w:rsidR="004E1AFC">
        <w:t>фильтрует заказчиков, закупки которых участвуют в отчете.</w:t>
      </w:r>
      <w:r w:rsidR="004E1AFC" w:rsidRPr="004A616A">
        <w:t xml:space="preserve"> </w:t>
      </w:r>
      <w:r w:rsidR="004E1AFC">
        <w:t>Если пусто, то все заказчики, имеющиеся в КСАЗД</w:t>
      </w:r>
    </w:p>
    <w:p w:rsidR="00770FBD" w:rsidRDefault="00770FBD" w:rsidP="00770FBD">
      <w:pPr>
        <w:spacing w:after="0"/>
      </w:pPr>
      <w:r>
        <w:t>Организатор</w:t>
      </w:r>
      <w:r w:rsidR="004E1AFC">
        <w:t>:</w:t>
      </w:r>
      <w:r>
        <w:t xml:space="preserve"> </w:t>
      </w:r>
      <w:r w:rsidR="004E1AFC">
        <w:t>фильтрует организатора, закупки которого участвуют в отчете. Если пусто, то все организаторы, имеющиеся в КСАЗД</w:t>
      </w:r>
    </w:p>
    <w:p w:rsidR="00770FBD" w:rsidRDefault="00770FBD" w:rsidP="00770FBD">
      <w:pPr>
        <w:spacing w:after="0"/>
      </w:pPr>
      <w:r>
        <w:t>Номер закупки</w:t>
      </w:r>
      <w:r w:rsidR="004E1AFC">
        <w:t>:</w:t>
      </w:r>
      <w:r>
        <w:t xml:space="preserve"> </w:t>
      </w:r>
      <w:r w:rsidR="004E1AFC">
        <w:t>фильтрует по номеру закупки по ГКПЗ. Если пусто, то все закупки, попадающие в период</w:t>
      </w:r>
    </w:p>
    <w:p w:rsidR="00770FBD" w:rsidRDefault="00770FBD" w:rsidP="00770FBD">
      <w:pPr>
        <w:spacing w:after="0"/>
      </w:pPr>
      <w:r>
        <w:t xml:space="preserve">Статус </w:t>
      </w:r>
      <w:r w:rsidR="00763EEF">
        <w:t>Планирования</w:t>
      </w:r>
      <w:r w:rsidR="004E1AFC">
        <w:t>:</w:t>
      </w:r>
      <w:r w:rsidR="00763EEF">
        <w:t xml:space="preserve"> </w:t>
      </w:r>
      <w:r w:rsidR="004E1AFC">
        <w:t>фильтрует по статусу закупки в Планировании</w:t>
      </w:r>
      <w:r w:rsidR="00EC1F4B">
        <w:t>. Если пусто, то все.</w:t>
      </w:r>
    </w:p>
    <w:p w:rsidR="005B29B1" w:rsidRDefault="00763EEF" w:rsidP="00770FBD">
      <w:pPr>
        <w:spacing w:after="0"/>
      </w:pPr>
      <w:r>
        <w:t>Статус Исполнения</w:t>
      </w:r>
      <w:r w:rsidR="00EC1F4B">
        <w:t>: фильтрует по статусу в Исполнении на момент составления отчета</w:t>
      </w:r>
      <w:r w:rsidR="005B29B1">
        <w:t>: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 xml:space="preserve">Опубликована: на текущую дату составления отчета </w:t>
      </w:r>
      <w:r w:rsidR="00EC2777">
        <w:t>закупка опубликована (по дате публикации) и нет никакого протокола</w:t>
      </w:r>
    </w:p>
    <w:p w:rsidR="005B29B1" w:rsidRDefault="00EC1F4B" w:rsidP="005B29B1">
      <w:pPr>
        <w:pStyle w:val="a3"/>
        <w:numPr>
          <w:ilvl w:val="0"/>
          <w:numId w:val="16"/>
        </w:numPr>
        <w:spacing w:after="0"/>
      </w:pPr>
      <w:r>
        <w:t>Вскрытие конвертов</w:t>
      </w:r>
      <w:r w:rsidR="00EC2777">
        <w:t>: на текущую дату составления отчета есть только протокол вскрытия конвертов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>Рассмотрение</w:t>
      </w:r>
      <w:r w:rsidR="00EC2777">
        <w:t>: на текущую дату составления отчета есть протокол рассмотрения и нет позже составленных протоколов (переторжки, выбора победителя, о результатах)</w:t>
      </w:r>
      <w:r>
        <w:t xml:space="preserve"> 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>Переторжка</w:t>
      </w:r>
      <w:r w:rsidR="00EC2777">
        <w:t>: на текущую дату составления отчета есть протокол переторжки и нет позже составленных протоколов (выбора победителя, о результатах)</w:t>
      </w:r>
      <w:r>
        <w:t xml:space="preserve"> </w:t>
      </w:r>
    </w:p>
    <w:p w:rsidR="00EC1F4B" w:rsidRDefault="00EC1F4B" w:rsidP="005B29B1">
      <w:pPr>
        <w:pStyle w:val="a3"/>
        <w:numPr>
          <w:ilvl w:val="0"/>
          <w:numId w:val="16"/>
        </w:numPr>
        <w:spacing w:after="0"/>
      </w:pPr>
      <w:r>
        <w:t>Выбран победитель</w:t>
      </w:r>
      <w:r w:rsidR="00EC2777">
        <w:t xml:space="preserve">: на текущую дату составления отчета есть протокол выбора победителя (с решением «Признать победителем …») или протокол о результатах и нет договора 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>Договор заключен</w:t>
      </w:r>
      <w:r w:rsidR="00EC2777">
        <w:t>: на текущую дату составления отчета есть договор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>Отменена</w:t>
      </w:r>
      <w:r w:rsidR="00EC2777">
        <w:t>: на текущую дату составления отчета есть протокол выбора победителя с решением «Отменена»</w:t>
      </w:r>
    </w:p>
    <w:p w:rsidR="005B29B1" w:rsidRDefault="005B29B1" w:rsidP="005B29B1">
      <w:pPr>
        <w:pStyle w:val="a3"/>
        <w:numPr>
          <w:ilvl w:val="0"/>
          <w:numId w:val="16"/>
        </w:numPr>
        <w:spacing w:after="0"/>
      </w:pPr>
      <w:r>
        <w:t xml:space="preserve">Не состоялась (в </w:t>
      </w:r>
      <w:proofErr w:type="spellStart"/>
      <w:r>
        <w:t>т.ч</w:t>
      </w:r>
      <w:proofErr w:type="spellEnd"/>
      <w:r>
        <w:t>. ЕУ)</w:t>
      </w:r>
      <w:r w:rsidR="00EC2777">
        <w:t>: на текущую дату составления отчета есть протокол выбора победителя</w:t>
      </w:r>
      <w:r w:rsidR="00EC2777" w:rsidRPr="00EC2777">
        <w:t xml:space="preserve"> </w:t>
      </w:r>
      <w:r w:rsidR="00EC2777">
        <w:t>с решением «Признать несостоявшейся» или «</w:t>
      </w:r>
      <w:r w:rsidR="00EC2777" w:rsidRPr="00770FBD">
        <w:t>Признать несостоявшейся. Осуществить закупку у ЕИ</w:t>
      </w:r>
      <w:r w:rsidR="00EC2777">
        <w:t>»</w:t>
      </w:r>
    </w:p>
    <w:p w:rsidR="00E71C92" w:rsidRDefault="00E71C92" w:rsidP="00CE089F">
      <w:pPr>
        <w:pStyle w:val="1"/>
        <w:numPr>
          <w:ilvl w:val="0"/>
          <w:numId w:val="2"/>
        </w:numPr>
        <w:ind w:left="0" w:firstLine="0"/>
      </w:pPr>
      <w:r>
        <w:t>Проверочная информация</w:t>
      </w:r>
    </w:p>
    <w:p w:rsidR="00722EFD" w:rsidRPr="0063693E" w:rsidRDefault="00EC2777" w:rsidP="00EC2777">
      <w:pPr>
        <w:pStyle w:val="a3"/>
        <w:tabs>
          <w:tab w:val="left" w:pos="284"/>
        </w:tabs>
        <w:spacing w:line="240" w:lineRule="auto"/>
        <w:ind w:left="709"/>
      </w:pPr>
      <w:r>
        <w:t>Нет</w:t>
      </w:r>
    </w:p>
    <w:p w:rsidR="00722EFD" w:rsidRDefault="00722EFD" w:rsidP="00512861">
      <w:pPr>
        <w:tabs>
          <w:tab w:val="left" w:pos="1833"/>
        </w:tabs>
        <w:spacing w:after="0"/>
        <w:ind w:right="54"/>
      </w:pPr>
    </w:p>
    <w:p w:rsidR="00512861" w:rsidRDefault="004C387F" w:rsidP="00722EFD">
      <w:pPr>
        <w:tabs>
          <w:tab w:val="left" w:pos="1833"/>
        </w:tabs>
        <w:spacing w:after="0" w:line="240" w:lineRule="auto"/>
        <w:ind w:right="54"/>
      </w:pPr>
      <w:r>
        <w:t xml:space="preserve">Заместитель начальника </w:t>
      </w:r>
      <w:r w:rsidR="00512861">
        <w:t xml:space="preserve">Управления </w:t>
      </w:r>
    </w:p>
    <w:p w:rsidR="00FB12E6" w:rsidRPr="0093111A" w:rsidRDefault="00512861" w:rsidP="00722EFD">
      <w:pPr>
        <w:tabs>
          <w:tab w:val="left" w:pos="1833"/>
        </w:tabs>
        <w:spacing w:after="0"/>
        <w:ind w:right="54"/>
        <w:rPr>
          <w:b/>
          <w:i/>
          <w:color w:val="FF0000"/>
          <w:sz w:val="28"/>
          <w:szCs w:val="28"/>
        </w:rPr>
      </w:pPr>
      <w:r>
        <w:t>проведения закупок</w:t>
      </w:r>
      <w:r w:rsidR="004C387F">
        <w:t xml:space="preserve"> </w:t>
      </w:r>
      <w:r w:rsidR="00FB12E6">
        <w:t>АО «</w:t>
      </w:r>
      <w:proofErr w:type="gramStart"/>
      <w:r>
        <w:t>РГС</w:t>
      </w:r>
      <w:r w:rsidR="00FB12E6">
        <w:t>»</w:t>
      </w:r>
      <w:r w:rsidR="00FB12E6">
        <w:tab/>
      </w:r>
      <w:proofErr w:type="gramEnd"/>
      <w:r w:rsidR="00FB12E6">
        <w:tab/>
      </w:r>
      <w:r w:rsidR="004C387F">
        <w:t xml:space="preserve">            </w:t>
      </w:r>
      <w:r>
        <w:t xml:space="preserve">                                                    </w:t>
      </w:r>
      <w:r w:rsidR="004C387F">
        <w:t xml:space="preserve">              </w:t>
      </w:r>
      <w:r w:rsidR="00FB12E6">
        <w:t xml:space="preserve"> М</w:t>
      </w:r>
      <w:r w:rsidR="00FB12E6" w:rsidRPr="00E31D0C">
        <w:t>.</w:t>
      </w:r>
      <w:r w:rsidR="00FB12E6">
        <w:t>М</w:t>
      </w:r>
      <w:r w:rsidR="00FB12E6" w:rsidRPr="00E31D0C">
        <w:t xml:space="preserve">. </w:t>
      </w:r>
      <w:r w:rsidR="00FB12E6">
        <w:t>Захарова</w:t>
      </w:r>
    </w:p>
    <w:sectPr w:rsidR="00FB12E6" w:rsidRPr="0093111A" w:rsidSect="00722EFD">
      <w:pgSz w:w="11906" w:h="16838"/>
      <w:pgMar w:top="851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0232B"/>
    <w:multiLevelType w:val="hybridMultilevel"/>
    <w:tmpl w:val="D400BC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738B"/>
    <w:multiLevelType w:val="hybridMultilevel"/>
    <w:tmpl w:val="F508D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12D56"/>
    <w:multiLevelType w:val="hybridMultilevel"/>
    <w:tmpl w:val="FFE8FA96"/>
    <w:lvl w:ilvl="0" w:tplc="63A049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67F31"/>
    <w:multiLevelType w:val="hybridMultilevel"/>
    <w:tmpl w:val="9042B1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5365B"/>
    <w:multiLevelType w:val="hybridMultilevel"/>
    <w:tmpl w:val="F0D8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7066F1"/>
    <w:multiLevelType w:val="hybridMultilevel"/>
    <w:tmpl w:val="9F867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4453C"/>
    <w:multiLevelType w:val="hybridMultilevel"/>
    <w:tmpl w:val="CC52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115765F"/>
    <w:multiLevelType w:val="hybridMultilevel"/>
    <w:tmpl w:val="EE76CB62"/>
    <w:lvl w:ilvl="0" w:tplc="63A04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C10BB"/>
    <w:multiLevelType w:val="hybridMultilevel"/>
    <w:tmpl w:val="089A7580"/>
    <w:lvl w:ilvl="0" w:tplc="63A04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BC23B1"/>
    <w:multiLevelType w:val="hybridMultilevel"/>
    <w:tmpl w:val="53A0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6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F"/>
    <w:rsid w:val="00014051"/>
    <w:rsid w:val="00031B16"/>
    <w:rsid w:val="00076111"/>
    <w:rsid w:val="0008108C"/>
    <w:rsid w:val="00081A92"/>
    <w:rsid w:val="001228AD"/>
    <w:rsid w:val="00170D34"/>
    <w:rsid w:val="001727C9"/>
    <w:rsid w:val="001972DB"/>
    <w:rsid w:val="001D777B"/>
    <w:rsid w:val="002130BC"/>
    <w:rsid w:val="00217623"/>
    <w:rsid w:val="00247593"/>
    <w:rsid w:val="002849EB"/>
    <w:rsid w:val="002A78E2"/>
    <w:rsid w:val="002C05C5"/>
    <w:rsid w:val="002D2964"/>
    <w:rsid w:val="002D7890"/>
    <w:rsid w:val="002D7B45"/>
    <w:rsid w:val="002F1074"/>
    <w:rsid w:val="00307D8A"/>
    <w:rsid w:val="00340FFB"/>
    <w:rsid w:val="003A5208"/>
    <w:rsid w:val="003F2505"/>
    <w:rsid w:val="004003C2"/>
    <w:rsid w:val="004430D3"/>
    <w:rsid w:val="00444C59"/>
    <w:rsid w:val="004500B5"/>
    <w:rsid w:val="004650F9"/>
    <w:rsid w:val="0048332C"/>
    <w:rsid w:val="004A616A"/>
    <w:rsid w:val="004C387F"/>
    <w:rsid w:val="004C46EC"/>
    <w:rsid w:val="004E1AFC"/>
    <w:rsid w:val="004E6546"/>
    <w:rsid w:val="00505E5E"/>
    <w:rsid w:val="00512861"/>
    <w:rsid w:val="00522104"/>
    <w:rsid w:val="0053541D"/>
    <w:rsid w:val="0054469B"/>
    <w:rsid w:val="005474B1"/>
    <w:rsid w:val="00564224"/>
    <w:rsid w:val="00587EEE"/>
    <w:rsid w:val="005A1801"/>
    <w:rsid w:val="005B29B1"/>
    <w:rsid w:val="0061278F"/>
    <w:rsid w:val="0063693E"/>
    <w:rsid w:val="006B5522"/>
    <w:rsid w:val="006E123B"/>
    <w:rsid w:val="006E312C"/>
    <w:rsid w:val="00710DC8"/>
    <w:rsid w:val="00722EFD"/>
    <w:rsid w:val="007326E5"/>
    <w:rsid w:val="00763EEF"/>
    <w:rsid w:val="00770FBD"/>
    <w:rsid w:val="0077283C"/>
    <w:rsid w:val="0079507E"/>
    <w:rsid w:val="007A3DDD"/>
    <w:rsid w:val="007B26FE"/>
    <w:rsid w:val="007B6EC1"/>
    <w:rsid w:val="007D57C9"/>
    <w:rsid w:val="008014A6"/>
    <w:rsid w:val="00816E2B"/>
    <w:rsid w:val="00821902"/>
    <w:rsid w:val="008850B7"/>
    <w:rsid w:val="008A3C3E"/>
    <w:rsid w:val="008A6950"/>
    <w:rsid w:val="008B1EC8"/>
    <w:rsid w:val="008B6CE9"/>
    <w:rsid w:val="0091579C"/>
    <w:rsid w:val="00930B1D"/>
    <w:rsid w:val="0093111A"/>
    <w:rsid w:val="0093682B"/>
    <w:rsid w:val="00943198"/>
    <w:rsid w:val="0095075C"/>
    <w:rsid w:val="009821CE"/>
    <w:rsid w:val="009E5FEF"/>
    <w:rsid w:val="00A25BB4"/>
    <w:rsid w:val="00A43983"/>
    <w:rsid w:val="00A4498A"/>
    <w:rsid w:val="00A627E1"/>
    <w:rsid w:val="00A7492A"/>
    <w:rsid w:val="00AB7A01"/>
    <w:rsid w:val="00AC1161"/>
    <w:rsid w:val="00AC3784"/>
    <w:rsid w:val="00AF07C7"/>
    <w:rsid w:val="00AF4B7B"/>
    <w:rsid w:val="00B92FB3"/>
    <w:rsid w:val="00C8396A"/>
    <w:rsid w:val="00C84D7F"/>
    <w:rsid w:val="00CD4EFE"/>
    <w:rsid w:val="00CE089F"/>
    <w:rsid w:val="00D04A67"/>
    <w:rsid w:val="00D358BB"/>
    <w:rsid w:val="00D522D0"/>
    <w:rsid w:val="00D53CA9"/>
    <w:rsid w:val="00D742B6"/>
    <w:rsid w:val="00DB0D9A"/>
    <w:rsid w:val="00DD3142"/>
    <w:rsid w:val="00E71C92"/>
    <w:rsid w:val="00EC1F4B"/>
    <w:rsid w:val="00EC2777"/>
    <w:rsid w:val="00EC3277"/>
    <w:rsid w:val="00EE3E63"/>
    <w:rsid w:val="00EF7239"/>
    <w:rsid w:val="00F041EA"/>
    <w:rsid w:val="00F10302"/>
    <w:rsid w:val="00F3765E"/>
    <w:rsid w:val="00F44F01"/>
    <w:rsid w:val="00F574B2"/>
    <w:rsid w:val="00F65E79"/>
    <w:rsid w:val="00FB12E6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020F5-0B81-4050-9B3F-0A1AB12C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22F7-92FE-43F7-BF52-7CC3D96A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Архипов Кирилл Юрьевич</cp:lastModifiedBy>
  <cp:revision>2</cp:revision>
  <dcterms:created xsi:type="dcterms:W3CDTF">2016-09-29T03:26:00Z</dcterms:created>
  <dcterms:modified xsi:type="dcterms:W3CDTF">2016-09-29T03:26:00Z</dcterms:modified>
</cp:coreProperties>
</file>