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DAFBE" w14:textId="420EFF65" w:rsidR="00364873" w:rsidRPr="00CF2661" w:rsidRDefault="00364873" w:rsidP="00364873">
      <w:pPr>
        <w:spacing w:line="240" w:lineRule="auto"/>
        <w:ind w:left="5995"/>
        <w:rPr>
          <w:sz w:val="24"/>
          <w:szCs w:val="24"/>
        </w:rPr>
      </w:pPr>
      <w:bookmarkStart w:id="0" w:name="_Toc517582288"/>
      <w:bookmarkStart w:id="1" w:name="_Toc517582612"/>
      <w:bookmarkStart w:id="2" w:name="_GoBack"/>
      <w:bookmarkEnd w:id="2"/>
      <w:r w:rsidRPr="00CF2661">
        <w:rPr>
          <w:sz w:val="24"/>
          <w:szCs w:val="24"/>
        </w:rPr>
        <w:t>УТВЕРЖДАЮ</w:t>
      </w:r>
      <w:r>
        <w:rPr>
          <w:sz w:val="24"/>
          <w:szCs w:val="24"/>
        </w:rPr>
        <w:br/>
        <w:t xml:space="preserve">Начальник </w:t>
      </w:r>
      <w:r w:rsidRPr="00E31D0C">
        <w:rPr>
          <w:sz w:val="24"/>
          <w:szCs w:val="24"/>
        </w:rPr>
        <w:t>Департамент</w:t>
      </w:r>
      <w:r>
        <w:rPr>
          <w:sz w:val="24"/>
          <w:szCs w:val="24"/>
        </w:rPr>
        <w:t>а</w:t>
      </w:r>
      <w:r w:rsidRPr="00E31D0C">
        <w:rPr>
          <w:sz w:val="24"/>
          <w:szCs w:val="24"/>
        </w:rPr>
        <w:t xml:space="preserve"> организации управления закупочной деятельностью</w:t>
      </w:r>
      <w:r>
        <w:rPr>
          <w:sz w:val="24"/>
          <w:szCs w:val="24"/>
        </w:rPr>
        <w:t xml:space="preserve"> </w:t>
      </w:r>
      <w:r w:rsidR="00D35535">
        <w:rPr>
          <w:sz w:val="24"/>
          <w:szCs w:val="24"/>
        </w:rPr>
        <w:t>П</w:t>
      </w:r>
      <w:r w:rsidRPr="00CF2661">
        <w:rPr>
          <w:sz w:val="24"/>
          <w:szCs w:val="24"/>
        </w:rPr>
        <w:t>АО «РАО Энергетические системы Востока»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В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Понуровский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«</w:t>
      </w:r>
      <w:r>
        <w:rPr>
          <w:sz w:val="24"/>
          <w:szCs w:val="24"/>
        </w:rPr>
        <w:t>__</w:t>
      </w:r>
      <w:r w:rsidRPr="00CF2661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317B13">
        <w:rPr>
          <w:sz w:val="24"/>
          <w:szCs w:val="24"/>
        </w:rPr>
        <w:t>июля</w:t>
      </w:r>
      <w:r w:rsidRPr="00CF2661">
        <w:rPr>
          <w:sz w:val="24"/>
          <w:szCs w:val="24"/>
        </w:rPr>
        <w:t xml:space="preserve"> 201</w:t>
      </w:r>
      <w:r>
        <w:rPr>
          <w:sz w:val="24"/>
          <w:szCs w:val="24"/>
        </w:rPr>
        <w:t>5</w:t>
      </w:r>
      <w:r w:rsidRPr="00CF2661">
        <w:rPr>
          <w:sz w:val="24"/>
          <w:szCs w:val="24"/>
        </w:rPr>
        <w:t xml:space="preserve"> год</w:t>
      </w:r>
      <w:r>
        <w:rPr>
          <w:sz w:val="24"/>
          <w:szCs w:val="24"/>
        </w:rPr>
        <w:t>а</w:t>
      </w:r>
    </w:p>
    <w:bookmarkEnd w:id="0"/>
    <w:bookmarkEnd w:id="1"/>
    <w:p w14:paraId="76AC10F1" w14:textId="77777777" w:rsidR="00364873" w:rsidRDefault="00364873" w:rsidP="00364873">
      <w:pPr>
        <w:ind w:left="5954"/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br/>
        <w:t>Ведущий инженер-программист ООО «Аринк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Агеев</w:t>
      </w:r>
      <w:r>
        <w:rPr>
          <w:sz w:val="24"/>
          <w:szCs w:val="24"/>
        </w:rPr>
        <w:br/>
        <w:t>Ведущий инженер-программист ООО «Аринк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Арчаков</w:t>
      </w:r>
    </w:p>
    <w:p w14:paraId="4212F6BF" w14:textId="77777777" w:rsidR="00710DC8" w:rsidRDefault="00710DC8" w:rsidP="006B5522"/>
    <w:p w14:paraId="6C90C757" w14:textId="77777777" w:rsidR="00710DC8" w:rsidRDefault="00710DC8" w:rsidP="006B5522"/>
    <w:p w14:paraId="093C392A" w14:textId="77777777" w:rsidR="00710DC8" w:rsidRDefault="00710DC8" w:rsidP="006B5522"/>
    <w:p w14:paraId="6669AABD" w14:textId="77777777" w:rsidR="00CE089F" w:rsidRDefault="00CE089F" w:rsidP="006B5522"/>
    <w:p w14:paraId="7EC8147C" w14:textId="77777777" w:rsidR="005E4B3F" w:rsidRDefault="005E4B3F" w:rsidP="005E4B3F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Техническое задание</w:t>
      </w:r>
    </w:p>
    <w:p w14:paraId="5CC6D49A" w14:textId="77777777" w:rsidR="005E4B3F" w:rsidRPr="005E4B3F" w:rsidRDefault="00364873" w:rsidP="005E4B3F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Отчет «Проведенные закупки»</w:t>
      </w:r>
    </w:p>
    <w:p w14:paraId="52D70604" w14:textId="77777777" w:rsidR="00CE089F" w:rsidRDefault="00CE089F" w:rsidP="006B5522"/>
    <w:p w14:paraId="1E0E9AC7" w14:textId="77777777" w:rsidR="00CE089F" w:rsidRDefault="00CE089F" w:rsidP="006B5522"/>
    <w:p w14:paraId="3154772C" w14:textId="77777777" w:rsidR="00710DC8" w:rsidRDefault="00710DC8" w:rsidP="006B5522"/>
    <w:p w14:paraId="106C9347" w14:textId="77777777" w:rsidR="00710DC8" w:rsidRDefault="00710DC8" w:rsidP="006B5522"/>
    <w:p w14:paraId="305AB86D" w14:textId="77777777" w:rsidR="00710DC8" w:rsidRDefault="00710DC8" w:rsidP="006B5522"/>
    <w:p w14:paraId="2361F8D4" w14:textId="77777777" w:rsidR="00710DC8" w:rsidRDefault="00710DC8" w:rsidP="006B5522"/>
    <w:p w14:paraId="00939E95" w14:textId="77777777" w:rsidR="00710DC8" w:rsidRDefault="00710DC8" w:rsidP="006B5522"/>
    <w:p w14:paraId="3A376B22" w14:textId="77777777" w:rsidR="00710DC8" w:rsidRDefault="00710DC8" w:rsidP="006B5522"/>
    <w:p w14:paraId="7B15C93F" w14:textId="77777777" w:rsidR="00710DC8" w:rsidRDefault="00710DC8" w:rsidP="006B5522"/>
    <w:p w14:paraId="0DD66FA6" w14:textId="77777777" w:rsidR="00710DC8" w:rsidRDefault="00710DC8" w:rsidP="006B5522"/>
    <w:p w14:paraId="7685ED39" w14:textId="77777777" w:rsidR="00710DC8" w:rsidRDefault="00710DC8" w:rsidP="006B5522"/>
    <w:p w14:paraId="0AEA8D36" w14:textId="77777777" w:rsidR="006B5522" w:rsidRDefault="006B5522" w:rsidP="006B5522">
      <w:pPr>
        <w:pStyle w:val="1"/>
        <w:numPr>
          <w:ilvl w:val="0"/>
          <w:numId w:val="2"/>
        </w:numPr>
      </w:pPr>
      <w:r>
        <w:lastRenderedPageBreak/>
        <w:t>Общие сведения</w:t>
      </w:r>
    </w:p>
    <w:p w14:paraId="6337FA80" w14:textId="77777777" w:rsidR="006B5522" w:rsidRDefault="006B5522" w:rsidP="006B5522">
      <w:pPr>
        <w:pStyle w:val="3"/>
        <w:numPr>
          <w:ilvl w:val="1"/>
          <w:numId w:val="2"/>
        </w:numPr>
      </w:pPr>
      <w:r>
        <w:t xml:space="preserve">Наименование </w:t>
      </w:r>
      <w:r w:rsidR="00364873">
        <w:t>отчета</w:t>
      </w:r>
    </w:p>
    <w:p w14:paraId="7591EEF1" w14:textId="77777777" w:rsidR="005E4B3F" w:rsidRPr="00364873" w:rsidRDefault="00364873" w:rsidP="005E4B3F">
      <w:pPr>
        <w:ind w:left="426"/>
      </w:pPr>
      <w:r>
        <w:t xml:space="preserve">Проведенные закупки (Раздел </w:t>
      </w:r>
      <w:r>
        <w:rPr>
          <w:lang w:val="en-US"/>
        </w:rPr>
        <w:t>V</w:t>
      </w:r>
      <w:r>
        <w:t>, №7)</w:t>
      </w:r>
    </w:p>
    <w:p w14:paraId="7A8889B6" w14:textId="77777777" w:rsidR="006B5522" w:rsidRDefault="006B5522" w:rsidP="006B5522">
      <w:pPr>
        <w:pStyle w:val="3"/>
        <w:numPr>
          <w:ilvl w:val="1"/>
          <w:numId w:val="2"/>
        </w:numPr>
      </w:pPr>
      <w:r>
        <w:t>Назначение</w:t>
      </w:r>
    </w:p>
    <w:p w14:paraId="6317F630" w14:textId="77777777" w:rsidR="00CE089F" w:rsidRDefault="00364873" w:rsidP="00CE089F">
      <w:pPr>
        <w:ind w:left="360"/>
      </w:pPr>
      <w:r>
        <w:t>Отчет</w:t>
      </w:r>
      <w:r w:rsidR="005E4B3F">
        <w:t xml:space="preserve"> предназначен для периодического получения информации по </w:t>
      </w:r>
      <w:r>
        <w:t>проведенным закупкам</w:t>
      </w:r>
      <w:r w:rsidR="005E4B3F">
        <w:t>.</w:t>
      </w:r>
    </w:p>
    <w:p w14:paraId="294C7F02" w14:textId="77777777" w:rsidR="00364873" w:rsidRDefault="00364873" w:rsidP="00364873">
      <w:pPr>
        <w:pStyle w:val="3"/>
        <w:numPr>
          <w:ilvl w:val="1"/>
          <w:numId w:val="2"/>
        </w:numPr>
      </w:pPr>
      <w:r>
        <w:t>Отчётный период</w:t>
      </w:r>
    </w:p>
    <w:p w14:paraId="76B134F5" w14:textId="77777777" w:rsidR="00364873" w:rsidRPr="00CE089F" w:rsidRDefault="00364873" w:rsidP="00364873">
      <w:pPr>
        <w:ind w:left="360"/>
      </w:pPr>
      <w:r>
        <w:t>Месяц и нарастающим итогом</w:t>
      </w:r>
    </w:p>
    <w:p w14:paraId="074994EB" w14:textId="77777777" w:rsidR="00364873" w:rsidRDefault="00364873" w:rsidP="00364873">
      <w:pPr>
        <w:pStyle w:val="3"/>
        <w:numPr>
          <w:ilvl w:val="1"/>
          <w:numId w:val="2"/>
        </w:numPr>
      </w:pPr>
      <w:r>
        <w:t>Срок сдачи отчёта</w:t>
      </w:r>
    </w:p>
    <w:p w14:paraId="2CE29CDE" w14:textId="77777777" w:rsidR="00364873" w:rsidRPr="00CE089F" w:rsidRDefault="00364873" w:rsidP="00364873">
      <w:pPr>
        <w:ind w:left="360"/>
      </w:pPr>
      <w:r>
        <w:t>5 число месяца, следующего за отчетным.</w:t>
      </w:r>
    </w:p>
    <w:p w14:paraId="0CA8AB8C" w14:textId="77777777" w:rsidR="00CE089F" w:rsidRDefault="00CE089F" w:rsidP="00CE089F">
      <w:pPr>
        <w:pStyle w:val="1"/>
        <w:numPr>
          <w:ilvl w:val="0"/>
          <w:numId w:val="2"/>
        </w:numPr>
      </w:pPr>
      <w:r>
        <w:t xml:space="preserve">Требования к </w:t>
      </w:r>
      <w:r w:rsidR="00364873">
        <w:t>отчету</w:t>
      </w:r>
    </w:p>
    <w:p w14:paraId="3DC9C47E" w14:textId="77777777" w:rsidR="00CE089F" w:rsidRDefault="00CE089F" w:rsidP="00CE089F">
      <w:pPr>
        <w:pStyle w:val="3"/>
        <w:numPr>
          <w:ilvl w:val="1"/>
          <w:numId w:val="2"/>
        </w:numPr>
      </w:pPr>
      <w:r>
        <w:t>Права доступа</w:t>
      </w:r>
    </w:p>
    <w:p w14:paraId="0083FD2E" w14:textId="77777777" w:rsidR="00CE089F" w:rsidRDefault="00501C68" w:rsidP="00CE089F">
      <w:pPr>
        <w:ind w:left="360"/>
      </w:pPr>
      <w:r>
        <w:t>Доступ к сервису должны иметь все пользователи системы</w:t>
      </w:r>
    </w:p>
    <w:p w14:paraId="6294744C" w14:textId="77777777" w:rsidR="00364873" w:rsidRDefault="00364873" w:rsidP="00364873">
      <w:pPr>
        <w:pStyle w:val="3"/>
        <w:numPr>
          <w:ilvl w:val="1"/>
          <w:numId w:val="2"/>
        </w:numPr>
      </w:pPr>
      <w:r>
        <w:t>Внешний вид отчёта</w:t>
      </w:r>
    </w:p>
    <w:p w14:paraId="743E765A" w14:textId="77777777" w:rsidR="00364873" w:rsidRDefault="00364873" w:rsidP="00364873">
      <w:pPr>
        <w:ind w:left="360"/>
      </w:pPr>
      <w:r>
        <w:t xml:space="preserve">Прилагается </w:t>
      </w:r>
    </w:p>
    <w:p w14:paraId="1B4F51D5" w14:textId="77777777" w:rsidR="00364873" w:rsidRDefault="00364873" w:rsidP="00364873">
      <w:pPr>
        <w:pStyle w:val="3"/>
        <w:numPr>
          <w:ilvl w:val="1"/>
          <w:numId w:val="2"/>
        </w:numPr>
      </w:pPr>
      <w:r>
        <w:t>Пользовательские фильтры</w:t>
      </w:r>
    </w:p>
    <w:p w14:paraId="4D032B06" w14:textId="77777777" w:rsidR="00364873" w:rsidRDefault="00364873" w:rsidP="00364873">
      <w:pPr>
        <w:ind w:left="360"/>
      </w:pPr>
      <w:r>
        <w:t>Дата начала периода (в формате дд.мм.гггг)</w:t>
      </w:r>
    </w:p>
    <w:p w14:paraId="0D966C6F" w14:textId="77777777" w:rsidR="00364873" w:rsidRDefault="00364873" w:rsidP="00364873">
      <w:pPr>
        <w:ind w:left="360"/>
      </w:pPr>
      <w:r w:rsidRPr="009821CE">
        <w:t xml:space="preserve">Дата окончания периода: </w:t>
      </w:r>
      <w:r>
        <w:t>(в формате дд.мм.гггг)</w:t>
      </w:r>
    </w:p>
    <w:p w14:paraId="5ECA9D56" w14:textId="77777777" w:rsidR="00364873" w:rsidRDefault="00364873" w:rsidP="00364873">
      <w:pPr>
        <w:ind w:left="360"/>
      </w:pPr>
      <w:r>
        <w:t>Год ГКПЗ (можно выбрать несколько значений</w:t>
      </w:r>
      <w:r w:rsidR="00F05E57">
        <w:t>, если пусто – то все</w:t>
      </w:r>
      <w:r>
        <w:t>)</w:t>
      </w:r>
    </w:p>
    <w:p w14:paraId="1E02E33B" w14:textId="77777777" w:rsidR="00364873" w:rsidRDefault="00364873" w:rsidP="00364873">
      <w:pPr>
        <w:ind w:left="360"/>
      </w:pPr>
      <w:r>
        <w:t>Заказчик (можно выбрать несколько заказчиков, если пусто – то все)</w:t>
      </w:r>
    </w:p>
    <w:p w14:paraId="6FD412FE" w14:textId="77777777" w:rsidR="000B3CAE" w:rsidRPr="00364873" w:rsidRDefault="000B3CAE" w:rsidP="00364873">
      <w:pPr>
        <w:ind w:left="360"/>
      </w:pPr>
      <w:r>
        <w:t>Ответственный сотрудник (из Исполнения, можно выбрать несколько ФИО, если пусто – то все)</w:t>
      </w:r>
    </w:p>
    <w:p w14:paraId="35E97BD5" w14:textId="77777777" w:rsidR="006B5522" w:rsidRDefault="00364873" w:rsidP="006B5522">
      <w:pPr>
        <w:pStyle w:val="1"/>
        <w:numPr>
          <w:ilvl w:val="0"/>
          <w:numId w:val="2"/>
        </w:numPr>
      </w:pPr>
      <w:r>
        <w:t xml:space="preserve">Требования к содержимому отчета </w:t>
      </w:r>
      <w:r w:rsidR="001918F5">
        <w:t xml:space="preserve">по закупке </w:t>
      </w:r>
      <w:r>
        <w:t>(раздела отчета)</w:t>
      </w:r>
    </w:p>
    <w:p w14:paraId="59406109" w14:textId="77777777" w:rsidR="00364873" w:rsidRDefault="00364873" w:rsidP="00364873">
      <w:pPr>
        <w:pStyle w:val="3"/>
        <w:numPr>
          <w:ilvl w:val="1"/>
          <w:numId w:val="2"/>
        </w:numPr>
      </w:pPr>
      <w:r>
        <w:t>Описание отчета по закупке</w:t>
      </w:r>
    </w:p>
    <w:p w14:paraId="15D77B20" w14:textId="77777777" w:rsidR="000B3CAE" w:rsidRPr="000B3CAE" w:rsidRDefault="000B3CAE" w:rsidP="000B3CAE">
      <w:pPr>
        <w:spacing w:before="240" w:line="240" w:lineRule="auto"/>
        <w:ind w:left="426"/>
      </w:pPr>
      <w:r w:rsidRPr="000B3CAE">
        <w:t>По каждой закупке указываются отдельные данные, в том числе таблица с перечислением услуг.</w:t>
      </w:r>
    </w:p>
    <w:p w14:paraId="069B40D6" w14:textId="77777777" w:rsidR="00364873" w:rsidRDefault="00364873" w:rsidP="00364873">
      <w:pPr>
        <w:ind w:left="426"/>
        <w:rPr>
          <w:b/>
          <w:u w:val="single"/>
        </w:rPr>
      </w:pPr>
      <w:r>
        <w:rPr>
          <w:b/>
          <w:u w:val="single"/>
        </w:rPr>
        <w:t>Закупка для нужд:</w:t>
      </w:r>
    </w:p>
    <w:p w14:paraId="0D130CCA" w14:textId="77777777" w:rsidR="00364873" w:rsidRPr="006C5D85" w:rsidRDefault="00364873" w:rsidP="00364873">
      <w:pPr>
        <w:ind w:left="426"/>
      </w:pPr>
      <w:r>
        <w:t>Указывается выбранный в фильтрах Заказчик, если по одной закупке их несколько – указываются все</w:t>
      </w:r>
      <w:r w:rsidR="000B3CAE">
        <w:t xml:space="preserve"> через запятую</w:t>
      </w:r>
      <w:r>
        <w:t xml:space="preserve">, даже при выборе </w:t>
      </w:r>
      <w:r w:rsidR="000B3CAE">
        <w:t xml:space="preserve">в фильтре </w:t>
      </w:r>
      <w:r>
        <w:t>только одного</w:t>
      </w:r>
      <w:r w:rsidRPr="006C5D85">
        <w:t>.</w:t>
      </w:r>
    </w:p>
    <w:p w14:paraId="2EDE59F4" w14:textId="77777777" w:rsidR="00364873" w:rsidRPr="006C5D85" w:rsidRDefault="00364873" w:rsidP="00364873">
      <w:pPr>
        <w:ind w:left="426"/>
        <w:rPr>
          <w:b/>
          <w:u w:val="single"/>
        </w:rPr>
      </w:pPr>
      <w:r w:rsidRPr="00364873">
        <w:rPr>
          <w:b/>
          <w:u w:val="single"/>
        </w:rPr>
        <w:t>Организатор ОАО «РАО Энергетические системы Востока»</w:t>
      </w:r>
    </w:p>
    <w:p w14:paraId="232DC4CD" w14:textId="77777777" w:rsidR="00364873" w:rsidRPr="001C11BB" w:rsidRDefault="00364873" w:rsidP="00364873">
      <w:pPr>
        <w:spacing w:after="0"/>
        <w:ind w:left="426"/>
      </w:pPr>
      <w:r>
        <w:t>Строка заполняется так всегда</w:t>
      </w:r>
    </w:p>
    <w:p w14:paraId="2DE3BA2D" w14:textId="77777777" w:rsidR="00364873" w:rsidRDefault="00364873" w:rsidP="000B3CAE">
      <w:pPr>
        <w:spacing w:before="240"/>
        <w:ind w:left="426"/>
        <w:rPr>
          <w:b/>
          <w:u w:val="single"/>
        </w:rPr>
      </w:pPr>
      <w:r w:rsidRPr="00364873">
        <w:rPr>
          <w:b/>
          <w:u w:val="single"/>
        </w:rPr>
        <w:t>№ закупки согласно ГКПЗ:_</w:t>
      </w:r>
    </w:p>
    <w:p w14:paraId="146A11B0" w14:textId="77777777" w:rsidR="00364873" w:rsidRDefault="00364873" w:rsidP="00364873">
      <w:pPr>
        <w:ind w:left="426"/>
      </w:pPr>
      <w:r>
        <w:t>Указывается номер закупки по ГКПЗ Заказ</w:t>
      </w:r>
      <w:r w:rsidR="000B3CAE">
        <w:t>чика, если закупка для нескольких Заказчиков</w:t>
      </w:r>
      <w:r>
        <w:t xml:space="preserve"> – через запятую все номера в порядке нумерации лотов в Разделе Исполнение/Основные сведения.</w:t>
      </w:r>
    </w:p>
    <w:p w14:paraId="44354F66" w14:textId="77777777" w:rsidR="00A13D18" w:rsidRDefault="00A13D18" w:rsidP="00364873">
      <w:pPr>
        <w:ind w:left="426"/>
        <w:rPr>
          <w:b/>
          <w:u w:val="single"/>
        </w:rPr>
      </w:pPr>
    </w:p>
    <w:p w14:paraId="4C33DA50" w14:textId="77777777" w:rsidR="00A13D18" w:rsidRPr="00A13D18" w:rsidRDefault="00A13D18" w:rsidP="00364873">
      <w:pPr>
        <w:ind w:left="426"/>
        <w:rPr>
          <w:b/>
          <w:u w:val="single"/>
        </w:rPr>
      </w:pPr>
      <w:r w:rsidRPr="00A13D18">
        <w:rPr>
          <w:b/>
          <w:u w:val="single"/>
        </w:rPr>
        <w:lastRenderedPageBreak/>
        <w:t>Количество лотов:</w:t>
      </w:r>
    </w:p>
    <w:p w14:paraId="7C4B1C3B" w14:textId="77777777" w:rsidR="00A13D18" w:rsidRDefault="00A13D18" w:rsidP="00364873">
      <w:pPr>
        <w:ind w:left="426"/>
      </w:pPr>
      <w:r>
        <w:t>Указывается количество лотов в закупке</w:t>
      </w:r>
    </w:p>
    <w:p w14:paraId="6886F639" w14:textId="77777777" w:rsidR="000B3CAE" w:rsidRDefault="000B3CAE" w:rsidP="00364873">
      <w:pPr>
        <w:ind w:left="426"/>
        <w:rPr>
          <w:b/>
          <w:u w:val="single"/>
        </w:rPr>
      </w:pPr>
      <w:r>
        <w:rPr>
          <w:b/>
          <w:u w:val="single"/>
        </w:rPr>
        <w:t>Таблица:</w:t>
      </w:r>
    </w:p>
    <w:p w14:paraId="1CA0CD0A" w14:textId="77777777" w:rsidR="00364873" w:rsidRPr="006C5D85" w:rsidRDefault="00364873" w:rsidP="00364873">
      <w:pPr>
        <w:ind w:left="426"/>
        <w:rPr>
          <w:b/>
          <w:u w:val="single"/>
        </w:rPr>
      </w:pPr>
      <w:r w:rsidRPr="00364873">
        <w:rPr>
          <w:b/>
          <w:u w:val="single"/>
        </w:rPr>
        <w:t>№п/п</w:t>
      </w:r>
    </w:p>
    <w:p w14:paraId="5FE6B46D" w14:textId="77777777" w:rsidR="00364873" w:rsidRDefault="00364873" w:rsidP="00364873">
      <w:pPr>
        <w:ind w:left="426"/>
      </w:pPr>
      <w:r>
        <w:t>Указывается номер услуги по порядку</w:t>
      </w:r>
    </w:p>
    <w:p w14:paraId="30A4917D" w14:textId="77777777" w:rsidR="00364873" w:rsidRPr="006C5D85" w:rsidRDefault="00364873" w:rsidP="00364873">
      <w:pPr>
        <w:ind w:left="426"/>
        <w:rPr>
          <w:b/>
          <w:u w:val="single"/>
        </w:rPr>
      </w:pPr>
      <w:r w:rsidRPr="00364873">
        <w:rPr>
          <w:b/>
          <w:u w:val="single"/>
        </w:rPr>
        <w:t>Наименование услуги</w:t>
      </w:r>
    </w:p>
    <w:p w14:paraId="346E44B9" w14:textId="77777777" w:rsidR="00364873" w:rsidRDefault="00364873" w:rsidP="00364873">
      <w:pPr>
        <w:spacing w:after="0"/>
        <w:ind w:left="426"/>
      </w:pPr>
      <w:r>
        <w:t>В случае попадания услуги в отчетный период</w:t>
      </w:r>
      <w:r w:rsidR="00F05E57">
        <w:t>, з</w:t>
      </w:r>
      <w:r>
        <w:t>аданный пользователем, указывается наименование из списка, перечисленного в приложенной форме отчета.</w:t>
      </w:r>
    </w:p>
    <w:p w14:paraId="054F3EA8" w14:textId="77777777" w:rsidR="00FB18D5" w:rsidRDefault="00FB18D5" w:rsidP="00FB18D5">
      <w:pPr>
        <w:pStyle w:val="3"/>
        <w:numPr>
          <w:ilvl w:val="1"/>
          <w:numId w:val="2"/>
        </w:numPr>
      </w:pPr>
      <w:r>
        <w:t xml:space="preserve">Дополнительные изменения в Исполнении </w:t>
      </w:r>
    </w:p>
    <w:p w14:paraId="4C237784" w14:textId="77777777" w:rsidR="00FB18D5" w:rsidRDefault="00FB18D5" w:rsidP="00FB18D5">
      <w:pPr>
        <w:spacing w:after="0"/>
      </w:pPr>
    </w:p>
    <w:p w14:paraId="07ACDD8C" w14:textId="77777777" w:rsidR="00364873" w:rsidRDefault="00FB18D5" w:rsidP="00364873">
      <w:pPr>
        <w:spacing w:after="0"/>
        <w:ind w:left="426"/>
      </w:pPr>
      <w:r>
        <w:t>В разделе Исполнение/основные сведения/Электронные документы/Вид документа добавить вид документа: «изменения в ЗД».</w:t>
      </w:r>
    </w:p>
    <w:p w14:paraId="0DBBE821" w14:textId="77777777" w:rsidR="00364873" w:rsidRDefault="001918F5" w:rsidP="001918F5">
      <w:pPr>
        <w:pStyle w:val="3"/>
        <w:numPr>
          <w:ilvl w:val="1"/>
          <w:numId w:val="2"/>
        </w:numPr>
      </w:pPr>
      <w:r>
        <w:t>Фильтры отчёта</w:t>
      </w:r>
    </w:p>
    <w:p w14:paraId="7CC4EA2A" w14:textId="77777777" w:rsidR="001918F5" w:rsidRDefault="001918F5" w:rsidP="001918F5">
      <w:pPr>
        <w:spacing w:before="240"/>
        <w:ind w:left="426"/>
      </w:pPr>
      <w:r>
        <w:t>Организатор закупок по умолчанию всегда – РАО ЭСВ</w:t>
      </w:r>
    </w:p>
    <w:p w14:paraId="29584598" w14:textId="77777777" w:rsidR="001918F5" w:rsidRPr="001918F5" w:rsidRDefault="001918F5" w:rsidP="001918F5">
      <w:pPr>
        <w:spacing w:before="240"/>
        <w:ind w:left="426"/>
      </w:pPr>
      <w:r w:rsidRPr="001918F5">
        <w:t xml:space="preserve">В отчет попадают опубликованные закупки, этапы которых соответствуют заданному периоду. Соответствие этапов закупок определяется датами (публикации, протоколов, занесения информации в системы). </w:t>
      </w:r>
      <w:r>
        <w:t>Соответствие дат и услуг расписано в приложении к ТЗ</w:t>
      </w:r>
      <w:r w:rsidRPr="001918F5">
        <w:t xml:space="preserve"> (форма отчета по закупке – графа «Строка в Исполнении КСАЗД. Дата для попадания в отчет»).</w:t>
      </w:r>
    </w:p>
    <w:p w14:paraId="3A72A745" w14:textId="77777777" w:rsidR="00F05E57" w:rsidRPr="001918F5" w:rsidRDefault="001918F5" w:rsidP="001918F5">
      <w:pPr>
        <w:spacing w:before="240"/>
        <w:ind w:left="426"/>
      </w:pPr>
      <w:r w:rsidRPr="001918F5">
        <w:t>Если закупка проводится для нескольких заказчиков, вне зависимости от данных в фильтре «Заказчик», если хоть один из них выбран (либо несколько, либо фильтр пустой), данные по заказчикам не разбиваются. Заказчики перечисляются через запятую в определенном под это поле (см п.3.1).</w:t>
      </w:r>
    </w:p>
    <w:p w14:paraId="5B87CDBE" w14:textId="77777777" w:rsidR="00364873" w:rsidRDefault="00364873" w:rsidP="00364873">
      <w:pPr>
        <w:pStyle w:val="3"/>
        <w:numPr>
          <w:ilvl w:val="1"/>
          <w:numId w:val="2"/>
        </w:numPr>
      </w:pPr>
      <w:r>
        <w:t>Влияние пользовательских фильтров на выборку</w:t>
      </w:r>
    </w:p>
    <w:p w14:paraId="03ECDD66" w14:textId="77777777" w:rsidR="001918F5" w:rsidRDefault="001918F5" w:rsidP="001918F5">
      <w:pPr>
        <w:ind w:left="426"/>
      </w:pPr>
      <w:r>
        <w:t>Дата начала периода –</w:t>
      </w:r>
      <w:r w:rsidR="00722B70">
        <w:t xml:space="preserve"> </w:t>
      </w:r>
      <w:r>
        <w:t xml:space="preserve">фильтруется по конкретным датам для каждой услуги. </w:t>
      </w:r>
    </w:p>
    <w:p w14:paraId="30F650B2" w14:textId="77777777" w:rsidR="001918F5" w:rsidRDefault="001918F5" w:rsidP="001918F5">
      <w:pPr>
        <w:ind w:left="426"/>
      </w:pPr>
      <w:r w:rsidRPr="009821CE">
        <w:t>Дата окончания периода</w:t>
      </w:r>
      <w:r>
        <w:t xml:space="preserve"> – фильтруется по конкретным датам для каждой услуги.</w:t>
      </w:r>
    </w:p>
    <w:p w14:paraId="748290CE" w14:textId="77777777" w:rsidR="001918F5" w:rsidRDefault="001918F5" w:rsidP="001918F5">
      <w:pPr>
        <w:ind w:left="426"/>
      </w:pPr>
      <w:r>
        <w:t>Год ГКПЗ –</w:t>
      </w:r>
      <w:r w:rsidR="00722B70">
        <w:t xml:space="preserve"> </w:t>
      </w:r>
      <w:r>
        <w:t>фильтруется по году ГКПЗ, указанному в разделе Планирование по закупке, попавшей в период.</w:t>
      </w:r>
    </w:p>
    <w:p w14:paraId="4FFA2E5D" w14:textId="77777777" w:rsidR="001918F5" w:rsidRDefault="001918F5" w:rsidP="001918F5">
      <w:pPr>
        <w:ind w:left="426"/>
      </w:pPr>
      <w:r>
        <w:t>Заказчик – фильтруется Заказчику, указанному в лоте (подлоте) закупки, попавшей в период.</w:t>
      </w:r>
    </w:p>
    <w:p w14:paraId="4BD1859E" w14:textId="77777777" w:rsidR="000B3CAE" w:rsidRDefault="001918F5" w:rsidP="001918F5">
      <w:pPr>
        <w:ind w:left="426"/>
      </w:pPr>
      <w:r>
        <w:t>Ответственный сотрудник – фильтруется по ответственному сотруднику</w:t>
      </w:r>
      <w:r w:rsidR="00722B70">
        <w:t>, указанному в Исполнении по закупке, попавшей в период</w:t>
      </w:r>
      <w:r>
        <w:t>.</w:t>
      </w:r>
    </w:p>
    <w:p w14:paraId="3FFFE473" w14:textId="77777777" w:rsidR="001918F5" w:rsidRDefault="001918F5" w:rsidP="001918F5">
      <w:pPr>
        <w:pStyle w:val="1"/>
        <w:numPr>
          <w:ilvl w:val="0"/>
          <w:numId w:val="2"/>
        </w:numPr>
      </w:pPr>
      <w:r>
        <w:t xml:space="preserve">Требования к содержимому </w:t>
      </w:r>
      <w:r w:rsidR="00722B70">
        <w:t xml:space="preserve">сводного </w:t>
      </w:r>
      <w:r>
        <w:t>отчета (раздела отчета)</w:t>
      </w:r>
    </w:p>
    <w:p w14:paraId="56EBF8C0" w14:textId="77777777" w:rsidR="001918F5" w:rsidRDefault="001918F5" w:rsidP="001918F5">
      <w:pPr>
        <w:pStyle w:val="3"/>
        <w:numPr>
          <w:ilvl w:val="1"/>
          <w:numId w:val="2"/>
        </w:numPr>
      </w:pPr>
      <w:r>
        <w:t xml:space="preserve">Описание сводного отчета </w:t>
      </w:r>
    </w:p>
    <w:p w14:paraId="35B2C9F3" w14:textId="77777777" w:rsidR="001918F5" w:rsidRPr="006C5D85" w:rsidRDefault="001918F5" w:rsidP="001918F5">
      <w:pPr>
        <w:ind w:left="426"/>
        <w:rPr>
          <w:b/>
          <w:u w:val="single"/>
        </w:rPr>
      </w:pPr>
      <w:r w:rsidRPr="00364873">
        <w:rPr>
          <w:b/>
          <w:u w:val="single"/>
        </w:rPr>
        <w:t>№п/п</w:t>
      </w:r>
    </w:p>
    <w:p w14:paraId="26FA2DD8" w14:textId="77777777" w:rsidR="001918F5" w:rsidRDefault="001918F5" w:rsidP="001918F5">
      <w:pPr>
        <w:ind w:left="426"/>
      </w:pPr>
      <w:r>
        <w:t>Указывается номер услуги по порядку</w:t>
      </w:r>
    </w:p>
    <w:p w14:paraId="66BD84A5" w14:textId="77777777" w:rsidR="00A13D18" w:rsidRDefault="00A13D18" w:rsidP="001918F5">
      <w:pPr>
        <w:ind w:left="426"/>
        <w:rPr>
          <w:b/>
          <w:u w:val="single"/>
        </w:rPr>
      </w:pPr>
    </w:p>
    <w:p w14:paraId="0F968B3B" w14:textId="77777777" w:rsidR="001918F5" w:rsidRPr="006C5D85" w:rsidRDefault="001918F5" w:rsidP="001918F5">
      <w:pPr>
        <w:ind w:left="426"/>
        <w:rPr>
          <w:b/>
          <w:u w:val="single"/>
        </w:rPr>
      </w:pPr>
      <w:r w:rsidRPr="00364873">
        <w:rPr>
          <w:b/>
          <w:u w:val="single"/>
        </w:rPr>
        <w:lastRenderedPageBreak/>
        <w:t>Наименование услуги</w:t>
      </w:r>
    </w:p>
    <w:p w14:paraId="1D680F62" w14:textId="77777777" w:rsidR="001918F5" w:rsidRDefault="001918F5" w:rsidP="001918F5">
      <w:pPr>
        <w:spacing w:after="0"/>
        <w:ind w:left="426"/>
      </w:pPr>
      <w:r>
        <w:t>В случае попадания услуги в отчетный период, указывается наименование из списка, перечисленного в приложенной форме сводного отчета.</w:t>
      </w:r>
    </w:p>
    <w:p w14:paraId="3C22D7E0" w14:textId="77777777" w:rsidR="00722B70" w:rsidRDefault="00722B70" w:rsidP="001918F5">
      <w:pPr>
        <w:spacing w:before="240"/>
        <w:ind w:left="426"/>
        <w:rPr>
          <w:b/>
          <w:u w:val="single"/>
        </w:rPr>
      </w:pPr>
    </w:p>
    <w:p w14:paraId="1FC08BD6" w14:textId="77777777" w:rsidR="001918F5" w:rsidRDefault="001918F5" w:rsidP="001918F5">
      <w:pPr>
        <w:spacing w:before="240"/>
        <w:ind w:left="426"/>
        <w:rPr>
          <w:b/>
          <w:u w:val="single"/>
        </w:rPr>
      </w:pPr>
      <w:r w:rsidRPr="00F05E57">
        <w:rPr>
          <w:b/>
          <w:u w:val="single"/>
        </w:rPr>
        <w:t>Объем оказанных услуг за отчетный месяц (кол-во лотов шт.)</w:t>
      </w:r>
    </w:p>
    <w:p w14:paraId="38C153F4" w14:textId="77777777" w:rsidR="001918F5" w:rsidRDefault="001918F5" w:rsidP="001918F5">
      <w:pPr>
        <w:spacing w:before="240"/>
        <w:ind w:left="426"/>
      </w:pPr>
      <w:r>
        <w:t>Указывается общее количество лотов, услуга по которым попала в отчетный период, заданный пользователем.</w:t>
      </w:r>
    </w:p>
    <w:p w14:paraId="553C768B" w14:textId="11A09B52" w:rsidR="00451CBB" w:rsidRDefault="00451CBB" w:rsidP="001918F5">
      <w:pPr>
        <w:spacing w:before="240"/>
        <w:ind w:left="426"/>
        <w:rPr>
          <w:b/>
          <w:u w:val="single"/>
        </w:rPr>
      </w:pPr>
      <w:r>
        <w:t>Если в КСАЗД информация не привязана к лотам, количество перемножается на количество лотов в закупке.</w:t>
      </w:r>
    </w:p>
    <w:p w14:paraId="6BBE8EDB" w14:textId="77777777" w:rsidR="001918F5" w:rsidRDefault="001918F5" w:rsidP="001918F5">
      <w:pPr>
        <w:spacing w:before="240"/>
        <w:ind w:left="426"/>
        <w:rPr>
          <w:b/>
          <w:u w:val="single"/>
        </w:rPr>
      </w:pPr>
      <w:r w:rsidRPr="00F05E57">
        <w:rPr>
          <w:b/>
          <w:u w:val="single"/>
        </w:rPr>
        <w:t>Объем оказанных услуг с момента заключения договора нарастающим итогом (кол-во лотов шт.)</w:t>
      </w:r>
    </w:p>
    <w:p w14:paraId="087B51E3" w14:textId="77777777" w:rsidR="001918F5" w:rsidRPr="00F05E57" w:rsidRDefault="001918F5" w:rsidP="001918F5">
      <w:pPr>
        <w:spacing w:before="240"/>
        <w:ind w:left="426"/>
        <w:rPr>
          <w:b/>
          <w:u w:val="single"/>
        </w:rPr>
      </w:pPr>
      <w:r>
        <w:t>Указывается общее количество лотов по конкретной услуге. При этом пользовательский фильтр по периоду должен учитываться в данной графе только «</w:t>
      </w:r>
      <w:r w:rsidRPr="009821CE">
        <w:t>Дата окончания периода</w:t>
      </w:r>
      <w:r>
        <w:t>». Дата начала периода – всегда 01.07.2015г. Год ГКПЗ – все.</w:t>
      </w:r>
    </w:p>
    <w:p w14:paraId="7E011B59" w14:textId="77777777" w:rsidR="00722B70" w:rsidRDefault="00722B70" w:rsidP="00722B70">
      <w:pPr>
        <w:pStyle w:val="3"/>
        <w:numPr>
          <w:ilvl w:val="1"/>
          <w:numId w:val="2"/>
        </w:numPr>
      </w:pPr>
      <w:r>
        <w:t>Фильтры отчёта</w:t>
      </w:r>
    </w:p>
    <w:p w14:paraId="0B8313C8" w14:textId="77777777" w:rsidR="00722B70" w:rsidRDefault="00722B70" w:rsidP="00722B70">
      <w:pPr>
        <w:spacing w:before="240"/>
        <w:ind w:left="426"/>
      </w:pPr>
      <w:r>
        <w:t>Организатор закупок по умолчанию всегда – РАО ЭСВ</w:t>
      </w:r>
    </w:p>
    <w:p w14:paraId="3E9A893E" w14:textId="77777777" w:rsidR="00722B70" w:rsidRPr="001918F5" w:rsidRDefault="00722B70" w:rsidP="00722B70">
      <w:pPr>
        <w:spacing w:before="240"/>
        <w:ind w:left="426"/>
      </w:pPr>
      <w:r w:rsidRPr="001918F5">
        <w:t xml:space="preserve">В отчет попадают опубликованные закупки, этапы которых соответствуют заданному периоду. Соответствие этапов закупок определяется датами (публикации, протоколов, занесения информации в системы). </w:t>
      </w:r>
      <w:r>
        <w:t>Соответствие дат и услуг расписано в приложении к ТЗ</w:t>
      </w:r>
      <w:r w:rsidRPr="001918F5">
        <w:t xml:space="preserve"> (форма отчета по закупке – графа «Строка в Исполнении КСАЗД. Дата для попадания в отчет»).</w:t>
      </w:r>
    </w:p>
    <w:p w14:paraId="498FE218" w14:textId="77777777" w:rsidR="00722B70" w:rsidRPr="001918F5" w:rsidRDefault="00722B70" w:rsidP="00722B70">
      <w:pPr>
        <w:spacing w:before="240"/>
        <w:ind w:left="426"/>
      </w:pPr>
      <w:r w:rsidRPr="001918F5">
        <w:t>Если закупка проводится для нескольких заказчиков, вне зависимости от данных в фильтре «Заказчик», если хоть один из них выбран (либо несколько, либо фильтр пустой), данные по заказчикам не разбиваются. Заказчики перечисляются через запятую в определенном под это поле (см п.3.1).</w:t>
      </w:r>
    </w:p>
    <w:p w14:paraId="2FE19301" w14:textId="77777777" w:rsidR="00722B70" w:rsidRDefault="00722B70" w:rsidP="00722B70">
      <w:pPr>
        <w:pStyle w:val="3"/>
        <w:numPr>
          <w:ilvl w:val="1"/>
          <w:numId w:val="2"/>
        </w:numPr>
      </w:pPr>
      <w:r>
        <w:t>Влияние пользовательских фильтров на выборку</w:t>
      </w:r>
    </w:p>
    <w:p w14:paraId="7BD1507F" w14:textId="77777777" w:rsidR="00722B70" w:rsidRDefault="00722B70" w:rsidP="00722B70">
      <w:pPr>
        <w:ind w:left="426"/>
      </w:pPr>
      <w:r>
        <w:t>Дата начала периода:</w:t>
      </w:r>
    </w:p>
    <w:p w14:paraId="280A0EC0" w14:textId="77777777" w:rsidR="00722B70" w:rsidRDefault="00722B70" w:rsidP="00722B70">
      <w:pPr>
        <w:pStyle w:val="a3"/>
        <w:numPr>
          <w:ilvl w:val="0"/>
          <w:numId w:val="25"/>
        </w:numPr>
        <w:spacing w:line="240" w:lineRule="auto"/>
        <w:ind w:left="851"/>
      </w:pPr>
      <w:r>
        <w:t>фильтруется по конкретным датам для каждой услуги</w:t>
      </w:r>
    </w:p>
    <w:p w14:paraId="24E4A3E8" w14:textId="77777777" w:rsidR="00722B70" w:rsidRDefault="00722B70" w:rsidP="00722B70">
      <w:pPr>
        <w:pStyle w:val="a3"/>
        <w:numPr>
          <w:ilvl w:val="0"/>
          <w:numId w:val="25"/>
        </w:numPr>
        <w:spacing w:line="240" w:lineRule="auto"/>
        <w:ind w:left="851"/>
      </w:pPr>
      <w:r>
        <w:t>для графы «</w:t>
      </w:r>
      <w:r w:rsidRPr="00722B70">
        <w:rPr>
          <w:b/>
          <w:u w:val="single"/>
        </w:rPr>
        <w:t xml:space="preserve">Объем оказанных услуг с момента заключения договора нарастающим итогом (кол-во лотов шт.)» </w:t>
      </w:r>
      <w:r>
        <w:t xml:space="preserve">всегда 01.07.2015г, вне зависимости от выбранного. </w:t>
      </w:r>
    </w:p>
    <w:p w14:paraId="7270D20C" w14:textId="77777777" w:rsidR="00722B70" w:rsidRDefault="00722B70" w:rsidP="00722B70">
      <w:pPr>
        <w:ind w:left="426"/>
      </w:pPr>
      <w:r w:rsidRPr="009821CE">
        <w:t>Дата окончания периода</w:t>
      </w:r>
      <w:r>
        <w:t xml:space="preserve"> – фильтруется по конкретным датам для каждой услуги.</w:t>
      </w:r>
    </w:p>
    <w:p w14:paraId="6D36FD3C" w14:textId="77777777" w:rsidR="00722B70" w:rsidRDefault="00722B70" w:rsidP="00722B70">
      <w:pPr>
        <w:ind w:left="426"/>
      </w:pPr>
      <w:r>
        <w:t>Год ГКПЗ:</w:t>
      </w:r>
    </w:p>
    <w:p w14:paraId="719DCFC5" w14:textId="77777777" w:rsidR="00722B70" w:rsidRDefault="00722B70" w:rsidP="00722B70">
      <w:pPr>
        <w:pStyle w:val="a3"/>
        <w:numPr>
          <w:ilvl w:val="0"/>
          <w:numId w:val="25"/>
        </w:numPr>
        <w:spacing w:line="240" w:lineRule="auto"/>
        <w:ind w:left="851"/>
      </w:pPr>
      <w:r>
        <w:t>фильтруется по году ГКПЗ, указанному в разделе Планирование по закупке, попавшей в период</w:t>
      </w:r>
    </w:p>
    <w:p w14:paraId="4E38A4D6" w14:textId="77777777" w:rsidR="00722B70" w:rsidRDefault="00722B70" w:rsidP="00722B70">
      <w:pPr>
        <w:pStyle w:val="a3"/>
        <w:numPr>
          <w:ilvl w:val="0"/>
          <w:numId w:val="25"/>
        </w:numPr>
        <w:spacing w:line="240" w:lineRule="auto"/>
        <w:ind w:left="851"/>
      </w:pPr>
      <w:r>
        <w:t xml:space="preserve"> для графы </w:t>
      </w:r>
      <w:r w:rsidRPr="00722B70">
        <w:rPr>
          <w:b/>
        </w:rPr>
        <w:t>«Объем оказанных услуг с момента заключения договора нарастающим итогом (кол-во лотов шт.)»</w:t>
      </w:r>
      <w:r>
        <w:rPr>
          <w:b/>
          <w:u w:val="single"/>
        </w:rPr>
        <w:t xml:space="preserve"> </w:t>
      </w:r>
      <w:r>
        <w:t>всегда все, вне зависимости от выбранного.</w:t>
      </w:r>
    </w:p>
    <w:p w14:paraId="6E1891B6" w14:textId="77777777" w:rsidR="00722B70" w:rsidRDefault="00722B70" w:rsidP="00722B70">
      <w:pPr>
        <w:ind w:left="426"/>
      </w:pPr>
      <w:r>
        <w:t>Заказчик – фильтруется Заказчику, указанному в лоте (подлоте) закупки, попавшей в период.</w:t>
      </w:r>
    </w:p>
    <w:p w14:paraId="3F9AE981" w14:textId="77777777" w:rsidR="00722B70" w:rsidRDefault="00722B70" w:rsidP="00722B70">
      <w:pPr>
        <w:ind w:left="426"/>
      </w:pPr>
      <w:r>
        <w:t>Ответственный сотрудник – фильтруется по ответственному сотруднику, указанному в Исполнении по закупке, попавшей в период.</w:t>
      </w:r>
    </w:p>
    <w:p w14:paraId="34FCD367" w14:textId="77777777" w:rsidR="00F05E57" w:rsidRDefault="00F05E57" w:rsidP="000B5627">
      <w:pPr>
        <w:pStyle w:val="1"/>
        <w:numPr>
          <w:ilvl w:val="0"/>
          <w:numId w:val="2"/>
        </w:numPr>
        <w:spacing w:before="0"/>
      </w:pPr>
      <w:r>
        <w:lastRenderedPageBreak/>
        <w:t>Проверочная информация</w:t>
      </w:r>
    </w:p>
    <w:p w14:paraId="6246F294" w14:textId="77777777" w:rsidR="00F05E57" w:rsidRPr="0093111A" w:rsidRDefault="00F05E57" w:rsidP="00F05E57">
      <w:pPr>
        <w:ind w:left="284"/>
        <w:rPr>
          <w:b/>
          <w:i/>
          <w:color w:val="FF0000"/>
          <w:sz w:val="28"/>
          <w:szCs w:val="28"/>
        </w:rPr>
      </w:pPr>
      <w:r>
        <w:t xml:space="preserve">Нет </w:t>
      </w:r>
    </w:p>
    <w:p w14:paraId="56D501A3" w14:textId="77777777" w:rsidR="003B4178" w:rsidRDefault="00F05E57" w:rsidP="000B5627">
      <w:pPr>
        <w:pStyle w:val="1"/>
        <w:numPr>
          <w:ilvl w:val="0"/>
          <w:numId w:val="2"/>
        </w:numPr>
        <w:spacing w:before="0" w:line="240" w:lineRule="auto"/>
      </w:pPr>
      <w:r>
        <w:t>Срок сдачи отчета</w:t>
      </w:r>
    </w:p>
    <w:p w14:paraId="44ACBD4E" w14:textId="77777777" w:rsidR="00E04268" w:rsidRPr="003B4178" w:rsidRDefault="00F05E57" w:rsidP="00F05E57">
      <w:pPr>
        <w:ind w:firstLine="284"/>
      </w:pPr>
      <w:r>
        <w:t xml:space="preserve"> К 27.07.2015г.</w:t>
      </w:r>
    </w:p>
    <w:p w14:paraId="31E7332D" w14:textId="77777777" w:rsidR="000B3CAE" w:rsidRDefault="000B3CAE" w:rsidP="000B5627">
      <w:pPr>
        <w:tabs>
          <w:tab w:val="left" w:pos="1833"/>
        </w:tabs>
        <w:spacing w:after="0" w:line="240" w:lineRule="auto"/>
        <w:ind w:right="54"/>
        <w:jc w:val="both"/>
      </w:pPr>
    </w:p>
    <w:p w14:paraId="0DA31706" w14:textId="77777777" w:rsidR="000B5627" w:rsidRDefault="000B5627" w:rsidP="000B5627">
      <w:pPr>
        <w:tabs>
          <w:tab w:val="left" w:pos="1833"/>
        </w:tabs>
        <w:spacing w:after="0" w:line="240" w:lineRule="auto"/>
        <w:ind w:right="54"/>
        <w:jc w:val="both"/>
      </w:pPr>
      <w:r>
        <w:t xml:space="preserve">Заместитель начальника отдела планирования и </w:t>
      </w:r>
    </w:p>
    <w:p w14:paraId="44B6F435" w14:textId="77777777" w:rsidR="000B5627" w:rsidRDefault="000B5627" w:rsidP="000B5627">
      <w:pPr>
        <w:tabs>
          <w:tab w:val="left" w:pos="1833"/>
        </w:tabs>
        <w:spacing w:after="0" w:line="240" w:lineRule="auto"/>
        <w:ind w:right="54"/>
        <w:jc w:val="both"/>
      </w:pPr>
      <w:r>
        <w:t xml:space="preserve">проведения закупок Департамента организации </w:t>
      </w:r>
    </w:p>
    <w:p w14:paraId="39C3637B" w14:textId="77777777" w:rsidR="000B5627" w:rsidRDefault="000B5627" w:rsidP="000B5627">
      <w:pPr>
        <w:tabs>
          <w:tab w:val="left" w:pos="1833"/>
        </w:tabs>
        <w:spacing w:after="0" w:line="240" w:lineRule="auto"/>
        <w:ind w:right="54"/>
        <w:jc w:val="both"/>
      </w:pPr>
      <w:r>
        <w:t xml:space="preserve">управления закупочной деятельностью </w:t>
      </w:r>
    </w:p>
    <w:p w14:paraId="17CC3170" w14:textId="77777777" w:rsidR="00E14D96" w:rsidRPr="00E14D96" w:rsidRDefault="000B5627" w:rsidP="000B5627">
      <w:pPr>
        <w:tabs>
          <w:tab w:val="left" w:pos="1833"/>
        </w:tabs>
        <w:spacing w:after="0" w:line="240" w:lineRule="auto"/>
        <w:ind w:right="54"/>
        <w:jc w:val="both"/>
      </w:pPr>
      <w:r>
        <w:t>ПАО «РАО ЭС Востока»</w:t>
      </w:r>
      <w:r w:rsidR="00E14D96" w:rsidRPr="00E31D0C">
        <w:t xml:space="preserve"> </w:t>
      </w:r>
      <w:r w:rsidR="00E14D96" w:rsidRPr="00E31D0C">
        <w:tab/>
      </w:r>
      <w:r w:rsidR="00E14D96" w:rsidRPr="00E31D0C">
        <w:tab/>
      </w:r>
      <w:r w:rsidR="00E14D96" w:rsidRPr="00E31D0C">
        <w:tab/>
      </w:r>
      <w:r w:rsidR="00E14D96" w:rsidRPr="00E31D0C">
        <w:tab/>
      </w:r>
      <w:r w:rsidR="00E14D96" w:rsidRPr="00E31D0C">
        <w:tab/>
      </w:r>
      <w:r w:rsidR="00E14D96" w:rsidRPr="00E31D0C">
        <w:tab/>
      </w:r>
      <w:r w:rsidR="00E14D96" w:rsidRPr="00E31D0C">
        <w:tab/>
      </w:r>
      <w:r w:rsidR="00E14D96">
        <w:tab/>
      </w:r>
      <w:r>
        <w:t>М.М. Захарова</w:t>
      </w:r>
    </w:p>
    <w:sectPr w:rsidR="00E14D96" w:rsidRPr="00E14D96" w:rsidSect="000B3CAE">
      <w:pgSz w:w="11906" w:h="16838"/>
      <w:pgMar w:top="851" w:right="567" w:bottom="567" w:left="1418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C2FF4B" w15:done="0"/>
  <w15:commentEx w15:paraId="59734E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A1F"/>
    <w:multiLevelType w:val="hybridMultilevel"/>
    <w:tmpl w:val="1B9476E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64D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423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580D3C"/>
    <w:multiLevelType w:val="hybridMultilevel"/>
    <w:tmpl w:val="D668CB04"/>
    <w:lvl w:ilvl="0" w:tplc="04190017">
      <w:start w:val="1"/>
      <w:numFmt w:val="lowerLetter"/>
      <w:lvlText w:val="%1)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2AF7239"/>
    <w:multiLevelType w:val="hybridMultilevel"/>
    <w:tmpl w:val="8072342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0210B"/>
    <w:multiLevelType w:val="hybridMultilevel"/>
    <w:tmpl w:val="D7D6E78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E00F2"/>
    <w:multiLevelType w:val="hybridMultilevel"/>
    <w:tmpl w:val="C8F63CE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5012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064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D3127F"/>
    <w:multiLevelType w:val="hybridMultilevel"/>
    <w:tmpl w:val="6D049B6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AA0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B26FBB"/>
    <w:multiLevelType w:val="hybridMultilevel"/>
    <w:tmpl w:val="5472216E"/>
    <w:lvl w:ilvl="0" w:tplc="57C6B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12131"/>
    <w:multiLevelType w:val="hybridMultilevel"/>
    <w:tmpl w:val="27F42B9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03456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14">
    <w:nsid w:val="40D3136C"/>
    <w:multiLevelType w:val="hybridMultilevel"/>
    <w:tmpl w:val="7C58B1B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1D2D3E"/>
    <w:multiLevelType w:val="hybridMultilevel"/>
    <w:tmpl w:val="E158A574"/>
    <w:lvl w:ilvl="0" w:tplc="04190017">
      <w:start w:val="1"/>
      <w:numFmt w:val="lowerLetter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5580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3E7774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>
    <w:nsid w:val="5DFB383D"/>
    <w:multiLevelType w:val="hybridMultilevel"/>
    <w:tmpl w:val="767029B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F506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6E4105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E601A6B"/>
    <w:multiLevelType w:val="hybridMultilevel"/>
    <w:tmpl w:val="7F66CA7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926BCB"/>
    <w:multiLevelType w:val="hybridMultilevel"/>
    <w:tmpl w:val="226E488E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DA87B65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4">
    <w:nsid w:val="7E15376F"/>
    <w:multiLevelType w:val="hybridMultilevel"/>
    <w:tmpl w:val="C932FA84"/>
    <w:lvl w:ilvl="0" w:tplc="04190017">
      <w:start w:val="1"/>
      <w:numFmt w:val="lowerLetter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6"/>
  </w:num>
  <w:num w:numId="5">
    <w:abstractNumId w:val="19"/>
  </w:num>
  <w:num w:numId="6">
    <w:abstractNumId w:val="1"/>
  </w:num>
  <w:num w:numId="7">
    <w:abstractNumId w:val="18"/>
  </w:num>
  <w:num w:numId="8">
    <w:abstractNumId w:val="17"/>
  </w:num>
  <w:num w:numId="9">
    <w:abstractNumId w:val="7"/>
  </w:num>
  <w:num w:numId="10">
    <w:abstractNumId w:val="5"/>
  </w:num>
  <w:num w:numId="11">
    <w:abstractNumId w:val="14"/>
  </w:num>
  <w:num w:numId="12">
    <w:abstractNumId w:val="3"/>
  </w:num>
  <w:num w:numId="13">
    <w:abstractNumId w:val="6"/>
  </w:num>
  <w:num w:numId="14">
    <w:abstractNumId w:val="12"/>
  </w:num>
  <w:num w:numId="15">
    <w:abstractNumId w:val="4"/>
  </w:num>
  <w:num w:numId="16">
    <w:abstractNumId w:val="21"/>
  </w:num>
  <w:num w:numId="17">
    <w:abstractNumId w:val="0"/>
  </w:num>
  <w:num w:numId="18">
    <w:abstractNumId w:val="23"/>
  </w:num>
  <w:num w:numId="19">
    <w:abstractNumId w:val="24"/>
  </w:num>
  <w:num w:numId="20">
    <w:abstractNumId w:val="13"/>
  </w:num>
  <w:num w:numId="21">
    <w:abstractNumId w:val="9"/>
  </w:num>
  <w:num w:numId="22">
    <w:abstractNumId w:val="15"/>
  </w:num>
  <w:num w:numId="23">
    <w:abstractNumId w:val="11"/>
  </w:num>
  <w:num w:numId="24">
    <w:abstractNumId w:val="20"/>
  </w:num>
  <w:num w:numId="25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Захарова Марина Михайловна">
    <w15:presenceInfo w15:providerId="AD" w15:userId="S-1-5-21-226780174-2869736645-2383526795-71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EF"/>
    <w:rsid w:val="000B3CAE"/>
    <w:rsid w:val="000B5627"/>
    <w:rsid w:val="00102E37"/>
    <w:rsid w:val="001679A0"/>
    <w:rsid w:val="001918F5"/>
    <w:rsid w:val="00200A0E"/>
    <w:rsid w:val="00224869"/>
    <w:rsid w:val="00317B13"/>
    <w:rsid w:val="00343F3C"/>
    <w:rsid w:val="0035268D"/>
    <w:rsid w:val="00352986"/>
    <w:rsid w:val="00364873"/>
    <w:rsid w:val="003B0E30"/>
    <w:rsid w:val="003B4178"/>
    <w:rsid w:val="004045EE"/>
    <w:rsid w:val="00451CBB"/>
    <w:rsid w:val="004560EC"/>
    <w:rsid w:val="00461D89"/>
    <w:rsid w:val="0048332C"/>
    <w:rsid w:val="004C6A23"/>
    <w:rsid w:val="004F5A68"/>
    <w:rsid w:val="00501C68"/>
    <w:rsid w:val="005E4B3F"/>
    <w:rsid w:val="005E7FE3"/>
    <w:rsid w:val="006844F1"/>
    <w:rsid w:val="006B2465"/>
    <w:rsid w:val="006B5522"/>
    <w:rsid w:val="006B6433"/>
    <w:rsid w:val="00710DC8"/>
    <w:rsid w:val="00710DE0"/>
    <w:rsid w:val="00722B70"/>
    <w:rsid w:val="00764250"/>
    <w:rsid w:val="0079507E"/>
    <w:rsid w:val="007A3DDD"/>
    <w:rsid w:val="0083747D"/>
    <w:rsid w:val="0084035B"/>
    <w:rsid w:val="008564EB"/>
    <w:rsid w:val="0086322E"/>
    <w:rsid w:val="00922331"/>
    <w:rsid w:val="0093111A"/>
    <w:rsid w:val="0093682B"/>
    <w:rsid w:val="00985A65"/>
    <w:rsid w:val="009E5FEF"/>
    <w:rsid w:val="00A13D18"/>
    <w:rsid w:val="00A513CD"/>
    <w:rsid w:val="00AB7A01"/>
    <w:rsid w:val="00AE79C4"/>
    <w:rsid w:val="00B27EA7"/>
    <w:rsid w:val="00BA64F2"/>
    <w:rsid w:val="00BE4F22"/>
    <w:rsid w:val="00BF7465"/>
    <w:rsid w:val="00C0468A"/>
    <w:rsid w:val="00C37E16"/>
    <w:rsid w:val="00C86831"/>
    <w:rsid w:val="00CE089F"/>
    <w:rsid w:val="00D04A67"/>
    <w:rsid w:val="00D32FC8"/>
    <w:rsid w:val="00D35535"/>
    <w:rsid w:val="00DF79F5"/>
    <w:rsid w:val="00E04268"/>
    <w:rsid w:val="00E14D96"/>
    <w:rsid w:val="00E225B7"/>
    <w:rsid w:val="00E71C92"/>
    <w:rsid w:val="00E80715"/>
    <w:rsid w:val="00E97CC0"/>
    <w:rsid w:val="00ED5812"/>
    <w:rsid w:val="00F00BE5"/>
    <w:rsid w:val="00F05E57"/>
    <w:rsid w:val="00F574B2"/>
    <w:rsid w:val="00FA2640"/>
    <w:rsid w:val="00FB18D5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2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6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9A0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6487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6487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6487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6487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6487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6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9A0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6487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6487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6487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6487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648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2EE25-5DF7-4F45-AE23-A91B4AB4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"РАО ЭС ВОСТОКА"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Ageev_AA</dc:creator>
  <cp:lastModifiedBy>Ageev_AA</cp:lastModifiedBy>
  <cp:revision>2</cp:revision>
  <cp:lastPrinted>2015-06-04T03:50:00Z</cp:lastPrinted>
  <dcterms:created xsi:type="dcterms:W3CDTF">2015-07-28T07:52:00Z</dcterms:created>
  <dcterms:modified xsi:type="dcterms:W3CDTF">2015-07-28T07:52:00Z</dcterms:modified>
</cp:coreProperties>
</file>