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00853" w14:textId="77777777" w:rsidR="008950D5" w:rsidRDefault="00000000">
      <w:pPr>
        <w:spacing w:line="240" w:lineRule="auto"/>
        <w:jc w:val="center"/>
        <w:rPr>
          <w:rFonts w:ascii="Open Sans SemiBold" w:eastAsia="Open Sans SemiBold" w:hAnsi="Open Sans SemiBold" w:cs="Open Sans SemiBold"/>
          <w:sz w:val="28"/>
          <w:szCs w:val="28"/>
        </w:rPr>
      </w:pPr>
      <w:r>
        <w:rPr>
          <w:rFonts w:ascii="Open Sans SemiBold" w:eastAsia="Open Sans SemiBold" w:hAnsi="Open Sans SemiBold" w:cs="Open Sans SemiBold"/>
          <w:sz w:val="28"/>
          <w:szCs w:val="28"/>
        </w:rPr>
        <w:t>Praktilise töö nõuded</w:t>
      </w:r>
    </w:p>
    <w:p w14:paraId="13CC40AE" w14:textId="77777777" w:rsidR="008950D5" w:rsidRDefault="00000000">
      <w:pPr>
        <w:spacing w:line="240" w:lineRule="auto"/>
        <w:jc w:val="center"/>
        <w:rPr>
          <w:rFonts w:ascii="Open Sans Medium" w:eastAsia="Open Sans Medium" w:hAnsi="Open Sans Medium" w:cs="Open Sans Medium"/>
          <w:sz w:val="24"/>
          <w:szCs w:val="24"/>
        </w:rPr>
      </w:pPr>
      <w:r>
        <w:rPr>
          <w:rFonts w:ascii="Open Sans Medium" w:eastAsia="Open Sans Medium" w:hAnsi="Open Sans Medium" w:cs="Open Sans Medium"/>
          <w:sz w:val="24"/>
          <w:szCs w:val="24"/>
        </w:rPr>
        <w:t>Pygame</w:t>
      </w:r>
    </w:p>
    <w:p w14:paraId="1DDA159A" w14:textId="77777777" w:rsidR="008950D5" w:rsidRDefault="008950D5">
      <w:pPr>
        <w:spacing w:line="240" w:lineRule="auto"/>
        <w:rPr>
          <w:rFonts w:ascii="Open Sans SemiBold" w:eastAsia="Open Sans SemiBold" w:hAnsi="Open Sans SemiBold" w:cs="Open Sans SemiBold"/>
          <w:sz w:val="24"/>
          <w:szCs w:val="24"/>
        </w:rPr>
      </w:pPr>
    </w:p>
    <w:p w14:paraId="527B65DF" w14:textId="77777777" w:rsidR="008950D5" w:rsidRDefault="008950D5">
      <w:pPr>
        <w:spacing w:line="240" w:lineRule="auto"/>
        <w:rPr>
          <w:rFonts w:ascii="Open Sans SemiBold" w:eastAsia="Open Sans SemiBold" w:hAnsi="Open Sans SemiBold" w:cs="Open Sans SemiBold"/>
          <w:sz w:val="24"/>
          <w:szCs w:val="24"/>
        </w:rPr>
      </w:pPr>
    </w:p>
    <w:tbl>
      <w:tblPr>
        <w:tblStyle w:val="a"/>
        <w:tblW w:w="157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7"/>
        <w:gridCol w:w="11906"/>
        <w:gridCol w:w="1530"/>
      </w:tblGrid>
      <w:tr w:rsidR="008950D5" w14:paraId="203B6853" w14:textId="77777777">
        <w:tc>
          <w:tcPr>
            <w:tcW w:w="226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3000D4D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SemiBold" w:eastAsia="Open Sans SemiBold" w:hAnsi="Open Sans SemiBold" w:cs="Open Sans SemiBold"/>
                <w:sz w:val="24"/>
                <w:szCs w:val="24"/>
              </w:rPr>
            </w:pPr>
            <w:r>
              <w:rPr>
                <w:rFonts w:ascii="Open Sans SemiBold" w:eastAsia="Open Sans SemiBold" w:hAnsi="Open Sans SemiBold" w:cs="Open Sans SemiBold"/>
                <w:sz w:val="24"/>
                <w:szCs w:val="24"/>
              </w:rPr>
              <w:t>Kategooria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40B3564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SemiBold" w:eastAsia="Open Sans SemiBold" w:hAnsi="Open Sans SemiBold" w:cs="Open Sans SemiBold"/>
                <w:sz w:val="24"/>
                <w:szCs w:val="24"/>
              </w:rPr>
            </w:pPr>
            <w:r>
              <w:rPr>
                <w:rFonts w:ascii="Open Sans SemiBold" w:eastAsia="Open Sans SemiBold" w:hAnsi="Open Sans SemiBold" w:cs="Open Sans SemiBold"/>
                <w:sz w:val="24"/>
                <w:szCs w:val="24"/>
              </w:rPr>
              <w:t>Hindamiskriteerium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D0BFED2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SemiBold" w:eastAsia="Open Sans SemiBold" w:hAnsi="Open Sans SemiBold" w:cs="Open Sans SemiBold"/>
                <w:sz w:val="24"/>
                <w:szCs w:val="24"/>
              </w:rPr>
            </w:pPr>
            <w:r>
              <w:rPr>
                <w:rFonts w:ascii="Open Sans SemiBold" w:eastAsia="Open Sans SemiBold" w:hAnsi="Open Sans SemiBold" w:cs="Open Sans SemiBold"/>
                <w:sz w:val="24"/>
                <w:szCs w:val="24"/>
              </w:rPr>
              <w:t>Hindamine</w:t>
            </w:r>
          </w:p>
        </w:tc>
      </w:tr>
      <w:tr w:rsidR="008950D5" w14:paraId="12F80B5F" w14:textId="77777777">
        <w:trPr>
          <w:trHeight w:val="44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221E0E2C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Mänguaken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612758A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Aken on suletav.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D341AE1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341744E7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0D908FD" w14:textId="77777777" w:rsidR="008950D5" w:rsidRDefault="00895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13AA4B5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Tiitliribal on mängu ikoon.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1CD8294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2F3E1F59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BBB2349" w14:textId="77777777" w:rsidR="008950D5" w:rsidRDefault="00895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545B1C3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Tiitliribal on kirjas mängu pealkiri.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DC1649F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5C4C50BB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D456F45" w14:textId="77777777" w:rsidR="008950D5" w:rsidRDefault="00895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BCAB761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Võimalik on valida vähemalt kolm erinevat akna suurust (resolutsiooni).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AE9F441" w14:textId="77777777" w:rsidR="008950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096E5112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6C1FE15" w14:textId="77777777" w:rsidR="008950D5" w:rsidRDefault="00895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B3D57E7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red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red"/>
              </w:rPr>
              <w:t>Võimalik on valida täisekraani ja akna režiimi vahel.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B61FE87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52EF39DE" w14:textId="77777777">
        <w:trPr>
          <w:trHeight w:val="44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828D2B7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Graafika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12892A5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Kasutatud on erinevaid taustu.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C8E8775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698E511C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E8BDEFD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6F67045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Kasutatud on erinevaid graafilisi elemente (tegelased, objektid jms).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73DD12D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649CA96E" w14:textId="77777777">
        <w:trPr>
          <w:trHeight w:val="44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3CA8DFE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Animatsioon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CB6158D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Animatsioonide kombinatsioonid töötavad tõrgeteta.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065989D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0A892A20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91CDE77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38F5E97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Animatsioonid on sujuvad.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E2C74C8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23964A9F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B21BEB4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89DD841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Graafiliste elementide liikumine on loogiline ehk on arvestatud kiiruse, suuna vms.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A7E1FCA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43566D00" w14:textId="77777777">
        <w:trPr>
          <w:trHeight w:val="41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7B97F1E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Interaktiivsus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24E7513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Graafilisi elemente on võimalik juhtida hiire või klaviatuuriga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6EDFED8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39850E35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5A0833F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9D7F774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Graafilised elemendid reageerivad korrektselt klahvi või hiire vajutustele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D3D08BD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4472E034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07ECF09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BD9668F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Kasutaja tagasiside (nt nupu vajutamine, menüü liikumine) on sujuv ja intuitiivne.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E405111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060D41E9" w14:textId="77777777">
        <w:trPr>
          <w:trHeight w:val="41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60FFB5E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Heli ja muusika</w:t>
            </w: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lastRenderedPageBreak/>
              <w:tab/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2E2AFBC6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lastRenderedPageBreak/>
              <w:t>Heliefektid (hüpped, löögid jms) on sünkroniseeritud.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2099E5E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748ED65B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5A63F3E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5D4FED3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Taustamuusika sobib mängu stiiliga.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27409B34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603C9280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26C2514E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7B5D4B6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Heli taseme reguleerimine töötab (nt muusika ja efektide eraldi helitugevuse juhtimine).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5AE0682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628474BD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ECD1A36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D7337B2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Heli mängib igal kaadril õigel ajal, ei esine viivitusi ega katkestusi.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82C9CB3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4DE77369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E7F5E4A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750F860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Heli saab vaigistada ja taastada.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8555D42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077D91C3" w14:textId="77777777">
        <w:trPr>
          <w:trHeight w:val="44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3435318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Mänguloogika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8D7924B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Kasutajal on võimalik tutvuda mängu eesmärgi ja reeglitega.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114012A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4E19280B" w14:textId="77777777">
        <w:trPr>
          <w:trHeight w:val="44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74D8FB9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58F9AA6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Puuduvad loogikavead, mis muudavad mängu läbimatuks.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212CC89E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46B4A713" w14:textId="77777777">
        <w:trPr>
          <w:trHeight w:val="41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6221540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Kokkupõrked ja nende tagajärjed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495F744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Kokkupõrgete tuvastamine on täpne, objekti ja tegelase vahelised kokkupõrked toimivad õigesti.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83BBC54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781BC531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B7A6576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1932660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Kui kokkupõrge toimub, siis reageeritakse korrektselt (nt elude kaotamine, taseme lõpp, punkti teenimine).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53407CB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3AC2E6DA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C68EFD2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0C5316B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Erilised efektid või tagajärjed kokkupõrgete puhul on sujuvad ja loogilised (nt heli, animatsioon).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8059F73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1CAE91CD" w14:textId="77777777">
        <w:trPr>
          <w:trHeight w:val="41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621F1E7F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Kunstiline ja visuaalne disain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EE1DE27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Graafika stiil on kooskõlas mängu teemaga ja visuaalne kujundus on atraktiivne ja hästi joonistatud.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A146D37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4F3DBD40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01C2F80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4572D07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Kõik elemendid, nagu tegelased, maastikud ja menüüd, on visuaalselt eristuvad ja sobivad mängu meeleoluga.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F670BD5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2645CB1A" w14:textId="77777777">
        <w:trPr>
          <w:trHeight w:val="410"/>
        </w:trPr>
        <w:tc>
          <w:tcPr>
            <w:tcW w:w="2267" w:type="dxa"/>
            <w:vMerge w:val="restart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0E92160C" w14:textId="77777777" w:rsidR="008950D5" w:rsidRDefault="00000000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  <w:r>
              <w:rPr>
                <w:rFonts w:ascii="Open Sans Medium" w:eastAsia="Open Sans Medium" w:hAnsi="Open Sans Medium" w:cs="Open Sans Medium"/>
                <w:sz w:val="24"/>
                <w:szCs w:val="24"/>
              </w:rPr>
              <w:t>Koodikvaliteet</w:t>
            </w: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5647D04" w14:textId="77777777" w:rsidR="008950D5" w:rsidRPr="005948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Koodi struktuur on loogiline ja liigendatud tühjade ridade abil.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B1CADD6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072AF086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E8D6E8C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72D6E359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Kood on mõistlikult kommenteeritud.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8DCBC27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0EC90DEA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1559FBAE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8190220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green"/>
              </w:rPr>
              <w:t>Muutujate nimed viitavad nende sisule.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32735D24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21C6A013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22789B2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1DA5AA3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yellow"/>
              </w:rPr>
              <w:t>Koodis puuduvad üleliigsed elemendid.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0D40B69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  <w:tr w:rsidR="008950D5" w14:paraId="2BE1D70C" w14:textId="77777777">
        <w:trPr>
          <w:trHeight w:val="410"/>
        </w:trPr>
        <w:tc>
          <w:tcPr>
            <w:tcW w:w="2267" w:type="dxa"/>
            <w:vMerge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5BF7C614" w14:textId="77777777" w:rsidR="008950D5" w:rsidRDefault="008950D5">
            <w:pPr>
              <w:widowControl w:val="0"/>
              <w:spacing w:line="240" w:lineRule="auto"/>
              <w:rPr>
                <w:rFonts w:ascii="Open Sans Medium" w:eastAsia="Open Sans Medium" w:hAnsi="Open Sans Medium" w:cs="Open Sans Medium"/>
                <w:sz w:val="24"/>
                <w:szCs w:val="24"/>
              </w:rPr>
            </w:pPr>
          </w:p>
        </w:tc>
        <w:tc>
          <w:tcPr>
            <w:tcW w:w="1190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4B76CA8D" w14:textId="77777777" w:rsidR="008950D5" w:rsidRPr="005948E0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  <w:highlight w:val="red"/>
              </w:rPr>
            </w:pPr>
            <w:r w:rsidRPr="005948E0">
              <w:rPr>
                <w:rFonts w:ascii="Open Sans" w:eastAsia="Open Sans" w:hAnsi="Open Sans" w:cs="Open Sans"/>
                <w:sz w:val="24"/>
                <w:szCs w:val="24"/>
                <w:highlight w:val="red"/>
              </w:rPr>
              <w:t>Muutujate ja meetodite nimed on eestikeelsed.</w:t>
            </w:r>
          </w:p>
        </w:tc>
        <w:tc>
          <w:tcPr>
            <w:tcW w:w="153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14:paraId="27456289" w14:textId="77777777" w:rsidR="008950D5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 punkt</w:t>
            </w:r>
          </w:p>
        </w:tc>
      </w:tr>
    </w:tbl>
    <w:p w14:paraId="1203A075" w14:textId="77777777" w:rsidR="008950D5" w:rsidRDefault="008950D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302F6BB7" w14:textId="77777777" w:rsidR="008950D5" w:rsidRDefault="00000000">
      <w:pPr>
        <w:spacing w:line="312" w:lineRule="auto"/>
        <w:rPr>
          <w:rFonts w:ascii="Open Sans Medium" w:eastAsia="Open Sans Medium" w:hAnsi="Open Sans Medium" w:cs="Open Sans Medium"/>
          <w:sz w:val="24"/>
          <w:szCs w:val="24"/>
        </w:rPr>
      </w:pPr>
      <w:r>
        <w:rPr>
          <w:rFonts w:ascii="Open Sans Medium" w:eastAsia="Open Sans Medium" w:hAnsi="Open Sans Medium" w:cs="Open Sans Medium"/>
          <w:sz w:val="24"/>
          <w:szCs w:val="24"/>
        </w:rPr>
        <w:lastRenderedPageBreak/>
        <w:t>Mõned lingid:</w:t>
      </w:r>
    </w:p>
    <w:p w14:paraId="264422B3" w14:textId="77777777" w:rsidR="008950D5" w:rsidRDefault="00000000">
      <w:pPr>
        <w:numPr>
          <w:ilvl w:val="1"/>
          <w:numId w:val="1"/>
        </w:numPr>
        <w:spacing w:line="312" w:lineRule="auto"/>
        <w:rPr>
          <w:rFonts w:ascii="Open Sans" w:eastAsia="Open Sans" w:hAnsi="Open Sans" w:cs="Open Sans"/>
          <w:sz w:val="24"/>
          <w:szCs w:val="24"/>
        </w:rPr>
      </w:pPr>
      <w:hyperlink r:id="rId5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https://elements.envato.com/sound-effects/game-sounds</w:t>
        </w:r>
      </w:hyperlink>
    </w:p>
    <w:p w14:paraId="1EF3F0FD" w14:textId="77777777" w:rsidR="008950D5" w:rsidRDefault="00000000">
      <w:pPr>
        <w:numPr>
          <w:ilvl w:val="1"/>
          <w:numId w:val="1"/>
        </w:numPr>
        <w:spacing w:line="312" w:lineRule="auto"/>
        <w:rPr>
          <w:rFonts w:ascii="Open Sans" w:eastAsia="Open Sans" w:hAnsi="Open Sans" w:cs="Open Sans"/>
          <w:sz w:val="24"/>
          <w:szCs w:val="24"/>
        </w:rPr>
      </w:pPr>
      <w:hyperlink r:id="rId6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https://freesound.org/</w:t>
        </w:r>
      </w:hyperlink>
    </w:p>
    <w:p w14:paraId="0F70EA16" w14:textId="77777777" w:rsidR="008950D5" w:rsidRDefault="00000000">
      <w:pPr>
        <w:numPr>
          <w:ilvl w:val="1"/>
          <w:numId w:val="1"/>
        </w:numPr>
        <w:spacing w:line="312" w:lineRule="auto"/>
        <w:rPr>
          <w:rFonts w:ascii="Open Sans" w:eastAsia="Open Sans" w:hAnsi="Open Sans" w:cs="Open Sans"/>
          <w:sz w:val="24"/>
          <w:szCs w:val="24"/>
        </w:rPr>
      </w:pPr>
      <w:hyperlink r:id="rId7">
        <w:r>
          <w:rPr>
            <w:rFonts w:ascii="Open Sans" w:eastAsia="Open Sans" w:hAnsi="Open Sans" w:cs="Open Sans"/>
            <w:color w:val="1155CC"/>
            <w:sz w:val="24"/>
            <w:szCs w:val="24"/>
            <w:u w:val="single"/>
          </w:rPr>
          <w:t>https://mixkit.co/free-sound-effects/game/</w:t>
        </w:r>
      </w:hyperlink>
    </w:p>
    <w:p w14:paraId="79D10F1A" w14:textId="77777777" w:rsidR="008950D5" w:rsidRDefault="008950D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643D52BA" w14:textId="77777777" w:rsidR="008950D5" w:rsidRDefault="008950D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1F9B9432" w14:textId="77777777" w:rsidR="008950D5" w:rsidRDefault="008950D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2E9107D9" w14:textId="77777777" w:rsidR="008950D5" w:rsidRDefault="008950D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0CE6E6D4" w14:textId="77777777" w:rsidR="008950D5" w:rsidRDefault="008950D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11320213" w14:textId="77777777" w:rsidR="008950D5" w:rsidRDefault="008950D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46864913" w14:textId="77777777" w:rsidR="008950D5" w:rsidRDefault="00000000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EFEFEF"/>
          <w:sz w:val="24"/>
          <w:szCs w:val="24"/>
        </w:rPr>
      </w:pPr>
      <w:r>
        <w:rPr>
          <w:rFonts w:ascii="Open Sans Medium" w:eastAsia="Open Sans Medium" w:hAnsi="Open Sans Medium" w:cs="Open Sans Medium"/>
          <w:color w:val="EFEFEF"/>
          <w:sz w:val="24"/>
          <w:szCs w:val="24"/>
        </w:rPr>
        <w:t>Taust:</w:t>
      </w:r>
      <w:r>
        <w:rPr>
          <w:rFonts w:ascii="Open Sans" w:eastAsia="Open Sans" w:hAnsi="Open Sans" w:cs="Open Sans"/>
          <w:color w:val="EFEFEF"/>
          <w:sz w:val="24"/>
          <w:szCs w:val="24"/>
        </w:rPr>
        <w:t xml:space="preserve"> </w:t>
      </w:r>
    </w:p>
    <w:p w14:paraId="28AE4442" w14:textId="77777777" w:rsidR="008950D5" w:rsidRDefault="00000000">
      <w:pPr>
        <w:numPr>
          <w:ilvl w:val="1"/>
          <w:numId w:val="1"/>
        </w:numPr>
        <w:spacing w:line="240" w:lineRule="auto"/>
        <w:rPr>
          <w:rFonts w:ascii="Open Sans" w:eastAsia="Open Sans" w:hAnsi="Open Sans" w:cs="Open Sans"/>
          <w:color w:val="EFEFEF"/>
          <w:sz w:val="24"/>
          <w:szCs w:val="24"/>
        </w:rPr>
      </w:pPr>
      <w:r>
        <w:rPr>
          <w:rFonts w:ascii="Open Sans" w:eastAsia="Open Sans" w:hAnsi="Open Sans" w:cs="Open Sans"/>
          <w:color w:val="EFEFEF"/>
          <w:sz w:val="24"/>
          <w:szCs w:val="24"/>
        </w:rPr>
        <w:t xml:space="preserve">Menüü aknas peab olema taustapilt, millele on märgitud versioon (näiteks </w:t>
      </w:r>
      <w:r>
        <w:rPr>
          <w:rFonts w:ascii="JetBrains Mono" w:eastAsia="JetBrains Mono" w:hAnsi="JetBrains Mono" w:cs="JetBrains Mono"/>
          <w:color w:val="EFEFEF"/>
          <w:sz w:val="24"/>
          <w:szCs w:val="24"/>
          <w:shd w:val="clear" w:color="auto" w:fill="EFEFEF"/>
        </w:rPr>
        <w:t>v0.9</w:t>
      </w:r>
      <w:r>
        <w:rPr>
          <w:rFonts w:ascii="Open Sans" w:eastAsia="Open Sans" w:hAnsi="Open Sans" w:cs="Open Sans"/>
          <w:color w:val="EFEFEF"/>
          <w:sz w:val="24"/>
          <w:szCs w:val="24"/>
        </w:rPr>
        <w:t xml:space="preserve">, </w:t>
      </w:r>
      <w:r>
        <w:rPr>
          <w:rFonts w:ascii="JetBrains Mono" w:eastAsia="JetBrains Mono" w:hAnsi="JetBrains Mono" w:cs="JetBrains Mono"/>
          <w:color w:val="EFEFEF"/>
          <w:sz w:val="24"/>
          <w:szCs w:val="24"/>
          <w:shd w:val="clear" w:color="auto" w:fill="EFEFEF"/>
        </w:rPr>
        <w:t>V1.0</w:t>
      </w:r>
      <w:r>
        <w:rPr>
          <w:rFonts w:ascii="Open Sans" w:eastAsia="Open Sans" w:hAnsi="Open Sans" w:cs="Open Sans"/>
          <w:color w:val="EFEFEF"/>
          <w:sz w:val="24"/>
          <w:szCs w:val="24"/>
        </w:rPr>
        <w:t xml:space="preserve"> vms)</w:t>
      </w:r>
    </w:p>
    <w:p w14:paraId="407D5019" w14:textId="77777777" w:rsidR="008950D5" w:rsidRDefault="00000000">
      <w:pPr>
        <w:numPr>
          <w:ilvl w:val="1"/>
          <w:numId w:val="1"/>
        </w:numPr>
        <w:spacing w:line="240" w:lineRule="auto"/>
        <w:rPr>
          <w:rFonts w:ascii="Open Sans" w:eastAsia="Open Sans" w:hAnsi="Open Sans" w:cs="Open Sans"/>
          <w:color w:val="EFEFEF"/>
          <w:sz w:val="24"/>
          <w:szCs w:val="24"/>
        </w:rPr>
      </w:pPr>
      <w:r>
        <w:rPr>
          <w:rFonts w:ascii="Open Sans" w:eastAsia="Open Sans" w:hAnsi="Open Sans" w:cs="Open Sans"/>
          <w:color w:val="EFEFEF"/>
          <w:sz w:val="24"/>
          <w:szCs w:val="24"/>
        </w:rPr>
        <w:t>Mängu aknas peab olema erinev taustapilt</w:t>
      </w:r>
    </w:p>
    <w:p w14:paraId="2276AACC" w14:textId="77777777" w:rsidR="008950D5" w:rsidRDefault="008950D5">
      <w:pPr>
        <w:spacing w:line="240" w:lineRule="auto"/>
        <w:rPr>
          <w:rFonts w:ascii="Open Sans" w:eastAsia="Open Sans" w:hAnsi="Open Sans" w:cs="Open Sans"/>
          <w:color w:val="EFEFEF"/>
          <w:sz w:val="24"/>
          <w:szCs w:val="24"/>
        </w:rPr>
      </w:pPr>
    </w:p>
    <w:p w14:paraId="3D83142C" w14:textId="77777777" w:rsidR="008950D5" w:rsidRDefault="00000000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EFEFEF"/>
          <w:sz w:val="24"/>
          <w:szCs w:val="24"/>
        </w:rPr>
      </w:pPr>
      <w:r>
        <w:rPr>
          <w:rFonts w:ascii="Open Sans Medium" w:eastAsia="Open Sans Medium" w:hAnsi="Open Sans Medium" w:cs="Open Sans Medium"/>
          <w:color w:val="EFEFEF"/>
          <w:sz w:val="24"/>
          <w:szCs w:val="24"/>
        </w:rPr>
        <w:t>Klahvivajutus:</w:t>
      </w:r>
      <w:r>
        <w:rPr>
          <w:rFonts w:ascii="Open Sans" w:eastAsia="Open Sans" w:hAnsi="Open Sans" w:cs="Open Sans"/>
          <w:color w:val="EFEFEF"/>
          <w:sz w:val="24"/>
          <w:szCs w:val="24"/>
        </w:rPr>
        <w:t xml:space="preserve"> </w:t>
      </w:r>
    </w:p>
    <w:p w14:paraId="68A9C16F" w14:textId="77777777" w:rsidR="008950D5" w:rsidRDefault="00000000">
      <w:pPr>
        <w:numPr>
          <w:ilvl w:val="1"/>
          <w:numId w:val="1"/>
        </w:numPr>
        <w:spacing w:line="240" w:lineRule="auto"/>
        <w:rPr>
          <w:rFonts w:ascii="Open Sans" w:eastAsia="Open Sans" w:hAnsi="Open Sans" w:cs="Open Sans"/>
          <w:color w:val="EFEFEF"/>
          <w:sz w:val="24"/>
          <w:szCs w:val="24"/>
        </w:rPr>
      </w:pPr>
      <w:r>
        <w:rPr>
          <w:rFonts w:ascii="Open Sans" w:eastAsia="Open Sans" w:hAnsi="Open Sans" w:cs="Open Sans"/>
          <w:color w:val="EFEFEF"/>
          <w:sz w:val="24"/>
          <w:szCs w:val="24"/>
        </w:rPr>
        <w:t>Mängus peab olema kasutatud klahvivajutusi.</w:t>
      </w:r>
    </w:p>
    <w:sectPr w:rsidR="008950D5">
      <w:pgSz w:w="16834" w:h="11909" w:orient="landscape"/>
      <w:pgMar w:top="566" w:right="566" w:bottom="566" w:left="566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" w:fontKey="{BB15D70B-842C-4F45-B4E4-E6B610888190}"/>
  </w:font>
  <w:font w:name="Open Sans Medium">
    <w:charset w:val="00"/>
    <w:family w:val="auto"/>
    <w:pitch w:val="default"/>
    <w:embedRegular r:id="rId2" w:fontKey="{1E26FA19-BD13-4B16-B228-9494AA9DA5FE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977E373B-636B-42B3-B526-F3E5F020CC7E}"/>
  </w:font>
  <w:font w:name="JetBrains Mono">
    <w:charset w:val="00"/>
    <w:family w:val="auto"/>
    <w:pitch w:val="default"/>
    <w:embedRegular r:id="rId4" w:fontKey="{446D551B-5D84-4D9B-9FD8-2DCEFB3829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405E561-E9F1-4BC3-BDDA-314AF324AD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7A5003D-2395-4207-8528-1C8534B17F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74F6A"/>
    <w:multiLevelType w:val="multilevel"/>
    <w:tmpl w:val="929260DA"/>
    <w:lvl w:ilvl="0">
      <w:start w:val="1"/>
      <w:numFmt w:val="decimal"/>
      <w:lvlText w:val="%1."/>
      <w:lvlJc w:val="left"/>
      <w:pPr>
        <w:ind w:left="283" w:hanging="283"/>
      </w:pPr>
      <w:rPr>
        <w:u w:val="none"/>
      </w:rPr>
    </w:lvl>
    <w:lvl w:ilvl="1">
      <w:start w:val="1"/>
      <w:numFmt w:val="decimal"/>
      <w:lvlText w:val="%2."/>
      <w:lvlJc w:val="left"/>
      <w:pPr>
        <w:ind w:left="283" w:hanging="283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935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0D5"/>
    <w:rsid w:val="005948E0"/>
    <w:rsid w:val="008950D5"/>
    <w:rsid w:val="00F2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83027"/>
  <w15:docId w15:val="{30F4B712-EEB7-48A4-9405-79C769F29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t" w:eastAsia="et-E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ixkit.co/free-sound-effects/gam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esound.org/" TargetMode="External"/><Relationship Id="rId5" Type="http://schemas.openxmlformats.org/officeDocument/2006/relationships/hyperlink" Target="https://elements.envato.com/sound-effects/game-sound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420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Tambet Mesikäpp</cp:lastModifiedBy>
  <cp:revision>2</cp:revision>
  <dcterms:created xsi:type="dcterms:W3CDTF">2025-05-06T19:10:00Z</dcterms:created>
  <dcterms:modified xsi:type="dcterms:W3CDTF">2025-05-06T19:19:00Z</dcterms:modified>
</cp:coreProperties>
</file>