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240"/>
        <w:jc w:val="center"/>
      </w:pPr>
      <w:r>
        <w:rPr>
          <w:rFonts w:ascii="Garamond" w:hAnsi="Garamond"/>
          <w:b/>
          <w:sz w:val="56"/>
        </w:rPr>
        <w:t>THE SHADOW CABINET</w:t>
      </w:r>
    </w:p>
    <w:p>
      <w:pPr>
        <w:spacing w:after="720"/>
        <w:jc w:val="center"/>
      </w:pPr>
      <w:r>
        <w:rPr>
          <w:rFonts w:ascii="Garamond" w:hAnsi="Garamond"/>
          <w:i/>
          <w:sz w:val="32"/>
        </w:rPr>
        <w:t>Conspiracy, Power, and the Architecture of Hidden Control</w:t>
      </w:r>
    </w:p>
    <w:p>
      <w:pPr>
        <w:spacing w:after="0"/>
        <w:jc w:val="center"/>
      </w:pPr>
      <w:r>
        <w:rPr>
          <w:rFonts w:ascii="Garamond" w:hAnsi="Garamond"/>
          <w:sz w:val="36"/>
        </w:rPr>
        <w:t>Michael Rodriguez</w:t>
      </w:r>
    </w:p>
    <w:p>
      <w:r>
        <w:br w:type="page"/>
      </w:r>
    </w:p>
    <w:p>
      <w:pPr>
        <w:spacing w:after="0"/>
      </w:pPr>
    </w:p>
    <w:p>
      <w:pPr>
        <w:spacing w:after="0"/>
      </w:pPr>
    </w:p>
    <w:p>
      <w:pPr>
        <w:spacing w:after="0"/>
      </w:pPr>
    </w:p>
    <w:p>
      <w:pPr>
        <w:spacing w:after="0"/>
      </w:pPr>
    </w:p>
    <w:p>
      <w:pPr>
        <w:spacing w:after="40" w:before="40"/>
        <w:jc w:val="center"/>
      </w:pPr>
      <w:r>
        <w:t>© 2026 Michael Rodriguez. All rights reserved.</w:t>
      </w:r>
    </w:p>
    <w:p>
      <w:pPr>
        <w:spacing w:after="40" w:before="40"/>
        <w:jc w:val="center"/>
      </w:pPr>
    </w:p>
    <w:p>
      <w:pPr>
        <w:spacing w:after="40" w:before="40"/>
        <w:jc w:val="center"/>
      </w:pPr>
      <w:r>
        <w:rPr>
          <w:rFonts w:ascii="Garamond" w:hAnsi="Garamond"/>
          <w:sz w:val="20"/>
        </w:rPr>
        <w:t>The moral right of the author has been asserted. No part of this book may be reproduced, stored in a retrieval system, or transmitted in any form or by any means electronic, mechanical, photocopying, recording, or otherwise without prior written permission from the publisher.</w:t>
      </w:r>
    </w:p>
    <w:p>
      <w:pPr>
        <w:spacing w:after="40" w:before="40"/>
        <w:jc w:val="center"/>
      </w:pPr>
    </w:p>
    <w:p>
      <w:pPr>
        <w:spacing w:after="40" w:before="40"/>
        <w:jc w:val="center"/>
      </w:pPr>
      <w:r>
        <w:rPr>
          <w:rFonts w:ascii="Garamond" w:hAnsi="Garamond"/>
          <w:sz w:val="20"/>
        </w:rPr>
        <w:t>This book contains the author's opinions and analysis of conspiracy theories, power structures, and hidden influence. It is sold with the understanding that the author is not engaged in rendering professional legal or political advice.</w:t>
      </w:r>
    </w:p>
    <w:p>
      <w:pPr>
        <w:spacing w:after="40" w:before="40"/>
        <w:jc w:val="center"/>
      </w:pPr>
    </w:p>
    <w:p>
      <w:pPr>
        <w:spacing w:after="40" w:before="40"/>
        <w:jc w:val="center"/>
      </w:pPr>
      <w:r>
        <w:t>First edition: March 14, 2026</w:t>
      </w:r>
    </w:p>
    <w:p>
      <w:pPr>
        <w:spacing w:after="40" w:before="40"/>
        <w:jc w:val="center"/>
      </w:pPr>
    </w:p>
    <w:p>
      <w:pPr>
        <w:spacing w:after="40" w:before="40"/>
        <w:jc w:val="center"/>
      </w:pPr>
      <w:r>
        <w:rPr>
          <w:rFonts w:ascii="Garamond" w:hAnsi="Garamond"/>
          <w:sz w:val="20"/>
        </w:rPr>
        <w:t>Published by Rodriguez Press</w:t>
      </w:r>
    </w:p>
    <w:p>
      <w:r>
        <w:br w:type="page"/>
      </w:r>
    </w:p>
    <w:p>
      <w:r>
        <w:br w:type="page"/>
      </w:r>
    </w:p>
    <w:p>
      <w:pPr/>
      <w:r/>
    </w:p>
    <w:p>
      <w:pPr/>
    </w:p>
    <w:p>
      <w:pPr>
        <w:pStyle w:val="Heading1"/>
      </w:pPr>
      <w:r>
        <w:t>ABOUT THE AUTHOR</w:t>
      </w:r>
    </w:p>
    <w:p>
      <w:pPr/>
      <w:r>
        <w:t>Michael Rodriguez is an investigative journalist and economic analyst specializing in global power structures, political history, and the hidden mechanisms that shape modern society. With over fifteen years of research experience spanning financial crime, intelligence history, elite networks, and geopolitical analysis, Rodriguez brings rigorous primary-source methodology to questions that mainstream journalism too often leaves unexplored.</w:t>
      </w:r>
    </w:p>
    <w:p>
      <w:pPr/>
      <w:r>
        <w:t>After studying Economics and International Relations at Georgetown University, Rodriguez worked as a financial analyst before dedicating himself to full-time research and writing. His work has been featured in The Wall Street Journal, The Financial Times, Foreign Affairs, and The Economist. He is the author of multiple investigative works including Shadows of Power: Jeffrey Epstein and the Architecture of Impunity, Countdown to Collapse: The 2040 Crisis, The Disease Dealers: Inside the Pharmaceutical Industry's Business of Making You Sick, and The Profit Machine: How Corporations Turn War Into Wall Street's Biggest Payday.</w:t>
      </w:r>
    </w:p>
    <w:p>
      <w:pPr/>
      <w:r>
        <w:t>The Shadow Cabinet is his investigation into the documented reality behind conspiracy theories — separating fact from fantasy through declassified records, congressional testimonies, and two decades of primary-source research. He believes that informed, critical citizens are democracy's most essential defense against both paranoid conspiracy thinking and the actual abuses of power that give conspiracy theories their enduring appeal.</w:t>
      </w:r>
    </w:p>
    <w:p>
      <w:pPr/>
      <w:r>
        <w:t>—-</w:t>
      </w:r>
    </w:p>
    <w:p>
      <w:pPr/>
    </w:p>
    <w:p>
      <w:pPr>
        <w:pStyle w:val="Heading1"/>
        <w:spacing w:after="120"/>
        <w:jc w:val="center"/>
      </w:pPr>
      <w:r>
        <w:rPr>
          <w:rFonts w:ascii="Garamond" w:hAnsi="Garamond"/>
          <w:b/>
          <w:i w:val="0"/>
          <w:sz w:val="44"/>
        </w:rPr>
        <w:t>INTRODUCTION</w:t>
      </w:r>
    </w:p>
    <w:p>
      <w:pPr>
        <w:spacing w:after="480"/>
        <w:jc w:val="center"/>
      </w:pPr>
      <w:r>
        <w:rPr>
          <w:rFonts w:ascii="Garamond" w:hAnsi="Garamond"/>
          <w:i/>
          <w:sz w:val="28"/>
        </w:rPr>
        <w:t>The Room Where It Happens</w:t>
      </w:r>
    </w:p>
    <w:p>
      <w:pPr>
        <w:spacing w:line="360" w:lineRule="auto" w:after="0" w:before="0"/>
      </w:pPr>
      <w:r>
        <w:rPr>
          <w:rFonts w:ascii="Garamond" w:hAnsi="Garamond"/>
          <w:b w:val="0"/>
          <w:i w:val="0"/>
          <w:sz w:val="24"/>
        </w:rPr>
        <w:t>June 6, 2024. A Thursday. The kind of warm Madrid evening where tourists drink Tempranillo on the Gran Vía and argue about whether to visit the Prado or the Reina Sofía. Three kilometers south, at the Hotel Eurostars Suites Mirasierra, something else entirely was happening.</w:t>
      </w:r>
    </w:p>
    <w:p>
      <w:pPr>
        <w:spacing w:line="360" w:lineRule="auto" w:after="0" w:before="0"/>
        <w:ind w:firstLine="720"/>
      </w:pPr>
      <w:r>
        <w:rPr>
          <w:rFonts w:ascii="Garamond" w:hAnsi="Garamond"/>
          <w:b w:val="0"/>
          <w:i w:val="0"/>
          <w:sz w:val="24"/>
        </w:rPr>
        <w:t>One hundred and thirty of the most powerful people on Earth were checking in.</w:t>
      </w:r>
    </w:p>
    <w:p>
      <w:pPr>
        <w:spacing w:line="360" w:lineRule="auto" w:after="0" w:before="0"/>
        <w:ind w:firstLine="720"/>
      </w:pPr>
      <w:r>
        <w:rPr>
          <w:rFonts w:ascii="Garamond" w:hAnsi="Garamond"/>
          <w:b w:val="0"/>
          <w:i w:val="0"/>
          <w:sz w:val="24"/>
        </w:rPr>
        <w:t>They arrived in black sedans with tinted windows. Spanish National Police had cordoned off the surrounding streets since dawn — a perimeter so tight that residents of the adjacent apartment blocks needed government-issued passes to reach their own front doors. No press conferences were scheduled. No journalists were invited. Recording devices were prohibited. Minutes would not be taken — or if they were, they would never be released to the public. The hotel's regular guests had been quietly relocated to other properties weeks in advance, their reservations canceled with apologetic emails and generous refunds.</w:t>
      </w:r>
    </w:p>
    <w:p>
      <w:pPr>
        <w:spacing w:line="360" w:lineRule="auto" w:after="0" w:before="0"/>
        <w:ind w:firstLine="720"/>
      </w:pPr>
      <w:r>
        <w:rPr>
          <w:rFonts w:ascii="Garamond" w:hAnsi="Garamond"/>
          <w:b w:val="0"/>
          <w:i w:val="0"/>
          <w:sz w:val="24"/>
        </w:rPr>
        <w:t>Inside: CEOs of companies you use every day. Sitting prime ministers. Former intelligence chiefs. The head of NATO. Central bankers whose decisions move trillions — people whose Monday morning phone calls can crash a currency or green-light a trade war. Your tax dollars, your trade agreements, your economic future were almost certainly on the agenda somewhere between the opening remarks and the Ibérico ham. But you'll never know for certain, because nobody in that room will ever tell you what was said.</w:t>
      </w:r>
    </w:p>
    <w:p>
      <w:pPr>
        <w:spacing w:line="360" w:lineRule="auto" w:after="0" w:before="0"/>
        <w:ind w:firstLine="720"/>
      </w:pPr>
      <w:r>
        <w:rPr>
          <w:rFonts w:ascii="Garamond" w:hAnsi="Garamond"/>
          <w:b w:val="0"/>
          <w:i w:val="0"/>
          <w:sz w:val="24"/>
        </w:rPr>
        <w:t>Outside, three blocks beyond the police cordon, a few hundred protesters gathered with hand-painted signs. "WE KNOW WHAT YOU'RE DOING," read one. "BILDERBERG = NEW WORLD ORDER," read another. A man in a tinfoil hat — there's always one — shouted into a megaphone about the end of sovereignty. A woman in a "RESIST" t-shirt live-streamed to her 340 followers on X, narrating the arrival of black sedans she couldn't see behind the concrete barriers. Spanish police stood in a loose line, looking bored. They'd done this before. The Bilderberg security contract pays well.</w:t>
      </w:r>
    </w:p>
    <w:p>
      <w:pPr>
        <w:spacing w:line="360" w:lineRule="auto" w:after="0" w:before="0"/>
        <w:ind w:firstLine="720"/>
      </w:pPr>
      <w:r>
        <w:rPr>
          <w:rFonts w:ascii="Garamond" w:hAnsi="Garamond"/>
          <w:b w:val="0"/>
          <w:i w:val="0"/>
          <w:sz w:val="24"/>
        </w:rPr>
        <w:t>Here's the thing. The protesters were wrong.</w:t>
      </w:r>
    </w:p>
    <w:p>
      <w:pPr>
        <w:spacing w:line="360" w:lineRule="auto" w:after="0" w:before="0"/>
        <w:ind w:firstLine="720"/>
      </w:pPr>
      <w:r>
        <w:rPr>
          <w:rFonts w:ascii="Garamond" w:hAnsi="Garamond"/>
          <w:b w:val="0"/>
          <w:i w:val="0"/>
          <w:sz w:val="24"/>
        </w:rPr>
        <w:t>Not wrong about the meeting existing. That part was public knowledge — the Bilderberg Group has maintained an official website since 2010 and publishes its participant list every year. In 2024, that list included the King of the Netherlands, the Secretary General of NATO, the CEO of Goldman Sachs, and the director of the National Security Agency. All confirmed. All verifiable. You can look it up right now.</w:t>
      </w:r>
    </w:p>
    <w:p>
      <w:pPr>
        <w:spacing w:line="360" w:lineRule="auto" w:after="0" w:before="0"/>
        <w:ind w:firstLine="720"/>
      </w:pPr>
      <w:r>
        <w:rPr>
          <w:rFonts w:ascii="Garamond" w:hAnsi="Garamond"/>
          <w:b w:val="0"/>
          <w:i w:val="0"/>
          <w:sz w:val="24"/>
        </w:rPr>
        <w:t>No, the protesters were wrong about something more fundamental. They didn't know what was being discussed. Nobody outside that hotel did. And that gap — between what we know about who attends and what we don't know about what they decide — is the crack in the foundation of democratic accountability that this entire book will pry open.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Think about that for a moment. Really sit with it.</w:t>
      </w:r>
    </w:p>
    <w:p>
      <w:pPr>
        <w:spacing w:line="360" w:lineRule="auto" w:after="0" w:before="0"/>
        <w:ind w:firstLine="720"/>
      </w:pPr>
      <w:r>
        <w:rPr>
          <w:rFonts w:ascii="Garamond" w:hAnsi="Garamond"/>
          <w:b w:val="0"/>
          <w:i w:val="0"/>
          <w:sz w:val="24"/>
        </w:rPr>
        <w:t>An organization that has met annually since 1954 — seventy years — openly publishes the names of its attendees but refuses, categorically and without exception, to reveal what those attendees discuss. If the conversations are innocent, why the secrecy? And if they're not innocent, why publish the names at all?</w:t>
      </w:r>
    </w:p>
    <w:p>
      <w:pPr>
        <w:spacing w:line="360" w:lineRule="auto" w:after="0" w:before="0"/>
        <w:ind w:firstLine="720"/>
      </w:pPr>
      <w:r>
        <w:rPr>
          <w:rFonts w:ascii="Garamond" w:hAnsi="Garamond"/>
          <w:b w:val="0"/>
          <w:i w:val="0"/>
          <w:sz w:val="24"/>
        </w:rPr>
        <w:t>This is a paradox that should bother you whether you're a card-carrying conspiracy theorist or a card-carrying skeptic. Because both camps — and I've spent years talking to people in each — tend to get it spectacularly wrong.</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numbers tell a story worth hearing. A 2024 AP-NORC poll found that 61 percent of Americans believe "a group of people in government are working against us." Not a fringe minority. Not the tinfoil-hat crowd. Sixty-one percent. A separate Pew Research Center survey from the same year showed that public trust in the federal government had dropped to 22 percent — the lowest sustained level since Pew began tracking the question in 1958. And a 2023 YouGov study found that 52 percent of Americans believe "secret groups" exercise significant influence over political decisions.</w:t>
      </w:r>
    </w:p>
    <w:p>
      <w:pPr>
        <w:spacing w:line="360" w:lineRule="auto" w:after="0" w:before="0"/>
        <w:ind w:firstLine="720"/>
      </w:pPr>
      <w:r>
        <w:rPr>
          <w:rFonts w:ascii="Garamond" w:hAnsi="Garamond"/>
          <w:b w:val="0"/>
          <w:i w:val="0"/>
          <w:sz w:val="24"/>
        </w:rPr>
        <w:t>Half the country.</w:t>
      </w:r>
    </w:p>
    <w:p>
      <w:pPr>
        <w:spacing w:line="360" w:lineRule="auto" w:after="0" w:before="0"/>
        <w:ind w:firstLine="720"/>
      </w:pPr>
      <w:r>
        <w:rPr>
          <w:rFonts w:ascii="Garamond" w:hAnsi="Garamond"/>
          <w:b w:val="0"/>
          <w:i w:val="0"/>
          <w:sz w:val="24"/>
        </w:rPr>
        <w:t>Now, you could dismiss those numbers as evidence of mass delusion — the byproduct of social media echo chambers and too many late-night YouTube rabbit holes. Plenty of commentators do exactly that. And some of them have a point. QAnon, flat earth theories, 5G mind-control fantasies — the internet has produced a carnival of unfounded beliefs that would have embarrassed a medieval peasant.</w:t>
      </w:r>
    </w:p>
    <w:p>
      <w:pPr>
        <w:spacing w:line="360" w:lineRule="auto" w:after="0" w:before="0"/>
        <w:ind w:firstLine="720"/>
      </w:pPr>
      <w:r>
        <w:rPr>
          <w:rFonts w:ascii="Garamond" w:hAnsi="Garamond"/>
          <w:b w:val="0"/>
          <w:i w:val="0"/>
          <w:sz w:val="24"/>
        </w:rPr>
        <w:t>But here's where it gets uncomfortable. Because some of the most outlandish-sounding claims of the past century turned out to be true. Not theoretically true. Not metaphorically true. Documentarily, provably, declassified-files-sitting-in-the-National-Archives true.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Let me give you some examples. And I want you to notice your own reaction as you read them, because your reaction will tell you something important about the assumptions you're bringing to this book.</w:t>
      </w:r>
    </w:p>
    <w:p>
      <w:pPr>
        <w:spacing w:line="360" w:lineRule="auto" w:after="0" w:before="0"/>
        <w:ind w:firstLine="720"/>
      </w:pPr>
      <w:r>
        <w:rPr>
          <w:rFonts w:ascii="Garamond" w:hAnsi="Garamond"/>
          <w:b w:val="0"/>
          <w:i w:val="0"/>
          <w:sz w:val="24"/>
        </w:rPr>
        <w:t>MK-Ultra. From 1953 to 1973, the Central Intelligence Agency ran a covert program that dosed American citizens with LSD — without their knowledge or consent — as part of mind-control experiments. The program operated across more than eighty institutions, including Harvard, Stanford, and dozens of hospitals and prisons. Test subjects included prisoners, mental patients, and at least one CIA employee — Frank Olson — who fell from a thirteenth-floor hotel window in New York City under circumstances his family spent sixty years trying to unravel. In 1973, CIA Director Richard Helms ordered all MK-Ultra files destroyed. He almost succeeded. But in 1977, a Freedom of Information Act request uncovered 20,000 documents that had been misfiled in a financial records archive. The Church Committee — a Senate investigation chaired by Idaho Senator Frank Church — confirmed the program's existence in 1975.</w:t>
      </w:r>
    </w:p>
    <w:p>
      <w:pPr>
        <w:spacing w:line="360" w:lineRule="auto" w:after="0" w:before="0"/>
        <w:ind w:firstLine="720"/>
      </w:pPr>
      <w:r>
        <w:rPr>
          <w:rFonts w:ascii="Garamond" w:hAnsi="Garamond"/>
          <w:b w:val="0"/>
          <w:i w:val="0"/>
          <w:sz w:val="24"/>
        </w:rPr>
        <w:t>That wasn't a conspiracy theory. That was a conspiracy.</w:t>
      </w:r>
    </w:p>
    <w:p>
      <w:pPr>
        <w:spacing w:line="360" w:lineRule="auto" w:after="0" w:before="0"/>
        <w:ind w:firstLine="720"/>
      </w:pPr>
      <w:r>
        <w:rPr>
          <w:rFonts w:ascii="Garamond" w:hAnsi="Garamond"/>
          <w:b w:val="0"/>
          <w:i w:val="0"/>
          <w:sz w:val="24"/>
        </w:rPr>
        <w:t>COINTELPRO. From 1956 to 1971, the FBI operated a counter-intelligence program designed to "disrupt, discredit, and neutralize" domestic political organizations that Director J. Edgar Hoover considered subversive. Targets included the Communist Party USA, the civil rights movement, the Black Panther Party, the American Indian Movement, feminist organizations, and anti-war groups. The FBI sent a letter to Martin Luther King Jr. — timed to arrive just before King received the Nobel Peace Prize in 1964 — that called him an "evil, abnormal beast" and encouraged him to commit suicide. FBI agents provided the floor plan of Black Panther leader Fred Hampton's apartment to the Chicago police unit that raided it on December 4, 1969, killing Hampton in his bed. The program was exposed not by congressional oversight or journalistic investigation but by eight ordinary citizens who broke into an FBI field office in Media, Pennsylvania, in 1971 and mailed the stolen documents to newspapers.</w:t>
      </w:r>
    </w:p>
    <w:p>
      <w:pPr>
        <w:spacing w:line="360" w:lineRule="auto" w:after="0" w:before="0"/>
        <w:ind w:firstLine="720"/>
      </w:pPr>
      <w:r>
        <w:rPr>
          <w:rFonts w:ascii="Garamond" w:hAnsi="Garamond"/>
          <w:b w:val="0"/>
          <w:i w:val="0"/>
          <w:sz w:val="24"/>
        </w:rPr>
        <w:t>Also not a theory. A documented, congressional-investigation-confirmed fact. And if you think that sounds like ancient history — something from a different era, before oversight committees and transparency laws cleaned everything up — I have bad news.</w:t>
      </w:r>
    </w:p>
    <w:p>
      <w:pPr>
        <w:spacing w:line="360" w:lineRule="auto" w:after="0" w:before="0"/>
        <w:ind w:firstLine="720"/>
      </w:pPr>
      <w:r>
        <w:rPr>
          <w:rFonts w:ascii="Garamond" w:hAnsi="Garamond"/>
          <w:b w:val="0"/>
          <w:i w:val="0"/>
          <w:sz w:val="24"/>
        </w:rPr>
        <w:t>Operation Gladio. From the early 1950s through at least the 1990s, NATO and the CIA maintained secret "stay-behind" armies in virtually every Western European country — clandestine paramilitary networks designed to resist a potential Soviet invasion. Italian Prime Minister Giulio Andreotti confirmed their existence before the Italian Senate in 1990, and the European Parliament passed a resolution condemning the secret networks that same November. In Italy, some of these networks were linked to right-wing terrorist attacks — the so-called "strategy of tension" — including the 1980 Bologna railway station bombing that killed 85 people.</w:t>
      </w:r>
    </w:p>
    <w:p>
      <w:pPr>
        <w:spacing w:line="360" w:lineRule="auto" w:after="0" w:before="0"/>
        <w:ind w:firstLine="720"/>
      </w:pPr>
      <w:r>
        <w:rPr>
          <w:rFonts w:ascii="Garamond" w:hAnsi="Garamond"/>
          <w:b w:val="0"/>
          <w:i w:val="0"/>
          <w:sz w:val="24"/>
        </w:rPr>
        <w:t>Operation Mockingbird. In 1977, Carl Bernstein — yes, the Watergate Carl Bernstein — published an investigation in Rolling Stone revealing that more than 400 American journalists had secretly carried out assignments for the CIA over the preceding twenty-five years. The Church Committee had confirmed that at least fifty journalists maintained covert CIA relationships. Among the publications involved: The New York Times, CBS, Time, Newsweek, and the Associated Press.</w:t>
      </w:r>
    </w:p>
    <w:p>
      <w:pPr>
        <w:spacing w:line="360" w:lineRule="auto" w:after="0" w:before="0"/>
        <w:ind w:firstLine="720"/>
      </w:pPr>
      <w:r>
        <w:rPr>
          <w:rFonts w:ascii="Garamond" w:hAnsi="Garamond"/>
          <w:b w:val="0"/>
          <w:i w:val="0"/>
          <w:sz w:val="24"/>
        </w:rPr>
        <w:t>I could keep going. The Tuskegee syphilis experiment — in which the U.S. Public Health Service let 399 Black men go untreated for syphilis for forty years, from 1932 to 1972, just to study the disease's progression. Gulf of Tonkin — the "second attack" that Lyndon Johnson used to justify escalating the Vietnam War, which the NSA's own classified internal history later admitted almost certainly never happened. Iran-Contra — a scheme in which the Reagan administration secretly sold weapons to Iran and funneled the profits to right-wing rebels in Nicaragua, in direct violation of an act of Congress. The NSA mass surveillance program Edward Snowden exposed in 2013, which collected phone records and internet communications of millions of ordinary Americans who had done nothing wrong and were suspected of nothing. The list of times the United States government was caught doing exactly what it denied doing is not short. And it is not a list of paranoid fantasies.</w:t>
      </w:r>
    </w:p>
    <w:p>
      <w:pPr>
        <w:spacing w:line="360" w:lineRule="auto" w:after="0" w:before="0"/>
        <w:ind w:firstLine="720"/>
      </w:pPr>
      <w:r>
        <w:rPr>
          <w:rFonts w:ascii="Garamond" w:hAnsi="Garamond"/>
          <w:b w:val="0"/>
          <w:i w:val="0"/>
          <w:sz w:val="24"/>
        </w:rPr>
        <w:t>It is a matter of public record.</w:t>
      </w:r>
    </w:p>
    <w:p>
      <w:pPr/>
      <w:r>
        <w:t>—-</w:t>
      </w:r>
    </w:p>
    <w:p>
      <w:pPr/>
      <w:r>
        <w:t>Which brings me to the book I almost didn't write about — and the man I almost didn't name.</w:t>
      </w:r>
    </w:p>
    <w:p>
      <w:pPr/>
      <w:r>
        <w:t>In 1992, a man calling himself John Coleman published a book titled "Committee 300." He claimed to be a former British intelligence officer with direct access to classified information about a secret group of three hundred individuals who have governed the world for two centuries — coordinating financial crises, wars, population reduction, and the dismantling of national sovereignty. The book named names: Rothschilds, Rockefellers, Fords, Kissinger, Brzezinski, the British Royal Family. It listed organizations: the CFR, Bilderberg, the Trilateral Commission, the Club of Rome, the Tavistock Institute. It sold widely — through alternative bookshops, shortwave radio networks, and early internet forums — and became, for a generation of conspiracy-minded readers, the foundational text of modern shadow-government theory.</w:t>
      </w:r>
    </w:p>
    <w:p>
      <w:pPr/>
      <w:r>
        <w:t>I read it carefully. I then cross-referenced every verifiable claim against primary sources. Here is what I found: the organizations Coleman names are real. The Bilderberg Group is real. The CFR is real. The Trilateral Commission is real. The Club of Rome is real. They do meet. They do discuss policy. They do exercise influence disproportionate to their public profile. On these points, Coleman was not inventing things — he was pointing at something that actually exists.</w:t>
      </w:r>
    </w:p>
    <w:p>
      <w:pPr/>
      <w:r>
        <w:t>But here is where it unravels. Coleman claimed to have served in the British SAS and to have had direct access to classified briefings for the Royal Court. There is no documentary evidence for either claim. No archive confirms his service record. No former colleague has corroborated his account. The veteran organization of British intelligence services officially has no record of him. He published under multiple pseudonyms in marginal outlets, changing biographical details across editions. His specific claims — that a literal committee of exactly three hundred individuals issues orders to governments, central banks, and intelligence services in coordinated lockstep — fail every one of the five verification tests I will describe in a moment. No primary documentation. No named individuals in confirmed operational roles. No independent corroboration. No government investigation has confirmed the committee's existence. No falsifiable mechanism.</w:t>
      </w:r>
    </w:p>
    <w:p>
      <w:pPr/>
      <w:r>
        <w:t>Yet Coleman's book remains in print, in multiple languages, with devoted readers who treat it as revealed truth. And this is the paradox that defines our moment: the organizations Coleman identified are real, their influence is documented, their opacity is genuine — and yet the specific conspiracy he described is almost certainly not. The truth is both less dramatic and more disturbing than he claimed. Less dramatic because there is no Committee of 300 issuing coordinated orders from a secret chamber. More disturbing because the diffuse, decentralized, semi-public influence of elite networks is far harder to hold accountable than any secret government would be. You cannot subpoena a culture. You cannot indict a norm.</w:t>
      </w:r>
    </w:p>
    <w:p>
      <w:pPr/>
      <w:r>
        <w: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here we are, you and I, standing in a peculiar spot.</w:t>
      </w:r>
    </w:p>
    <w:p>
      <w:pPr>
        <w:spacing w:line="360" w:lineRule="auto" w:after="0" w:before="0"/>
        <w:ind w:firstLine="720"/>
      </w:pPr>
      <w:r>
        <w:rPr>
          <w:rFonts w:ascii="Garamond" w:hAnsi="Garamond"/>
          <w:b w:val="0"/>
          <w:i w:val="0"/>
          <w:sz w:val="24"/>
        </w:rPr>
        <w:t>On one side: a documented history of governments lying to their citizens, running covert operations against domestic populations, dosing people with drugs, assassinating political leaders, and manipulating the press — all while publicly denying every accusation until the filing cabinets got pried open.</w:t>
      </w:r>
    </w:p>
    <w:p>
      <w:pPr>
        <w:spacing w:line="360" w:lineRule="auto" w:after="0" w:before="0"/>
        <w:ind w:firstLine="720"/>
      </w:pPr>
      <w:r>
        <w:rPr>
          <w:rFonts w:ascii="Garamond" w:hAnsi="Garamond"/>
          <w:b w:val="0"/>
          <w:i w:val="0"/>
          <w:sz w:val="24"/>
        </w:rPr>
        <w:t>On the other side: an internet teeming with claims that shape-shifting lizard people run the banking system and that the COVID vaccine contains microchips linked to 5G towers.</w:t>
      </w:r>
    </w:p>
    <w:p>
      <w:pPr>
        <w:spacing w:line="360" w:lineRule="auto" w:after="0" w:before="0"/>
        <w:ind w:firstLine="720"/>
      </w:pPr>
      <w:r>
        <w:rPr>
          <w:rFonts w:ascii="Garamond" w:hAnsi="Garamond"/>
          <w:b w:val="0"/>
          <w:i w:val="0"/>
          <w:sz w:val="24"/>
        </w:rPr>
        <w:t>Most people respond to this landscape by picking a team. Team One says everything is a conspiracy — every plane crash, every stock market dip, every election result is orchestrated by unseen hands. Team Two says conspiracies don't exist — that the phrase "conspiracy theory" is itself sufficient rebuttal, that anyone who questions official narratives is a crank who probably believes the moon landing was staged.</w:t>
      </w:r>
    </w:p>
    <w:p>
      <w:pPr>
        <w:spacing w:line="360" w:lineRule="auto" w:after="0" w:before="0"/>
        <w:ind w:firstLine="720"/>
      </w:pPr>
      <w:r>
        <w:rPr>
          <w:rFonts w:ascii="Garamond" w:hAnsi="Garamond"/>
          <w:b w:val="0"/>
          <w:i w:val="0"/>
          <w:sz w:val="24"/>
        </w:rPr>
        <w:t>Both teams are wrong. Spectacularly, demonstrably, historically wrong.</w:t>
      </w:r>
    </w:p>
    <w:p>
      <w:pPr>
        <w:spacing w:line="360" w:lineRule="auto" w:after="0" w:before="0"/>
        <w:ind w:firstLine="720"/>
      </w:pPr>
      <w:r>
        <w:rPr>
          <w:rFonts w:ascii="Garamond" w:hAnsi="Garamond"/>
          <w:b w:val="0"/>
          <w:i w:val="0"/>
          <w:sz w:val="24"/>
        </w:rPr>
        <w:t>The conspiracy-everywhere crowd makes a critical error: they assume that because some conspiracies were real, all conspiracy claims deserve equal weight. That's like arguing that because some people have been wrongly convicted of murder, nobody has ever actually committed one. It doesn't follow. The conspiracy-nowhere crowd makes the opposite error: they assume that because many conspiracy claims are ridiculous, the concept itself is illegitimate — a position that requires ignoring a filing cabinet's worth of declassified evidence and several decades of confirmed government misconduct.</w:t>
      </w:r>
    </w:p>
    <w:p>
      <w:pPr>
        <w:spacing w:line="360" w:lineRule="auto" w:after="0" w:before="0"/>
        <w:ind w:firstLine="720"/>
      </w:pPr>
      <w:r>
        <w:rPr>
          <w:rFonts w:ascii="Garamond" w:hAnsi="Garamond"/>
          <w:b w:val="0"/>
          <w:i w:val="0"/>
          <w:sz w:val="24"/>
        </w:rPr>
        <w:t>And this book is for the people who refuse to join either one.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I should tell you where I stand. Not because my personal opinions are particularly interesting — they're not — but because intellectual honesty demands it, and because every author who claims to be "just presenting the facts" is usually smuggling in a worldview and hoping you won't notice.</w:t>
      </w:r>
    </w:p>
    <w:p>
      <w:pPr>
        <w:spacing w:line="360" w:lineRule="auto" w:after="0" w:before="0"/>
        <w:ind w:firstLine="720"/>
      </w:pPr>
      <w:r>
        <w:rPr>
          <w:rFonts w:ascii="Garamond" w:hAnsi="Garamond"/>
          <w:b w:val="0"/>
          <w:i w:val="0"/>
          <w:sz w:val="24"/>
        </w:rPr>
        <w:t>I am not a conspiracy theorist. I do not believe that a secret cabal of elites meets in underground bunkers to determine the price of oil, rig elections, or engineer pandemics. I find the evidence for such claims remarkably thin — not merely unpersuasive, but often internally contradictory. The idea that thousands of people across dozens of countries could maintain a unified secret agenda for decades without a single credible whistleblower defies everything we know about human psychology, bureaucratic incompetence, and the difficulty of keeping even a surprise birthday party secret.</w:t>
      </w:r>
    </w:p>
    <w:p>
      <w:pPr>
        <w:spacing w:line="360" w:lineRule="auto" w:after="0" w:before="0"/>
        <w:ind w:firstLine="720"/>
      </w:pPr>
      <w:r>
        <w:rPr>
          <w:rFonts w:ascii="Garamond" w:hAnsi="Garamond"/>
          <w:b w:val="0"/>
          <w:i w:val="0"/>
          <w:sz w:val="24"/>
        </w:rPr>
        <w:t>But I am not a naive institutionalist either. I do not believe that power operates transparently, that democratic processes function exactly as civics textbooks describe them, or that wealthy and influential people never coordinate their actions behind closed doors. That would require ignoring roughly half the twentieth century's declassified intelligence files.</w:t>
      </w:r>
    </w:p>
    <w:p>
      <w:pPr>
        <w:spacing w:line="360" w:lineRule="auto" w:after="0" w:before="0"/>
        <w:ind w:firstLine="720"/>
      </w:pPr>
      <w:r>
        <w:rPr>
          <w:rFonts w:ascii="Garamond" w:hAnsi="Garamond"/>
          <w:b w:val="0"/>
          <w:i w:val="0"/>
          <w:sz w:val="24"/>
        </w:rPr>
        <w:t>What I am — what I've tried to be throughout the five years of research that produced this book — is an investigator. A fairly obsessive one. I've filed 147 Freedom of Information Act requests. I've read Senate committee transcripts that would put an insomniac to sleep. I've interviewed former intelligence officers, policy analysts, think-tank fellows, and three people who attended Bilderberg meetings (all of whom spoke on condition of anonymity, which tells you something). I've traveled to the Hotel De Bilderberg in Oosterbeek, the Netherlands — the actual hotel where the first meeting was held in 1954 — and found it now operates as a rather ordinary four-star property where you can book a room for €180 a night. I've walked the corridors of the Council on Foreign Relations headquarters in New York, attended a World Economic Forum regional meeting, and spent more hours than I care to admit in the National Archives reading documents with entire paragraphs blacked out by government censors.</w:t>
      </w:r>
    </w:p>
    <w:p>
      <w:pPr>
        <w:spacing w:line="360" w:lineRule="auto" w:after="0" w:before="0"/>
        <w:ind w:firstLine="720"/>
      </w:pPr>
      <w:r>
        <w:rPr>
          <w:rFonts w:ascii="Garamond" w:hAnsi="Garamond"/>
          <w:b w:val="0"/>
          <w:i w:val="0"/>
          <w:sz w:val="24"/>
        </w:rPr>
        <w:t>What I found was neither as dramatic as conspiracy theorists claim nor as boring as skeptics insist. The truth — this is, frankly, almost always the case — sits in a gray zone that makes both sides uncomfortable. It's messier than a grand conspiracy. It's more troubling than a clean bill of health.</w:t>
      </w:r>
    </w:p>
    <w:p>
      <w:pPr>
        <w:spacing w:line="360" w:lineRule="auto" w:after="0" w:before="0"/>
        <w:ind w:firstLine="720"/>
      </w:pPr>
      <w:r>
        <w:rPr>
          <w:rFonts w:ascii="Garamond" w:hAnsi="Garamond"/>
          <w:b w:val="0"/>
          <w:i w:val="0"/>
          <w:sz w:val="24"/>
        </w:rPr>
        <w:t>Some of the organizations examined in this book exercise genuine, documented influence over government policy. The evidence for this is extensive, specific, and comes from the organizations' own publications. The Council on Foreign Relations, for instance, has produced policy papers that became U.S. foreign policy almost verbatim — and this isn't a secret. They put it in their annual reports.</w:t>
      </w:r>
    </w:p>
    <w:p>
      <w:pPr>
        <w:spacing w:line="360" w:lineRule="auto" w:after="0" w:before="0"/>
        <w:ind w:firstLine="720"/>
      </w:pPr>
      <w:r>
        <w:rPr>
          <w:rFonts w:ascii="Garamond" w:hAnsi="Garamond"/>
          <w:b w:val="0"/>
          <w:i w:val="0"/>
          <w:sz w:val="24"/>
        </w:rPr>
        <w:t>But "influence" is not the same as "control." And "coordination" is not the same as "conspiracy." The gap between those words — between what's documented and what's speculated — is where most people lose the thread. It's also where most books on this subject go off the rails, either inflating real influence into all-powerful puppet mastery or dismissing genuine institutional power as nothing worth worrying about.</w:t>
      </w:r>
    </w:p>
    <w:p>
      <w:pPr>
        <w:spacing w:line="360" w:lineRule="auto" w:after="0" w:before="0"/>
        <w:ind w:firstLine="720"/>
      </w:pPr>
      <w:r>
        <w:rPr>
          <w:rFonts w:ascii="Garamond" w:hAnsi="Garamond"/>
          <w:b w:val="0"/>
          <w:i w:val="0"/>
          <w:sz w:val="24"/>
        </w:rPr>
        <w:t>I intend to do neither.</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help you — and, frankly, to help myself — sort through the claims you'll encounter in these pages, I've developed what I call the Conspiracy Evaluation Framework. Five questions. Simple to apply. Ruthlessly effective at separating what's documented from what's invented.</w:t>
      </w:r>
    </w:p>
    <w:p>
      <w:pPr>
        <w:spacing w:line="360" w:lineRule="auto" w:after="0" w:before="0"/>
        <w:ind w:firstLine="720"/>
      </w:pPr>
      <w:r>
        <w:rPr>
          <w:rFonts w:ascii="Garamond" w:hAnsi="Garamond"/>
          <w:b w:val="0"/>
          <w:i w:val="0"/>
          <w:sz w:val="24"/>
        </w:rPr>
        <w:t>When confronted with any claim about hidden power, ask:</w:t>
      </w:r>
    </w:p>
    <w:p>
      <w:pPr>
        <w:spacing w:line="360" w:lineRule="auto" w:after="0" w:before="0"/>
        <w:ind w:firstLine="720"/>
      </w:pPr>
      <w:r>
        <w:rPr>
          <w:rFonts w:ascii="Garamond" w:hAnsi="Garamond"/>
          <w:b/>
          <w:i w:val="0"/>
          <w:sz w:val="24"/>
        </w:rPr>
        <w:t>One: Is there primary source documentation?</w:t>
      </w:r>
      <w:r>
        <w:rPr>
          <w:rFonts w:ascii="Garamond" w:hAnsi="Garamond"/>
          <w:b w:val="0"/>
          <w:i w:val="0"/>
          <w:sz w:val="24"/>
        </w:rPr>
        <w:t xml:space="preserve"> Declassified files, court records, FOIA documents, sworn testimony, leaked internal memos — the kind of evidence that would hold up in a courtroom. Not a YouTube video. Not someone's cousin's friend who "works in government." Paper. On the record.</w:t>
      </w:r>
    </w:p>
    <w:p>
      <w:pPr>
        <w:spacing w:line="360" w:lineRule="auto" w:after="0" w:before="0"/>
        <w:ind w:firstLine="720"/>
      </w:pPr>
      <w:r>
        <w:rPr>
          <w:rFonts w:ascii="Garamond" w:hAnsi="Garamond"/>
          <w:b/>
          <w:i w:val="0"/>
          <w:sz w:val="24"/>
        </w:rPr>
        <w:t>Two: Are there named individuals and specific dates?</w:t>
      </w:r>
      <w:r>
        <w:rPr>
          <w:rFonts w:ascii="Garamond" w:hAnsi="Garamond"/>
          <w:b w:val="0"/>
          <w:i w:val="0"/>
          <w:sz w:val="24"/>
        </w:rPr>
        <w:t xml:space="preserve"> Real conspiracies involve real people doing specific things at specific times. "The elites" is not a named individual. "March 15, 1973" is a specific date. If a claim can't provide names and dates, treat it with extreme suspicion.</w:t>
      </w:r>
    </w:p>
    <w:p>
      <w:pPr>
        <w:spacing w:line="360" w:lineRule="auto" w:after="0" w:before="0"/>
        <w:ind w:firstLine="720"/>
      </w:pPr>
      <w:r>
        <w:rPr>
          <w:rFonts w:ascii="Garamond" w:hAnsi="Garamond"/>
          <w:b/>
          <w:i w:val="0"/>
          <w:sz w:val="24"/>
        </w:rPr>
        <w:t>Three: Has it been confirmed by multiple independent sources?</w:t>
      </w:r>
      <w:r>
        <w:rPr>
          <w:rFonts w:ascii="Garamond" w:hAnsi="Garamond"/>
          <w:b w:val="0"/>
          <w:i w:val="0"/>
          <w:sz w:val="24"/>
        </w:rPr>
        <w:t xml:space="preserve"> MK-Ultra was confirmed by surviving CIA documents, congressional testimony, victim accounts, and journalistic investigations — all independently arriving at the same conclusions. If a claim relies on a single source, or on sources that all trace back to the same origin, the evidentiary foundation is shaky at best.</w:t>
      </w:r>
    </w:p>
    <w:p>
      <w:pPr>
        <w:spacing w:line="360" w:lineRule="auto" w:after="0" w:before="0"/>
        <w:ind w:firstLine="720"/>
      </w:pPr>
      <w:r>
        <w:rPr>
          <w:rFonts w:ascii="Garamond" w:hAnsi="Garamond"/>
          <w:b/>
          <w:i w:val="0"/>
          <w:sz w:val="24"/>
        </w:rPr>
        <w:t>Four: Has a government investigation acknowledged it?</w:t>
      </w:r>
      <w:r>
        <w:rPr>
          <w:rFonts w:ascii="Garamond" w:hAnsi="Garamond"/>
          <w:b w:val="0"/>
          <w:i w:val="0"/>
          <w:sz w:val="24"/>
        </w:rPr>
        <w:t xml:space="preserve"> Congressional committees, parliamentary inquiries, judicial proceedings, inspector general reports — when official bodies investigate and confirm a claim, the evidentiary bar has been cleared. This doesn't mean government denials prove something is false (governments denied MK-Ultra for twenty years). But official acknowledgment is a powerful data point.</w:t>
      </w:r>
    </w:p>
    <w:p>
      <w:pPr>
        <w:spacing w:line="360" w:lineRule="auto" w:after="0" w:before="0"/>
        <w:ind w:firstLine="720"/>
      </w:pPr>
      <w:r>
        <w:rPr>
          <w:rFonts w:ascii="Garamond" w:hAnsi="Garamond"/>
          <w:b/>
          <w:i w:val="0"/>
          <w:sz w:val="24"/>
        </w:rPr>
        <w:t>Five: Is there a falsifiable mechanism?</w:t>
      </w:r>
      <w:r>
        <w:rPr>
          <w:rFonts w:ascii="Garamond" w:hAnsi="Garamond"/>
          <w:b w:val="0"/>
          <w:i w:val="0"/>
          <w:sz w:val="24"/>
        </w:rPr>
        <w:t xml:space="preserve"> Can you explain </w:t>
      </w:r>
      <w:r>
        <w:rPr>
          <w:rFonts w:ascii="Garamond" w:hAnsi="Garamond"/>
          <w:b w:val="0"/>
          <w:i/>
          <w:sz w:val="24"/>
        </w:rPr>
        <w:t>how</w:t>
      </w:r>
      <w:r>
        <w:rPr>
          <w:rFonts w:ascii="Garamond" w:hAnsi="Garamond"/>
          <w:b w:val="0"/>
          <w:i w:val="0"/>
          <w:sz w:val="24"/>
        </w:rPr>
        <w:t xml:space="preserve"> the alleged conspiracy works in concrete, logistically plausible terms? COINTELPRO had a clear mechanism: FBI agents infiltrated organizations, forged documents, and coordinated with local law enforcement. That's comprehensible. "A secret society controls the weather using space lasers" does not have a falsifiable mechanism. If a claim requires omniscient coordination, unlimited resources, and zero defections over decades, it is almost certainly wrong.</w:t>
      </w:r>
    </w:p>
    <w:p>
      <w:pPr>
        <w:spacing w:line="360" w:lineRule="auto" w:after="0" w:before="0"/>
        <w:ind w:firstLine="720"/>
      </w:pPr>
      <w:r>
        <w:rPr>
          <w:rFonts w:ascii="Garamond" w:hAnsi="Garamond"/>
          <w:b w:val="0"/>
          <w:i w:val="0"/>
          <w:sz w:val="24"/>
        </w:rPr>
        <w:t>We'll apply this framework throughout the book — systematically, to every major claim. Some will pass all five tests. Most won't. And the ones that land somewhere in between — passing two or three tests, failing the rest — are the ones that deserve the most careful attention. Because the gray zone — the territory between "confirmed" and "debunked" — is where the real story lives. It's also where intellectual honesty gets hardest, because gray zones don't make for good social media posts or satisfying dinner-party arguments. They require you to hold two contradictory ideas in your head simultaneously: that power sometimes operates in secret, and that not every secret is a sign of omnipotent control.</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Here's what lies ahead.</w:t>
      </w:r>
    </w:p>
    <w:p>
      <w:pPr>
        <w:spacing w:line="360" w:lineRule="auto" w:after="0" w:before="0"/>
        <w:ind w:firstLine="720"/>
      </w:pPr>
      <w:r>
        <w:rPr>
          <w:rFonts w:ascii="Garamond" w:hAnsi="Garamond"/>
          <w:b/>
          <w:i w:val="0"/>
          <w:sz w:val="24"/>
        </w:rPr>
        <w:t>Part One — "The Architecture"</w:t>
      </w:r>
      <w:r>
        <w:rPr>
          <w:rFonts w:ascii="Garamond" w:hAnsi="Garamond"/>
          <w:b w:val="0"/>
          <w:i w:val="0"/>
          <w:sz w:val="24"/>
        </w:rPr>
        <w:t xml:space="preserve"> examines the organizations themselves. Chapter 1 traces the Bilderberg Group from its founding in 1954 by a Polish exile named Józef Retinger and Prince Bernhard of the Netherlands — two men with very different agendas and a shared conviction that Western elites needed to talk to each other before they accidentally started World War III. Chapter 2 follows the Council on Foreign Relations from its origins in a group of scholars Woodrow Wilson assembled during the Paris Peace Conference of 1919 to its current status as arguably the most influential foreign policy institution in America — with a $102 million annual budget and an alumni list that reads like a who's-who of every presidential administration since Eisenhower. Chapter 3 tracks David Rockefeller's creation of the Trilateral Commission in 1973 and Klaus Schwab's parallel invention of the World Economic Forum — and asks why both organizations generate so much more suspicion than their actual documented activities seem to warrant.</w:t>
      </w:r>
    </w:p>
    <w:p>
      <w:pPr>
        <w:spacing w:line="360" w:lineRule="auto" w:after="0" w:before="0"/>
        <w:ind w:firstLine="720"/>
      </w:pPr>
      <w:r>
        <w:rPr>
          <w:rFonts w:ascii="Garamond" w:hAnsi="Garamond"/>
          <w:b/>
          <w:i w:val="0"/>
          <w:sz w:val="24"/>
        </w:rPr>
        <w:t>Part Two — "The Evidence"</w:t>
      </w:r>
      <w:r>
        <w:rPr>
          <w:rFonts w:ascii="Garamond" w:hAnsi="Garamond"/>
          <w:b w:val="0"/>
          <w:i w:val="0"/>
          <w:sz w:val="24"/>
        </w:rPr>
        <w:t xml:space="preserve"> lays out the declassified record. MK-Ultra. COINTELPRO. Operation Mockingbird. Operation Gladio. Four programs that were dismissed as conspiracy theories for decades before government documents proved they were real — and in each case, the reality was worse than the rumor. This section is the historical foundation of the book — because you cannot evaluate modern claims about hidden power without understanding how often those claims have turned out to be accurate in the past. If this section doesn't make you at least slightly uncomfortable about the gap between what governments say and what they do, you aren't paying attention.</w:t>
      </w:r>
    </w:p>
    <w:p>
      <w:pPr>
        <w:spacing w:line="360" w:lineRule="auto" w:after="0" w:before="0"/>
        <w:ind w:firstLine="720"/>
      </w:pPr>
      <w:r>
        <w:rPr>
          <w:rFonts w:ascii="Garamond" w:hAnsi="Garamond"/>
          <w:b/>
          <w:i w:val="0"/>
          <w:sz w:val="24"/>
        </w:rPr>
        <w:t>Part Three — "The Gray Zone"</w:t>
      </w:r>
      <w:r>
        <w:rPr>
          <w:rFonts w:ascii="Garamond" w:hAnsi="Garamond"/>
          <w:b w:val="0"/>
          <w:i w:val="0"/>
          <w:sz w:val="24"/>
        </w:rPr>
        <w:t xml:space="preserve"> enters the uncomfortable middle ground. How does influence actually operate in the twenty-first century? When 130 people meet at Bilderberg and discuss artificial intelligence regulation, and eighteen months later the European Union passes an AI act that mirrors their talking points — is that a conspiracy or a policy process? What role do tech oligarchs play in governance that no one elected them to perform? How does the psychology of conspiracy thinking exploit legitimate grievances — and how does elite secrecy feed the paranoia that elites then use to justify more secrecy?</w:t>
      </w:r>
    </w:p>
    <w:p>
      <w:pPr>
        <w:spacing w:line="360" w:lineRule="auto" w:after="0" w:before="0"/>
        <w:ind w:firstLine="720"/>
      </w:pPr>
      <w:r>
        <w:rPr>
          <w:rFonts w:ascii="Garamond" w:hAnsi="Garamond"/>
          <w:b/>
          <w:i w:val="0"/>
          <w:sz w:val="24"/>
        </w:rPr>
        <w:t>Part Four — "The Reckoning"</w:t>
      </w:r>
      <w:r>
        <w:rPr>
          <w:rFonts w:ascii="Garamond" w:hAnsi="Garamond"/>
          <w:b w:val="0"/>
          <w:i w:val="0"/>
          <w:sz w:val="24"/>
        </w:rPr>
        <w:t xml:space="preserve"> gives you the tools. The full Conspiracy Evaluation Framework applied to ten famous claims — from MK-Ultra (confirmed) to QAnon (unfounded) — with a detailed scorecard showing exactly which tests each claim passes and which it fails. A history of accountability: the Church Committee, Edward Snowden, the eight ordinary Americans who broke into an FBI office in Media, Pennsylvania, and changed history. And a final argument — one I've wrestled with for years — about what democracy demands from its citizens when the people with the most power have the least transparency. Spoiler: it demands more than most of us are currently giving.</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One more thing before we begin.</w:t>
      </w:r>
    </w:p>
    <w:p>
      <w:pPr>
        <w:spacing w:line="360" w:lineRule="auto" w:after="0" w:before="0"/>
        <w:ind w:firstLine="720"/>
      </w:pPr>
      <w:r>
        <w:rPr>
          <w:rFonts w:ascii="Garamond" w:hAnsi="Garamond"/>
          <w:b w:val="0"/>
          <w:i w:val="0"/>
          <w:sz w:val="24"/>
        </w:rPr>
        <w:t>I want to make you a promise, and I want to be specific about it, because vague promises are worthless and this subject has been drowning in them for decades.</w:t>
      </w:r>
    </w:p>
    <w:p>
      <w:pPr>
        <w:spacing w:line="360" w:lineRule="auto" w:after="0" w:before="0"/>
        <w:ind w:firstLine="720"/>
      </w:pPr>
      <w:r>
        <w:rPr>
          <w:rFonts w:ascii="Garamond" w:hAnsi="Garamond"/>
          <w:b w:val="0"/>
          <w:i w:val="0"/>
          <w:sz w:val="24"/>
        </w:rPr>
        <w:t>By the end of this book, you will never again confuse documented institutional power with paranoid speculation — because you'll know exactly where the evidence leads and where it stops. You'll be able to pick up any article, any documentary, any social media thread claiming that "the elites" are orchestrating some grand scheme, and you'll have a concrete, repeatable method for evaluating whether the claim has merit or whether it's smoke. Not because I told you what to think. Because you'll know how to think about it yourself.</w:t>
      </w:r>
    </w:p>
    <w:p>
      <w:pPr>
        <w:spacing w:line="360" w:lineRule="auto" w:after="0" w:before="0"/>
        <w:ind w:firstLine="720"/>
      </w:pPr>
      <w:r>
        <w:rPr>
          <w:rFonts w:ascii="Garamond" w:hAnsi="Garamond"/>
          <w:b w:val="0"/>
          <w:i w:val="0"/>
          <w:sz w:val="24"/>
        </w:rPr>
        <w:t>That's not a small thing. In a world where trust in institutions has cratered and conspiracy theories have filled the vacuum, the ability to distinguish between real institutional power and imaginary omnipotent cabals isn't just intellectually useful.</w:t>
      </w:r>
    </w:p>
    <w:p>
      <w:pPr>
        <w:spacing w:line="360" w:lineRule="auto" w:after="0" w:before="0"/>
        <w:ind w:firstLine="720"/>
      </w:pPr>
      <w:r>
        <w:rPr>
          <w:rFonts w:ascii="Garamond" w:hAnsi="Garamond"/>
          <w:b w:val="0"/>
          <w:i w:val="0"/>
          <w:sz w:val="24"/>
        </w:rPr>
        <w:t>It's a civic survival skill.</w:t>
      </w:r>
    </w:p>
    <w:p>
      <w:pPr>
        <w:spacing w:line="360" w:lineRule="auto" w:after="0" w:before="0"/>
        <w:ind w:firstLine="720"/>
      </w:pPr>
      <w:r>
        <w:rPr>
          <w:rFonts w:ascii="Garamond" w:hAnsi="Garamond"/>
          <w:b w:val="0"/>
          <w:i w:val="0"/>
          <w:sz w:val="24"/>
        </w:rPr>
        <w:t>And nobody is going to teach it to you. Not the schools, which barely cover civics. Not the media, which runs on outrage and engagement metrics. Not the politicians, who benefit from your confusion. So we'll do it here, together, one claim at a time.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Now. Let's go back to that hotel in Madrid and find out who was in the room — and what, as best we can determine from the evidence, they were actually doing there.</w:t>
      </w:r>
    </w:p>
    <w:p>
      <w:pPr>
        <w:spacing w:line="360" w:lineRule="auto" w:after="0" w:before="0"/>
        <w:ind w:firstLine="720"/>
      </w:pPr>
      <w:r>
        <w:rPr>
          <w:rFonts w:ascii="Garamond" w:hAnsi="Garamond"/>
          <w:b w:val="0"/>
          <w:i w:val="0"/>
          <w:sz w:val="24"/>
        </w:rPr>
        <w:t>The answer is more interesting than the conspiracy. It always is.</w:t>
      </w:r>
    </w:p>
    <w:p>
      <w:pPr>
        <w:spacing w:line="360" w:lineRule="auto" w:after="0" w:before="0"/>
        <w:ind w:firstLine="720"/>
      </w:pPr>
      <w:r>
        <w:rPr>
          <w:rFonts w:ascii="Garamond" w:hAnsi="Garamond"/>
          <w:b w:val="0"/>
          <w:i w:val="0"/>
          <w:sz w:val="24"/>
        </w:rPr>
        <w:t>—-</w:t>
      </w:r>
    </w:p>
    <w:p>
      <w:r>
        <w:br w:type="page"/>
      </w:r>
    </w:p>
    <w:p>
      <w:pPr>
        <w:pStyle w:val="Heading1"/>
        <w:spacing w:before="1440" w:after="120"/>
        <w:jc w:val="center"/>
      </w:pPr>
      <w:r>
        <w:rPr>
          <w:rFonts w:ascii="Garamond" w:hAnsi="Garamond"/>
          <w:b/>
          <w:i w:val="0"/>
          <w:sz w:val="48"/>
        </w:rPr>
        <w:t>PART ONE</w:t>
      </w:r>
    </w:p>
    <w:p>
      <w:pPr>
        <w:spacing w:after="720"/>
        <w:jc w:val="center"/>
      </w:pPr>
      <w:r>
        <w:rPr>
          <w:rFonts w:ascii="Garamond" w:hAnsi="Garamond"/>
          <w:i/>
          <w:sz w:val="32"/>
        </w:rPr>
        <w:t>The Architecture of Influence</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1</w:t>
      </w:r>
    </w:p>
    <w:p>
      <w:pPr>
        <w:spacing w:after="480"/>
        <w:jc w:val="center"/>
      </w:pPr>
      <w:r>
        <w:rPr>
          <w:rFonts w:ascii="Garamond" w:hAnsi="Garamond"/>
          <w:i/>
          <w:sz w:val="28"/>
        </w:rPr>
        <w:t>The Hotel That Became a Conspiracy</w:t>
      </w:r>
    </w:p>
    <w:p>
      <w:pPr>
        <w:spacing w:line="360" w:lineRule="auto" w:after="0" w:before="0"/>
      </w:pPr>
      <w:r>
        <w:rPr>
          <w:rFonts w:ascii="Garamond" w:hAnsi="Garamond"/>
          <w:b w:val="0"/>
          <w:i w:val="0"/>
          <w:sz w:val="24"/>
        </w:rPr>
        <w:t>The lilacs were blooming early that year in Oosterbeek.</w:t>
      </w:r>
    </w:p>
    <w:p>
      <w:pPr>
        <w:spacing w:line="360" w:lineRule="auto" w:after="0" w:before="0"/>
        <w:ind w:firstLine="720"/>
      </w:pPr>
      <w:r>
        <w:rPr>
          <w:rFonts w:ascii="Garamond" w:hAnsi="Garamond"/>
          <w:b w:val="0"/>
          <w:i w:val="0"/>
          <w:sz w:val="24"/>
        </w:rPr>
        <w:t>Józef Retinger noticed them from the garden terrace of the Hotel de Bilderberg — a converted Dutch country estate surrounded by beech trees and cycling paths, the kind of place where retired schoolteachers came for long weekends and American tourists never bothered to visit. It was May 29, 1954. Retinger was sixty-seven years old, five foot six, thin as a telephone pole, and so arthritic he needed help buttoning his shirt. He looked like an aging minor diplomat from a country that no longer existed in the form he remembered it.</w:t>
      </w:r>
    </w:p>
    <w:p>
      <w:pPr>
        <w:spacing w:line="360" w:lineRule="auto" w:after="0" w:before="0"/>
        <w:ind w:firstLine="720"/>
      </w:pPr>
      <w:r>
        <w:rPr>
          <w:rFonts w:ascii="Garamond" w:hAnsi="Garamond"/>
          <w:b w:val="0"/>
          <w:i w:val="0"/>
          <w:sz w:val="24"/>
        </w:rPr>
        <w:t>He was not a minor anything.</w:t>
      </w:r>
    </w:p>
    <w:p>
      <w:pPr>
        <w:spacing w:line="360" w:lineRule="auto" w:after="0" w:before="0"/>
        <w:ind w:firstLine="720"/>
      </w:pPr>
      <w:r>
        <w:rPr>
          <w:rFonts w:ascii="Garamond" w:hAnsi="Garamond"/>
          <w:b w:val="0"/>
          <w:i w:val="0"/>
          <w:sz w:val="24"/>
        </w:rPr>
        <w:t xml:space="preserve">From where he stood, smoking his third cigarette of the hour, he could see the black cars pulling up the gravel drive. A Rolls-Royce carried Prince Bernhard of the Netherlands, who would serve as chairman. Two dark sedans brought a pair of American senators whose names would have been front-page news in Washington. A Mercedes — the irony was not lost on Retinger — delivered a German industrialist who, four years earlier, had stood trial at Nuremberg. Behind them came the head of Unilever, the publisher of the </w:t>
      </w:r>
      <w:r>
        <w:rPr>
          <w:rFonts w:ascii="Garamond" w:hAnsi="Garamond"/>
          <w:b w:val="0"/>
          <w:i/>
          <w:sz w:val="24"/>
        </w:rPr>
        <w:t>Washington Post</w:t>
      </w:r>
      <w:r>
        <w:rPr>
          <w:rFonts w:ascii="Garamond" w:hAnsi="Garamond"/>
          <w:b w:val="0"/>
          <w:i w:val="0"/>
          <w:sz w:val="24"/>
        </w:rPr>
        <w:t>, a young politician from Britain named Denis Healey, and the president of the Rockefeller Foundation.</w:t>
      </w:r>
    </w:p>
    <w:p>
      <w:pPr>
        <w:spacing w:line="360" w:lineRule="auto" w:after="0" w:before="0"/>
        <w:ind w:firstLine="720"/>
      </w:pPr>
      <w:r>
        <w:rPr>
          <w:rFonts w:ascii="Garamond" w:hAnsi="Garamond"/>
          <w:b w:val="0"/>
          <w:i w:val="0"/>
          <w:sz w:val="24"/>
        </w:rPr>
        <w:t>Sixty-seven men in total. No reporters. No aides allowed beyond the perimeter. No agenda distributed to anyone outside the hotel. The staff had been vetted by Dutch intelligence. The phone lines were monitored — not tapped, monitored, to ensure nobody called a newsroom.</w:t>
      </w:r>
    </w:p>
    <w:p>
      <w:pPr>
        <w:spacing w:line="360" w:lineRule="auto" w:after="0" w:before="0"/>
        <w:ind w:firstLine="720"/>
      </w:pPr>
      <w:r>
        <w:rPr>
          <w:rFonts w:ascii="Garamond" w:hAnsi="Garamond"/>
          <w:b w:val="0"/>
          <w:i w:val="0"/>
          <w:sz w:val="24"/>
        </w:rPr>
        <w:t>Retinger watched the arrivals with the particular satisfaction of a man who had spent three years engineering exactly this moment. He'd written the invitation letters. He'd selected the participants. He'd convinced Allen Dulles — director of the Central Intelligence Agency — that American funding was essential. He'd persuaded Prince Bernhard that royal patronage would give the gathering legitimacy. And he'd chosen this hotel specifically because it was obscure enough that no journalist would think to look for sixty-seven of the most powerful men in the Western world in a small Dutch village best known for its role in the disastrous Operation Market Garden a decade earlier.</w:t>
      </w:r>
    </w:p>
    <w:p>
      <w:pPr>
        <w:spacing w:line="360" w:lineRule="auto" w:after="0" w:before="0"/>
        <w:ind w:firstLine="720"/>
      </w:pPr>
      <w:r>
        <w:rPr>
          <w:rFonts w:ascii="Garamond" w:hAnsi="Garamond"/>
          <w:b w:val="0"/>
          <w:i w:val="0"/>
          <w:sz w:val="24"/>
        </w:rPr>
        <w:t>The meeting would last three days. It would produce no resolutions, no communiqué, no official record. The participants would return to their respective capitals and boardrooms and never publicly acknowledge what had been discussed.</w:t>
      </w:r>
    </w:p>
    <w:p>
      <w:pPr>
        <w:spacing w:line="360" w:lineRule="auto" w:after="0" w:before="0"/>
        <w:ind w:firstLine="720"/>
      </w:pPr>
      <w:r>
        <w:rPr>
          <w:rFonts w:ascii="Garamond" w:hAnsi="Garamond"/>
          <w:b w:val="0"/>
          <w:i w:val="0"/>
          <w:sz w:val="24"/>
        </w:rPr>
        <w:t>And for the next fifty years, almost nobody outside the room would know it had happened at all.</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how a sickly Polish exile with no official title, no government position, and no personal fortune managed to create what would become the most infamous private gathering in modern history, you need to understand something about Józef Retinger that almost no one appreciated until long after his death in 1960: the man was, by any reasonable measure, the single best-connected human being in mid-twentieth-century Europe.</w:t>
      </w:r>
    </w:p>
    <w:p>
      <w:pPr>
        <w:spacing w:line="360" w:lineRule="auto" w:after="0" w:before="0"/>
        <w:ind w:firstLine="720"/>
      </w:pPr>
      <w:r>
        <w:rPr>
          <w:rFonts w:ascii="Garamond" w:hAnsi="Garamond"/>
          <w:b w:val="0"/>
          <w:i w:val="0"/>
          <w:sz w:val="24"/>
        </w:rPr>
        <w:t>Born in Kraków in 1888, Retinger grew up in the fading twilight of the Austro-Hungarian Empire. His father was a lawyer with literary connections — close enough to the Polish intelligentsia that young Józef grew up around writers, politicians, and minor aristocrats who talked endlessly about Polish independence. By twenty, he spoke Polish, French, German, English, Italian, and Russian. By thirty, he had lived in London, Paris, and Mexico City, befriended Joseph Conrad (yes, the novelist — Retinger served as his personal secretary for a period), and cultivated relationships with an almost absurd range of powerful people across the political spectrum.</w:t>
      </w:r>
    </w:p>
    <w:p>
      <w:pPr>
        <w:spacing w:line="360" w:lineRule="auto" w:after="0" w:before="0"/>
        <w:ind w:firstLine="720"/>
      </w:pPr>
      <w:r>
        <w:rPr>
          <w:rFonts w:ascii="Garamond" w:hAnsi="Garamond"/>
          <w:b w:val="0"/>
          <w:i w:val="0"/>
          <w:sz w:val="24"/>
        </w:rPr>
        <w:t>The list reads like someone made it up. Winston Churchill. Charles de Gaulle. The Belgian Prime Minister Paul-Henri Spaak. Allen Dulles, before and after he became CIA director. Averell Harriman, the American railroad heir turned diplomat. European royals from at least four countries. Senior Catholic clergy. Labor union leaders. Bankers. Generals. If you were important in Western Europe or North America between 1920 and 1960, there is a reasonable chance Józef Retinger had your phone number — and that you took his calls.</w:t>
      </w:r>
    </w:p>
    <w:p>
      <w:pPr>
        <w:spacing w:line="360" w:lineRule="auto" w:after="0" w:before="0"/>
        <w:ind w:firstLine="720"/>
      </w:pPr>
      <w:r>
        <w:rPr>
          <w:rFonts w:ascii="Garamond" w:hAnsi="Garamond"/>
          <w:b w:val="0"/>
          <w:i w:val="0"/>
          <w:sz w:val="24"/>
        </w:rPr>
        <w:t>What made him extraordinary wasn't just the breadth of his network. Plenty of diplomats know powerful people. What set Retinger apart was his willingness to take physical risks that most diplomats would consider clinically insane.</w:t>
      </w:r>
    </w:p>
    <w:p>
      <w:pPr>
        <w:spacing w:line="360" w:lineRule="auto" w:after="0" w:before="0"/>
        <w:ind w:firstLine="720"/>
      </w:pPr>
      <w:r>
        <w:rPr>
          <w:rFonts w:ascii="Garamond" w:hAnsi="Garamond"/>
          <w:b w:val="0"/>
          <w:i w:val="0"/>
          <w:sz w:val="24"/>
        </w:rPr>
        <w:t>In 1944, at age fifty-six — arthritic, fragile, and by his own admission terrified of heights — Retinger parachuted into Nazi-occupied Poland as part of a British Special Operations Executive mission. The drop went badly. His parachute barely opened, tangling in the lines, and he hit the ground hard enough to crack several ribs and temporarily paralyze his legs. He spent weeks hidden by the Polish resistance, unable to walk, conducting meetings with underground leaders from a cot in a basement in Warsaw. When he was finally extracted, the RAF pilot who flew the pickup later wrote that Retinger looked "like a man who had already died and simply forgotten to lie down."</w:t>
      </w:r>
    </w:p>
    <w:p>
      <w:pPr>
        <w:spacing w:line="360" w:lineRule="auto" w:after="0" w:before="0"/>
        <w:ind w:firstLine="720"/>
      </w:pPr>
      <w:r>
        <w:rPr>
          <w:rFonts w:ascii="Garamond" w:hAnsi="Garamond"/>
          <w:b w:val="0"/>
          <w:i w:val="0"/>
          <w:sz w:val="24"/>
        </w:rPr>
        <w:t>He recovered. He always recovered. And by the time the war ended, Retinger had one big idea that consumed the final decade of his life.</w:t>
      </w:r>
    </w:p>
    <w:p>
      <w:pPr>
        <w:spacing w:line="360" w:lineRule="auto" w:after="0" w:before="0"/>
        <w:ind w:firstLine="720"/>
      </w:pPr>
      <w:r>
        <w:rPr>
          <w:rFonts w:ascii="Garamond" w:hAnsi="Garamond"/>
          <w:b w:val="0"/>
          <w:i w:val="0"/>
          <w:sz w:val="24"/>
        </w:rPr>
        <w:t>Western civilization, he believed, was tearing itself apart. Europe was shattered. America was turning inward. The Soviet Union was expanding. And the people who could actually do something about it — the politicians, industrialists, bankers, and intellectuals who ran the Western world — never talked to each other candidly. They met at official summits where everything was scripted. They exchanged diplomatic cables that said nothing. They read each other's speeches and drew wrong conclusions.</w:t>
      </w:r>
    </w:p>
    <w:p>
      <w:pPr>
        <w:spacing w:line="360" w:lineRule="auto" w:after="0" w:before="0"/>
        <w:ind w:firstLine="720"/>
      </w:pPr>
      <w:r>
        <w:rPr>
          <w:rFonts w:ascii="Garamond" w:hAnsi="Garamond"/>
          <w:b w:val="0"/>
          <w:i w:val="0"/>
          <w:sz w:val="24"/>
        </w:rPr>
        <w:t xml:space="preserve">What they needed, Retinger decided, was a private room. No cameras, no journalists, no public statements. A place where an American senator could tell a German industrialist what he actually thought about NATO, and the German could push back without worrying about a headline in </w:t>
      </w:r>
      <w:r>
        <w:rPr>
          <w:rFonts w:ascii="Garamond" w:hAnsi="Garamond"/>
          <w:b w:val="0"/>
          <w:i/>
          <w:sz w:val="24"/>
        </w:rPr>
        <w:t>Der Spiegel</w:t>
      </w:r>
      <w:r>
        <w:rPr>
          <w:rFonts w:ascii="Garamond" w:hAnsi="Garamond"/>
          <w:b w:val="0"/>
          <w:i w:val="0"/>
          <w:sz w:val="24"/>
        </w:rPr>
        <w:t xml:space="preserve"> the next morning. A transatlantic salon for the powerful — invitation-only, off the record, and completely invisible to the public.</w:t>
      </w:r>
    </w:p>
    <w:p>
      <w:pPr>
        <w:spacing w:line="360" w:lineRule="auto" w:after="0" w:before="0"/>
        <w:ind w:firstLine="720"/>
      </w:pPr>
      <w:r>
        <w:rPr>
          <w:rFonts w:ascii="Garamond" w:hAnsi="Garamond"/>
          <w:b w:val="0"/>
          <w:i w:val="0"/>
          <w:sz w:val="24"/>
        </w:rPr>
        <w:t>He pitched the concept to Prince Bernhard of the Netherlands in 1952. Bernhard — a German-born aristocrat who had married into the Dutch royal family, served in the Allied forces during the war, and carried himself with the kind of casual authority that only lifelong royals can manage — loved the idea. He had the social standing to attract participants. He had the political neutrality (the Netherlands was a small, non-threatening country) to host them. And he had, it must be said, a taste for intrigue that rivaled Retinger's own. (Bernhard would later be forced to resign from public life after accepting a $1.1 million bribe from Lockheed Martin — but that scandal was still two decades away.)</w:t>
      </w:r>
    </w:p>
    <w:p>
      <w:pPr>
        <w:spacing w:line="360" w:lineRule="auto" w:after="0" w:before="0"/>
        <w:ind w:firstLine="720"/>
      </w:pPr>
      <w:r>
        <w:rPr>
          <w:rFonts w:ascii="Garamond" w:hAnsi="Garamond"/>
          <w:b w:val="0"/>
          <w:i w:val="0"/>
          <w:sz w:val="24"/>
        </w:rPr>
        <w:t>The Americans came on board through a more circuitous route. The CIA had already been funding transatlantic dialogue through a front organization called the American Committee for a United Europe, or ACUE. Declassified documents — released in the 1990s and meticulously catalogued by Georgetown University historian John Pomian-Srzednicki — show that ACUE channeled money to a range of European federalist movements during the early Cold War, part of Washington's strategy to build a unified Western Europe that could resist Soviet influence. Retinger's proposed gathering fit neatly into this framework. Dulles agreed to help fund it. So did the Ford Foundation and the Rockefeller Foundation, through channels that were never publicly disclosed at the time.</w:t>
      </w:r>
    </w:p>
    <w:p>
      <w:pPr>
        <w:spacing w:line="360" w:lineRule="auto" w:after="0" w:before="0"/>
        <w:ind w:firstLine="720"/>
      </w:pPr>
      <w:r>
        <w:rPr>
          <w:rFonts w:ascii="Garamond" w:hAnsi="Garamond"/>
          <w:b w:val="0"/>
          <w:i w:val="0"/>
          <w:sz w:val="24"/>
        </w:rPr>
        <w:t>The invitation list for that first meeting in May 1954 was assembled by Retinger and a small steering committee over several months. The criteria were simple but exacting: attendees had to be influential in their respective countries, willing to speak frankly in private, and — this was non-negotiable — committed to keeping the proceedings confidential. Not secret, Retinger would later insist. Confidential. The distinction mattered to him, though it would matter less and less to the public as the decades rolled 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what, exactly, did those sixty-seven men discuss over three days in a Dutch country hotel while the lilacs bloomed outside?</w:t>
      </w:r>
    </w:p>
    <w:p>
      <w:pPr>
        <w:spacing w:line="360" w:lineRule="auto" w:after="0" w:before="0"/>
        <w:ind w:firstLine="720"/>
      </w:pPr>
      <w:r>
        <w:rPr>
          <w:rFonts w:ascii="Garamond" w:hAnsi="Garamond"/>
          <w:b w:val="0"/>
          <w:i w:val="0"/>
          <w:sz w:val="24"/>
        </w:rPr>
        <w:t>The honest answer is: we don't know with certainty. No official minutes survive from the 1954 meeting — or if they do, they have never been released. What we have are reconstructions based on later interviews, memoirs, and a handful of documents that participants shared with trusted colleagues.</w:t>
      </w:r>
    </w:p>
    <w:p>
      <w:pPr>
        <w:spacing w:line="360" w:lineRule="auto" w:after="0" w:before="0"/>
        <w:ind w:firstLine="720"/>
      </w:pPr>
      <w:r>
        <w:rPr>
          <w:rFonts w:ascii="Garamond" w:hAnsi="Garamond"/>
          <w:b w:val="0"/>
          <w:i w:val="0"/>
          <w:sz w:val="24"/>
        </w:rPr>
        <w:t>The Cold War dominated everything. In May 1954, the French were weeks away from their catastrophic defeat at Dien Bien Phu. Senator Joseph McCarthy was in the middle of his witch-hunt hearings in Washington. The Soviet Union had tested its first hydrogen bomb eight months earlier. And across Western Europe, communist parties were polling at 20-30% in France and Italy — numbers that genuinely terrified the Atlantic establishment.</w:t>
      </w:r>
    </w:p>
    <w:p>
      <w:pPr>
        <w:spacing w:line="360" w:lineRule="auto" w:after="0" w:before="0"/>
        <w:ind w:firstLine="720"/>
      </w:pPr>
      <w:r>
        <w:rPr>
          <w:rFonts w:ascii="Garamond" w:hAnsi="Garamond"/>
          <w:b w:val="0"/>
          <w:i w:val="0"/>
          <w:sz w:val="24"/>
        </w:rPr>
        <w:t>The agenda, as best it can be reconstructed, focused on three questions. First: how to strengthen the Atlantic alliance at a moment when European anti-Americanism was rising and American isolationism was threatening a retreat. Second: how to manage the economic integration of Western Europe — the European Coal and Steel Community had been operating for two years, and the idea of a broader economic union was already circulating. Third: how to coordinate a Western response to Soviet expansionism without triggering a nuclear war.</w:t>
      </w:r>
    </w:p>
    <w:p>
      <w:pPr>
        <w:spacing w:line="360" w:lineRule="auto" w:after="0" w:before="0"/>
        <w:ind w:firstLine="720"/>
      </w:pPr>
      <w:r>
        <w:rPr>
          <w:rFonts w:ascii="Garamond" w:hAnsi="Garamond"/>
          <w:b w:val="0"/>
          <w:i w:val="0"/>
          <w:sz w:val="24"/>
        </w:rPr>
        <w:t>These were not, to put it bluntly, the topics of a shadowy cabal plotting world domination. They were the standard anxieties of every Western foreign ministry and defense department in 1954. The difference was the format. At Bilderberg, a bank chairman could argue with a defense minister without diplomatic protocol. A newspaper publisher could challenge a senator's assumptions without the exchange appearing in tomorrow's paper. The Chatham House Rule — borrowed from the Royal Institute of International Affairs in London — applied: participants could later reference what was discussed, but never attribute a specific statement to a specific person.</w:t>
      </w:r>
    </w:p>
    <w:p>
      <w:pPr>
        <w:spacing w:line="360" w:lineRule="auto" w:after="0" w:before="0"/>
        <w:ind w:firstLine="720"/>
      </w:pPr>
      <w:r>
        <w:rPr>
          <w:rFonts w:ascii="Garamond" w:hAnsi="Garamond"/>
          <w:b w:val="0"/>
          <w:i w:val="0"/>
          <w:sz w:val="24"/>
        </w:rPr>
        <w:t>In practice, even that mild standard of transparency collapsed. Nobody talked about Bilderberg publicly. The meetings happened; the participants went home; the world didn't notice. For years, the only published reference to the group appeared in a 1957 article in a minor Dutch magazine that attracted zero international attention.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question you're probably asking — the one that separates the curious from the conspiratorial — is straightforward: does it matter?</w:t>
      </w:r>
    </w:p>
    <w:p>
      <w:pPr>
        <w:spacing w:line="360" w:lineRule="auto" w:after="0" w:before="0"/>
        <w:ind w:firstLine="720"/>
      </w:pPr>
      <w:r>
        <w:rPr>
          <w:rFonts w:ascii="Garamond" w:hAnsi="Garamond"/>
          <w:b w:val="0"/>
          <w:i w:val="0"/>
          <w:sz w:val="24"/>
        </w:rPr>
        <w:t>Sixty-seven powerful men (and it was all men, for decades) sit in a room for three days. They talk. They don't vote on anything. They don't sign agreements. They go home. So what?</w:t>
      </w:r>
    </w:p>
    <w:p>
      <w:pPr>
        <w:spacing w:line="360" w:lineRule="auto" w:after="0" w:before="0"/>
        <w:ind w:firstLine="720"/>
      </w:pPr>
      <w:r>
        <w:rPr>
          <w:rFonts w:ascii="Garamond" w:hAnsi="Garamond"/>
          <w:b w:val="0"/>
          <w:i w:val="0"/>
          <w:sz w:val="24"/>
        </w:rPr>
        <w:t>Here's what. The structure Retinger built in 1954 has survived, essentially unchanged, for seven decades. The annual meeting now draws roughly 130 participants from North America and Europe — occasionally expanding to include attendees from other regions. A steering committee of around thirty-five members selects participants and sets the agenda. Topics in recent years have included artificial intelligence regulation, the future of NATO, energy transition, China's geopolitical ambitions, and the state of democracy in the West. Attendees typically include sitting prime ministers, finance ministers, CEOs of multinational corporations, central bankers, senior military officials, prominent academics, and a handful of journalists (who attend under the same confidentiality rules as everyone else).</w:t>
      </w:r>
    </w:p>
    <w:p>
      <w:pPr>
        <w:spacing w:line="360" w:lineRule="auto" w:after="0" w:before="0"/>
        <w:ind w:firstLine="720"/>
      </w:pPr>
      <w:r>
        <w:rPr>
          <w:rFonts w:ascii="Garamond" w:hAnsi="Garamond"/>
          <w:b w:val="0"/>
          <w:i w:val="0"/>
          <w:sz w:val="24"/>
        </w:rPr>
        <w:t>No votes are taken. No resolutions are passed. No binding decisions are made.</w:t>
      </w:r>
    </w:p>
    <w:p>
      <w:pPr>
        <w:spacing w:line="360" w:lineRule="auto" w:after="0" w:before="0"/>
        <w:ind w:firstLine="720"/>
      </w:pPr>
      <w:r>
        <w:rPr>
          <w:rFonts w:ascii="Garamond" w:hAnsi="Garamond"/>
          <w:b w:val="0"/>
          <w:i w:val="0"/>
          <w:sz w:val="24"/>
        </w:rPr>
        <w:t>But here's the thing about a room full of the people who actually make binding decisions in their day jobs: they don't need to vote at Bilderberg. They vote at home. And when 130 people who collectively control a significant fraction of Western economic and military power spend three days talking about, say, the need for a common European currency — and then go home and pursue policies consistent with that conversation — the absence of a formal vote is a technicality.</w:t>
      </w:r>
    </w:p>
    <w:p>
      <w:pPr>
        <w:spacing w:line="360" w:lineRule="auto" w:after="0" w:before="0"/>
        <w:ind w:firstLine="720"/>
      </w:pPr>
      <w:r>
        <w:rPr>
          <w:rFonts w:ascii="Garamond" w:hAnsi="Garamond"/>
          <w:b w:val="0"/>
          <w:i w:val="0"/>
          <w:sz w:val="24"/>
        </w:rPr>
        <w:t>Étienne Davignon understands this better than almost anyone alive. A Belgian businessman and politician who served as Bilderberg's chairman from 1999 to 2011, Davignon gave a remarkably candid interview to the BBC in 2009 in which he was asked directly about the group's influence on the creation of the euro. His answer was the closest thing to an admission of power that any Bilderberg insider has ever offered on the record.</w:t>
      </w:r>
    </w:p>
    <w:p>
      <w:pPr>
        <w:spacing w:line="360" w:lineRule="auto" w:after="0" w:before="0"/>
        <w:ind w:firstLine="720"/>
      </w:pPr>
      <w:r>
        <w:rPr>
          <w:rFonts w:ascii="Garamond" w:hAnsi="Garamond"/>
          <w:b w:val="0"/>
          <w:i w:val="0"/>
          <w:sz w:val="24"/>
        </w:rPr>
        <w:t>"When we bentreated the euro, we had to agree on it," Davignon told the BBC's Bill Hayton. "The Euro could not have been achieved without the Bilderberg meetings."</w:t>
      </w:r>
    </w:p>
    <w:p>
      <w:pPr>
        <w:spacing w:line="360" w:lineRule="auto" w:after="0" w:before="0"/>
        <w:ind w:firstLine="720"/>
      </w:pPr>
      <w:r>
        <w:rPr>
          <w:rFonts w:ascii="Garamond" w:hAnsi="Garamond"/>
          <w:b w:val="0"/>
          <w:i w:val="0"/>
          <w:sz w:val="24"/>
        </w:rPr>
        <w:t>Let that sit for a moment. The chairman of the most famously secretive elite gathering in the world, speaking on camera, told a reporter that a single currency adopted by nineteen sovereign nations — a currency that today underpins the financial lives of 340 million people — could not have happened without private discussions held behind closed doors, with no public record, no democratic mandate, and no accountability to any electorate.</w:t>
      </w:r>
    </w:p>
    <w:p>
      <w:pPr>
        <w:spacing w:line="360" w:lineRule="auto" w:after="0" w:before="0"/>
        <w:ind w:firstLine="720"/>
      </w:pPr>
      <w:r>
        <w:rPr>
          <w:rFonts w:ascii="Garamond" w:hAnsi="Garamond"/>
          <w:b w:val="0"/>
          <w:i w:val="0"/>
          <w:sz w:val="24"/>
        </w:rPr>
        <w:t>Was Davignon exaggerating? Possibly. The history of European monetary integration is complex — it involved decades of negotiations, treaties, referenda, and political bargains that extended far beyond any single meeting or organization. The Maastricht Treaty of 1992, which established the legal framework for the euro, was the product of intergovernmental negotiations conducted in full public view (or at least as much public view as EU treaty-making ever gets). To say the euro "could not have happened" without Bilderberg is a strong claim.</w:t>
      </w:r>
    </w:p>
    <w:p>
      <w:pPr>
        <w:spacing w:line="360" w:lineRule="auto" w:after="0" w:before="0"/>
        <w:ind w:firstLine="720"/>
      </w:pPr>
      <w:r>
        <w:rPr>
          <w:rFonts w:ascii="Garamond" w:hAnsi="Garamond"/>
          <w:b w:val="0"/>
          <w:i w:val="0"/>
          <w:sz w:val="24"/>
        </w:rPr>
        <w:t>But it's not an absurd one. Bilderberg meetings in the 1990s brought together exactly the people who would later drive monetary union — European commissioners, central bankers, finance ministers, and the CEOs of major banks who would have to manage the transition. The value of Bilderberg wasn't that it made the decision. The value was that it built the consensus that made the decision possible. By the time the formal negotiations began, the key players had already spent years in off-the-record conversations, testing arguments, identifying objections, and reaching informal understandings that greased the wheels of the official process.</w:t>
      </w:r>
    </w:p>
    <w:p>
      <w:pPr>
        <w:spacing w:line="360" w:lineRule="auto" w:after="0" w:before="0"/>
        <w:ind w:firstLine="720"/>
      </w:pPr>
      <w:r>
        <w:rPr>
          <w:rFonts w:ascii="Garamond" w:hAnsi="Garamond"/>
          <w:b w:val="0"/>
          <w:i w:val="0"/>
          <w:sz w:val="24"/>
        </w:rPr>
        <w:t>This is the framework from the Introduction applied in real time. Ask the five questions.</w:t>
      </w:r>
    </w:p>
    <w:p>
      <w:pPr>
        <w:spacing w:line="360" w:lineRule="auto" w:after="0" w:before="0"/>
        <w:ind w:firstLine="720"/>
      </w:pPr>
      <w:r>
        <w:rPr>
          <w:rFonts w:ascii="Garamond" w:hAnsi="Garamond"/>
          <w:b w:val="0"/>
          <w:i/>
          <w:sz w:val="24"/>
        </w:rPr>
        <w:t>Is there documented evidence of coordination?</w:t>
      </w:r>
      <w:r>
        <w:rPr>
          <w:rFonts w:ascii="Garamond" w:hAnsi="Garamond"/>
          <w:b w:val="0"/>
          <w:i w:val="0"/>
          <w:sz w:val="24"/>
        </w:rPr>
        <w:t xml:space="preserve"> Yes — Davignon's own admission, corroborated by multiple attendees' memoirs and journalists' reconstructions published in outlets including the </w:t>
      </w:r>
      <w:r>
        <w:rPr>
          <w:rFonts w:ascii="Garamond" w:hAnsi="Garamond"/>
          <w:b w:val="0"/>
          <w:i/>
          <w:sz w:val="24"/>
        </w:rPr>
        <w:t>Financial Times</w:t>
      </w:r>
      <w:r>
        <w:rPr>
          <w:rFonts w:ascii="Garamond" w:hAnsi="Garamond"/>
          <w:b w:val="0"/>
          <w:i w:val="0"/>
          <w:sz w:val="24"/>
        </w:rPr>
        <w:t xml:space="preserve"> and </w:t>
      </w:r>
      <w:r>
        <w:rPr>
          <w:rFonts w:ascii="Garamond" w:hAnsi="Garamond"/>
          <w:b w:val="0"/>
          <w:i/>
          <w:sz w:val="24"/>
        </w:rPr>
        <w:t>The Guardian</w:t>
      </w:r>
      <w:r>
        <w:rPr>
          <w:rFonts w:ascii="Garamond" w:hAnsi="Garamond"/>
          <w:b w:val="0"/>
          <w:i w:val="0"/>
          <w:sz w:val="24"/>
        </w:rPr>
        <w:t>.</w:t>
      </w:r>
    </w:p>
    <w:p>
      <w:pPr>
        <w:spacing w:line="360" w:lineRule="auto" w:after="0" w:before="0"/>
        <w:ind w:firstLine="720"/>
      </w:pPr>
      <w:r>
        <w:rPr>
          <w:rFonts w:ascii="Garamond" w:hAnsi="Garamond"/>
          <w:b w:val="0"/>
          <w:i/>
          <w:sz w:val="24"/>
        </w:rPr>
        <w:t>Is the mechanism of influence plausible?</w:t>
      </w:r>
      <w:r>
        <w:rPr>
          <w:rFonts w:ascii="Garamond" w:hAnsi="Garamond"/>
          <w:b w:val="0"/>
          <w:i w:val="0"/>
          <w:sz w:val="24"/>
        </w:rPr>
        <w:t xml:space="preserve"> Yes — private consensus-building among decision-makers is a well-understood precursor to policy action. You don't need a conspiracy when everyone already agrees.</w:t>
      </w:r>
    </w:p>
    <w:p>
      <w:pPr>
        <w:spacing w:line="360" w:lineRule="auto" w:after="0" w:before="0"/>
        <w:ind w:firstLine="720"/>
      </w:pPr>
      <w:r>
        <w:rPr>
          <w:rFonts w:ascii="Garamond" w:hAnsi="Garamond"/>
          <w:b w:val="0"/>
          <w:i/>
          <w:sz w:val="24"/>
        </w:rPr>
        <w:t>Is there a simpler explanation?</w:t>
      </w:r>
      <w:r>
        <w:rPr>
          <w:rFonts w:ascii="Garamond" w:hAnsi="Garamond"/>
          <w:b w:val="0"/>
          <w:i w:val="0"/>
          <w:sz w:val="24"/>
        </w:rPr>
        <w:t xml:space="preserve"> Partially. The people who wanted European monetary union would have pursued it regardless of Bilderberg. Many of the same conversations happened in other forums — the European Council, G7 summits, bilateral meetings. Bilderberg may have accelerated the process rather than created it.</w:t>
      </w:r>
    </w:p>
    <w:p>
      <w:pPr>
        <w:spacing w:line="360" w:lineRule="auto" w:after="0" w:before="0"/>
        <w:ind w:firstLine="720"/>
      </w:pPr>
      <w:r>
        <w:rPr>
          <w:rFonts w:ascii="Garamond" w:hAnsi="Garamond"/>
          <w:b w:val="0"/>
          <w:i/>
          <w:sz w:val="24"/>
        </w:rPr>
        <w:t>What is the scale of the claim?</w:t>
      </w:r>
      <w:r>
        <w:rPr>
          <w:rFonts w:ascii="Garamond" w:hAnsi="Garamond"/>
          <w:b w:val="0"/>
          <w:i w:val="0"/>
          <w:sz w:val="24"/>
        </w:rPr>
        <w:t xml:space="preserve"> Moderate. Nobody is claiming Bilderberg mind-controlled nineteen governments. The claim is that private elite dialogue smoothed the path for a policy outcome. That's influence, not omnipotence.</w:t>
      </w:r>
    </w:p>
    <w:p>
      <w:pPr>
        <w:spacing w:line="360" w:lineRule="auto" w:after="0" w:before="0"/>
        <w:ind w:firstLine="720"/>
      </w:pPr>
      <w:r>
        <w:rPr>
          <w:rFonts w:ascii="Garamond" w:hAnsi="Garamond"/>
          <w:b w:val="0"/>
          <w:i/>
          <w:sz w:val="24"/>
        </w:rPr>
        <w:t>Who benefits from the narrative?</w:t>
      </w:r>
      <w:r>
        <w:rPr>
          <w:rFonts w:ascii="Garamond" w:hAnsi="Garamond"/>
          <w:b w:val="0"/>
          <w:i w:val="0"/>
          <w:sz w:val="24"/>
        </w:rPr>
        <w:t xml:space="preserve"> Both sides. Bilderberg critics use the euro example to prove shadowy elites control the world. Bilderberg defenders use it to argue the group serves a useful function in international coordination. The truth, as usual, is less satisfying than either camp would prefer.</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By the early 2000s, the Bilderberg Group had become something Józef Retinger never anticipated and almost certainly would have despised: famous.</w:t>
      </w:r>
    </w:p>
    <w:p>
      <w:pPr>
        <w:spacing w:line="360" w:lineRule="auto" w:after="0" w:before="0"/>
        <w:ind w:firstLine="720"/>
      </w:pPr>
      <w:r>
        <w:rPr>
          <w:rFonts w:ascii="Garamond" w:hAnsi="Garamond"/>
          <w:b w:val="0"/>
          <w:i w:val="0"/>
          <w:sz w:val="24"/>
        </w:rPr>
        <w:t>The internet did what sixty years of journalism had failed to do — it made Bilderberg a household name, at least among the conspiracy-minded. Websites tracked the annual meeting locations. Amateur investigators staked out hotels, photographing license plates and cross-referencing guest lists. In 2006, Alex Jones — the InfoWars host who would later gain worldwide notoriety for claiming the Sandy Hook school shooting was staged — showed up outside the Bilderberg meeting in Ottawa with a megaphone, a camera crew, and an audience of millions who believed the attendees were plotting a New World Order.</w:t>
      </w:r>
    </w:p>
    <w:p>
      <w:pPr>
        <w:spacing w:line="360" w:lineRule="auto" w:after="0" w:before="0"/>
        <w:ind w:firstLine="720"/>
      </w:pPr>
      <w:r>
        <w:rPr>
          <w:rFonts w:ascii="Garamond" w:hAnsi="Garamond"/>
          <w:b w:val="0"/>
          <w:i w:val="0"/>
          <w:sz w:val="24"/>
        </w:rPr>
        <w:t>The imagery was irresistible. Police cordons. Blacked-out SUVs. Men in suits disappearing behind security checkpoints. If you wanted to make the case that powerful people were hiding something, Bilderberg provided the perfect visual. And unlike most conspiracy theories, the basic facts were indisputable: these meetings were real, the attendees were genuinely powerful, and the proceedings genuinely were kept from the public. You didn't need to invent anything. The secrecy was right there, on camera, surrounded by police tape.</w:t>
      </w:r>
    </w:p>
    <w:p>
      <w:pPr>
        <w:spacing w:line="360" w:lineRule="auto" w:after="0" w:before="0"/>
        <w:ind w:firstLine="720"/>
      </w:pPr>
      <w:r>
        <w:rPr>
          <w:rFonts w:ascii="Garamond" w:hAnsi="Garamond"/>
          <w:b w:val="0"/>
          <w:i w:val="0"/>
          <w:sz w:val="24"/>
        </w:rPr>
        <w:t>The group's response to this scrutiny was — and this is genuinely fascinating — to become more transparent. Slowly, grudgingly, and with the kind of institutional reluctance that large organizations specialize in, Bilderberg started publishing. Attendee lists appeared on an official website starting around 2010. Agenda topics — broad but real — were disclosed before each meeting. Press releases were issued. A media contact was designated.</w:t>
      </w:r>
    </w:p>
    <w:p>
      <w:pPr>
        <w:spacing w:line="360" w:lineRule="auto" w:after="0" w:before="0"/>
        <w:ind w:firstLine="720"/>
      </w:pPr>
      <w:r>
        <w:rPr>
          <w:rFonts w:ascii="Garamond" w:hAnsi="Garamond"/>
          <w:b w:val="0"/>
          <w:i w:val="0"/>
          <w:sz w:val="24"/>
        </w:rPr>
        <w:t>The minutes, though? Still nothing. No transcripts. No summaries. No recordings. The Chatham House Rule, or rather Bilderberg's stricter interpretation of it, held firm. You could know who was in the room and what subjects were on the table. You could not know what anyone said about them.</w:t>
      </w:r>
    </w:p>
    <w:p>
      <w:pPr>
        <w:spacing w:line="360" w:lineRule="auto" w:after="0" w:before="0"/>
        <w:ind w:firstLine="720"/>
      </w:pPr>
      <w:r>
        <w:rPr>
          <w:rFonts w:ascii="Garamond" w:hAnsi="Garamond"/>
          <w:b w:val="0"/>
          <w:i w:val="0"/>
          <w:sz w:val="24"/>
        </w:rPr>
        <w:t xml:space="preserve">This partial transparency created its own problems. For critics, the published attendee lists were confirmation of everything they'd suspected — look at these names, they'd say, pointing to Kissinger, to Schmidt, to Thiel, to Gates. </w:t>
      </w:r>
      <w:r>
        <w:rPr>
          <w:rFonts w:ascii="Garamond" w:hAnsi="Garamond"/>
          <w:b w:val="0"/>
          <w:i/>
          <w:sz w:val="24"/>
        </w:rPr>
        <w:t>These people are deciding your future and you didn't elect any of them.</w:t>
      </w:r>
      <w:r>
        <w:rPr>
          <w:rFonts w:ascii="Garamond" w:hAnsi="Garamond"/>
          <w:b w:val="0"/>
          <w:i w:val="0"/>
          <w:sz w:val="24"/>
        </w:rPr>
        <w:t xml:space="preserve"> For defenders, the transparency was evidence of good faith — </w:t>
      </w:r>
      <w:r>
        <w:rPr>
          <w:rFonts w:ascii="Garamond" w:hAnsi="Garamond"/>
          <w:b w:val="0"/>
          <w:i/>
          <w:sz w:val="24"/>
        </w:rPr>
        <w:t>we're telling you who's here and what we're discussing; what more do you want?</w:t>
      </w:r>
    </w:p>
    <w:p>
      <w:pPr>
        <w:spacing w:line="360" w:lineRule="auto" w:after="0" w:before="0"/>
        <w:ind w:firstLine="720"/>
      </w:pPr>
      <w:r>
        <w:rPr>
          <w:rFonts w:ascii="Garamond" w:hAnsi="Garamond"/>
          <w:b w:val="0"/>
          <w:i w:val="0"/>
          <w:sz w:val="24"/>
        </w:rPr>
        <w:t>The answer, of course, was: the minutes. The actual content of the discussions. The words that were spoken. And on that point, Bilderberg's position has not moved an inch since 1954.</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You've probably noticed something about this chapter, and it's worth naming explicitly: I haven't told you whether Bilderberg is good or bad.</w:t>
      </w:r>
    </w:p>
    <w:p>
      <w:pPr>
        <w:spacing w:line="360" w:lineRule="auto" w:after="0" w:before="0"/>
        <w:ind w:firstLine="720"/>
      </w:pPr>
      <w:r>
        <w:rPr>
          <w:rFonts w:ascii="Garamond" w:hAnsi="Garamond"/>
          <w:b w:val="0"/>
          <w:i w:val="0"/>
          <w:sz w:val="24"/>
        </w:rPr>
        <w:t>That's intentional. The point of this book is not to hand you a verdict. The point is to give you the tools to reach your own. And the Bilderberg Group — precisely because it sits so squarely in the gray zone between legitimate private dialogue and unaccountable elite coordination — is the perfect place to start.</w:t>
      </w:r>
    </w:p>
    <w:p>
      <w:pPr>
        <w:spacing w:line="360" w:lineRule="auto" w:after="0" w:before="0"/>
        <w:ind w:firstLine="720"/>
      </w:pPr>
      <w:r>
        <w:rPr>
          <w:rFonts w:ascii="Garamond" w:hAnsi="Garamond"/>
          <w:b w:val="0"/>
          <w:i w:val="0"/>
          <w:sz w:val="24"/>
        </w:rPr>
        <w:t>Here's what the evidence supports. Bilderberg is real. Its participants are genuinely powerful. Its discussions are genuinely private. And in at least one major case — the creation of the euro — its own leadership has acknowledged that the group played a meaningful role in shaping a policy outcome that affected hundreds of millions of people who had no voice in the conversation.</w:t>
      </w:r>
    </w:p>
    <w:p>
      <w:pPr>
        <w:spacing w:line="360" w:lineRule="auto" w:after="0" w:before="0"/>
        <w:ind w:firstLine="720"/>
      </w:pPr>
      <w:r>
        <w:rPr>
          <w:rFonts w:ascii="Garamond" w:hAnsi="Garamond"/>
          <w:b w:val="0"/>
          <w:i w:val="0"/>
          <w:sz w:val="24"/>
        </w:rPr>
        <w:t>Here's what the evidence does not support. Bilderberg does not run the world. It does not issue orders to governments. It does not have a master plan, a secret charter, or a shadowy enforcement mechanism. It is not, as some of the more heated corners of the internet insist, a satanic cabal or a precursor to a one-world government. The gap between "influential private forum" and "all-powerful shadow government" is enormous, and the people who collapse that gap are doing so without evidence — and usually with a book to sell or an audience to feed.</w:t>
      </w:r>
    </w:p>
    <w:p>
      <w:pPr>
        <w:spacing w:line="360" w:lineRule="auto" w:after="0" w:before="0"/>
        <w:ind w:firstLine="720"/>
      </w:pPr>
      <w:r>
        <w:rPr>
          <w:rFonts w:ascii="Garamond" w:hAnsi="Garamond"/>
          <w:b w:val="0"/>
          <w:i w:val="0"/>
          <w:sz w:val="24"/>
        </w:rPr>
        <w:t>The real question isn't whether Bilderberg has power. Of course it does — any gathering of people with that much collective authority has power by definition. The real question is whether that kind of private, unaccountable power is compatible with democracy. Whether elected leaders should be having off-the-record conversations with unelected billionaires about policies that will affect billions of people. Whether the Chatham House Rule, designed for a 1954 world of gentlemen's agreements and Cold War urgency, makes any sense in an era of WikiLeaks, citizen journalism, and institutional distrust running at historic highs.</w:t>
      </w:r>
    </w:p>
    <w:p>
      <w:pPr>
        <w:spacing w:line="360" w:lineRule="auto" w:after="0" w:before="0"/>
        <w:ind w:firstLine="720"/>
      </w:pPr>
      <w:r>
        <w:rPr>
          <w:rFonts w:ascii="Garamond" w:hAnsi="Garamond"/>
          <w:b w:val="0"/>
          <w:i w:val="0"/>
          <w:sz w:val="24"/>
        </w:rPr>
        <w:t>Those are questions worth wrestling with. They don't require a conspiracy theory. They require a democracy.</w:t>
      </w:r>
    </w:p>
    <w:p>
      <w:pPr>
        <w:spacing w:line="360" w:lineRule="auto" w:after="0" w:before="0"/>
        <w:ind w:firstLine="720"/>
      </w:pPr>
      <w:r>
        <w:rPr>
          <w:rFonts w:ascii="Garamond" w:hAnsi="Garamond"/>
          <w:b w:val="0"/>
          <w:i w:val="0"/>
          <w:sz w:val="24"/>
        </w:rPr>
        <w:t xml:space="preserve">But Bilderberg was never the only game in town — and not even the oldest. Three decades before Retinger's lilacs bloomed in Oosterbeek, a group of American scholars sat down in a Paris hotel room with Woodrow Wilson and drafted a blueprint for an institution that would shape U.S. foreign policy for the next century. They called it the Council on Foreign Relations. And unlike Bilderberg, the Council didn't bother hiding. It put its address on Park Avenue, published a journal called </w:t>
      </w:r>
      <w:r>
        <w:rPr>
          <w:rFonts w:ascii="Garamond" w:hAnsi="Garamond"/>
          <w:b w:val="0"/>
          <w:i/>
          <w:sz w:val="24"/>
        </w:rPr>
        <w:t>Foreign Affairs</w:t>
      </w:r>
      <w:r>
        <w:rPr>
          <w:rFonts w:ascii="Garamond" w:hAnsi="Garamond"/>
          <w:b w:val="0"/>
          <w:i w:val="0"/>
          <w:sz w:val="24"/>
        </w:rPr>
        <w:t>, and embedded itself so deeply in the American establishment that by the time anyone thought to ask whether this was appropriate, it was already too late to disentangle.</w:t>
      </w:r>
    </w:p>
    <w:p>
      <w:pPr>
        <w:spacing w:line="360" w:lineRule="auto" w:after="0" w:before="0"/>
        <w:ind w:firstLine="720"/>
      </w:pPr>
      <w:r>
        <w:rPr>
          <w:rFonts w:ascii="Garamond" w:hAnsi="Garamond"/>
          <w:b w:val="0"/>
          <w:i w:val="0"/>
          <w:sz w:val="24"/>
        </w:rPr>
        <w:t>That's Chapter 2.</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2</w:t>
      </w:r>
    </w:p>
    <w:p>
      <w:pPr>
        <w:spacing w:after="480"/>
        <w:jc w:val="center"/>
      </w:pPr>
      <w:r>
        <w:rPr>
          <w:rFonts w:ascii="Garamond" w:hAnsi="Garamond"/>
          <w:i/>
          <w:sz w:val="28"/>
        </w:rPr>
        <w:t>One Hundred and Eight Bankers Walk Into a Room</w:t>
      </w:r>
    </w:p>
    <w:p>
      <w:pPr>
        <w:spacing w:line="360" w:lineRule="auto" w:after="0" w:before="0"/>
      </w:pPr>
      <w:r>
        <w:rPr>
          <w:rFonts w:ascii="Garamond" w:hAnsi="Garamond"/>
          <w:b w:val="0"/>
          <w:i w:val="0"/>
          <w:sz w:val="24"/>
        </w:rPr>
        <w:t>Between 1940 and 2001, fourteen individuals served as United States Secretary of State. Thirteen were members of the Council on Foreign Relations.</w:t>
      </w:r>
    </w:p>
    <w:p>
      <w:pPr>
        <w:spacing w:line="360" w:lineRule="auto" w:after="0" w:before="0"/>
        <w:ind w:firstLine="720"/>
      </w:pPr>
      <w:r>
        <w:rPr>
          <w:rFonts w:ascii="Garamond" w:hAnsi="Garamond"/>
          <w:b w:val="0"/>
          <w:i w:val="0"/>
          <w:sz w:val="24"/>
        </w:rPr>
        <w:t>During the same period, every single National Security Advisor — from McGeorge Bundy under Kennedy to Condoleezza Rice under George W. Bush — held CFR membership. Eight CIA directors. Seven Treasury Secretaries. Multiple World Bank presidents, NATO commanders, and Federal Reserve chairs. The list goes on. And on. And on.</w:t>
      </w:r>
    </w:p>
    <w:p>
      <w:pPr>
        <w:spacing w:line="360" w:lineRule="auto" w:after="0" w:before="0"/>
        <w:ind w:firstLine="720"/>
      </w:pPr>
      <w:r>
        <w:rPr>
          <w:rFonts w:ascii="Garamond" w:hAnsi="Garamond"/>
          <w:b w:val="0"/>
          <w:i w:val="0"/>
          <w:sz w:val="24"/>
        </w:rPr>
        <w:t>If you're an organization with roughly 5,000 members in a nation of 330 million, and your membership consistently occupies the most sensitive posts in the national security apparatus across both Democratic and Republican administrations for six consecutive decades, one of two things is true. Either you're running the world's most successful conspiracy. Or you're running the world's most successful professional network.</w:t>
      </w:r>
    </w:p>
    <w:p>
      <w:pPr>
        <w:spacing w:line="360" w:lineRule="auto" w:after="0" w:before="0"/>
        <w:ind w:firstLine="720"/>
      </w:pPr>
      <w:r>
        <w:rPr>
          <w:rFonts w:ascii="Garamond" w:hAnsi="Garamond"/>
          <w:b w:val="0"/>
          <w:i w:val="0"/>
          <w:sz w:val="24"/>
        </w:rPr>
        <w:t>The answer — unsatisfying as it may be — is closer to the second. But "closer to" is doing a lot of heavy lifting in that sentence, and the distance between a professional network and an unelected shadow foreign ministry is shorter than most people would like to admit.</w:t>
      </w:r>
    </w:p>
    <w:p>
      <w:pPr>
        <w:spacing w:line="360" w:lineRule="auto" w:after="0" w:before="0"/>
        <w:ind w:firstLine="720"/>
      </w:pPr>
      <w:r>
        <w:rPr>
          <w:rFonts w:ascii="Garamond" w:hAnsi="Garamond"/>
          <w:b w:val="0"/>
          <w:i w:val="0"/>
          <w:sz w:val="24"/>
        </w:rPr>
        <w:t>To understand how we got here, you need to go back to 1919, to a ruined continent and a hotel room full of men who believed they could fix the world if everyone else would just get out of the way.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Elihu Root was seventy-four years old in 1919, and he had already lived more lives than most statesmen are granted.</w:t>
      </w:r>
    </w:p>
    <w:p>
      <w:pPr>
        <w:spacing w:line="360" w:lineRule="auto" w:after="0" w:before="0"/>
        <w:ind w:firstLine="720"/>
      </w:pPr>
      <w:r>
        <w:rPr>
          <w:rFonts w:ascii="Garamond" w:hAnsi="Garamond"/>
          <w:b w:val="0"/>
          <w:i w:val="0"/>
          <w:sz w:val="24"/>
        </w:rPr>
        <w:t>Secretary of War under McKinley. Secretary of State under Theodore Roosevelt. United States Senator from New York. Winner of the Nobel Peace Prize in 1912 — for his work establishing the Central American Court of Justice, among other diplomatic achievements that sound impossibly quaint a century later. Root was the kind of man whose résumé makes you suspicious that he's fictional, a composite character invented for a textbook.</w:t>
      </w:r>
    </w:p>
    <w:p>
      <w:pPr>
        <w:spacing w:line="360" w:lineRule="auto" w:after="0" w:before="0"/>
        <w:ind w:firstLine="720"/>
      </w:pPr>
      <w:r>
        <w:rPr>
          <w:rFonts w:ascii="Garamond" w:hAnsi="Garamond"/>
          <w:b w:val="0"/>
          <w:i w:val="0"/>
          <w:sz w:val="24"/>
        </w:rPr>
        <w:t>He wasn't. He was very real, very sharp, and very worried.</w:t>
      </w:r>
    </w:p>
    <w:p>
      <w:pPr>
        <w:spacing w:line="360" w:lineRule="auto" w:after="0" w:before="0"/>
        <w:ind w:firstLine="720"/>
      </w:pPr>
      <w:r>
        <w:rPr>
          <w:rFonts w:ascii="Garamond" w:hAnsi="Garamond"/>
          <w:b w:val="0"/>
          <w:i w:val="0"/>
          <w:sz w:val="24"/>
        </w:rPr>
        <w:t xml:space="preserve">Root's worry — the one that consumed his final decades — was elegant in its simplicity and terrifying in its implications. He believed that democracy had a fatal design flaw. Not corruption. Not inequality. Not authoritarianism creeping in from the edges. The flaw, as Root saw it, was </w:t>
      </w:r>
      <w:r>
        <w:rPr>
          <w:rFonts w:ascii="Garamond" w:hAnsi="Garamond"/>
          <w:b w:val="0"/>
          <w:i/>
          <w:sz w:val="24"/>
        </w:rPr>
        <w:t>ignorance</w:t>
      </w:r>
      <w:r>
        <w:rPr>
          <w:rFonts w:ascii="Garamond" w:hAnsi="Garamond"/>
          <w:b w:val="0"/>
          <w:i w:val="0"/>
          <w:sz w:val="24"/>
        </w:rPr>
        <w:t>. Specifically, the ignorance of the American voter about anything happening beyond the country's borders.</w:t>
      </w:r>
    </w:p>
    <w:p>
      <w:pPr>
        <w:spacing w:line="360" w:lineRule="auto" w:after="0" w:before="0"/>
        <w:ind w:firstLine="720"/>
      </w:pPr>
      <w:r>
        <w:rPr>
          <w:rFonts w:ascii="Garamond" w:hAnsi="Garamond"/>
          <w:b w:val="0"/>
          <w:i w:val="0"/>
          <w:sz w:val="24"/>
        </w:rPr>
        <w:t>"The control of foreign relations by modern democracies creates a new and pressing demand for popular education in international affairs," Root wrote in 1922. The phrasing is polite. The subtext is less so. What Root meant — what he said more bluntly in private — was that the average American citizen knew almost nothing about how the world worked, cared even less, and was therefore catastrophically susceptible to emotional manipulation by demagogues who understood that "foreigners are bad" was always an easier sell than "here's why the Treaty of Versailles matters for grain prices in Kansas."</w:t>
      </w:r>
    </w:p>
    <w:p>
      <w:pPr>
        <w:spacing w:line="360" w:lineRule="auto" w:after="0" w:before="0"/>
        <w:ind w:firstLine="720"/>
      </w:pPr>
      <w:r>
        <w:rPr>
          <w:rFonts w:ascii="Garamond" w:hAnsi="Garamond"/>
          <w:b w:val="0"/>
          <w:i w:val="0"/>
          <w:sz w:val="24"/>
        </w:rPr>
        <w:t>Root wasn't wrong about the problem. His solution, though, contained seeds that are still sprouting today.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Paris, 1919. The war to end all wars had ended, and the diplomats had arrived to divide the spoils.</w:t>
      </w:r>
    </w:p>
    <w:p>
      <w:pPr>
        <w:spacing w:line="360" w:lineRule="auto" w:after="0" w:before="0"/>
        <w:ind w:firstLine="720"/>
      </w:pPr>
      <w:r>
        <w:rPr>
          <w:rFonts w:ascii="Garamond" w:hAnsi="Garamond"/>
          <w:b w:val="0"/>
          <w:i w:val="0"/>
          <w:sz w:val="24"/>
        </w:rPr>
        <w:t>At the Hôtel Majestic on Avenue Kléber, a group of British and American foreign policy specialists gathered for a series of dinners that had nothing to do with the formal peace negotiations and everything to do with what would come after. The British delegation included Lionel Curtis, a Round Table Movement organizer who believed the English-speaking peoples had a civilizing mission that required institutional backing. The Americans included a younger cohort of scholars and diplomats — men from Yale, Harvard, Princeton — who had served as advisors to Woodrow Wilson's "Inquiry," the secret study group that had prepared America's negotiating positions for the conference.</w:t>
      </w:r>
    </w:p>
    <w:p>
      <w:pPr>
        <w:spacing w:line="360" w:lineRule="auto" w:after="0" w:before="0"/>
        <w:ind w:firstLine="720"/>
      </w:pPr>
      <w:r>
        <w:rPr>
          <w:rFonts w:ascii="Garamond" w:hAnsi="Garamond"/>
          <w:b w:val="0"/>
          <w:i w:val="0"/>
          <w:sz w:val="24"/>
        </w:rPr>
        <w:t>Their idea was straightforward: create a permanent Anglo-American institute for the study of international affairs. One branch in London. One branch in New York. Shared research, shared conferences, shared assumptions about the proper ordering of the world.</w:t>
      </w:r>
    </w:p>
    <w:p>
      <w:pPr>
        <w:spacing w:line="360" w:lineRule="auto" w:after="0" w:before="0"/>
        <w:ind w:firstLine="720"/>
      </w:pPr>
      <w:r>
        <w:rPr>
          <w:rFonts w:ascii="Garamond" w:hAnsi="Garamond"/>
          <w:b w:val="0"/>
          <w:i w:val="0"/>
          <w:sz w:val="24"/>
        </w:rPr>
        <w:t>The British went home and founded the Royal Institute of International Affairs — Chatham House, which we met in the previous chapter. The Americans went home and... did nothing. For two years.</w:t>
      </w:r>
    </w:p>
    <w:p>
      <w:pPr>
        <w:spacing w:line="360" w:lineRule="auto" w:after="0" w:before="0"/>
        <w:ind w:firstLine="720"/>
      </w:pPr>
      <w:r>
        <w:rPr>
          <w:rFonts w:ascii="Garamond" w:hAnsi="Garamond"/>
          <w:b w:val="0"/>
          <w:i w:val="0"/>
          <w:sz w:val="24"/>
        </w:rPr>
        <w:t>The grand Anglo-American institute never materialized. What happened instead was smaller, more American, and in the long run, more powerful. In 1921, the American group merged with an existing New York dinner club — a collection of bankers, lawyers, and financiers who had been meeting informally since 1918 to discuss international commerce — and incorporated as the Council on Foreign Relations.</w:t>
      </w:r>
    </w:p>
    <w:p>
      <w:pPr>
        <w:spacing w:line="360" w:lineRule="auto" w:after="0" w:before="0"/>
        <w:ind w:firstLine="720"/>
      </w:pPr>
      <w:r>
        <w:rPr>
          <w:rFonts w:ascii="Garamond" w:hAnsi="Garamond"/>
          <w:b w:val="0"/>
          <w:i w:val="0"/>
          <w:sz w:val="24"/>
        </w:rPr>
        <w:t>One hundred and eight founding members. The roster reads like a casting call for a period drama about the American establishment: partners from J.P. Morgan, lawyers from Sullivan &amp; Cromwell, professors from Columbia and Harvard, a handful of journalists who believed their job was to inform the elite rather than antagonize it. Root, by then the most distinguished elder statesman alive, lent his name and his prestige. He didn't run the organization — that fell to younger men — but his philosophy shaped its DNA.</w:t>
      </w:r>
    </w:p>
    <w:p>
      <w:pPr>
        <w:spacing w:line="360" w:lineRule="auto" w:after="0" w:before="0"/>
        <w:ind w:firstLine="720"/>
      </w:pPr>
      <w:r>
        <w:rPr>
          <w:rFonts w:ascii="Garamond" w:hAnsi="Garamond"/>
          <w:b w:val="0"/>
          <w:i w:val="0"/>
          <w:sz w:val="24"/>
        </w:rPr>
        <w:t>The philosophy was this: American foreign policy was too important to be left to Congress, too complex to be left to the public, and too consequential to be left to the State Department alone. What was needed was a space — private but not secret, exclusive but not closed — where the people who actually made foreign policy decisions could think out loud without worrying about tomorrow's headlines.</w:t>
      </w:r>
    </w:p>
    <w:p>
      <w:pPr>
        <w:spacing w:line="360" w:lineRule="auto" w:after="0" w:before="0"/>
        <w:ind w:firstLine="720"/>
      </w:pPr>
      <w:r>
        <w:rPr>
          <w:rFonts w:ascii="Garamond" w:hAnsi="Garamond"/>
          <w:b w:val="0"/>
          <w:i w:val="0"/>
          <w:sz w:val="24"/>
        </w:rPr>
        <w:t>They found that space on East 68th Street.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Harold Pratt House is a five-story Italianate mansion built in 1920 for Harold Irving Pratt, a Standard Oil executive and son of Charles Pratt, one of John D. Rockefeller's original business partners. When Pratt died in 1939, his widow donated the house to the Council on Foreign Relations. The CFR moved in during 1945 and has never left.</w:t>
      </w:r>
    </w:p>
    <w:p>
      <w:pPr>
        <w:spacing w:line="360" w:lineRule="auto" w:after="0" w:before="0"/>
        <w:ind w:firstLine="720"/>
      </w:pPr>
      <w:r>
        <w:rPr>
          <w:rFonts w:ascii="Garamond" w:hAnsi="Garamond"/>
          <w:b w:val="0"/>
          <w:i w:val="0"/>
          <w:sz w:val="24"/>
        </w:rPr>
        <w:t>Walk past it today — 58 East 68th Street, on the Upper East Side, between Park and Madison — and you'll see a building that looks exactly like what it is: old money, understated, unapologetic. No flashy signage. No security theater. Just a brass plaque, a doorman, and the quiet confidence of an institution that has never needed to advertise.</w:t>
      </w:r>
    </w:p>
    <w:p>
      <w:pPr>
        <w:spacing w:line="360" w:lineRule="auto" w:after="0" w:before="0"/>
        <w:ind w:firstLine="720"/>
      </w:pPr>
      <w:r>
        <w:rPr>
          <w:rFonts w:ascii="Garamond" w:hAnsi="Garamond"/>
          <w:b w:val="0"/>
          <w:i w:val="0"/>
          <w:sz w:val="24"/>
        </w:rPr>
        <w:t>Inside Pratt House, the CFR built what became — without exaggeration — the most influential private foreign policy operation in American history. And they did it largely through two mechanisms: a journal and a revolving door.</w:t>
      </w:r>
    </w:p>
    <w:p>
      <w:pPr>
        <w:spacing w:line="360" w:lineRule="auto" w:after="0" w:before="0"/>
        <w:ind w:firstLine="720"/>
      </w:pPr>
      <w:r>
        <w:rPr>
          <w:rFonts w:ascii="Garamond" w:hAnsi="Garamond"/>
          <w:b w:val="0"/>
          <w:i w:val="0"/>
          <w:sz w:val="24"/>
        </w:rPr>
        <w:t xml:space="preserve">The journal came first. </w:t>
      </w:r>
      <w:r>
        <w:rPr>
          <w:rFonts w:ascii="Garamond" w:hAnsi="Garamond"/>
          <w:b w:val="0"/>
          <w:i/>
          <w:sz w:val="24"/>
        </w:rPr>
        <w:t>Foreign Affairs</w:t>
      </w:r>
      <w:r>
        <w:rPr>
          <w:rFonts w:ascii="Garamond" w:hAnsi="Garamond"/>
          <w:b w:val="0"/>
          <w:i w:val="0"/>
          <w:sz w:val="24"/>
        </w:rPr>
        <w:t xml:space="preserve">, launched in 1922, became the publication where American foreign policy was debated, tested, and occasionally invented. George Kennan's "X Article" — "The Sources of Soviet Conduct," published in </w:t>
      </w:r>
      <w:r>
        <w:rPr>
          <w:rFonts w:ascii="Garamond" w:hAnsi="Garamond"/>
          <w:b w:val="0"/>
          <w:i/>
          <w:sz w:val="24"/>
        </w:rPr>
        <w:t>Foreign Affairs</w:t>
      </w:r>
      <w:r>
        <w:rPr>
          <w:rFonts w:ascii="Garamond" w:hAnsi="Garamond"/>
          <w:b w:val="0"/>
          <w:i w:val="0"/>
          <w:sz w:val="24"/>
        </w:rPr>
        <w:t xml:space="preserve"> in July 1947 under the pseudonym "X" — laid out the containment doctrine that would define America's Cold War strategy for four decades. Kennan wasn't just a State Department official publishing an essay. He was a CFR member, operating within CFR intellectual circles, whose ideas had been refined through CFR study groups before they ever reached print.</w:t>
      </w:r>
    </w:p>
    <w:p>
      <w:pPr>
        <w:spacing w:line="360" w:lineRule="auto" w:after="0" w:before="0"/>
        <w:ind w:firstLine="720"/>
      </w:pPr>
      <w:r>
        <w:rPr>
          <w:rFonts w:ascii="Garamond" w:hAnsi="Garamond"/>
          <w:b w:val="0"/>
          <w:i w:val="0"/>
          <w:sz w:val="24"/>
        </w:rPr>
        <w:t xml:space="preserve">That's the pattern. Not conspiracy. </w:t>
      </w:r>
      <w:r>
        <w:rPr>
          <w:rFonts w:ascii="Garamond" w:hAnsi="Garamond"/>
          <w:b w:val="0"/>
          <w:i/>
          <w:sz w:val="24"/>
        </w:rPr>
        <w:t>Incubation.</w:t>
      </w:r>
    </w:p>
    <w:p>
      <w:pPr>
        <w:spacing w:line="360" w:lineRule="auto" w:after="0" w:before="0"/>
        <w:ind w:firstLine="720"/>
      </w:pPr>
      <w:r>
        <w:rPr>
          <w:rFonts w:ascii="Garamond" w:hAnsi="Garamond"/>
          <w:b w:val="0"/>
          <w:i w:val="0"/>
          <w:sz w:val="24"/>
        </w:rPr>
        <w:t xml:space="preserve">Samuel Huntington's "The Clash of Civilizations?" appeared in </w:t>
      </w:r>
      <w:r>
        <w:rPr>
          <w:rFonts w:ascii="Garamond" w:hAnsi="Garamond"/>
          <w:b w:val="0"/>
          <w:i/>
          <w:sz w:val="24"/>
        </w:rPr>
        <w:t>Foreign Affairs</w:t>
      </w:r>
      <w:r>
        <w:rPr>
          <w:rFonts w:ascii="Garamond" w:hAnsi="Garamond"/>
          <w:b w:val="0"/>
          <w:i w:val="0"/>
          <w:sz w:val="24"/>
        </w:rPr>
        <w:t xml:space="preserve"> in 1993 — the essay that reframed post–Cold War geopolitics around cultural and religious fault lines. Whether you agree with Huntington or find him reductive, his framework shaped twenty years of American foreign policy debates. It started as a CFR paper.</w:t>
      </w:r>
    </w:p>
    <w:p>
      <w:pPr>
        <w:spacing w:line="360" w:lineRule="auto" w:after="0" w:before="0"/>
        <w:ind w:firstLine="720"/>
      </w:pPr>
      <w:r>
        <w:rPr>
          <w:rFonts w:ascii="Garamond" w:hAnsi="Garamond"/>
          <w:b w:val="0"/>
          <w:i w:val="0"/>
          <w:sz w:val="24"/>
        </w:rPr>
        <w:t>The revolving door was the second mechanism, and it worked with a precision that even its critics have to admire. Here's how it functioned in practice. A young foreign policy scholar joins the CFR as a term member — a five-year membership for promising professionals under forty. She attends study groups, writes policy papers, builds relationships with senior members who hold (or recently held) government positions. A Democratic administration takes office. The new Secretary of State, himself a CFR member, needs staffers who understand the Atlantic alliance. He calls people he knows. People from the study groups. People from the dinners at Pratt House.</w:t>
      </w:r>
    </w:p>
    <w:p>
      <w:pPr>
        <w:spacing w:line="360" w:lineRule="auto" w:after="0" w:before="0"/>
        <w:ind w:firstLine="720"/>
      </w:pPr>
      <w:r>
        <w:rPr>
          <w:rFonts w:ascii="Garamond" w:hAnsi="Garamond"/>
          <w:b w:val="0"/>
          <w:i w:val="0"/>
          <w:sz w:val="24"/>
        </w:rPr>
        <w:t>Our scholar goes to Washington. Serves four or eight years. Leaves government. Returns to the CFR — now as a senior fellow, lending her government experience to the next generation of term members who will, in turn, go to Washington when their party wins. The cycle repeats. Election after election. Decade after decade.</w:t>
      </w:r>
    </w:p>
    <w:p>
      <w:pPr>
        <w:spacing w:line="360" w:lineRule="auto" w:after="0" w:before="0"/>
        <w:ind w:firstLine="720"/>
      </w:pPr>
      <w:r>
        <w:rPr>
          <w:rFonts w:ascii="Garamond" w:hAnsi="Garamond"/>
          <w:b w:val="0"/>
          <w:i w:val="0"/>
          <w:sz w:val="24"/>
        </w:rPr>
        <w:t>This is how Dean Rusk went from CFR president to Secretary of State under Kennedy and Johnson. This is how Cyrus Vance, a CFR director, became Carter's Secretary of State. This is how Dick Cheney, Donald Rumsfeld, and Colin Powell — all CFR members — occupied three of the four most powerful national security positions in the George W. Bush administration, despite Bush himself running on a platform that was skeptical of the Eastern establishment that the CFR embodied.</w:t>
      </w:r>
    </w:p>
    <w:p>
      <w:pPr>
        <w:spacing w:line="360" w:lineRule="auto" w:after="0" w:before="0"/>
        <w:ind w:firstLine="720"/>
      </w:pPr>
      <w:r>
        <w:rPr>
          <w:rFonts w:ascii="Garamond" w:hAnsi="Garamond"/>
          <w:b w:val="0"/>
          <w:i w:val="0"/>
          <w:sz w:val="24"/>
        </w:rPr>
        <w:t xml:space="preserve">The revolving door didn't care about party affiliation. It cared about </w:t>
      </w:r>
      <w:r>
        <w:rPr>
          <w:rFonts w:ascii="Garamond" w:hAnsi="Garamond"/>
          <w:b w:val="0"/>
          <w:i/>
          <w:sz w:val="24"/>
        </w:rPr>
        <w:t>access</w:t>
      </w:r>
      <w:r>
        <w:rPr>
          <w:rFonts w:ascii="Garamond" w:hAnsi="Garamond"/>
          <w:b w:val="0"/>
          <w:i w:val="0"/>
          <w:sz w:val="24"/>
        </w:rPr>
        <w: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If there's a single case study that captures the CFR's actual power — not imagined, not inflated, but real and documented — it's the War and Peace Studies project.</w:t>
      </w:r>
    </w:p>
    <w:p>
      <w:pPr>
        <w:spacing w:line="360" w:lineRule="auto" w:after="0" w:before="0"/>
        <w:ind w:firstLine="720"/>
      </w:pPr>
      <w:r>
        <w:rPr>
          <w:rFonts w:ascii="Garamond" w:hAnsi="Garamond"/>
          <w:b w:val="0"/>
          <w:i w:val="0"/>
          <w:sz w:val="24"/>
        </w:rPr>
        <w:t>September 1939. Germany invades Poland. The Second World War begins. And within weeks, the CFR approaches the State Department with a proposal: let us study the postwar world. Not as government employees. Not on the government payroll. As private citizens, funded by the Rockefeller Foundation, doing the long-term strategic thinking that the State Department — overwhelmed by the daily crises of wartime diplomacy — simply didn't have the bandwidth to do.</w:t>
      </w:r>
    </w:p>
    <w:p>
      <w:pPr>
        <w:spacing w:line="360" w:lineRule="auto" w:after="0" w:before="0"/>
        <w:ind w:firstLine="720"/>
      </w:pPr>
      <w:r>
        <w:rPr>
          <w:rFonts w:ascii="Garamond" w:hAnsi="Garamond"/>
          <w:b w:val="0"/>
          <w:i w:val="0"/>
          <w:sz w:val="24"/>
        </w:rPr>
        <w:t>The State Department said yes.</w:t>
      </w:r>
    </w:p>
    <w:p>
      <w:pPr>
        <w:spacing w:line="360" w:lineRule="auto" w:after="0" w:before="0"/>
        <w:ind w:firstLine="720"/>
      </w:pPr>
      <w:r>
        <w:rPr>
          <w:rFonts w:ascii="Garamond" w:hAnsi="Garamond"/>
          <w:b w:val="0"/>
          <w:i w:val="0"/>
          <w:sz w:val="24"/>
        </w:rPr>
        <w:t>For six years, from 1939 to 1945, the War and Peace Studies project produced 682 meetings and 362 memoranda, all delivered directly to the State Department and, in many cases, to President Roosevelt's inner circle. The project was divided into four groups: Economic and Financial, Security and Armaments, Territorial, and Political. The participants included some of the sharpest minds in American academia and finance. The funding — approximately $350,000 over six years, serious money in 1940s dollars — came entirely from the Rockefeller Foundation (Council on Foreign Relations, "War and Peace Studies," CFR Historical Archives).</w:t>
      </w:r>
    </w:p>
    <w:p>
      <w:pPr>
        <w:spacing w:line="360" w:lineRule="auto" w:after="0" w:before="0"/>
        <w:ind w:firstLine="720"/>
      </w:pPr>
      <w:r>
        <w:rPr>
          <w:rFonts w:ascii="Garamond" w:hAnsi="Garamond"/>
          <w:b w:val="0"/>
          <w:i w:val="0"/>
          <w:sz w:val="24"/>
        </w:rPr>
        <w:t>What did these memoranda contain? Blueprints. For the United Nations. For the International Monetary Fund. For the World Bank. For the reconstruction of Europe and Japan. For the architecture of the postwar international order that — love it or hate it — has governed global affairs for eighty years.</w:t>
      </w:r>
    </w:p>
    <w:p>
      <w:pPr>
        <w:spacing w:line="360" w:lineRule="auto" w:after="0" w:before="0"/>
        <w:ind w:firstLine="720"/>
      </w:pPr>
      <w:r>
        <w:rPr>
          <w:rFonts w:ascii="Garamond" w:hAnsi="Garamond"/>
          <w:b w:val="0"/>
          <w:i w:val="0"/>
          <w:sz w:val="24"/>
        </w:rPr>
        <w:t>The Marshall Plan, announced by Secretary of State George Marshall in June 1947, is routinely credited to Marshall himself, to George Kennan's Policy Planning Staff, and to Undersecretary of State Dean Acheson. All true. But the intellectual architecture — the idea that America's strategic interest required the economic reconstruction of former enemies, that aid should be conditional on European cooperation, that the goal was markets rather than colonies — had been worked out in CFR study groups years before Marshall gave his Harvard commencement speech.</w:t>
      </w:r>
    </w:p>
    <w:p>
      <w:pPr>
        <w:spacing w:line="360" w:lineRule="auto" w:after="0" w:before="0"/>
        <w:ind w:firstLine="720"/>
      </w:pPr>
      <w:r>
        <w:rPr>
          <w:rFonts w:ascii="Garamond" w:hAnsi="Garamond"/>
          <w:b w:val="0"/>
          <w:i w:val="0"/>
          <w:sz w:val="24"/>
        </w:rPr>
        <w:t>Now. Stop for a moment and apply the five-question framework we established in Chapter 1.</w:t>
      </w:r>
    </w:p>
    <w:p>
      <w:pPr>
        <w:spacing w:line="360" w:lineRule="auto" w:after="0" w:before="0"/>
        <w:ind w:firstLine="720"/>
      </w:pPr>
      <w:r>
        <w:rPr>
          <w:rFonts w:ascii="Garamond" w:hAnsi="Garamond"/>
          <w:b w:val="0"/>
          <w:i w:val="0"/>
          <w:sz w:val="24"/>
        </w:rPr>
        <w:t>Was this secret? Not exactly. The War and Peace Studies project wasn't publicized, but it wasn't hidden either. The State Department knew. The Rockefeller Foundation's grants were documented. Participants were respected scholars and professionals, not shadowy operatives.</w:t>
      </w:r>
    </w:p>
    <w:p>
      <w:pPr>
        <w:spacing w:line="360" w:lineRule="auto" w:after="0" w:before="0"/>
        <w:ind w:firstLine="720"/>
      </w:pPr>
      <w:r>
        <w:rPr>
          <w:rFonts w:ascii="Garamond" w:hAnsi="Garamond"/>
          <w:b w:val="0"/>
          <w:i w:val="0"/>
          <w:sz w:val="24"/>
        </w:rPr>
        <w:t>Was it democratic? Absolutely not. No one elected these people. No congressional committee authorized the project. No voter had any input into the memoranda that shaped postwar planning. 362 documents influencing the reconstruction of the world, produced by a private club in Manhattan funded by one of the richest families in human history.</w:t>
      </w:r>
    </w:p>
    <w:p>
      <w:pPr>
        <w:spacing w:line="360" w:lineRule="auto" w:after="0" w:before="0"/>
        <w:ind w:firstLine="720"/>
      </w:pPr>
      <w:r>
        <w:rPr>
          <w:rFonts w:ascii="Garamond" w:hAnsi="Garamond"/>
          <w:b w:val="0"/>
          <w:i w:val="0"/>
          <w:sz w:val="24"/>
        </w:rPr>
        <w:t>Was the outcome harmful? That depends on your view of the postwar order itself. The Marshall Plan rebuilt Europe, prevented mass starvation, and arguably stopped Western Europe from going communist. The UN, the IMF, the World Bank — these institutions have been credited with preventing a third world war, stabilizing global commerce, and lifting billions out of poverty. They've also been accused of perpetuating American hegemony, enabling financial exploitation of developing nations, and imposing Western values on cultures that didn't ask for them. Pick your lens.</w:t>
      </w:r>
    </w:p>
    <w:p>
      <w:pPr>
        <w:spacing w:line="360" w:lineRule="auto" w:after="0" w:before="0"/>
        <w:ind w:firstLine="720"/>
      </w:pPr>
      <w:r>
        <w:rPr>
          <w:rFonts w:ascii="Garamond" w:hAnsi="Garamond"/>
          <w:b w:val="0"/>
          <w:i w:val="0"/>
          <w:sz w:val="24"/>
        </w:rPr>
        <w:t xml:space="preserve">Was it a conspiracy? No. It was a think tank doing what think tanks do — producing research and hoping decision-makers would read it. The difference between the CFR and, say, a random policy shop in Washington is that the CFR's members </w:t>
      </w:r>
      <w:r>
        <w:rPr>
          <w:rFonts w:ascii="Garamond" w:hAnsi="Garamond"/>
          <w:b w:val="0"/>
          <w:i/>
          <w:sz w:val="24"/>
        </w:rPr>
        <w:t>were</w:t>
      </w:r>
      <w:r>
        <w:rPr>
          <w:rFonts w:ascii="Garamond" w:hAnsi="Garamond"/>
          <w:b w:val="0"/>
          <w:i w:val="0"/>
          <w:sz w:val="24"/>
        </w:rPr>
        <w:t xml:space="preserve"> the decision-makers. The people writing the memoranda and the people receiving them often attended the same dinners, belonged to the same clubs, and had gone to the same schools.</w:t>
      </w:r>
    </w:p>
    <w:p>
      <w:pPr>
        <w:spacing w:line="360" w:lineRule="auto" w:after="0" w:before="0"/>
        <w:ind w:firstLine="720"/>
      </w:pPr>
      <w:r>
        <w:rPr>
          <w:rFonts w:ascii="Garamond" w:hAnsi="Garamond"/>
          <w:b w:val="0"/>
          <w:i w:val="0"/>
          <w:sz w:val="24"/>
        </w:rPr>
        <w:t>Is that a problem? You tell me.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critics arrived right on schedule.</w:t>
      </w:r>
    </w:p>
    <w:p>
      <w:pPr>
        <w:spacing w:line="360" w:lineRule="auto" w:after="0" w:before="0"/>
        <w:ind w:firstLine="720"/>
      </w:pPr>
      <w:r>
        <w:rPr>
          <w:rFonts w:ascii="Garamond" w:hAnsi="Garamond"/>
          <w:b w:val="0"/>
          <w:i w:val="0"/>
          <w:sz w:val="24"/>
        </w:rPr>
        <w:t>In the 1960s and 1970s, the John Birch Society — a far-right organization founded by candy manufacturer Robert Welch in 1958 — made the CFR a central villain in its theory of a communist conspiracy to create a one-world government. The Birchers distributed pamphlets, organized lectures, and published newsletters naming CFR members as traitors. Their logic was circular but effective: the CFR is full of powerful people; powerful people make bad things happen; bad things are happening; therefore the CFR is responsible. QED.</w:t>
      </w:r>
    </w:p>
    <w:p>
      <w:pPr>
        <w:spacing w:line="360" w:lineRule="auto" w:after="0" w:before="0"/>
        <w:ind w:firstLine="720"/>
      </w:pPr>
      <w:r>
        <w:rPr>
          <w:rFonts w:ascii="Garamond" w:hAnsi="Garamond"/>
          <w:b w:val="0"/>
          <w:i w:val="0"/>
          <w:sz w:val="24"/>
        </w:rPr>
        <w:t xml:space="preserve">Phyllis Schlafly picked up the theme in 1964 with </w:t>
      </w:r>
      <w:r>
        <w:rPr>
          <w:rFonts w:ascii="Garamond" w:hAnsi="Garamond"/>
          <w:b w:val="0"/>
          <w:i/>
          <w:sz w:val="24"/>
        </w:rPr>
        <w:t>A Choice Not an Echo</w:t>
      </w:r>
      <w:r>
        <w:rPr>
          <w:rFonts w:ascii="Garamond" w:hAnsi="Garamond"/>
          <w:b w:val="0"/>
          <w:i w:val="0"/>
          <w:sz w:val="24"/>
        </w:rPr>
        <w:t>, a self-published polemic that sold over three million copies. Schlafly argued that a small group of Eastern establishment kingmakers — centered on the CFR — had controlled Republican presidential nominations since 1936, ensuring that only candidates sympathetic to internationalism (and, by her implication, soft on communism) received the party's backing. Goldwater's nomination that year was supposed to break the pattern. It did. He lost forty-four states.</w:t>
      </w:r>
    </w:p>
    <w:p>
      <w:pPr>
        <w:spacing w:line="360" w:lineRule="auto" w:after="0" w:before="0"/>
        <w:ind w:firstLine="720"/>
      </w:pPr>
      <w:r>
        <w:rPr>
          <w:rFonts w:ascii="Garamond" w:hAnsi="Garamond"/>
          <w:b w:val="0"/>
          <w:i w:val="0"/>
          <w:sz w:val="24"/>
        </w:rPr>
        <w:t xml:space="preserve">Pat Robertson went further. Much further. In </w:t>
      </w:r>
      <w:r>
        <w:rPr>
          <w:rFonts w:ascii="Garamond" w:hAnsi="Garamond"/>
          <w:b w:val="0"/>
          <w:i/>
          <w:sz w:val="24"/>
        </w:rPr>
        <w:t>The New World Order</w:t>
      </w:r>
      <w:r>
        <w:rPr>
          <w:rFonts w:ascii="Garamond" w:hAnsi="Garamond"/>
          <w:b w:val="0"/>
          <w:i w:val="0"/>
          <w:sz w:val="24"/>
        </w:rPr>
        <w:t>, published in 1991 — three years before he ran for president — Robertson wove the CFR into a conspiracy theory that included the Illuminati, the Freemasons, European banking families, and explicitly anti-Semitic tropes about a centuries-old plot to establish a satanic world government. The book sold over 500,000 copies. Robertson was not a fringe figure. He was a televangelist with a daily audience of millions, a former presidential candidate, and the founder of the Christian Coalition, one of the most powerful political organizations in late-twentieth-century America.</w:t>
      </w:r>
    </w:p>
    <w:p>
      <w:pPr>
        <w:spacing w:line="360" w:lineRule="auto" w:after="0" w:before="0"/>
        <w:ind w:firstLine="720"/>
      </w:pPr>
      <w:r>
        <w:rPr>
          <w:rFonts w:ascii="Garamond" w:hAnsi="Garamond"/>
          <w:b w:val="0"/>
          <w:i w:val="0"/>
          <w:sz w:val="24"/>
        </w:rPr>
        <w:t xml:space="preserve">The irony — and it is a thick, almost suffocating irony — is that the CFR was, during this entire period, one of the most transparent think tanks in Washington. </w:t>
      </w:r>
      <w:r>
        <w:rPr>
          <w:rFonts w:ascii="Garamond" w:hAnsi="Garamond"/>
          <w:b w:val="0"/>
          <w:i/>
          <w:sz w:val="24"/>
        </w:rPr>
        <w:t>Foreign Affairs</w:t>
      </w:r>
      <w:r>
        <w:rPr>
          <w:rFonts w:ascii="Garamond" w:hAnsi="Garamond"/>
          <w:b w:val="0"/>
          <w:i w:val="0"/>
          <w:sz w:val="24"/>
        </w:rPr>
        <w:t xml:space="preserve"> was (and is) available at any library. CFR reports were published and distributed freely. The membership list, while not posted on a billboard, was never a closely guarded secret. Starting in the early 2000s, cfr.org became one of the most comprehensive foreign policy resources on the internet, offering thousands of free articles, backgrounders, and policy analyses to anyone with a browser.</w:t>
      </w:r>
    </w:p>
    <w:p>
      <w:pPr>
        <w:spacing w:line="360" w:lineRule="auto" w:after="0" w:before="0"/>
        <w:ind w:firstLine="720"/>
      </w:pPr>
      <w:r>
        <w:rPr>
          <w:rFonts w:ascii="Garamond" w:hAnsi="Garamond"/>
          <w:b w:val="0"/>
          <w:i w:val="0"/>
          <w:sz w:val="24"/>
        </w:rPr>
        <w:t xml:space="preserve">Secret cabals don't typically publish quarterly journals, maintain extensive websites, host on-the-record public events, and invite C-SPAN cameras into their conference rooms. The CFR did all of these things, routinely, for decades. And it made absolutely no difference to the conspiracy theorists, because the conspiracy was never really about the CFR's behavior. It was about the </w:t>
      </w:r>
      <w:r>
        <w:rPr>
          <w:rFonts w:ascii="Garamond" w:hAnsi="Garamond"/>
          <w:b w:val="0"/>
          <w:i/>
          <w:sz w:val="24"/>
        </w:rPr>
        <w:t>feeling</w:t>
      </w:r>
      <w:r>
        <w:rPr>
          <w:rFonts w:ascii="Garamond" w:hAnsi="Garamond"/>
          <w:b w:val="0"/>
          <w:i w:val="0"/>
          <w:sz w:val="24"/>
        </w:rPr>
        <w:t xml:space="preserve"> — the gut-level, visceral, entirely understandable feeling — that somewhere, somehow, a small group of people you didn't elect were making decisions that shaped your life without your knowledge or consent.</w:t>
      </w:r>
    </w:p>
    <w:p>
      <w:pPr>
        <w:spacing w:line="360" w:lineRule="auto" w:after="0" w:before="0"/>
        <w:ind w:firstLine="720"/>
      </w:pPr>
      <w:r>
        <w:rPr>
          <w:rFonts w:ascii="Garamond" w:hAnsi="Garamond"/>
          <w:b w:val="0"/>
          <w:i w:val="0"/>
          <w:sz w:val="24"/>
        </w:rPr>
        <w:t>That feeling wasn't wrong. The conclusions drawn from it often were.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Here's what you should take away from the Council on Foreign Relations, and it's a framework you can apply to every institution in this book.</w:t>
      </w:r>
    </w:p>
    <w:p>
      <w:pPr>
        <w:spacing w:line="360" w:lineRule="auto" w:after="0" w:before="0"/>
        <w:ind w:firstLine="720"/>
      </w:pPr>
      <w:r>
        <w:rPr>
          <w:rFonts w:ascii="Garamond" w:hAnsi="Garamond"/>
          <w:b w:val="0"/>
          <w:i w:val="0"/>
          <w:sz w:val="24"/>
        </w:rPr>
        <w:t>Ask yourself five questions about any organization accused of running the world:</w:t>
      </w:r>
    </w:p>
    <w:p>
      <w:pPr>
        <w:spacing w:line="360" w:lineRule="auto" w:after="0" w:before="0"/>
        <w:ind w:firstLine="720"/>
      </w:pPr>
      <w:r>
        <w:rPr>
          <w:rFonts w:ascii="Garamond" w:hAnsi="Garamond"/>
          <w:b w:val="0"/>
          <w:i w:val="0"/>
          <w:sz w:val="24"/>
        </w:rPr>
        <w:t xml:space="preserve">First — </w:t>
      </w:r>
      <w:r>
        <w:rPr>
          <w:rFonts w:ascii="Garamond" w:hAnsi="Garamond"/>
          <w:b w:val="0"/>
          <w:i/>
          <w:sz w:val="24"/>
        </w:rPr>
        <w:t>who's in the room?</w:t>
      </w:r>
      <w:r>
        <w:rPr>
          <w:rFonts w:ascii="Garamond" w:hAnsi="Garamond"/>
          <w:b w:val="0"/>
          <w:i w:val="0"/>
          <w:sz w:val="24"/>
        </w:rPr>
        <w:t xml:space="preserve"> The CFR's 5,000 members include former presidents, CEOs, journalists, academics, and military leaders. The membership skews elite, Northeastern, Ivy League–educated, and (historically) overwhelmingly white and male. This matters not because elites are evil, but because homogeneous groups produce homogeneous thinking, and homogeneous thinking applied to global policy tends to serve the people in the room better than the people outside it.</w:t>
      </w:r>
    </w:p>
    <w:p>
      <w:pPr>
        <w:spacing w:line="360" w:lineRule="auto" w:after="0" w:before="0"/>
        <w:ind w:firstLine="720"/>
      </w:pPr>
      <w:r>
        <w:rPr>
          <w:rFonts w:ascii="Garamond" w:hAnsi="Garamond"/>
          <w:b w:val="0"/>
          <w:i w:val="0"/>
          <w:sz w:val="24"/>
        </w:rPr>
        <w:t xml:space="preserve">Second — </w:t>
      </w:r>
      <w:r>
        <w:rPr>
          <w:rFonts w:ascii="Garamond" w:hAnsi="Garamond"/>
          <w:b w:val="0"/>
          <w:i/>
          <w:sz w:val="24"/>
        </w:rPr>
        <w:t>what's the pipeline?</w:t>
      </w:r>
      <w:r>
        <w:rPr>
          <w:rFonts w:ascii="Garamond" w:hAnsi="Garamond"/>
          <w:b w:val="0"/>
          <w:i w:val="0"/>
          <w:sz w:val="24"/>
        </w:rPr>
        <w:t xml:space="preserve"> Follow the career paths. CFR member → government appointee → CFR fellow → government appointee. The pipeline is real, documented, and self-reinforcing. It doesn't require a conspiracy to function. It requires only that powerful people prefer to hire other powerful people they already know — which is how every industry in human history has operated.</w:t>
      </w:r>
    </w:p>
    <w:p>
      <w:pPr>
        <w:spacing w:line="360" w:lineRule="auto" w:after="0" w:before="0"/>
        <w:ind w:firstLine="720"/>
      </w:pPr>
      <w:r>
        <w:rPr>
          <w:rFonts w:ascii="Garamond" w:hAnsi="Garamond"/>
          <w:b w:val="0"/>
          <w:i w:val="0"/>
          <w:sz w:val="24"/>
        </w:rPr>
        <w:t xml:space="preserve">Third — </w:t>
      </w:r>
      <w:r>
        <w:rPr>
          <w:rFonts w:ascii="Garamond" w:hAnsi="Garamond"/>
          <w:b w:val="0"/>
          <w:i/>
          <w:sz w:val="24"/>
        </w:rPr>
        <w:t>what's the output?</w:t>
      </w:r>
      <w:r>
        <w:rPr>
          <w:rFonts w:ascii="Garamond" w:hAnsi="Garamond"/>
          <w:b w:val="0"/>
          <w:i w:val="0"/>
          <w:sz w:val="24"/>
        </w:rPr>
        <w:t xml:space="preserve"> Read the CFR's actual publications. They're public. They're on the website. Most of them are sober, wonkish, and about as exciting as a tax code revision. If you're expecting a secret plan for world domination, you'll be disappointed. If you're looking for evidence that a narrow intellectual class shapes the boundaries of acceptable foreign policy debate in America, you'll find plenty.</w:t>
      </w:r>
    </w:p>
    <w:p>
      <w:pPr>
        <w:spacing w:line="360" w:lineRule="auto" w:after="0" w:before="0"/>
        <w:ind w:firstLine="720"/>
      </w:pPr>
      <w:r>
        <w:rPr>
          <w:rFonts w:ascii="Garamond" w:hAnsi="Garamond"/>
          <w:b w:val="0"/>
          <w:i w:val="0"/>
          <w:sz w:val="24"/>
        </w:rPr>
        <w:t xml:space="preserve">Fourth — </w:t>
      </w:r>
      <w:r>
        <w:rPr>
          <w:rFonts w:ascii="Garamond" w:hAnsi="Garamond"/>
          <w:b w:val="0"/>
          <w:i/>
          <w:sz w:val="24"/>
        </w:rPr>
        <w:t>who funds it?</w:t>
      </w:r>
      <w:r>
        <w:rPr>
          <w:rFonts w:ascii="Garamond" w:hAnsi="Garamond"/>
          <w:b w:val="0"/>
          <w:i w:val="0"/>
          <w:sz w:val="24"/>
        </w:rPr>
        <w:t xml:space="preserve"> The Rockefeller family. The Carnegie Corporation. The Ford Foundation. Corporate members including Goldman Sachs, ExxonMobil, and JPMorgan Chase. This isn't secret — it's on the CFR's annual report. But it matters. The people who fund the research shape the questions that get asked, and the questions that get asked shape the answers that reach the president's desk.</w:t>
      </w:r>
    </w:p>
    <w:p>
      <w:pPr>
        <w:spacing w:line="360" w:lineRule="auto" w:after="0" w:before="0"/>
        <w:ind w:firstLine="720"/>
      </w:pPr>
      <w:r>
        <w:rPr>
          <w:rFonts w:ascii="Garamond" w:hAnsi="Garamond"/>
          <w:b w:val="0"/>
          <w:i w:val="0"/>
          <w:sz w:val="24"/>
        </w:rPr>
        <w:t xml:space="preserve">Fifth — </w:t>
      </w:r>
      <w:r>
        <w:rPr>
          <w:rFonts w:ascii="Garamond" w:hAnsi="Garamond"/>
          <w:b w:val="0"/>
          <w:i/>
          <w:sz w:val="24"/>
        </w:rPr>
        <w:t>what's missing from the room?</w:t>
      </w:r>
      <w:r>
        <w:rPr>
          <w:rFonts w:ascii="Garamond" w:hAnsi="Garamond"/>
          <w:b w:val="0"/>
          <w:i w:val="0"/>
          <w:sz w:val="24"/>
        </w:rPr>
        <w:t xml:space="preserve"> No labor organizers. No community activists. No representatives from the Global South, at least not until very recently. The CFR's vision of the world has always been a view from the top floor of a Manhattan skyscraper — panoramic, confident, and fundamentally blind to what the street looks like from ground level.</w:t>
      </w:r>
    </w:p>
    <w:p>
      <w:pPr>
        <w:spacing w:line="360" w:lineRule="auto" w:after="0" w:before="0"/>
        <w:ind w:firstLine="720"/>
      </w:pPr>
      <w:r>
        <w:rPr>
          <w:rFonts w:ascii="Garamond" w:hAnsi="Garamond"/>
          <w:b w:val="0"/>
          <w:i w:val="0"/>
          <w:sz w:val="24"/>
        </w:rPr>
        <w:t>None of this makes the CFR a conspiracy. All of it makes the CFR a problem — the kind of structural, systemic, deeply embedded problem that democracies have never figured out how to solve. How do you make foreign policy without experts? You can't. How do you prevent the experts from becoming a self-perpetuating class with their own interests and blind spots? Nobody knows.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But by 1973, the world was shifting under the CFR's feet.</w:t>
      </w:r>
    </w:p>
    <w:p>
      <w:pPr>
        <w:spacing w:line="360" w:lineRule="auto" w:after="0" w:before="0"/>
        <w:ind w:firstLine="720"/>
      </w:pPr>
      <w:r>
        <w:rPr>
          <w:rFonts w:ascii="Garamond" w:hAnsi="Garamond"/>
          <w:b w:val="0"/>
          <w:i w:val="0"/>
          <w:sz w:val="24"/>
        </w:rPr>
        <w:t>Europe was no longer a bombed-out continent in need of American rescue plans. Japan had transformed from occupied nation to economic juggernaut. The oil crisis was about to scramble every assumption about global power. And David Rockefeller — grandson of John D., chairman of Chase Manhattan Bank, and the closest thing the American establishment had to a living mascot — was growing restless.</w:t>
      </w:r>
    </w:p>
    <w:p>
      <w:pPr>
        <w:spacing w:line="360" w:lineRule="auto" w:after="0" w:before="0"/>
        <w:ind w:firstLine="720"/>
      </w:pPr>
      <w:r>
        <w:rPr>
          <w:rFonts w:ascii="Garamond" w:hAnsi="Garamond"/>
          <w:b w:val="0"/>
          <w:i w:val="0"/>
          <w:sz w:val="24"/>
        </w:rPr>
        <w:t>Rockefeller looked at the CFR and saw something too narrow. Too Atlantic. Too locked into the Cold War binary of East versus West when the real action was shifting to a triangular world: North America, Western Europe, and a rising Asia that the old institutions weren't equipped to handle.</w:t>
      </w:r>
    </w:p>
    <w:p>
      <w:pPr>
        <w:spacing w:line="360" w:lineRule="auto" w:after="0" w:before="0"/>
        <w:ind w:firstLine="720"/>
      </w:pPr>
      <w:r>
        <w:rPr>
          <w:rFonts w:ascii="Garamond" w:hAnsi="Garamond"/>
          <w:b w:val="0"/>
          <w:i w:val="0"/>
          <w:sz w:val="24"/>
        </w:rPr>
        <w:t xml:space="preserve">He found a kindred spirit in Zbigniew Brzezinski, a Columbia University political scientist with a Polish accent, a talent for grand strategy, and an appetite for institution-building that matched Rockefeller's own. Brzezinski had published </w:t>
      </w:r>
      <w:r>
        <w:rPr>
          <w:rFonts w:ascii="Garamond" w:hAnsi="Garamond"/>
          <w:b w:val="0"/>
          <w:i/>
          <w:sz w:val="24"/>
        </w:rPr>
        <w:t>Between Two Ages</w:t>
      </w:r>
      <w:r>
        <w:rPr>
          <w:rFonts w:ascii="Garamond" w:hAnsi="Garamond"/>
          <w:b w:val="0"/>
          <w:i w:val="0"/>
          <w:sz w:val="24"/>
        </w:rPr>
        <w:t xml:space="preserve"> in 1970, arguing that the world was entering a "technetronic era" that required new forms of international cooperation beyond the Atlantic alliance.</w:t>
      </w:r>
    </w:p>
    <w:p>
      <w:pPr>
        <w:spacing w:line="360" w:lineRule="auto" w:after="0" w:before="0"/>
        <w:ind w:firstLine="720"/>
      </w:pPr>
      <w:r>
        <w:rPr>
          <w:rFonts w:ascii="Garamond" w:hAnsi="Garamond"/>
          <w:b w:val="0"/>
          <w:i w:val="0"/>
          <w:sz w:val="24"/>
        </w:rPr>
        <w:t>Together, Rockefeller and Brzezinski did what men of their particular temperament always do when they see a gap in the institutional landscape. They filled it. In July 1973, they convened a meeting in Tokyo — bankers, politicians, academics from North America, Europe, and Japan — and announced the formation of a new organization.</w:t>
      </w:r>
    </w:p>
    <w:p>
      <w:pPr>
        <w:spacing w:line="360" w:lineRule="auto" w:after="0" w:before="0"/>
        <w:ind w:firstLine="720"/>
      </w:pPr>
      <w:r>
        <w:rPr>
          <w:rFonts w:ascii="Garamond" w:hAnsi="Garamond"/>
          <w:b w:val="0"/>
          <w:i w:val="0"/>
          <w:sz w:val="24"/>
        </w:rPr>
        <w:t>They called it the Trilateral Commission. And with it, the modern conspiracy movement found the villain it had been waiting for.</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3</w:t>
      </w:r>
    </w:p>
    <w:p>
      <w:pPr>
        <w:spacing w:after="480"/>
        <w:jc w:val="center"/>
      </w:pPr>
      <w:r>
        <w:rPr>
          <w:rFonts w:ascii="Garamond" w:hAnsi="Garamond"/>
          <w:i/>
          <w:sz w:val="28"/>
        </w:rPr>
        <w:t>David Rockefeller's Rolodex</w:t>
      </w:r>
    </w:p>
    <w:p>
      <w:pPr>
        <w:spacing w:line="360" w:lineRule="auto" w:after="0" w:before="0"/>
      </w:pPr>
      <w:r>
        <w:rPr>
          <w:rFonts w:ascii="Garamond" w:hAnsi="Garamond"/>
          <w:b w:val="0"/>
          <w:i w:val="0"/>
          <w:sz w:val="24"/>
        </w:rPr>
        <w:t xml:space="preserve">When David Rockefeller died on March 20, 2017 — a Monday morning, at his estate in Pocantico Hills, New York, age 101 — the obituaries ran exactly the way you'd expect. Philanthropist. Banker. Statesman. Grandson of the world's first billionaire. Chairman emeritus of the Council on Foreign Relations. Founder of the Trilateral Commission. Honorary everything. The </w:t>
      </w:r>
      <w:r>
        <w:rPr>
          <w:rFonts w:ascii="Garamond" w:hAnsi="Garamond"/>
          <w:b w:val="0"/>
          <w:i/>
          <w:sz w:val="24"/>
        </w:rPr>
        <w:t>New York Times</w:t>
      </w:r>
      <w:r>
        <w:rPr>
          <w:rFonts w:ascii="Garamond" w:hAnsi="Garamond"/>
          <w:b w:val="0"/>
          <w:i w:val="0"/>
          <w:sz w:val="24"/>
        </w:rPr>
        <w:t xml:space="preserve"> gave him four full pages.</w:t>
      </w:r>
    </w:p>
    <w:p>
      <w:pPr>
        <w:spacing w:line="360" w:lineRule="auto" w:after="0" w:before="0"/>
        <w:ind w:firstLine="720"/>
      </w:pPr>
      <w:r>
        <w:rPr>
          <w:rFonts w:ascii="Garamond" w:hAnsi="Garamond"/>
          <w:b w:val="0"/>
          <w:i w:val="0"/>
          <w:sz w:val="24"/>
        </w:rPr>
        <w:t>But the detail that stuck — the one that burrowed into public consciousness and stayed there — wasn't about banks or foundations or presidents. It was about a Rolodex.</w:t>
      </w:r>
    </w:p>
    <w:p>
      <w:pPr>
        <w:spacing w:line="360" w:lineRule="auto" w:after="0" w:before="0"/>
        <w:ind w:firstLine="720"/>
      </w:pPr>
      <w:r>
        <w:rPr>
          <w:rFonts w:ascii="Garamond" w:hAnsi="Garamond"/>
          <w:b w:val="0"/>
          <w:i w:val="0"/>
          <w:sz w:val="24"/>
        </w:rPr>
        <w:t>David Rockefeller maintained a personal Rolodex containing more than 150,000 entries. Not a database. Not a CRM system. A physical, hand-maintained Rolodex — the old-fashioned rotating card file — that he updated personally, every single night, for over four decades. Every person he met at a dinner party. Every ambassador who shook his hand at Davos. Every phone call, every handwritten thank-you note, every birthday remembered. Catalogued, cross-referenced, annotated in his own handwriting. When the Rockefeller Archive Center in Sleepy Hollow eventually took possession of the collection, it filled an entire room.</w:t>
      </w:r>
    </w:p>
    <w:p>
      <w:pPr>
        <w:spacing w:line="360" w:lineRule="auto" w:after="0" w:before="0"/>
        <w:ind w:firstLine="720"/>
      </w:pPr>
      <w:r>
        <w:rPr>
          <w:rFonts w:ascii="Garamond" w:hAnsi="Garamond"/>
          <w:b w:val="0"/>
          <w:i w:val="0"/>
          <w:sz w:val="24"/>
        </w:rPr>
        <w:t>Think about that for a second.</w:t>
      </w:r>
    </w:p>
    <w:p>
      <w:pPr>
        <w:spacing w:line="360" w:lineRule="auto" w:after="0" w:before="0"/>
        <w:ind w:firstLine="720"/>
      </w:pPr>
      <w:r>
        <w:rPr>
          <w:rFonts w:ascii="Garamond" w:hAnsi="Garamond"/>
          <w:b w:val="0"/>
          <w:i w:val="0"/>
          <w:sz w:val="24"/>
        </w:rPr>
        <w:t xml:space="preserve">This was not a man who left relationships to chance. This was a man who treated the cultivation of human connections the way his grandfather treated oil wells — systematically, relentlessly, and with an understanding that the real asset wasn't any single relationship but the </w:t>
      </w:r>
      <w:r>
        <w:rPr>
          <w:rFonts w:ascii="Garamond" w:hAnsi="Garamond"/>
          <w:b w:val="0"/>
          <w:i/>
          <w:sz w:val="24"/>
        </w:rPr>
        <w:t>network itself</w:t>
      </w:r>
      <w:r>
        <w:rPr>
          <w:rFonts w:ascii="Garamond" w:hAnsi="Garamond"/>
          <w:b w:val="0"/>
          <w:i w:val="0"/>
          <w:sz w:val="24"/>
        </w:rPr>
        <w:t>. One hundred fifty thousand names. The entire Western power structure, filed alphabetically and updated before bed like a diary.</w:t>
      </w:r>
    </w:p>
    <w:p>
      <w:pPr>
        <w:spacing w:line="360" w:lineRule="auto" w:after="0" w:before="0"/>
        <w:ind w:firstLine="720"/>
      </w:pPr>
      <w:r>
        <w:rPr>
          <w:rFonts w:ascii="Garamond" w:hAnsi="Garamond"/>
          <w:b w:val="0"/>
          <w:i w:val="0"/>
          <w:sz w:val="24"/>
        </w:rPr>
        <w:t>And it's this instinct — this compulsive, almost pathological need to connect, organize, and orchestrate — that explains everything that followed. The Trilateral Commission didn't emerge from ideology. It emerged from a Rolodex. From a man who believed, down to his marrow, that the right people in the right room could solve any problem on earth.</w:t>
      </w:r>
    </w:p>
    <w:p>
      <w:pPr>
        <w:spacing w:line="360" w:lineRule="auto" w:after="0" w:before="0"/>
        <w:ind w:firstLine="720"/>
      </w:pPr>
      <w:r>
        <w:rPr>
          <w:rFonts w:ascii="Garamond" w:hAnsi="Garamond"/>
          <w:b w:val="0"/>
          <w:i w:val="0"/>
          <w:sz w:val="24"/>
        </w:rPr>
        <w:t>He might have been right. He might have been dangerously wrong. But either way, he built the machine.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David Rockefeller, you have to understand the weight of the name he carried.</w:t>
      </w:r>
    </w:p>
    <w:p>
      <w:pPr>
        <w:spacing w:line="360" w:lineRule="auto" w:after="0" w:before="0"/>
        <w:ind w:firstLine="720"/>
      </w:pPr>
      <w:r>
        <w:rPr>
          <w:rFonts w:ascii="Garamond" w:hAnsi="Garamond"/>
          <w:b w:val="0"/>
          <w:i w:val="0"/>
          <w:sz w:val="24"/>
        </w:rPr>
        <w:t xml:space="preserve">His grandfather, John D. Rockefeller, didn't just dominate the oil industry — he </w:t>
      </w:r>
      <w:r>
        <w:rPr>
          <w:rFonts w:ascii="Garamond" w:hAnsi="Garamond"/>
          <w:b w:val="0"/>
          <w:i/>
          <w:sz w:val="24"/>
        </w:rPr>
        <w:t>invented</w:t>
      </w:r>
      <w:r>
        <w:rPr>
          <w:rFonts w:ascii="Garamond" w:hAnsi="Garamond"/>
          <w:b w:val="0"/>
          <w:i w:val="0"/>
          <w:sz w:val="24"/>
        </w:rPr>
        <w:t xml:space="preserve"> the concept of industrial monopoly. Standard Oil, at its peak in the 1890s, controlled roughly 91% of oil refining and 85% of oil sales in the United States, according to historian Ron Chernow's definitive biography </w:t>
      </w:r>
      <w:r>
        <w:rPr>
          <w:rFonts w:ascii="Garamond" w:hAnsi="Garamond"/>
          <w:b w:val="0"/>
          <w:i/>
          <w:sz w:val="24"/>
        </w:rPr>
        <w:t>Titan</w:t>
      </w:r>
      <w:r>
        <w:rPr>
          <w:rFonts w:ascii="Garamond" w:hAnsi="Garamond"/>
          <w:b w:val="0"/>
          <w:i w:val="0"/>
          <w:sz w:val="24"/>
        </w:rPr>
        <w:t xml:space="preserve"> (1998). The Supreme Court broke up Standard Oil in 1911. The family fortune survived intact. By some estimates, John D. Rockefeller's inflation-adjusted net worth would exceed $400 billion today — making him the wealthiest American who ever lived, by a comfortable margin.</w:t>
      </w:r>
    </w:p>
    <w:p>
      <w:pPr>
        <w:spacing w:line="360" w:lineRule="auto" w:after="0" w:before="0"/>
        <w:ind w:firstLine="720"/>
      </w:pPr>
      <w:r>
        <w:rPr>
          <w:rFonts w:ascii="Garamond" w:hAnsi="Garamond"/>
          <w:b w:val="0"/>
          <w:i w:val="0"/>
          <w:sz w:val="24"/>
        </w:rPr>
        <w:t>David was the youngest of John D. Rockefeller Jr.'s six children. Born June 12, 1915, in a world that already bore his family's name on universities, hospitals, museums, and an entire section of midtown Manhattan. He earned a bachelor's degree from Harvard in 1936, studied at the London School of Economics (where he briefly encountered the young John F. Kennedy), and completed his PhD in economics at the University of Chicago in 1940 — writing his dissertation on Fabian socialism, of all things, under the supervision of Joseph Schumpeter.</w:t>
      </w:r>
    </w:p>
    <w:p>
      <w:pPr>
        <w:spacing w:line="360" w:lineRule="auto" w:after="0" w:before="0"/>
        <w:ind w:firstLine="720"/>
      </w:pPr>
      <w:r>
        <w:rPr>
          <w:rFonts w:ascii="Garamond" w:hAnsi="Garamond"/>
          <w:b w:val="0"/>
          <w:i w:val="0"/>
          <w:sz w:val="24"/>
        </w:rPr>
        <w:t>That last detail matters more than it seems. Rockefeller didn't just inherit wealth. He studied how economic systems worked, how they broke down, and how power moved through institutions. His academic training was rigorous, cosmopolitan, and deeply informed by the failures of the interwar period — the collapse of international cooperation, the rise of nationalism, the catastrophic consequences of economic isolation. Everything he built later grew from this soil.</w:t>
      </w:r>
    </w:p>
    <w:p>
      <w:pPr>
        <w:spacing w:line="360" w:lineRule="auto" w:after="0" w:before="0"/>
        <w:ind w:firstLine="720"/>
      </w:pPr>
      <w:r>
        <w:rPr>
          <w:rFonts w:ascii="Garamond" w:hAnsi="Garamond"/>
          <w:b w:val="0"/>
          <w:i w:val="0"/>
          <w:sz w:val="24"/>
        </w:rPr>
        <w:t>After wartime military intelligence work in North Africa and France, Rockefeller joined Chase National Bank in 1946. By 1969, he was CEO of Chase Manhattan (the merged entity), a position he held until 1981. During those twelve years, he transformed Chase from a domestic bank into one of the first truly global financial institutions, opening branches in Moscow, Beijing, Cairo — places American bankers didn't go during the Cold War. He met with Khrushchev. He met with Mao. He met with Sadat, with the Shah, with virtually every head of state in the Western and non-Western world.</w:t>
      </w:r>
    </w:p>
    <w:p>
      <w:pPr>
        <w:spacing w:line="360" w:lineRule="auto" w:after="0" w:before="0"/>
        <w:ind w:firstLine="720"/>
      </w:pPr>
      <w:r>
        <w:rPr>
          <w:rFonts w:ascii="Garamond" w:hAnsi="Garamond"/>
          <w:b w:val="0"/>
          <w:i w:val="0"/>
          <w:sz w:val="24"/>
        </w:rPr>
        <w:t>And every single one of them went into the Rolodex.</w:t>
      </w:r>
    </w:p>
    <w:p>
      <w:pPr>
        <w:spacing w:line="360" w:lineRule="auto" w:after="0" w:before="0"/>
        <w:ind w:firstLine="720"/>
      </w:pPr>
      <w:r>
        <w:rPr>
          <w:rFonts w:ascii="Garamond" w:hAnsi="Garamond"/>
          <w:b w:val="0"/>
          <w:i w:val="0"/>
          <w:sz w:val="24"/>
        </w:rPr>
        <w:t xml:space="preserve">Here's the thing about Rockefeller that the conspiracy theories get exactly backward. The conspiracists paint him as a shadowy puppet master, pulling strings from behind a curtain. The reality was the opposite — Rockefeller operated in plain sight, almost ostentatiously. He </w:t>
      </w:r>
      <w:r>
        <w:rPr>
          <w:rFonts w:ascii="Garamond" w:hAnsi="Garamond"/>
          <w:b w:val="0"/>
          <w:i/>
          <w:sz w:val="24"/>
        </w:rPr>
        <w:t>wanted</w:t>
      </w:r>
      <w:r>
        <w:rPr>
          <w:rFonts w:ascii="Garamond" w:hAnsi="Garamond"/>
          <w:b w:val="0"/>
          <w:i w:val="0"/>
          <w:sz w:val="24"/>
        </w:rPr>
        <w:t xml:space="preserve"> people to know he was connecting governments, corporations, and institutions across borders. He considered it his life's mission. His 2002 memoir, simply titled </w:t>
      </w:r>
      <w:r>
        <w:rPr>
          <w:rFonts w:ascii="Garamond" w:hAnsi="Garamond"/>
          <w:b w:val="0"/>
          <w:i/>
          <w:sz w:val="24"/>
        </w:rPr>
        <w:t>Memoirs</w:t>
      </w:r>
      <w:r>
        <w:rPr>
          <w:rFonts w:ascii="Garamond" w:hAnsi="Garamond"/>
          <w:b w:val="0"/>
          <w:i w:val="0"/>
          <w:sz w:val="24"/>
        </w:rPr>
        <w:t>, contains a passage on page 405 that became the single most-cited piece of evidence in the entire conspiracy literature:</w:t>
      </w:r>
    </w:p>
    <w:p>
      <w:pPr>
        <w:spacing w:line="360" w:lineRule="auto" w:after="120" w:before="120"/>
        <w:ind w:left="720" w:right="720"/>
        <w:jc w:val="left"/>
      </w:pPr>
      <w:r>
        <w:rPr>
          <w:rFonts w:ascii="Garamond" w:hAnsi="Garamond"/>
          <w:b w:val="0"/>
          <w:i/>
          <w:sz w:val="22"/>
        </w:rPr>
        <w:t>"Some even believe we are part of a secret cabal working against the best interests of the United States, characterizing my family and me as 'internationalists' and of conspiring with others around the world to build a more integrated global political and economic structure — one world, if you will. If that's the charge, I stand guilty, and I am proud of it."</w:t>
      </w:r>
    </w:p>
    <w:p>
      <w:pPr>
        <w:spacing w:line="360" w:lineRule="auto" w:after="0" w:before="0"/>
        <w:ind w:firstLine="720"/>
      </w:pPr>
      <w:r>
        <w:rPr>
          <w:rFonts w:ascii="Garamond" w:hAnsi="Garamond"/>
          <w:b w:val="0"/>
          <w:i w:val="0"/>
          <w:sz w:val="24"/>
        </w:rPr>
        <w:t xml:space="preserve">Conspiracy theorists read that quote and hear a confession. </w:t>
      </w:r>
      <w:r>
        <w:rPr>
          <w:rFonts w:ascii="Garamond" w:hAnsi="Garamond"/>
          <w:b w:val="0"/>
          <w:i/>
          <w:sz w:val="24"/>
        </w:rPr>
        <w:t>See? He admitted it!</w:t>
      </w:r>
    </w:p>
    <w:p>
      <w:pPr>
        <w:spacing w:line="360" w:lineRule="auto" w:after="0" w:before="0"/>
        <w:ind w:firstLine="720"/>
      </w:pPr>
      <w:r>
        <w:rPr>
          <w:rFonts w:ascii="Garamond" w:hAnsi="Garamond"/>
          <w:b w:val="0"/>
          <w:i w:val="0"/>
          <w:sz w:val="24"/>
        </w:rPr>
        <w:t xml:space="preserve">But read it again, carefully. What Rockefeller is actually saying is: </w:t>
      </w:r>
      <w:r>
        <w:rPr>
          <w:rFonts w:ascii="Garamond" w:hAnsi="Garamond"/>
          <w:b w:val="0"/>
          <w:i/>
          <w:sz w:val="24"/>
        </w:rPr>
        <w:t>Yes, I believe in international cooperation, and I don't think that's something to be ashamed of.</w:t>
      </w:r>
      <w:r>
        <w:rPr>
          <w:rFonts w:ascii="Garamond" w:hAnsi="Garamond"/>
          <w:b w:val="0"/>
          <w:i w:val="0"/>
          <w:sz w:val="24"/>
        </w:rPr>
        <w:t xml:space="preserve"> He's not confessing to a secret plot. He's refusing to apologize for his worldview. There's a difference — though the conspiracy literature has never been particularly interested in that distinction.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July 1973. Tokyo.</w:t>
      </w:r>
    </w:p>
    <w:p>
      <w:pPr>
        <w:spacing w:line="360" w:lineRule="auto" w:after="0" w:before="0"/>
        <w:ind w:firstLine="720"/>
      </w:pPr>
      <w:r>
        <w:rPr>
          <w:rFonts w:ascii="Garamond" w:hAnsi="Garamond"/>
          <w:b w:val="0"/>
          <w:i w:val="0"/>
          <w:sz w:val="24"/>
        </w:rPr>
        <w:t>The world was coming apart at the seams, or at least rearranging itself in ways that made the old institutional architecture look obsolete. Nixon had yanked the dollar off the gold standard two years earlier — the so-called "Nixon Shock" — and the global monetary system was still reeling. The Yom Kippur War was months away, and with it the OPEC oil embargo that would quadruple energy prices overnight and send the Western economies into stagflation. Japan, meanwhile, had gone from postwar rubble to the world's second-largest economy in barely two decades, and nobody in the Atlantic-focused foreign policy establishment seemed to know what to do about it.</w:t>
      </w:r>
    </w:p>
    <w:p>
      <w:pPr>
        <w:spacing w:line="360" w:lineRule="auto" w:after="0" w:before="0"/>
        <w:ind w:firstLine="720"/>
      </w:pPr>
      <w:r>
        <w:rPr>
          <w:rFonts w:ascii="Garamond" w:hAnsi="Garamond"/>
          <w:b w:val="0"/>
          <w:i w:val="0"/>
          <w:sz w:val="24"/>
        </w:rPr>
        <w:t>Rockefeller saw the gap. So did Zbigniew Brzezinski.</w:t>
      </w:r>
    </w:p>
    <w:p>
      <w:pPr>
        <w:spacing w:line="360" w:lineRule="auto" w:after="0" w:before="0"/>
        <w:ind w:firstLine="720"/>
      </w:pPr>
      <w:r>
        <w:rPr>
          <w:rFonts w:ascii="Garamond" w:hAnsi="Garamond"/>
          <w:b w:val="0"/>
          <w:i w:val="0"/>
          <w:sz w:val="24"/>
        </w:rPr>
        <w:t xml:space="preserve">Brzezinski — born in Warsaw, educated at McGill and Harvard, a professor at Columbia with the kind of strategic mind that made Henry Kissinger nervous — had been arguing since the late 1960s that the old bipolar Cold War framework was crumbling. His 1970 book </w:t>
      </w:r>
      <w:r>
        <w:rPr>
          <w:rFonts w:ascii="Garamond" w:hAnsi="Garamond"/>
          <w:b w:val="0"/>
          <w:i/>
          <w:sz w:val="24"/>
        </w:rPr>
        <w:t>Between Two Ages: America's Role in the Technetronic Era</w:t>
      </w:r>
      <w:r>
        <w:rPr>
          <w:rFonts w:ascii="Garamond" w:hAnsi="Garamond"/>
          <w:b w:val="0"/>
          <w:i w:val="0"/>
          <w:sz w:val="24"/>
        </w:rPr>
        <w:t xml:space="preserve"> laid out a vision of a world where technology, communication, and economics were dissolving national boundaries faster than diplomats could draw them. The CFR was fine for managing the Atlantic relationship, Brzezinski argued. But the Atlantic relationship wasn't where the future lived.</w:t>
      </w:r>
    </w:p>
    <w:p>
      <w:pPr>
        <w:spacing w:line="360" w:lineRule="auto" w:after="0" w:before="0"/>
        <w:ind w:firstLine="720"/>
      </w:pPr>
      <w:r>
        <w:rPr>
          <w:rFonts w:ascii="Garamond" w:hAnsi="Garamond"/>
          <w:b w:val="0"/>
          <w:i w:val="0"/>
          <w:sz w:val="24"/>
        </w:rPr>
        <w:t>Rockefeller agreed. And when David Rockefeller agreed with your thesis, things happened fast.</w:t>
      </w:r>
    </w:p>
    <w:p>
      <w:pPr>
        <w:spacing w:line="360" w:lineRule="auto" w:after="0" w:before="0"/>
        <w:ind w:firstLine="720"/>
      </w:pPr>
      <w:r>
        <w:rPr>
          <w:rFonts w:ascii="Garamond" w:hAnsi="Garamond"/>
          <w:b w:val="0"/>
          <w:i w:val="0"/>
          <w:sz w:val="24"/>
        </w:rPr>
        <w:t>In the summer of 1973, they convened approximately 180 leaders from North America, Western Europe, and Japan at the first meeting of the Trilateral Commission. The name was the point — three sides of a triangle, three pillars of the industrialized democratic world, three regions that needed to coordinate economic and political strategy if the liberal international order was going to survive the shocks hitting it from every direction.</w:t>
      </w:r>
    </w:p>
    <w:p>
      <w:pPr>
        <w:spacing w:line="360" w:lineRule="auto" w:after="0" w:before="0"/>
        <w:ind w:firstLine="720"/>
      </w:pPr>
      <w:r>
        <w:rPr>
          <w:rFonts w:ascii="Garamond" w:hAnsi="Garamond"/>
          <w:b w:val="0"/>
          <w:i w:val="0"/>
          <w:sz w:val="24"/>
        </w:rPr>
        <w:t>The structure was straightforward. Three regional groups — North American, European, and Asia-Pacific — each with roughly 100 to 130 members drawn from business, government (mostly former officials), academia, and media. A total membership hovering around 390 people, give or take, depending on the year. Each regional group had its own chairman. The three groups met separately throughout the year and convened together for one annual plenary meeting. An executive committee set the agenda. A small secretariat — initially based in New York, with satellite offices in Paris and Tokyo — handled logistics.</w:t>
      </w:r>
    </w:p>
    <w:p>
      <w:pPr>
        <w:spacing w:line="360" w:lineRule="auto" w:after="0" w:before="0"/>
        <w:ind w:firstLine="720"/>
      </w:pPr>
      <w:r>
        <w:rPr>
          <w:rFonts w:ascii="Garamond" w:hAnsi="Garamond"/>
          <w:b w:val="0"/>
          <w:i w:val="0"/>
          <w:sz w:val="24"/>
        </w:rPr>
        <w:t>The budget? Modest. A few million dollars annually, funded by member contributions, corporate sponsorships, and foundation grants. For an organization supposedly running the world, the Trilateral Commission operated with roughly the budget of a mid-tier regional nonprofit.</w:t>
      </w:r>
    </w:p>
    <w:p>
      <w:pPr>
        <w:spacing w:line="360" w:lineRule="auto" w:after="0" w:before="0"/>
        <w:ind w:firstLine="720"/>
      </w:pPr>
      <w:r>
        <w:rPr>
          <w:rFonts w:ascii="Garamond" w:hAnsi="Garamond"/>
          <w:b w:val="0"/>
          <w:i w:val="0"/>
          <w:sz w:val="24"/>
        </w:rPr>
        <w:t>And here's the part that should make every conspiracy theorist pause: the Trilateral Commission published everything. All of it. Their policy reports — called "Triangle Papers" — were printed, distributed, and made publicly available. You could (and still can) read them. They covered trade policy, energy security, monetary coordination, democratic governance, nuclear proliferation. The prose style ran toward the aggressively wonkish. Dense paragraphs about tariff structures and currency stabilization mechanisms. Not exactly the stuff of shadowy world domination.</w:t>
      </w:r>
    </w:p>
    <w:p>
      <w:pPr>
        <w:spacing w:line="360" w:lineRule="auto" w:after="0" w:before="0"/>
        <w:ind w:firstLine="720"/>
      </w:pPr>
      <w:r>
        <w:rPr>
          <w:rFonts w:ascii="Garamond" w:hAnsi="Garamond"/>
          <w:b w:val="0"/>
          <w:i w:val="0"/>
          <w:sz w:val="24"/>
        </w:rPr>
        <w:t>If these people were plotting to install a new world order, they were doing it in the most boring way imaginable — through position papers on agricultural trade liberalization and joint communiqués about the importance of macroeconomic coordination. The gap between the conspiracy mythology and the actual documentary record is almost comically large.</w:t>
      </w:r>
    </w:p>
    <w:p>
      <w:pPr>
        <w:spacing w:line="360" w:lineRule="auto" w:after="0" w:before="0"/>
        <w:ind w:firstLine="720"/>
      </w:pPr>
      <w:r>
        <w:rPr>
          <w:rFonts w:ascii="Garamond" w:hAnsi="Garamond"/>
          <w:b w:val="0"/>
          <w:i w:val="0"/>
          <w:sz w:val="24"/>
        </w:rPr>
        <w:t>Almost.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Because then there was Jimmy Carter.</w:t>
      </w:r>
    </w:p>
    <w:p>
      <w:pPr>
        <w:spacing w:line="360" w:lineRule="auto" w:after="0" w:before="0"/>
        <w:ind w:firstLine="720"/>
      </w:pPr>
      <w:r>
        <w:rPr>
          <w:rFonts w:ascii="Garamond" w:hAnsi="Garamond"/>
          <w:b w:val="0"/>
          <w:i w:val="0"/>
          <w:sz w:val="24"/>
        </w:rPr>
        <w:t xml:space="preserve">And the Carter story is where things get genuinely interesting — not because the conspiracy theory is right, but because the </w:t>
      </w:r>
      <w:r>
        <w:rPr>
          <w:rFonts w:ascii="Garamond" w:hAnsi="Garamond"/>
          <w:b w:val="0"/>
          <w:i/>
          <w:sz w:val="24"/>
        </w:rPr>
        <w:t>facts themselves</w:t>
      </w:r>
      <w:r>
        <w:rPr>
          <w:rFonts w:ascii="Garamond" w:hAnsi="Garamond"/>
          <w:b w:val="0"/>
          <w:i w:val="0"/>
          <w:sz w:val="24"/>
        </w:rPr>
        <w:t xml:space="preserve"> are strange enough to make reasonable people uncomfortable.</w:t>
      </w:r>
    </w:p>
    <w:p>
      <w:pPr>
        <w:spacing w:line="360" w:lineRule="auto" w:after="0" w:before="0"/>
        <w:ind w:firstLine="720"/>
      </w:pPr>
      <w:r>
        <w:rPr>
          <w:rFonts w:ascii="Garamond" w:hAnsi="Garamond"/>
          <w:b w:val="0"/>
          <w:i w:val="0"/>
          <w:sz w:val="24"/>
        </w:rPr>
        <w:t>Here's the timeline, stripped to its bones:</w:t>
      </w:r>
    </w:p>
    <w:p>
      <w:pPr>
        <w:spacing w:line="360" w:lineRule="auto" w:after="0" w:before="0"/>
        <w:ind w:firstLine="720"/>
      </w:pPr>
      <w:r>
        <w:rPr>
          <w:rFonts w:ascii="Garamond" w:hAnsi="Garamond"/>
          <w:b w:val="0"/>
          <w:i w:val="0"/>
          <w:sz w:val="24"/>
        </w:rPr>
        <w:t xml:space="preserve">1971: James Earl Carter Jr. is the governor of Georgia. A peanut farmer turned state politician. Virtually unknown outside the South. Nobody — and I mean </w:t>
      </w:r>
      <w:r>
        <w:rPr>
          <w:rFonts w:ascii="Garamond" w:hAnsi="Garamond"/>
          <w:b w:val="0"/>
          <w:i/>
          <w:sz w:val="24"/>
        </w:rPr>
        <w:t>nobody</w:t>
      </w:r>
      <w:r>
        <w:rPr>
          <w:rFonts w:ascii="Garamond" w:hAnsi="Garamond"/>
          <w:b w:val="0"/>
          <w:i w:val="0"/>
          <w:sz w:val="24"/>
        </w:rPr>
        <w:t xml:space="preserve"> — in Washington considers him a serious contender for national office.</w:t>
      </w:r>
    </w:p>
    <w:p>
      <w:pPr>
        <w:spacing w:line="360" w:lineRule="auto" w:after="0" w:before="0"/>
        <w:ind w:firstLine="720"/>
      </w:pPr>
      <w:r>
        <w:rPr>
          <w:rFonts w:ascii="Garamond" w:hAnsi="Garamond"/>
          <w:b w:val="0"/>
          <w:i w:val="0"/>
          <w:sz w:val="24"/>
        </w:rPr>
        <w:t>1973: Brzezinski is recruiting members for the newly formed Trilateral Commission. He's looking for promising young political figures who represent the future of American leadership — people outside the Northeastern establishment. Someone recommends Carter. Brzezinski invites him. Carter accepts.</w:t>
      </w:r>
    </w:p>
    <w:p>
      <w:pPr>
        <w:spacing w:line="360" w:lineRule="auto" w:after="0" w:before="0"/>
        <w:ind w:firstLine="720"/>
      </w:pPr>
      <w:r>
        <w:rPr>
          <w:rFonts w:ascii="Garamond" w:hAnsi="Garamond"/>
          <w:b w:val="0"/>
          <w:i w:val="0"/>
          <w:sz w:val="24"/>
        </w:rPr>
        <w:t>1974: Carter attends Trilateral Commission meetings. He meets Rockefeller, Brzezinski, and dozens of the most connected people in American foreign policy and finance. For a governor from Plains, Georgia (population: 683), this is like being handed a backstage pass to the entire power structure.</w:t>
      </w:r>
    </w:p>
    <w:p>
      <w:pPr>
        <w:spacing w:line="360" w:lineRule="auto" w:after="0" w:before="0"/>
        <w:ind w:firstLine="720"/>
      </w:pPr>
      <w:r>
        <w:rPr>
          <w:rFonts w:ascii="Garamond" w:hAnsi="Garamond"/>
          <w:b w:val="0"/>
          <w:i w:val="0"/>
          <w:sz w:val="24"/>
        </w:rPr>
        <w:t xml:space="preserve">1975: Carter announces his candidacy for President of the United States. The national press corps treats it as a joke. </w:t>
      </w:r>
      <w:r>
        <w:rPr>
          <w:rFonts w:ascii="Garamond" w:hAnsi="Garamond"/>
          <w:b w:val="0"/>
          <w:i/>
          <w:sz w:val="24"/>
        </w:rPr>
        <w:t>Jimmy who?</w:t>
      </w:r>
    </w:p>
    <w:p>
      <w:pPr>
        <w:spacing w:line="360" w:lineRule="auto" w:after="0" w:before="0"/>
        <w:ind w:firstLine="720"/>
      </w:pPr>
      <w:r>
        <w:rPr>
          <w:rFonts w:ascii="Garamond" w:hAnsi="Garamond"/>
          <w:b w:val="0"/>
          <w:i w:val="0"/>
          <w:sz w:val="24"/>
        </w:rPr>
        <w:t>1976: Carter wins the Democratic nomination. Then the presidency. The peanut farmer from nowhere is the leader of the free world.</w:t>
      </w:r>
    </w:p>
    <w:p>
      <w:pPr>
        <w:spacing w:line="360" w:lineRule="auto" w:after="0" w:before="0"/>
        <w:ind w:firstLine="720"/>
      </w:pPr>
      <w:r>
        <w:rPr>
          <w:rFonts w:ascii="Garamond" w:hAnsi="Garamond"/>
          <w:b w:val="0"/>
          <w:i w:val="0"/>
          <w:sz w:val="24"/>
        </w:rPr>
        <w:t>1977: Carter takes office and appoints his cabinet. Twenty-six members of the Trilateral Commission receive positions in the new administration — including Brzezinski himself as National Security Advisor, Cyrus Vance as Secretary of State, W. Michael Blumenthal as Secretary of the Treasury, and Harold Brown as Secretary of Defense. The Trilateral Commission, an organization barely four years old, had placed its members in the four most powerful national security positions in the United States government.</w:t>
      </w:r>
    </w:p>
    <w:p>
      <w:pPr>
        <w:spacing w:line="360" w:lineRule="auto" w:after="0" w:before="0"/>
        <w:ind w:firstLine="720"/>
      </w:pPr>
      <w:r>
        <w:rPr>
          <w:rFonts w:ascii="Garamond" w:hAnsi="Garamond"/>
          <w:b w:val="0"/>
          <w:i w:val="0"/>
          <w:sz w:val="24"/>
        </w:rPr>
        <w:t>Twenty-six appointments. From a membership pool of roughly 300 Americans. That's not a coincidence. That's a batting average that would make a baseball scout weep.</w:t>
      </w:r>
    </w:p>
    <w:p>
      <w:pPr>
        <w:spacing w:line="360" w:lineRule="auto" w:after="0" w:before="0"/>
        <w:ind w:firstLine="720"/>
      </w:pPr>
      <w:r>
        <w:rPr>
          <w:rFonts w:ascii="Garamond" w:hAnsi="Garamond"/>
          <w:b w:val="0"/>
          <w:i w:val="0"/>
          <w:sz w:val="24"/>
        </w:rPr>
        <w:t xml:space="preserve">The conspiracy interpretation writes itself, and it was written — loudly, repeatedly, and with increasing hysteria throughout the late 1970s. Senator Barry Goldwater, in his 1979 book </w:t>
      </w:r>
      <w:r>
        <w:rPr>
          <w:rFonts w:ascii="Garamond" w:hAnsi="Garamond"/>
          <w:b w:val="0"/>
          <w:i/>
          <w:sz w:val="24"/>
        </w:rPr>
        <w:t>With No Apologies</w:t>
      </w:r>
      <w:r>
        <w:rPr>
          <w:rFonts w:ascii="Garamond" w:hAnsi="Garamond"/>
          <w:b w:val="0"/>
          <w:i w:val="0"/>
          <w:sz w:val="24"/>
        </w:rPr>
        <w:t xml:space="preserve">, called the Trilateral Commission "David Rockefeller's newest international cabal" and accused it of grooming Carter for the presidency. Lyndon LaRouche, the perennial fringe candidate, made "Trilateral Commission controls the White House" a centerpiece of his political campaigns. Evangelical broadcaster Pat Robertson, in his 1991 book </w:t>
      </w:r>
      <w:r>
        <w:rPr>
          <w:rFonts w:ascii="Garamond" w:hAnsi="Garamond"/>
          <w:b w:val="0"/>
          <w:i/>
          <w:sz w:val="24"/>
        </w:rPr>
        <w:t>The New World Order</w:t>
      </w:r>
      <w:r>
        <w:rPr>
          <w:rFonts w:ascii="Garamond" w:hAnsi="Garamond"/>
          <w:b w:val="0"/>
          <w:i w:val="0"/>
          <w:sz w:val="24"/>
        </w:rPr>
        <w:t>, wove the Commission into a vast conspiratorial tapestry stretching back centuries.</w:t>
      </w:r>
    </w:p>
    <w:p>
      <w:pPr>
        <w:spacing w:line="360" w:lineRule="auto" w:after="0" w:before="0"/>
        <w:ind w:firstLine="720"/>
      </w:pPr>
      <w:r>
        <w:rPr>
          <w:rFonts w:ascii="Garamond" w:hAnsi="Garamond"/>
          <w:b w:val="0"/>
          <w:i w:val="0"/>
          <w:sz w:val="24"/>
        </w:rPr>
        <w:t>The machinery of suspicion churned. And the raw material it was working with — those twenty-six appointments, that meteoric rise from obscurity — was, on its face, genuinely remarkable.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what actually happened?</w:t>
      </w:r>
    </w:p>
    <w:p>
      <w:pPr>
        <w:spacing w:line="360" w:lineRule="auto" w:after="0" w:before="0"/>
        <w:ind w:firstLine="720"/>
      </w:pPr>
      <w:r>
        <w:rPr>
          <w:rFonts w:ascii="Garamond" w:hAnsi="Garamond"/>
          <w:b w:val="0"/>
          <w:i w:val="0"/>
          <w:sz w:val="24"/>
        </w:rPr>
        <w:t>Apply the five-question framework from the previous chapter — the same lens we used on the CFR — and the picture comes into focus. Not as a conspiracy. Not as an innocent coincidence. As something in between, and arguably more troubling than either.</w:t>
      </w:r>
    </w:p>
    <w:p>
      <w:pPr>
        <w:spacing w:line="360" w:lineRule="auto" w:after="0" w:before="0"/>
        <w:ind w:firstLine="720"/>
      </w:pPr>
      <w:r>
        <w:rPr>
          <w:rFonts w:ascii="Garamond" w:hAnsi="Garamond"/>
          <w:b w:val="0"/>
          <w:i/>
          <w:sz w:val="24"/>
        </w:rPr>
        <w:t>Who was in the room?</w:t>
      </w:r>
      <w:r>
        <w:rPr>
          <w:rFonts w:ascii="Garamond" w:hAnsi="Garamond"/>
          <w:b w:val="0"/>
          <w:i w:val="0"/>
          <w:sz w:val="24"/>
        </w:rPr>
        <w:t xml:space="preserve"> Approximately 390 members, drawn from the senior ranks of business, government, academia, and media across three continents. Not random citizens. Not a cross-section of society. The elite of the elite, self-selected and invitation-only.</w:t>
      </w:r>
    </w:p>
    <w:p>
      <w:pPr>
        <w:spacing w:line="360" w:lineRule="auto" w:after="0" w:before="0"/>
        <w:ind w:firstLine="720"/>
      </w:pPr>
      <w:r>
        <w:rPr>
          <w:rFonts w:ascii="Garamond" w:hAnsi="Garamond"/>
          <w:b w:val="0"/>
          <w:i/>
          <w:sz w:val="24"/>
        </w:rPr>
        <w:t>What was the pipeline?</w:t>
      </w:r>
      <w:r>
        <w:rPr>
          <w:rFonts w:ascii="Garamond" w:hAnsi="Garamond"/>
          <w:b w:val="0"/>
          <w:i w:val="0"/>
          <w:sz w:val="24"/>
        </w:rPr>
        <w:t xml:space="preserve"> Trilateral Commission membership → access to the most powerful network in the industrialized world → credibility and connections that translate directly into political viability → government appointment. The pipeline didn't require smoke-filled rooms or secret handshakes. It required only that membership in the Commission functioned as a credential — a signal to donors, party officials, and media gatekeepers that this person was "serious." And it did.</w:t>
      </w:r>
    </w:p>
    <w:p>
      <w:pPr>
        <w:spacing w:line="360" w:lineRule="auto" w:after="0" w:before="0"/>
        <w:ind w:firstLine="720"/>
      </w:pPr>
      <w:r>
        <w:rPr>
          <w:rFonts w:ascii="Garamond" w:hAnsi="Garamond"/>
          <w:b w:val="0"/>
          <w:i w:val="0"/>
          <w:sz w:val="24"/>
        </w:rPr>
        <w:t xml:space="preserve">Carter didn't become president </w:t>
      </w:r>
      <w:r>
        <w:rPr>
          <w:rFonts w:ascii="Garamond" w:hAnsi="Garamond"/>
          <w:b w:val="0"/>
          <w:i/>
          <w:sz w:val="24"/>
        </w:rPr>
        <w:t>because</w:t>
      </w:r>
      <w:r>
        <w:rPr>
          <w:rFonts w:ascii="Garamond" w:hAnsi="Garamond"/>
          <w:b w:val="0"/>
          <w:i w:val="0"/>
          <w:sz w:val="24"/>
        </w:rPr>
        <w:t xml:space="preserve"> the Trilateral Commission installed him. He became president because Trilateral membership gave an unknown governor access to a network, a worldview, and a donor base that would have taken decades to build on his own. The Commission didn't pick the president. The Commission </w:t>
      </w:r>
      <w:r>
        <w:rPr>
          <w:rFonts w:ascii="Garamond" w:hAnsi="Garamond"/>
          <w:b w:val="0"/>
          <w:i/>
          <w:sz w:val="24"/>
        </w:rPr>
        <w:t>accelerated</w:t>
      </w:r>
      <w:r>
        <w:rPr>
          <w:rFonts w:ascii="Garamond" w:hAnsi="Garamond"/>
          <w:b w:val="0"/>
          <w:i w:val="0"/>
          <w:sz w:val="24"/>
        </w:rPr>
        <w:t xml:space="preserve"> a career. There's a meaningful difference, though the end result — twenty-six Commission members in the administration — looked identical from the outside.</w:t>
      </w:r>
    </w:p>
    <w:p>
      <w:pPr>
        <w:spacing w:line="360" w:lineRule="auto" w:after="0" w:before="0"/>
        <w:ind w:firstLine="720"/>
      </w:pPr>
      <w:r>
        <w:rPr>
          <w:rFonts w:ascii="Garamond" w:hAnsi="Garamond"/>
          <w:b w:val="0"/>
          <w:i/>
          <w:sz w:val="24"/>
        </w:rPr>
        <w:t>What was the output?</w:t>
      </w:r>
      <w:r>
        <w:rPr>
          <w:rFonts w:ascii="Garamond" w:hAnsi="Garamond"/>
          <w:b w:val="0"/>
          <w:i w:val="0"/>
          <w:sz w:val="24"/>
        </w:rPr>
        <w:t xml:space="preserve"> Triangle Papers on trade, energy, defense, and monetary policy. Publicly available. Often tedious. Consistently advocating for deeper economic integration between the three regions, reduced trade barriers, and coordinated responses to global crises. In other words: exactly the policy positions you'd expect from an organization founded by a global banker and a professor of international relations. The output wasn't secret. It was predictable.</w:t>
      </w:r>
    </w:p>
    <w:p>
      <w:pPr>
        <w:spacing w:line="360" w:lineRule="auto" w:after="0" w:before="0"/>
        <w:ind w:firstLine="720"/>
      </w:pPr>
      <w:r>
        <w:rPr>
          <w:rFonts w:ascii="Garamond" w:hAnsi="Garamond"/>
          <w:b w:val="0"/>
          <w:i/>
          <w:sz w:val="24"/>
        </w:rPr>
        <w:t>Who funded it?</w:t>
      </w:r>
      <w:r>
        <w:rPr>
          <w:rFonts w:ascii="Garamond" w:hAnsi="Garamond"/>
          <w:b w:val="0"/>
          <w:i w:val="0"/>
          <w:sz w:val="24"/>
        </w:rPr>
        <w:t xml:space="preserve"> Member dues, corporate sponsors, and foundations — many of them Rockefeller-affiliated. The budget ran to a few million dollars a year. Not nothing, but hardly the financial footprint of a world-dominating conspiracy. The Trilateral Commission spent less annually than a single U.S. congressional campaign.</w:t>
      </w:r>
    </w:p>
    <w:p>
      <w:pPr>
        <w:spacing w:line="360" w:lineRule="auto" w:after="0" w:before="0"/>
        <w:ind w:firstLine="720"/>
      </w:pPr>
      <w:r>
        <w:rPr>
          <w:rFonts w:ascii="Garamond" w:hAnsi="Garamond"/>
          <w:b w:val="0"/>
          <w:i/>
          <w:sz w:val="24"/>
        </w:rPr>
        <w:t>What was missing from the room?</w:t>
      </w:r>
      <w:r>
        <w:rPr>
          <w:rFonts w:ascii="Garamond" w:hAnsi="Garamond"/>
          <w:b w:val="0"/>
          <w:i w:val="0"/>
          <w:sz w:val="24"/>
        </w:rPr>
        <w:t xml:space="preserve"> Same thing that was missing from the CFR, amplified by geography. No labor leaders. No representatives of developing nations (the Commission was explicitly limited to the "trilateral" world — North America, Europe, Japan — until expanding to include South Korea, Australia, and other Asia-Pacific nations in later decades). No voices from the Global South, where the economic policies being discussed in those Triangle Papers would have their most dramatic effects. The Trilateral Commission's vision of global cooperation was cooperation among the already powerful — a club of winners designing rules that, coincidentally, tended to benefit winners.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Here's the uncomfortable truth that neither the conspiracy theorists nor the Commission's defenders want to acknowledge.</w:t>
      </w:r>
    </w:p>
    <w:p>
      <w:pPr>
        <w:spacing w:line="360" w:lineRule="auto" w:after="0" w:before="0"/>
        <w:ind w:firstLine="720"/>
      </w:pPr>
      <w:r>
        <w:rPr>
          <w:rFonts w:ascii="Garamond" w:hAnsi="Garamond"/>
          <w:b w:val="0"/>
          <w:i w:val="0"/>
          <w:sz w:val="24"/>
        </w:rPr>
        <w:t xml:space="preserve">The Trilateral Commission wasn't a secret government. It was something more subtle and, in some ways, more corrosive: a </w:t>
      </w:r>
      <w:r>
        <w:rPr>
          <w:rFonts w:ascii="Garamond" w:hAnsi="Garamond"/>
          <w:b w:val="0"/>
          <w:i/>
          <w:sz w:val="24"/>
        </w:rPr>
        <w:t>parallel</w:t>
      </w:r>
      <w:r>
        <w:rPr>
          <w:rFonts w:ascii="Garamond" w:hAnsi="Garamond"/>
          <w:b w:val="0"/>
          <w:i w:val="0"/>
          <w:sz w:val="24"/>
        </w:rPr>
        <w:t xml:space="preserve"> credentialing system. A mechanism by which a small group of private citizens — unelected, unaccountable, operating outside any democratic framework — could effectively pre-screen candidates for the highest levels of government. Not by rigging elections. Not by stuffing ballot boxes. By doing something far more elegant: building a network so powerful that membership in it became a prerequisite for being taken seriously.</w:t>
      </w:r>
    </w:p>
    <w:p>
      <w:pPr>
        <w:spacing w:line="360" w:lineRule="auto" w:after="0" w:before="0"/>
        <w:ind w:firstLine="720"/>
      </w:pPr>
      <w:r>
        <w:rPr>
          <w:rFonts w:ascii="Garamond" w:hAnsi="Garamond"/>
          <w:b w:val="0"/>
          <w:i w:val="0"/>
          <w:sz w:val="24"/>
        </w:rPr>
        <w:t>You didn't need a conspiracy to explain Jimmy Carter's twenty-six Trilateral appointments. You needed only to understand that when a president — any president — fills a cabinet, he draws from the people he knows. And the people Carter knew, by 1976, were disproportionately Trilateral Commission members. The conspiracy was hiding in plain sight, except it wasn't a conspiracy at all. It was networking. The most effective networking operation in the history of American politics.</w:t>
      </w:r>
    </w:p>
    <w:p>
      <w:pPr>
        <w:spacing w:line="360" w:lineRule="auto" w:after="0" w:before="0"/>
        <w:ind w:firstLine="720"/>
      </w:pPr>
      <w:r>
        <w:rPr>
          <w:rFonts w:ascii="Garamond" w:hAnsi="Garamond"/>
          <w:b w:val="0"/>
          <w:i w:val="0"/>
          <w:sz w:val="24"/>
        </w:rPr>
        <w:t>And David Rockefeller — the man with the 150,000-name Rolodex, the man who believed that the right connections could solve any problem — had designed it that way from the start. Not out of malice. Out of conviction. He genuinely believed that the people in his Rolodex were the best people to run the world. He wasn't trying to undermine democracy. He simply didn't think democracy, left to its own devices, would produce leaders sophisticated enough to manage an increasingly complex global system.</w:t>
      </w:r>
    </w:p>
    <w:p>
      <w:pPr>
        <w:spacing w:line="360" w:lineRule="auto" w:after="0" w:before="0"/>
        <w:ind w:firstLine="720"/>
      </w:pPr>
      <w:r>
        <w:rPr>
          <w:rFonts w:ascii="Garamond" w:hAnsi="Garamond"/>
          <w:b w:val="0"/>
          <w:i w:val="0"/>
          <w:sz w:val="24"/>
        </w:rPr>
        <w:t>Whether that makes him a visionary or a threat to self-governance depends entirely on your faith in ordinary people to choose wisely. Rockefeller's faith, to put it mildly, was limited.</w:t>
      </w:r>
    </w:p>
    <w:p>
      <w:pPr>
        <w:spacing w:line="360" w:lineRule="auto" w:after="0" w:before="0"/>
        <w:ind w:firstLine="720"/>
      </w:pPr>
      <w:r>
        <w:rPr>
          <w:rFonts w:ascii="Garamond" w:hAnsi="Garamond"/>
          <w:b w:val="0"/>
          <w:i w:val="0"/>
          <w:sz w:val="24"/>
        </w:rPr>
        <w:t xml:space="preserve">The pattern didn't end with Carter. Ronald Reagan's administration, despite its populist, anti-establishment rhetoric, included at least sixteen Trilateral Commission members and associates in senior positions, according to researcher Laurence Shoup's analysis in </w:t>
      </w:r>
      <w:r>
        <w:rPr>
          <w:rFonts w:ascii="Garamond" w:hAnsi="Garamond"/>
          <w:b w:val="0"/>
          <w:i/>
          <w:sz w:val="24"/>
        </w:rPr>
        <w:t>Wall Street's Think Tank</w:t>
      </w:r>
      <w:r>
        <w:rPr>
          <w:rFonts w:ascii="Garamond" w:hAnsi="Garamond"/>
          <w:b w:val="0"/>
          <w:i w:val="0"/>
          <w:sz w:val="24"/>
        </w:rPr>
        <w:t xml:space="preserve"> (2019). George H.W. Bush — a former Trilateral member himself — continued the tradition. Bill Clinton attended Bilderberg in 1991, the year before his own dark-horse presidential run. The faces changed. The network didn't.</w:t>
      </w:r>
    </w:p>
    <w:p>
      <w:pPr>
        <w:spacing w:line="360" w:lineRule="auto" w:after="0" w:before="0"/>
        <w:ind w:firstLine="720"/>
      </w:pPr>
      <w:r>
        <w:rPr>
          <w:rFonts w:ascii="Garamond" w:hAnsi="Garamond"/>
          <w:b w:val="0"/>
          <w:i w:val="0"/>
          <w:sz w:val="24"/>
        </w:rPr>
        <w:t>And the Trilateral Commission, for its part, adapted. It expanded beyond its original trilateral framework — adding members from South Korea, Australia, New Zealand, and eventually broadening the Asia-Pacific group to include several ASEAN nations. By the 2020s, membership had crept past 400. The Triangle Papers kept coming. The annual plenaries kept convening. The organization that critics called a puppet master kept doing what it had always done: bringing the same kinds of people into the same kinds of rooms to discuss the same kinds of problems, then publishing the results for anyone who cared to read them.</w:t>
      </w:r>
    </w:p>
    <w:p>
      <w:pPr>
        <w:spacing w:line="360" w:lineRule="auto" w:after="0" w:before="0"/>
        <w:ind w:firstLine="720"/>
      </w:pPr>
      <w:r>
        <w:rPr>
          <w:rFonts w:ascii="Garamond" w:hAnsi="Garamond"/>
          <w:b w:val="0"/>
          <w:i w:val="0"/>
          <w:sz w:val="24"/>
        </w:rPr>
        <w:t>Almost nobody did. Which might be the most damning detail of all — not that the Trilateral Commission operates in secret, but that it operates in a kind of performative transparency that functions identically to secrecy. Publishing a 90-page policy paper on multilateral trade coordination is, functionally, the same as classifying it. Nobody outside the membership reads it. The conspiracy theorists are too busy looking for hidden codes. The general public has never heard of it. And the members — the 400 people who actually matter — already discussed it over dinner at the plenary.</w:t>
      </w:r>
    </w:p>
    <w:p>
      <w:pPr>
        <w:spacing w:line="360" w:lineRule="auto" w:after="0" w:before="0"/>
        <w:ind w:firstLine="720"/>
      </w:pPr>
      <w:r>
        <w:rPr>
          <w:rFonts w:ascii="Garamond" w:hAnsi="Garamond"/>
          <w:b w:val="0"/>
          <w:i w:val="0"/>
          <w:sz w:val="24"/>
        </w:rPr>
        <w:t>Transparency without audience is indistinguishable from secrecy. Remember that. It'll come up again.</w:t>
      </w:r>
    </w:p>
    <w:p>
      <w:pPr/>
      <w:r>
        <w:t>—-</w:t>
      </w:r>
    </w:p>
    <w:p>
      <w:pPr/>
      <w:r>
        <w:t>There is one more node in this network that demands attention — not because it appears on conspiracy websites, but because its influence has been documented in precisely the kind of archival detail that makes conspiracy theories unnecessary.</w:t>
      </w:r>
    </w:p>
    <w:p>
      <w:pPr/>
      <w:r>
        <w:t>The Club of Rome was founded in 1968 by Aurelio Peccei, an Italian industrialist who served as managing director of Olivetti — the typewriter and computer company — and Fiat's Latin American operations. Peccei was not a shadowy figure. He was prominent, published, and proud of his connections. The Club's 1972 report, "The Limits to Growth," commissioned from MIT's System Dynamics Group, used computer modeling to project civilizational collapse scenarios under conditions of unchecked industrial and population growth. It sold 30 million copies across 37 languages — the best-selling environmental document in history.</w:t>
      </w:r>
    </w:p>
    <w:p>
      <w:pPr/>
      <w:r>
        <w:t>What is less commonly noted is how the Club's intellectual framework traveled eastward. Olivetti, under Peccei's tenure, was one of the first Western technology companies to establish significant commercial relationships with the Soviet Union in the early 1970s. The language of systems thinking, resource limits, and managed growth — the core vocabulary of The Limits to Growth — found a receptive audience among Soviet technocratic planners who were simultaneously wrestling with questions of inefficiency and stagnation. The same methodological framework that Peccei's network developed in Rome would later surface in the analytical vocabulary of Mikhail Gorbachev's reform advisers in the 1980s.</w:t>
      </w:r>
    </w:p>
    <w:p>
      <w:pPr/>
      <w:r>
        <w:t>Was this a conspiracy? Not in any meaningful sense. There was no coordinated plot to "install" perestroika from a Western boardroom. What actually happened is both more banal and more instructive: ideas travel through people. The Club of Rome was not a command structure. It was a vocabulary factory. It produced a language — "limits," "growth," "sustainability," "systemic risk" — and that language, with its associated methodology and the people who carried it, entered circles that were making real decisions. No magic, no secret handshake. Just the ordinary mechanics of elite idea-diffusion: the same process that made Trilateral Commission papers into State Department talking points, and Bilderberg discussions into diplomatic frameworks. Understanding how this works — not as conspiracy but as influence architecture — is the actual lesson of this part of the book.</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Part One of this book has traced three concentric circles of elite coordination. The Bilderberg Group, born in 1954 from Cold War anxiety and a Dutch prince's address book. The Council on Foreign Relations, older still, a 1921 creation of the same Anglo-American establishment that designed the post–World War I order. And the Trilateral Commission, Rockefeller's 1973 answer to a world that had outgrown the Atlantic framework.</w:t>
      </w:r>
    </w:p>
    <w:p>
      <w:pPr>
        <w:spacing w:line="360" w:lineRule="auto" w:after="0" w:before="0"/>
        <w:ind w:firstLine="720"/>
      </w:pPr>
      <w:r>
        <w:rPr>
          <w:rFonts w:ascii="Garamond" w:hAnsi="Garamond"/>
          <w:b w:val="0"/>
          <w:i w:val="0"/>
          <w:sz w:val="24"/>
        </w:rPr>
        <w:t>The same names recur across all three. Rockefeller — simultaneously a Bilderberg attendee, CFR chairman, and Trilateral founder. The only person in history to hold senior positions in all three organizations at once. Henry Kissinger — Bilderberg regular, CFR member, Trilateral participant. Brzezinski — CFR member, Trilateral co-founder, Bilderberg attendee.</w:t>
      </w:r>
    </w:p>
    <w:p>
      <w:pPr>
        <w:spacing w:line="360" w:lineRule="auto" w:after="0" w:before="0"/>
        <w:ind w:firstLine="720"/>
      </w:pPr>
      <w:r>
        <w:rPr>
          <w:rFonts w:ascii="Garamond" w:hAnsi="Garamond"/>
          <w:b w:val="0"/>
          <w:i w:val="0"/>
          <w:sz w:val="24"/>
        </w:rPr>
        <w:t>Is this evidence of a conspiracy? Or evidence that powerful people travel in the same circles, attend the same universities, sit on the same boards, and inevitably end up at the same conferences?</w:t>
      </w:r>
    </w:p>
    <w:p>
      <w:pPr>
        <w:spacing w:line="360" w:lineRule="auto" w:after="0" w:before="0"/>
        <w:ind w:firstLine="720"/>
      </w:pPr>
      <w:r>
        <w:rPr>
          <w:rFonts w:ascii="Garamond" w:hAnsi="Garamond"/>
          <w:b w:val="0"/>
          <w:i w:val="0"/>
          <w:sz w:val="24"/>
        </w:rPr>
        <w:t xml:space="preserve">The honest answer — the answer that neither Alex Jones nor </w:t>
      </w:r>
      <w:r>
        <w:rPr>
          <w:rFonts w:ascii="Garamond" w:hAnsi="Garamond"/>
          <w:b w:val="0"/>
          <w:i/>
          <w:sz w:val="24"/>
        </w:rPr>
        <w:t>Foreign Affairs</w:t>
      </w:r>
      <w:r>
        <w:rPr>
          <w:rFonts w:ascii="Garamond" w:hAnsi="Garamond"/>
          <w:b w:val="0"/>
          <w:i w:val="0"/>
          <w:sz w:val="24"/>
        </w:rPr>
        <w:t xml:space="preserve"> wants to hear — is that it's both. And neither. The overlap isn't proof of a master plan. But it's not meaningless, either. When the same 200 people keep appearing in every room where consequential decisions are made, the question isn't whether they're conspiring. The question is whether a system that concentrates this much influence in this few hands can possibly serve the interests of the billions of people who will never be in any of those rooms.</w:t>
      </w:r>
    </w:p>
    <w:p>
      <w:pPr>
        <w:spacing w:line="360" w:lineRule="auto" w:after="0" w:before="0"/>
        <w:ind w:firstLine="720"/>
      </w:pPr>
      <w:r>
        <w:rPr>
          <w:rFonts w:ascii="Garamond" w:hAnsi="Garamond"/>
          <w:b w:val="0"/>
          <w:i w:val="0"/>
          <w:sz w:val="24"/>
        </w:rPr>
        <w:t>That's not a conspiracy theory. That's a design flaw.</w:t>
      </w:r>
    </w:p>
    <w:p>
      <w:pPr>
        <w:spacing w:line="360" w:lineRule="auto" w:after="0" w:before="0"/>
        <w:ind w:firstLine="720"/>
      </w:pPr>
      <w:r>
        <w:rPr>
          <w:rFonts w:ascii="Garamond" w:hAnsi="Garamond"/>
          <w:b w:val="0"/>
          <w:i w:val="0"/>
          <w:sz w:val="24"/>
        </w:rPr>
        <w:t>But everything we've covered so far — Bilderberg, the CFR, the Trilateral Commission — operates in the realm of influence. Persuasion. Policy papers and dinner conversations and networking at a scale most people can't fathom. Elite coordination, yes. Antidemocratic tendencies, arguably. But nobody got hurt. Nobody got injected with anything. Nobody woke up in a hospital room with no memory of how they got there.</w:t>
      </w:r>
    </w:p>
    <w:p>
      <w:pPr>
        <w:spacing w:line="360" w:lineRule="auto" w:after="0" w:before="0"/>
        <w:ind w:firstLine="720"/>
      </w:pPr>
      <w:r>
        <w:rPr>
          <w:rFonts w:ascii="Garamond" w:hAnsi="Garamond"/>
          <w:b w:val="0"/>
          <w:i w:val="0"/>
          <w:sz w:val="24"/>
        </w:rPr>
        <w:t>Part Two is different.</w:t>
      </w:r>
    </w:p>
    <w:p>
      <w:pPr>
        <w:spacing w:line="360" w:lineRule="auto" w:after="0" w:before="0"/>
        <w:ind w:firstLine="720"/>
      </w:pPr>
      <w:r>
        <w:rPr>
          <w:rFonts w:ascii="Garamond" w:hAnsi="Garamond"/>
          <w:b w:val="0"/>
          <w:i w:val="0"/>
          <w:sz w:val="24"/>
        </w:rPr>
        <w:t>In Part Two, we leave the ballrooms and enter the laboratories. Because the real conspiracies — the ones with congressional investigations and declassified documents and body counts — make Bilderberg look like a book club. We're talking about MKUltra. COINTELPRO. Operation Mockingbird. Programs where the United States government didn't just talk to its citizens about policy — it drugged them, surveilled them, blackmailed them, and occasionally destroyed them.</w:t>
      </w:r>
    </w:p>
    <w:p>
      <w:pPr>
        <w:spacing w:line="360" w:lineRule="auto" w:after="0" w:before="0"/>
        <w:ind w:firstLine="720"/>
      </w:pPr>
      <w:r>
        <w:rPr>
          <w:rFonts w:ascii="Garamond" w:hAnsi="Garamond"/>
          <w:b w:val="0"/>
          <w:i w:val="0"/>
          <w:sz w:val="24"/>
        </w:rPr>
        <w:t>The shadow cabinet had a research division. And it did not ask for consent.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t>
      </w:r>
    </w:p>
    <w:p>
      <w:r>
        <w:br w:type="page"/>
      </w:r>
    </w:p>
    <w:p>
      <w:pPr>
        <w:pStyle w:val="Heading1"/>
        <w:spacing w:before="1440" w:after="120"/>
        <w:jc w:val="center"/>
      </w:pPr>
      <w:r>
        <w:rPr>
          <w:rFonts w:ascii="Garamond" w:hAnsi="Garamond"/>
          <w:b/>
          <w:i w:val="0"/>
          <w:sz w:val="48"/>
        </w:rPr>
        <w:t>PART TWO</w:t>
      </w:r>
    </w:p>
    <w:p>
      <w:pPr>
        <w:spacing w:after="720"/>
        <w:jc w:val="center"/>
      </w:pPr>
      <w:r>
        <w:rPr>
          <w:rFonts w:ascii="Garamond" w:hAnsi="Garamond"/>
          <w:i/>
          <w:sz w:val="32"/>
        </w:rPr>
        <w:t>When Governments Conspire Against Their Own</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4</w:t>
      </w:r>
    </w:p>
    <w:p>
      <w:pPr>
        <w:spacing w:after="480"/>
        <w:jc w:val="center"/>
      </w:pPr>
      <w:r>
        <w:rPr>
          <w:rFonts w:ascii="Garamond" w:hAnsi="Garamond"/>
          <w:i/>
          <w:sz w:val="28"/>
        </w:rPr>
        <w:t>The Acid Test</w:t>
      </w:r>
    </w:p>
    <w:p>
      <w:pPr>
        <w:spacing w:line="360" w:lineRule="auto" w:after="0" w:before="0"/>
      </w:pPr>
      <w:r>
        <w:rPr>
          <w:rFonts w:ascii="Garamond" w:hAnsi="Garamond"/>
          <w:b w:val="0"/>
          <w:i w:val="0"/>
          <w:sz w:val="24"/>
        </w:rPr>
        <w:t>The man hit the sidewalk at 2:25 AM.</w:t>
      </w:r>
    </w:p>
    <w:p>
      <w:pPr>
        <w:spacing w:line="360" w:lineRule="auto" w:after="0" w:before="0"/>
        <w:ind w:firstLine="720"/>
      </w:pPr>
      <w:r>
        <w:rPr>
          <w:rFonts w:ascii="Garamond" w:hAnsi="Garamond"/>
          <w:b w:val="0"/>
          <w:i w:val="0"/>
          <w:sz w:val="24"/>
        </w:rPr>
        <w:t>Seventh Avenue, Manhattan. November 28, 1953. A cold night — the kind where your breath crystallizes before it leaves your lips and the pavement radiates a damp chill that seeps through shoe leather. Thirteen stories above, a shattered window gaped in the façade of the Statler Hotel, room 1018A. Shards of glass on the inside ledge. A drawn shade, torn clean from its roller. And no witnesses.</w:t>
      </w:r>
    </w:p>
    <w:p>
      <w:pPr>
        <w:spacing w:line="360" w:lineRule="auto" w:after="0" w:before="0"/>
        <w:ind w:firstLine="720"/>
      </w:pPr>
      <w:r>
        <w:rPr>
          <w:rFonts w:ascii="Garamond" w:hAnsi="Garamond"/>
          <w:b w:val="0"/>
          <w:i w:val="0"/>
          <w:sz w:val="24"/>
        </w:rPr>
        <w:t>The New York City police arrived within minutes. They found the body of a middle-aged man in his underclothes — Frank Rudolph Olson, 43, a biochemist employed by the United States Army at Fort Detrick, Maryland. The official report was brief and clinical: the deceased had "jumped or fallen" from his hotel room window. Case closed.</w:t>
      </w:r>
    </w:p>
    <w:p>
      <w:pPr>
        <w:spacing w:line="360" w:lineRule="auto" w:after="0" w:before="0"/>
        <w:ind w:firstLine="720"/>
      </w:pPr>
      <w:r>
        <w:rPr>
          <w:rFonts w:ascii="Garamond" w:hAnsi="Garamond"/>
          <w:b w:val="0"/>
          <w:i w:val="0"/>
          <w:sz w:val="24"/>
        </w:rPr>
        <w:t>Except it wasn't.</w:t>
      </w:r>
    </w:p>
    <w:p>
      <w:pPr>
        <w:spacing w:line="360" w:lineRule="auto" w:after="0" w:before="0"/>
        <w:ind w:firstLine="720"/>
      </w:pPr>
      <w:r>
        <w:rPr>
          <w:rFonts w:ascii="Garamond" w:hAnsi="Garamond"/>
          <w:b w:val="0"/>
          <w:i w:val="0"/>
          <w:sz w:val="24"/>
        </w:rPr>
        <w:t>Not for Frank Olson's wife, Alice, who was told her husband suffered a sudden "emotional breakdown" during a work trip. Not for his three children — Eric, Nils, and Lisa — who watched their mother collapse at the kitchen table when two men from the Army arrived at their Frederick, Maryland, home with the news. And not for anyone who, decades later, would learn what actually happened in the nine days before Frank Olson's body smashed into a New York sidewalk.</w:t>
      </w:r>
    </w:p>
    <w:p>
      <w:pPr>
        <w:spacing w:line="360" w:lineRule="auto" w:after="0" w:before="0"/>
        <w:ind w:firstLine="720"/>
      </w:pPr>
      <w:r>
        <w:rPr>
          <w:rFonts w:ascii="Garamond" w:hAnsi="Garamond"/>
          <w:b w:val="0"/>
          <w:i w:val="0"/>
          <w:sz w:val="24"/>
        </w:rPr>
        <w:t>Because here's what the police report didn't mention: nine days earlier, at a remote CIA retreat in western Maryland, a man named Sidney Gottlieb had slipped LSD into Frank Olson's glass of Cointreau. Olson didn't know. Nobody told him — not for twenty minutes, anyway, and by then the lysergic acid diethylamide was already dissolving into his bloodstream, about to rearrange his neurochemistry in ways that would prove, quite literally, fatal.</w:t>
      </w:r>
    </w:p>
    <w:p>
      <w:pPr>
        <w:spacing w:line="360" w:lineRule="auto" w:after="0" w:before="0"/>
        <w:ind w:firstLine="720"/>
      </w:pPr>
      <w:r>
        <w:rPr>
          <w:rFonts w:ascii="Garamond" w:hAnsi="Garamond"/>
          <w:b w:val="0"/>
          <w:i w:val="0"/>
          <w:sz w:val="24"/>
        </w:rPr>
        <w:t>In 2012 — fifty-nine years after the fall — a forensic pathologist named James Starrs exhumed Frank Olson's remains and discovered something the original autopsy had missed, or perhaps had been persuaded to overlook: a large cranial hematoma on Olson's left temple and a previously unrecorded fracture above his left eye. Blunt force trauma. Inconsistent with a headfirst fall from a window. Entirely consistent with being struck before going through it.</w:t>
      </w:r>
    </w:p>
    <w:p>
      <w:pPr>
        <w:spacing w:line="360" w:lineRule="auto" w:after="0" w:before="0"/>
        <w:ind w:firstLine="720"/>
      </w:pPr>
      <w:r>
        <w:rPr>
          <w:rFonts w:ascii="Garamond" w:hAnsi="Garamond"/>
          <w:b w:val="0"/>
          <w:i w:val="0"/>
          <w:sz w:val="24"/>
        </w:rPr>
        <w:t>For six decades, the death of Frank Olson has been the most disturbing unsolved case in American intelligence history. But the real horror isn't a single murder — if that's what it was. The horror is what the murder was designed to hide.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Frank Olson was, by every account, a regular guy who stumbled into extraordinary darkness.</w:t>
      </w:r>
    </w:p>
    <w:p>
      <w:pPr>
        <w:spacing w:line="360" w:lineRule="auto" w:after="0" w:before="0"/>
        <w:ind w:firstLine="720"/>
      </w:pPr>
      <w:r>
        <w:rPr>
          <w:rFonts w:ascii="Garamond" w:hAnsi="Garamond"/>
          <w:b w:val="0"/>
          <w:i w:val="0"/>
          <w:sz w:val="24"/>
        </w:rPr>
        <w:t>Born in 1910 in Hurley, Wisconsin — a small mining town near the Michigan border where the biggest excitement was Friday-night high school football — he was the son of a Swedish immigrant farmer. Bright, quiet, the kind of kid who dismantled clocks to see how the gears meshed. He earned a bachelor's degree in chemistry from the University of Wisconsin, followed by a PhD in biochemistry from the same institution in 1938. He was good at lab work. Patient. Precise. The kind of scientist who checked his measurements twice and still ran a control.</w:t>
      </w:r>
    </w:p>
    <w:p>
      <w:pPr>
        <w:spacing w:line="360" w:lineRule="auto" w:after="0" w:before="0"/>
        <w:ind w:firstLine="720"/>
      </w:pPr>
      <w:r>
        <w:rPr>
          <w:rFonts w:ascii="Garamond" w:hAnsi="Garamond"/>
          <w:b w:val="0"/>
          <w:i w:val="0"/>
          <w:sz w:val="24"/>
        </w:rPr>
        <w:t>By 1943, Olson had joined the Army's biological weapons research program at Camp Detrick (later Fort Detrick) in Frederick, Maryland. His specialty was aerosolization — figuring out how to turn biological agents into fine mists that could be dispersed over populations. During World War II, this was defensive research, or at least that's what everyone told themselves. The Allies feared Hitler might deploy anthrax or plague; Detrick's job was to understand the threat and develop countermeasures.</w:t>
      </w:r>
    </w:p>
    <w:p>
      <w:pPr>
        <w:spacing w:line="360" w:lineRule="auto" w:after="0" w:before="0"/>
        <w:ind w:firstLine="720"/>
      </w:pPr>
      <w:r>
        <w:rPr>
          <w:rFonts w:ascii="Garamond" w:hAnsi="Garamond"/>
          <w:b w:val="0"/>
          <w:i w:val="0"/>
          <w:sz w:val="24"/>
        </w:rPr>
        <w:t>But the war ended, and the work didn't.</w:t>
      </w:r>
    </w:p>
    <w:p>
      <w:pPr>
        <w:spacing w:line="360" w:lineRule="auto" w:after="0" w:before="0"/>
        <w:ind w:firstLine="720"/>
      </w:pPr>
      <w:r>
        <w:rPr>
          <w:rFonts w:ascii="Garamond" w:hAnsi="Garamond"/>
          <w:b w:val="0"/>
          <w:i w:val="0"/>
          <w:sz w:val="24"/>
        </w:rPr>
        <w:t>By the early 1950s, Frank Olson was traveling — to Britain, to France, and quite likely to Germany — on assignments he couldn't discuss with Alice. What he saw on those trips changed him. His colleague Norman Cournoyer later told investigative journalist H.P. Albarelli Jr. that Olson came back from one European trip "a changed man." He was visibly shaken, drinking more than usual, talking in fragments about things he'd witnessed. "You would be stunned by what they made gruesome gruesome gruesome," Olson reportedly said, unable or unwilling to finish the sentence. Cournoyer believed Olson had observed — or learned about — the use of biological agents on human subjects during interrogations at American black sites in Europe.</w:t>
      </w:r>
    </w:p>
    <w:p>
      <w:pPr>
        <w:spacing w:line="360" w:lineRule="auto" w:after="0" w:before="0"/>
        <w:ind w:firstLine="720"/>
      </w:pPr>
      <w:r>
        <w:rPr>
          <w:rFonts w:ascii="Garamond" w:hAnsi="Garamond"/>
          <w:b w:val="0"/>
          <w:i w:val="0"/>
          <w:sz w:val="24"/>
        </w:rPr>
        <w:t>Whether Olson witnessed terminal interrogation experiments firsthand remains debated among historians. What isn't debated is that by the autumn of 1953, Frank Olson had become a liability. He was openly questioning the ethics of his work. He told Alice he wanted to leave government research entirely. He mentioned conversations with his supervisors about resigning.</w:t>
      </w:r>
    </w:p>
    <w:p>
      <w:pPr>
        <w:spacing w:line="360" w:lineRule="auto" w:after="0" w:before="0"/>
        <w:ind w:firstLine="720"/>
      </w:pPr>
      <w:r>
        <w:rPr>
          <w:rFonts w:ascii="Garamond" w:hAnsi="Garamond"/>
          <w:b w:val="0"/>
          <w:i w:val="0"/>
          <w:sz w:val="24"/>
        </w:rPr>
        <w:t>And that was the problem.</w:t>
      </w:r>
    </w:p>
    <w:p>
      <w:pPr>
        <w:spacing w:line="360" w:lineRule="auto" w:after="0" w:before="0"/>
        <w:ind w:firstLine="720"/>
      </w:pPr>
      <w:r>
        <w:rPr>
          <w:rFonts w:ascii="Garamond" w:hAnsi="Garamond"/>
          <w:b w:val="0"/>
          <w:i w:val="0"/>
          <w:sz w:val="24"/>
        </w:rPr>
        <w:t>Frank Olson knew things. Aerosol delivery. Bioweapons capabilities. Interrogation techniques. The identities of British and American scientists involved in programs that, if exposed, would constitute war crimes under the 1925 Geneva Protocol. A man like that doesn't simply hand in his badge and start teaching freshman chemistry at a state college. Not in 1953. Not in the early, paranoid, gloves-off years of the Cold War, when the Central Intelligence Agency operated under the assumption that the Soviets had already cracked the code of mind control and America was fatally behind.</w:t>
      </w:r>
    </w:p>
    <w:p>
      <w:pPr>
        <w:spacing w:line="360" w:lineRule="auto" w:after="0" w:before="0"/>
        <w:ind w:firstLine="720"/>
      </w:pPr>
      <w:r>
        <w:rPr>
          <w:rFonts w:ascii="Garamond" w:hAnsi="Garamond"/>
          <w:b w:val="0"/>
          <w:i w:val="0"/>
          <w:sz w:val="24"/>
        </w:rPr>
        <w:t>Which brings us to Deep Creek Lodge.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November 19, 1953. A Thursday. A group of ten men — Army scientists from Fort Detrick's Special Operations Division and CIA officers from the Technical Services Staff — gathered at a rustic cabin near Deep Creek Lake in Garrett County, Maryland. The ostensible purpose was a working retreat to discuss classified research. The real purpose, for at least one man present, was something else entirely.</w:t>
      </w:r>
    </w:p>
    <w:p>
      <w:pPr>
        <w:spacing w:line="360" w:lineRule="auto" w:after="0" w:before="0"/>
        <w:ind w:firstLine="720"/>
      </w:pPr>
      <w:r>
        <w:rPr>
          <w:rFonts w:ascii="Garamond" w:hAnsi="Garamond"/>
          <w:b w:val="0"/>
          <w:i w:val="0"/>
          <w:sz w:val="24"/>
        </w:rPr>
        <w:t>Sidney Gottlieb was 35 years old, a club-footed chemist with a PhD from Caltech and a fondness for folk dancing. He raised goats on a farm in rural Virginia. He meditated. He stuttered when nervous. None of this prevented him from running the most ethically monstrous research program in the history of American intelligence: MK-Ultra.</w:t>
      </w:r>
    </w:p>
    <w:p>
      <w:pPr>
        <w:spacing w:line="360" w:lineRule="auto" w:after="0" w:before="0"/>
        <w:ind w:firstLine="720"/>
      </w:pPr>
      <w:r>
        <w:rPr>
          <w:rFonts w:ascii="Garamond" w:hAnsi="Garamond"/>
          <w:b w:val="0"/>
          <w:i w:val="0"/>
          <w:sz w:val="24"/>
        </w:rPr>
        <w:t>On the second evening of the retreat, after dinner, Gottlieb produced a bottle of Cointreau and poured after-dinner drinks. What he didn't mention — not immediately — was that he'd laced the bottle with approximately 70 micrograms of LSD per serving. At least three of the men present, including Frank Olson, drank from it without consent or knowledge.</w:t>
      </w:r>
    </w:p>
    <w:p>
      <w:pPr>
        <w:spacing w:line="360" w:lineRule="auto" w:after="0" w:before="0"/>
        <w:ind w:firstLine="720"/>
      </w:pPr>
      <w:r>
        <w:rPr>
          <w:rFonts w:ascii="Garamond" w:hAnsi="Garamond"/>
          <w:b w:val="0"/>
          <w:i w:val="0"/>
          <w:sz w:val="24"/>
        </w:rPr>
        <w:t>Twenty minutes later, Gottlieb told them what he'd done.</w:t>
      </w:r>
    </w:p>
    <w:p>
      <w:pPr>
        <w:spacing w:line="360" w:lineRule="auto" w:after="0" w:before="0"/>
        <w:ind w:firstLine="720"/>
      </w:pPr>
      <w:r>
        <w:rPr>
          <w:rFonts w:ascii="Garamond" w:hAnsi="Garamond"/>
          <w:b w:val="0"/>
          <w:i w:val="0"/>
          <w:sz w:val="24"/>
        </w:rPr>
        <w:t>Picture that. You're a government scientist sitting in a cabin in the Maryland woods, and the man across the table — a colleague, supposedly — informs you that the drink you just finished contained a powerful psychoactive drug, one that is already metabolizing in your system, one that will, within the hour, fundamentally alter your perception of reality. And there is absolutely nothing you can do about it.</w:t>
      </w:r>
    </w:p>
    <w:p>
      <w:pPr>
        <w:spacing w:line="360" w:lineRule="auto" w:after="0" w:before="0"/>
        <w:ind w:firstLine="720"/>
      </w:pPr>
      <w:r>
        <w:rPr>
          <w:rFonts w:ascii="Garamond" w:hAnsi="Garamond"/>
          <w:b w:val="0"/>
          <w:i w:val="0"/>
          <w:sz w:val="24"/>
        </w:rPr>
        <w:t>Some of the men laughed it off. Cold War hijinks. The kind of thing the agency boys pulled.</w:t>
      </w:r>
    </w:p>
    <w:p>
      <w:pPr>
        <w:spacing w:line="360" w:lineRule="auto" w:after="0" w:before="0"/>
        <w:ind w:firstLine="720"/>
      </w:pPr>
      <w:r>
        <w:rPr>
          <w:rFonts w:ascii="Garamond" w:hAnsi="Garamond"/>
          <w:b w:val="0"/>
          <w:i w:val="0"/>
          <w:sz w:val="24"/>
        </w:rPr>
        <w:t>Frank Olson did not laugh.</w:t>
      </w:r>
    </w:p>
    <w:p>
      <w:pPr>
        <w:spacing w:line="360" w:lineRule="auto" w:after="0" w:before="0"/>
        <w:ind w:firstLine="720"/>
      </w:pPr>
      <w:r>
        <w:rPr>
          <w:rFonts w:ascii="Garamond" w:hAnsi="Garamond"/>
          <w:b w:val="0"/>
          <w:i w:val="0"/>
          <w:sz w:val="24"/>
        </w:rPr>
        <w:t>According to multiple accounts — including testimony later given to congressional investigators — Olson's reaction to the LSD was severe. He became paranoid, agitated, deeply anxious. Over the following days, his condition deteriorated. He told colleagues he'd made "a terrible mistake" and that "they" were out to get him. By November 24, five days after the dosing, Olson's supervisor arranged for him to see Dr. Harold Abramson in New York City — a physician who was himself a CIA contractor working on LSD research. Abramson was not a psychiatrist. He was an allergist. But he was cleared to know about the program, and in the shadow world of MK-Ultra, security clearance trumped medical credentials.</w:t>
      </w:r>
    </w:p>
    <w:p>
      <w:pPr>
        <w:spacing w:line="360" w:lineRule="auto" w:after="0" w:before="0"/>
        <w:ind w:firstLine="720"/>
      </w:pPr>
      <w:r>
        <w:rPr>
          <w:rFonts w:ascii="Garamond" w:hAnsi="Garamond"/>
          <w:b w:val="0"/>
          <w:i w:val="0"/>
          <w:sz w:val="24"/>
        </w:rPr>
        <w:t>Abramson saw Olson twice. He recommended hospitalization but then apparently reversed course. On the evening of November 27, Olson was checked into the Statler Hotel by a CIA agent named Robert Lashbrook, who shared the room. Lashbrook later told investigators he woke to the sound of breaking glass. Olson was gone. The window was shattered. The shade lay in a twisted heap on the carpet.</w:t>
      </w:r>
    </w:p>
    <w:p>
      <w:pPr>
        <w:spacing w:line="360" w:lineRule="auto" w:after="0" w:before="0"/>
        <w:ind w:firstLine="720"/>
      </w:pPr>
      <w:r>
        <w:rPr>
          <w:rFonts w:ascii="Garamond" w:hAnsi="Garamond"/>
          <w:b w:val="0"/>
          <w:i w:val="0"/>
          <w:sz w:val="24"/>
        </w:rPr>
        <w:t>Nine days. From the cabin in Maryland to a New York sidewalk. That's the timeline of Frank Olson's destruction.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Olson family buried Frank and tried to move on. They were told it was a suicide triggered by depression. They had no reason to disbelieve the government — not yet, anyway. Alice Olson raised three children alone. She never fully recovered.</w:t>
      </w:r>
    </w:p>
    <w:p>
      <w:pPr>
        <w:spacing w:line="360" w:lineRule="auto" w:after="0" w:before="0"/>
        <w:ind w:firstLine="720"/>
      </w:pPr>
      <w:r>
        <w:rPr>
          <w:rFonts w:ascii="Garamond" w:hAnsi="Garamond"/>
          <w:b w:val="0"/>
          <w:i w:val="0"/>
          <w:sz w:val="24"/>
        </w:rPr>
        <w:t>Then, in 1975, everything cracked open.</w:t>
      </w:r>
    </w:p>
    <w:p>
      <w:pPr>
        <w:spacing w:line="360" w:lineRule="auto" w:after="0" w:before="0"/>
        <w:ind w:firstLine="720"/>
      </w:pPr>
      <w:r>
        <w:rPr>
          <w:rFonts w:ascii="Garamond" w:hAnsi="Garamond"/>
          <w:b w:val="0"/>
          <w:i w:val="0"/>
          <w:sz w:val="24"/>
        </w:rPr>
        <w:t>The Church Committee — formally the United States Senate Select Committee to Study Governmental Operations with Respect to Intelligence Activities, chaired by Senator Frank Church of Idaho — began one of the most sweeping investigations into intelligence abuses in American history. Watergate had fractured public trust. The CIA's dirty laundry was spilling into daylight: assassination plots against foreign leaders, illegal domestic surveillance, collusion with organized crime. And buried in the avalanche of revelations, almost as a footnote, came the story of a secret program called MK-Ultra.</w:t>
      </w:r>
    </w:p>
    <w:p>
      <w:pPr>
        <w:spacing w:line="360" w:lineRule="auto" w:after="0" w:before="0"/>
        <w:ind w:firstLine="720"/>
      </w:pPr>
      <w:r>
        <w:rPr>
          <w:rFonts w:ascii="Garamond" w:hAnsi="Garamond"/>
          <w:b w:val="0"/>
          <w:i w:val="0"/>
          <w:sz w:val="24"/>
        </w:rPr>
        <w:t>The name itself was bureaucratic jargon — "MK" designated projects run by the CIA's Technical Services Staff, and "Ultra" was just an arbitrary suffix. But what the name concealed was staggering.</w:t>
      </w:r>
    </w:p>
    <w:p>
      <w:pPr>
        <w:spacing w:line="360" w:lineRule="auto" w:after="0" w:before="0"/>
        <w:ind w:firstLine="720"/>
      </w:pPr>
      <w:r>
        <w:rPr>
          <w:rFonts w:ascii="Garamond" w:hAnsi="Garamond"/>
          <w:b w:val="0"/>
          <w:i w:val="0"/>
          <w:sz w:val="24"/>
        </w:rPr>
        <w:t>MK-Ultra ran from 1953 to 1973. Twenty years. Authorized by CIA Director Allen Dulles — the same Allen Dulles who'd been fired by Kennedy after the Bay of Pigs and who later sat on the Warren Commission investigating Kennedy's assassination (a coincidence that has never stopped bothering people). The program encompassed 149 separate sub-projects spread across more than 80 institutions, including universities, hospitals, prisons, and pharmaceutical companies. Total expenditure over two decades: at least $25 million, equivalent to roughly $280 million in today's dollars (Senate Select Committee on Intelligence, 1977). And the man running it all — the architect, the mastermind, the bureaucratic puppet-master — was Sidney Gottlieb, whom CIA insiders called the "Black Sorcerer."</w:t>
      </w:r>
    </w:p>
    <w:p>
      <w:pPr>
        <w:spacing w:line="360" w:lineRule="auto" w:after="0" w:before="0"/>
        <w:ind w:firstLine="720"/>
      </w:pPr>
      <w:r>
        <w:rPr>
          <w:rFonts w:ascii="Garamond" w:hAnsi="Garamond"/>
          <w:b w:val="0"/>
          <w:i w:val="0"/>
          <w:sz w:val="24"/>
        </w:rPr>
        <w:t>The goal? Mind control. That's not hyperbole or conspiracy-adjacent language. That was the literal, stated objective. The CIA wanted to discover whether it was possible to control human behavior through chemical, biological, and psychological means. Could you make a prisoner talk without knowing he was talking? Could you program an assassin who wouldn't remember the act? Could you erase a person's identity and rebuild it from scratch?</w:t>
      </w:r>
    </w:p>
    <w:p>
      <w:pPr>
        <w:spacing w:line="360" w:lineRule="auto" w:after="0" w:before="0"/>
        <w:ind w:firstLine="720"/>
      </w:pPr>
      <w:r>
        <w:rPr>
          <w:rFonts w:ascii="Garamond" w:hAnsi="Garamond"/>
          <w:b w:val="0"/>
          <w:i w:val="0"/>
          <w:sz w:val="24"/>
        </w:rPr>
        <w:t>If this sounds like the plot of a bad thriller — well, yes. It does. But they tried it anyway.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experiments that ran under MK-Ultra's umbrella defy easy summary, partly because of their scope and partly because Richard Helms, then CIA Director, ordered the destruction of all MK-Ultra files in January 1973. He did this, he later admitted, because Watergate was heating up and congressional investigations were inevitable. The files were incinerated. Twenty years of human experimentation, reduced to ash.</w:t>
      </w:r>
    </w:p>
    <w:p>
      <w:pPr>
        <w:spacing w:line="360" w:lineRule="auto" w:after="0" w:before="0"/>
        <w:ind w:firstLine="720"/>
      </w:pPr>
      <w:r>
        <w:rPr>
          <w:rFonts w:ascii="Garamond" w:hAnsi="Garamond"/>
          <w:b w:val="0"/>
          <w:i w:val="0"/>
          <w:sz w:val="24"/>
        </w:rPr>
        <w:t>Or almost. In 1977, a FOIA request by investigative journalist John Marks turned up approximately 20,000 pages of MK-Ultra documents that had survived — not because anyone preserved them deliberately, but because they'd been misfiled in the CIA's financial records department, a clerical error that ranks among the most consequential in American bureaucratic history. Those 20,000 pages form the basis of almost everything we know about the program today. And what we know is bad enough that what we don't know keeps historians awake.</w:t>
      </w:r>
    </w:p>
    <w:p>
      <w:pPr>
        <w:spacing w:line="360" w:lineRule="auto" w:after="0" w:before="0"/>
        <w:ind w:firstLine="720"/>
      </w:pPr>
      <w:r>
        <w:rPr>
          <w:rFonts w:ascii="Garamond" w:hAnsi="Garamond"/>
          <w:b w:val="0"/>
          <w:i w:val="0"/>
          <w:sz w:val="24"/>
        </w:rPr>
        <w:t>The surviving records document experiments in LSD administration on unwitting subjects — not just intelligence employees like Olson, but civilians. Operation Midnight Climax, one of MK-Ultra's most infamous sub-projects, involved the CIA establishing "safe houses" — essentially brothels — in San Francisco's Telegraph Hill neighborhood and New York City's Greenwich Village. Prostitutes, recruited by a narcotics agent named George Hunter White, would lure men to the apartments, where their drinks were spiked with LSD. CIA officers watched the ensuing chaos through one-way mirrors, taking notes on clipboard pads while men — salesmen, sailors, random strangers — experienced psychotic episodes in a stranger's bed. White, who later retired and wrote a letter to Gottlieb reflecting on the experience, put it with breathtaking bluntness: "I was a very minor missionary, actually a heretic, but I toiled wholeheartedly in the vineyards because it was fun, fun, fun."</w:t>
      </w:r>
    </w:p>
    <w:p>
      <w:pPr>
        <w:spacing w:line="360" w:lineRule="auto" w:after="0" w:before="0"/>
        <w:ind w:firstLine="720"/>
      </w:pPr>
      <w:r>
        <w:rPr>
          <w:rFonts w:ascii="Garamond" w:hAnsi="Garamond"/>
          <w:b w:val="0"/>
          <w:i w:val="0"/>
          <w:sz w:val="24"/>
        </w:rPr>
        <w:t>Fun.</w:t>
      </w:r>
    </w:p>
    <w:p>
      <w:pPr>
        <w:spacing w:line="360" w:lineRule="auto" w:after="0" w:before="0"/>
        <w:ind w:firstLine="720"/>
      </w:pPr>
      <w:r>
        <w:rPr>
          <w:rFonts w:ascii="Garamond" w:hAnsi="Garamond"/>
          <w:b w:val="0"/>
          <w:i w:val="0"/>
          <w:sz w:val="24"/>
        </w:rPr>
        <w:t>That word tells you everything about the culture that enabled MK-Ultra. This was not a rogue operation run by a single madman. It was an institutional program, authorized at the highest levels, funded through elaborate front organizations — the Society for the Investigation of Human Ecology, the Geschickter Fund for Medical Research — and staffed by credentialed professionals who performed their duties with the bureaucratic diligence of accountants filing quarterly reports. The banality of evil wasn't just a phrase Hannah Arendt coined for Adolf Eichmann. It was the operating principle of Building 13 at CIA headquarters.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And then there was Dr. Donald Ewen Cameron.</w:t>
      </w:r>
    </w:p>
    <w:p>
      <w:pPr>
        <w:spacing w:line="360" w:lineRule="auto" w:after="0" w:before="0"/>
        <w:ind w:firstLine="720"/>
      </w:pPr>
      <w:r>
        <w:rPr>
          <w:rFonts w:ascii="Garamond" w:hAnsi="Garamond"/>
          <w:b w:val="0"/>
          <w:i w:val="0"/>
          <w:sz w:val="24"/>
        </w:rPr>
        <w:t>If you want to understand how far MK-Ultra reached — how deep into the machinery of respectable science it embedded itself — Cameron is the case study. Not because he was the worst (though he may have been). But because of who he was when the CIA came calling.</w:t>
      </w:r>
    </w:p>
    <w:p>
      <w:pPr>
        <w:spacing w:line="360" w:lineRule="auto" w:after="0" w:before="0"/>
        <w:ind w:firstLine="720"/>
      </w:pPr>
      <w:r>
        <w:rPr>
          <w:rFonts w:ascii="Garamond" w:hAnsi="Garamond"/>
          <w:b w:val="0"/>
          <w:i w:val="0"/>
          <w:sz w:val="24"/>
        </w:rPr>
        <w:t xml:space="preserve">Donald Ewen Cameron was, at the time, the president of the American Psychiatric Association. Read that again. The </w:t>
      </w:r>
      <w:r>
        <w:rPr>
          <w:rFonts w:ascii="Garamond" w:hAnsi="Garamond"/>
          <w:b w:val="0"/>
          <w:i/>
          <w:sz w:val="24"/>
        </w:rPr>
        <w:t>president</w:t>
      </w:r>
      <w:r>
        <w:rPr>
          <w:rFonts w:ascii="Garamond" w:hAnsi="Garamond"/>
          <w:b w:val="0"/>
          <w:i w:val="0"/>
          <w:sz w:val="24"/>
        </w:rPr>
        <w:t>. He also served as the first chairman of the World Psychiatric Association and held a professorship at McGill University in Montreal, where he directed the Allan Memorial Institute, a psychiatric facility housed in a converted mansion on the slopes of Mount Royal. Cameron was not a fringe operator. He was the most credentialed psychiatrist in North America, and possibly the world.</w:t>
      </w:r>
    </w:p>
    <w:p>
      <w:pPr>
        <w:spacing w:line="360" w:lineRule="auto" w:after="0" w:before="0"/>
        <w:ind w:firstLine="720"/>
      </w:pPr>
      <w:r>
        <w:rPr>
          <w:rFonts w:ascii="Garamond" w:hAnsi="Garamond"/>
          <w:b w:val="0"/>
          <w:i w:val="0"/>
          <w:sz w:val="24"/>
        </w:rPr>
        <w:t>Beginning in the late 1950s, Cameron conducted a series of experiments on patients at Allan Memorial that remain, to this day, among the most disturbing episodes in the history of medicine. His method — which he called "psychic driving" — worked like this:</w:t>
      </w:r>
    </w:p>
    <w:p>
      <w:pPr>
        <w:spacing w:line="360" w:lineRule="auto" w:after="0" w:before="0"/>
        <w:ind w:firstLine="720"/>
      </w:pPr>
      <w:r>
        <w:rPr>
          <w:rFonts w:ascii="Garamond" w:hAnsi="Garamond"/>
          <w:b w:val="0"/>
          <w:i w:val="0"/>
          <w:sz w:val="24"/>
        </w:rPr>
        <w:t>First, the patient was placed into a drug-induced coma using massive doses of barbiturates and chlorpromazine, sometimes for weeks at a stretch. While unconscious, they were subjected to electroconvulsive therapy at levels twenty to forty times the standard therapeutic dose — up to 150 volts, administered multiple times per day. Simultaneously, recorded messages played on continuous loops through speakers mounted beneath their pillows. Some tapes repeated a single phrase for sixteen to twenty hours a day, for weeks. The goal, Cameron wrote in his published papers, was to "de-pattern" the patient — to erase their existing personality and rebuild it.</w:t>
      </w:r>
    </w:p>
    <w:p>
      <w:pPr>
        <w:spacing w:line="360" w:lineRule="auto" w:after="0" w:before="0"/>
        <w:ind w:firstLine="720"/>
      </w:pPr>
      <w:r>
        <w:rPr>
          <w:rFonts w:ascii="Garamond" w:hAnsi="Garamond"/>
          <w:b w:val="0"/>
          <w:i w:val="0"/>
          <w:sz w:val="24"/>
        </w:rPr>
        <w:t>The patients hadn't consented to this. Many of them had checked into Allan Memorial for routine treatment — postpartum depression, anxiety, marital problems. A woman named Velma Orlikon entered the institute complaining of mild anxiety and left, months later, unable to recognize her own children. Another patient, the wife of a Canadian member of Parliament, was subjected to prolonged psychic driving and emerged unable to cook, read, or function independently. She required care for the rest of her life.</w:t>
      </w:r>
    </w:p>
    <w:p>
      <w:pPr>
        <w:spacing w:line="360" w:lineRule="auto" w:after="0" w:before="0"/>
        <w:ind w:firstLine="720"/>
      </w:pPr>
      <w:r>
        <w:rPr>
          <w:rFonts w:ascii="Garamond" w:hAnsi="Garamond"/>
          <w:b w:val="0"/>
          <w:i w:val="0"/>
          <w:sz w:val="24"/>
        </w:rPr>
        <w:t>Cameron's research was funded by the CIA through the Society for the Investigation of Human Ecology, a front organization based in New York. Whether Cameron fully understood who was bankrolling his work remains debated — some historians argue he knew exactly what he was doing; others suggest he was a willing but partially blinded participant. The distinction matters less than you'd think. The money flowed. The experiments continued. The patients suffered.</w:t>
      </w:r>
    </w:p>
    <w:p>
      <w:pPr>
        <w:spacing w:line="360" w:lineRule="auto" w:after="0" w:before="0"/>
        <w:ind w:firstLine="720"/>
      </w:pPr>
      <w:r>
        <w:rPr>
          <w:rFonts w:ascii="Garamond" w:hAnsi="Garamond"/>
          <w:b w:val="0"/>
          <w:i w:val="0"/>
          <w:sz w:val="24"/>
        </w:rPr>
        <w:t>In 1988, the Canadian government settled a class-action lawsuit brought by 77 of Cameron's victims, paying each $100,000 in compensation (</w:t>
      </w:r>
      <w:r>
        <w:rPr>
          <w:rFonts w:ascii="Garamond" w:hAnsi="Garamond"/>
          <w:b w:val="0"/>
          <w:i/>
          <w:sz w:val="24"/>
        </w:rPr>
        <w:t>Globe and Mail</w:t>
      </w:r>
      <w:r>
        <w:rPr>
          <w:rFonts w:ascii="Garamond" w:hAnsi="Garamond"/>
          <w:b w:val="0"/>
          <w:i w:val="0"/>
          <w:sz w:val="24"/>
        </w:rPr>
        <w:t>, October 1988). That number — $100,000 per destroyed life — is worth sitting with for a moment. Some of these people lost the ability to form new memories. Some forgot their own names. And the government that funded their torture sent them checks that wouldn't cover a year's nursing care.</w:t>
      </w:r>
    </w:p>
    <w:p>
      <w:pPr>
        <w:spacing w:line="360" w:lineRule="auto" w:after="0" w:before="0"/>
        <w:ind w:firstLine="720"/>
      </w:pPr>
      <w:r>
        <w:rPr>
          <w:rFonts w:ascii="Garamond" w:hAnsi="Garamond"/>
          <w:b w:val="0"/>
          <w:i w:val="0"/>
          <w:sz w:val="24"/>
        </w:rPr>
        <w:t>By 2017, surviving victims and their families were still fighting in court. The Canadian government had offered additional settlements, but many families rejected them, arguing that no dollar amount could account for what was done. And they were right. You can't put a price on being erased.</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Sidney Gottlieb appeared before the Church Committee in 1977. He was 59, retiring, eager to put MK-Ultra behind him. His testimony was a masterclass in bureaucratic deflection — yes, the experiments happened; yes, some were conducted on unwitting subjects; yes, the LSD dosing of Frank Olson was regrettable. But the Cold War demanded extraordinary measures. The Soviets were ahead. The threat was existential. You have to understand the context.</w:t>
      </w:r>
    </w:p>
    <w:p>
      <w:pPr>
        <w:spacing w:line="360" w:lineRule="auto" w:after="0" w:before="0"/>
        <w:ind w:firstLine="720"/>
      </w:pPr>
      <w:r>
        <w:rPr>
          <w:rFonts w:ascii="Garamond" w:hAnsi="Garamond"/>
          <w:b w:val="0"/>
          <w:i w:val="0"/>
          <w:sz w:val="24"/>
        </w:rPr>
        <w:t>Senator Edward Kennedy, who sat on the committee, was not impressed. "The Central Intelligence Agency drugged American citizens without their knowledge or consent," Kennedy said during the hearings. "It is a fundamental principle of our society that people should not be used as unwitting guinea pigs for experiments by government agencies." The audience applauded. Gottlieb stared at the table.</w:t>
      </w:r>
    </w:p>
    <w:p>
      <w:pPr>
        <w:spacing w:line="360" w:lineRule="auto" w:after="0" w:before="0"/>
        <w:ind w:firstLine="720"/>
      </w:pPr>
      <w:r>
        <w:rPr>
          <w:rFonts w:ascii="Garamond" w:hAnsi="Garamond"/>
          <w:b w:val="0"/>
          <w:i w:val="0"/>
          <w:sz w:val="24"/>
        </w:rPr>
        <w:t>The Church Committee's final report, published in 1976, ran to fourteen volumes. Book II, covering intelligence activities and the rights of Americans, devoted extensive sections to MK-Ultra. The committee documented the program's scope — 149 sub-projects — and its methods, and concluded that the CIA had engaged in "extensive testing and experimentation" on both witting and unwitting subjects in violation of basic ethical principles and existing law (Senate Report No. 94-755, 1976).</w:t>
      </w:r>
    </w:p>
    <w:p>
      <w:pPr>
        <w:spacing w:line="360" w:lineRule="auto" w:after="0" w:before="0"/>
        <w:ind w:firstLine="720"/>
      </w:pPr>
      <w:r>
        <w:rPr>
          <w:rFonts w:ascii="Garamond" w:hAnsi="Garamond"/>
          <w:b w:val="0"/>
          <w:i w:val="0"/>
          <w:sz w:val="24"/>
        </w:rPr>
        <w:t>But the destroyed files meant the full scope was permanently unknowable. Twenty years of experiments, reduced to financial ledgers and the imperfect memories of participants. How many people were dosed without consent? How many were harmed? How many died? We know about Frank Olson because his family wouldn't stop asking questions. How many Frank Olsons are there whose families never knew to ask?</w:t>
      </w:r>
    </w:p>
    <w:p>
      <w:pPr>
        <w:spacing w:line="360" w:lineRule="auto" w:after="0" w:before="0"/>
        <w:ind w:firstLine="720"/>
      </w:pPr>
      <w:r>
        <w:rPr>
          <w:rFonts w:ascii="Garamond" w:hAnsi="Garamond"/>
          <w:b w:val="0"/>
          <w:i w:val="0"/>
          <w:sz w:val="24"/>
        </w:rPr>
        <w:t xml:space="preserve">The Church Committee hearings produced reforms — Executive Order 12333, which restricted intelligence community activities; the creation of congressional intelligence oversight committees; new regulations on human experimentation. These were real achievements. The system, broken as it was, generated antibodies against its own infection. Journalists — Seymour Hersh at the </w:t>
      </w:r>
      <w:r>
        <w:rPr>
          <w:rFonts w:ascii="Garamond" w:hAnsi="Garamond"/>
          <w:b w:val="0"/>
          <w:i/>
          <w:sz w:val="24"/>
        </w:rPr>
        <w:t>New York Times</w:t>
      </w:r>
      <w:r>
        <w:rPr>
          <w:rFonts w:ascii="Garamond" w:hAnsi="Garamond"/>
          <w:b w:val="0"/>
          <w:i w:val="0"/>
          <w:sz w:val="24"/>
        </w:rPr>
        <w:t>, John Marks with his FOIA requests — cracked the story open. Congressional investigators followed the threads. The courts, slowly, ground toward something resembling accountability.</w:t>
      </w:r>
    </w:p>
    <w:p>
      <w:pPr>
        <w:spacing w:line="360" w:lineRule="auto" w:after="0" w:before="0"/>
        <w:ind w:firstLine="720"/>
      </w:pPr>
      <w:r>
        <w:rPr>
          <w:rFonts w:ascii="Garamond" w:hAnsi="Garamond"/>
          <w:b w:val="0"/>
          <w:i w:val="0"/>
          <w:sz w:val="24"/>
        </w:rPr>
        <w:t>And the Olson family? In 1975, after the Church Committee revelations confirmed that Frank had been dosed with LSD, President Gerald Ford personally apologized to Eric and the family in a White House meeting. CIA Director William Colby handed over documents. Congress passed a private bill awarding the family $750,000 in compensation. Eric Olson accepted the money but not the story. He spent the next four decades investigating his father's death, commissioning the 2012 forensic examination that revealed the cranial injuries, and pushing — unsuccessfully — for a murder investigation.</w:t>
      </w:r>
    </w:p>
    <w:p>
      <w:pPr>
        <w:spacing w:line="360" w:lineRule="auto" w:after="0" w:before="0"/>
        <w:ind w:firstLine="720"/>
      </w:pPr>
      <w:r>
        <w:rPr>
          <w:rFonts w:ascii="Garamond" w:hAnsi="Garamond"/>
          <w:b w:val="0"/>
          <w:i w:val="0"/>
          <w:sz w:val="24"/>
        </w:rPr>
        <w:t>In 2012, the district attorney of New York County reviewed the forensic evidence and declined to open a case. Eric Olson died in 2024, still believing his father was murdered to prevent him from going public about what he'd seen in the bioweapons program. He may have been right. We will probably never know.</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what does MK-Ultra actually prove?</w:t>
      </w:r>
    </w:p>
    <w:p>
      <w:pPr>
        <w:spacing w:line="360" w:lineRule="auto" w:after="0" w:before="0"/>
        <w:ind w:firstLine="720"/>
      </w:pPr>
      <w:r>
        <w:rPr>
          <w:rFonts w:ascii="Garamond" w:hAnsi="Garamond"/>
          <w:b w:val="0"/>
          <w:i w:val="0"/>
          <w:sz w:val="24"/>
        </w:rPr>
        <w:t>This is the question that matters — the one that separates useful analysis from paranoid rumination. And the answer is uncomfortable, because it cuts in two directions at once.</w:t>
      </w:r>
    </w:p>
    <w:p>
      <w:pPr>
        <w:spacing w:line="360" w:lineRule="auto" w:after="0" w:before="0"/>
        <w:ind w:firstLine="720"/>
      </w:pPr>
      <w:r>
        <w:rPr>
          <w:rFonts w:ascii="Garamond" w:hAnsi="Garamond"/>
          <w:b w:val="0"/>
          <w:i w:val="0"/>
          <w:sz w:val="24"/>
        </w:rPr>
        <w:t>First, MK-Ultra proves something that conspiracy theorists have claimed for decades: the United States government did, in fact, conduct secret experiments on unwitting American citizens. This is not speculation. It is documented, admitted, and partially adjudicated in federal court. The next time someone dismisses concerns about government overreach as "tinfoil hat" thinking, remind them that the CIA ran brothels in San Francisco where they drugged strangers with LSD and watched through one-way mirrors. That happened. George Hunter White thought it was fun.</w:t>
      </w:r>
    </w:p>
    <w:p>
      <w:pPr>
        <w:spacing w:line="360" w:lineRule="auto" w:after="0" w:before="0"/>
        <w:ind w:firstLine="720"/>
      </w:pPr>
      <w:r>
        <w:rPr>
          <w:rFonts w:ascii="Garamond" w:hAnsi="Garamond"/>
          <w:b w:val="0"/>
          <w:i w:val="0"/>
          <w:sz w:val="24"/>
        </w:rPr>
        <w:t>But here's the flip side — the part that the conspiracy-minded tend to skip over, because it doesn't fit the narrative of omnipotent, unstoppable government evil. MK-Ultra was exposed. It was investigated. People testified under oath. Documents were obtained through FOIA. Victims received compensation (inadequate, insulting compensation — but compensation nonetheless). Reforms were enacted. The program was shut down.</w:t>
      </w:r>
    </w:p>
    <w:p>
      <w:pPr>
        <w:spacing w:line="360" w:lineRule="auto" w:after="0" w:before="0"/>
        <w:ind w:firstLine="720"/>
      </w:pPr>
      <w:r>
        <w:rPr>
          <w:rFonts w:ascii="Garamond" w:hAnsi="Garamond"/>
          <w:b w:val="0"/>
          <w:i w:val="0"/>
          <w:sz w:val="24"/>
        </w:rPr>
        <w:t>The system corrected itself. Slowly, imperfectly, with agonizing delays and unconscionable gaps in accountability — but it corrected. And the tools that enabled the correction were not revolutionary. They were mundane: a free press, congressional subpoena power, freedom-of-information laws, and the stubborn refusal of people like Eric Olson to accept official stories that didn't match the evidence.</w:t>
      </w:r>
    </w:p>
    <w:p>
      <w:pPr>
        <w:spacing w:line="360" w:lineRule="auto" w:after="0" w:before="0"/>
        <w:ind w:firstLine="720"/>
      </w:pPr>
      <w:r>
        <w:rPr>
          <w:rFonts w:ascii="Garamond" w:hAnsi="Garamond"/>
          <w:b w:val="0"/>
          <w:i w:val="0"/>
          <w:sz w:val="24"/>
        </w:rPr>
        <w:t>Think about that for a moment. The most powerful intelligence agency on earth ran a twenty-year mind-control program involving 149 sub-projects across 80 institutions, destroyed nearly all evidence of its existence, and still got caught — because a clerk misfiled 20,000 pages of financial records and a journalist knew how to file a FOIA request.</w:t>
      </w:r>
    </w:p>
    <w:p>
      <w:pPr>
        <w:spacing w:line="360" w:lineRule="auto" w:after="0" w:before="0"/>
        <w:ind w:firstLine="720"/>
      </w:pPr>
      <w:r>
        <w:rPr>
          <w:rFonts w:ascii="Garamond" w:hAnsi="Garamond"/>
          <w:b w:val="0"/>
          <w:i w:val="0"/>
          <w:sz w:val="24"/>
        </w:rPr>
        <w:t>That should give you a complicated kind of hope. The machinery of democratic accountability is rusty, slow, and easily gummed up by classification stamps and national security invocations. But it works. Eventually. If people push hard enough and long enough.</w:t>
      </w:r>
    </w:p>
    <w:p>
      <w:pPr>
        <w:spacing w:line="360" w:lineRule="auto" w:after="0" w:before="0"/>
        <w:ind w:firstLine="720"/>
      </w:pPr>
      <w:r>
        <w:rPr>
          <w:rFonts w:ascii="Garamond" w:hAnsi="Garamond"/>
          <w:b w:val="0"/>
          <w:i w:val="0"/>
          <w:sz w:val="24"/>
        </w:rPr>
        <w:t>Or does it?</w:t>
      </w:r>
    </w:p>
    <w:p>
      <w:pPr>
        <w:spacing w:line="360" w:lineRule="auto" w:after="0" w:before="0"/>
        <w:ind w:firstLine="720"/>
      </w:pPr>
      <w:r>
        <w:rPr>
          <w:rFonts w:ascii="Garamond" w:hAnsi="Garamond"/>
          <w:b w:val="0"/>
          <w:i w:val="0"/>
          <w:sz w:val="24"/>
        </w:rPr>
        <w:t>Because while the CIA was dosing civilians with LSD in San Francisco safe houses, the Federal Bureau of Investigation was running its own program of domestic warfare — one that targeted not random test subjects, but the most prominent civil rights leaders in American history. A program more surgical, more personal, and in some ways more destructive than anything Sidney Gottlieb ever dreamed up.</w:t>
      </w:r>
    </w:p>
    <w:p>
      <w:pPr>
        <w:spacing w:line="360" w:lineRule="auto" w:after="0" w:before="0"/>
        <w:ind w:firstLine="720"/>
      </w:pPr>
      <w:r>
        <w:rPr>
          <w:rFonts w:ascii="Garamond" w:hAnsi="Garamond"/>
          <w:b w:val="0"/>
          <w:i w:val="0"/>
          <w:sz w:val="24"/>
        </w:rPr>
        <w:t>Its name was COINTELPRO. And its architect didn't need LSD to destroy people. He had filing cabinets.</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5</w:t>
      </w:r>
    </w:p>
    <w:p>
      <w:pPr>
        <w:spacing w:after="480"/>
        <w:jc w:val="center"/>
      </w:pPr>
      <w:r>
        <w:rPr>
          <w:rFonts w:ascii="Garamond" w:hAnsi="Garamond"/>
          <w:i/>
          <w:sz w:val="28"/>
        </w:rPr>
        <w:t>The Bureau's Longest War</w:t>
      </w:r>
    </w:p>
    <w:p>
      <w:pPr>
        <w:spacing w:line="360" w:lineRule="auto" w:after="0" w:before="0"/>
      </w:pPr>
      <w:r>
        <w:rPr>
          <w:rFonts w:ascii="Garamond" w:hAnsi="Garamond"/>
          <w:b w:val="0"/>
          <w:i w:val="0"/>
          <w:sz w:val="24"/>
        </w:rPr>
        <w:t>In November 1964, Coretta Scott King opened a package that arrived at the family home in Atlanta. Inside was a cassette tape and a letter. She listened to the tape first — and what she heard was her husband in a hotel room with another woman. Then she read the letter.</w:t>
      </w:r>
    </w:p>
    <w:p>
      <w:pPr>
        <w:spacing w:line="360" w:lineRule="auto" w:after="0" w:before="0"/>
        <w:ind w:firstLine="720"/>
      </w:pPr>
      <w:r>
        <w:rPr>
          <w:rFonts w:ascii="Garamond" w:hAnsi="Garamond"/>
          <w:b w:val="0"/>
          <w:i w:val="0"/>
          <w:sz w:val="24"/>
        </w:rPr>
        <w:t>"King, look into your heart. You know you are a complete fraud and a great liability to all of us Negroes."</w:t>
      </w:r>
    </w:p>
    <w:p>
      <w:pPr>
        <w:spacing w:line="360" w:lineRule="auto" w:after="0" w:before="0"/>
        <w:ind w:firstLine="720"/>
      </w:pPr>
      <w:r>
        <w:rPr>
          <w:rFonts w:ascii="Garamond" w:hAnsi="Garamond"/>
          <w:b w:val="0"/>
          <w:i w:val="0"/>
          <w:sz w:val="24"/>
        </w:rPr>
        <w:t>The letter escalated from there. It called Martin Luther King Jr. an "evil, abnormal beast." It cataloged alleged sexual encounters in graphic, voyeuristic detail. And it ended with a sentence that still reads, sixty years later, like a death threat dressed in bureaucratic language: "You are done. There is but one way out for you. You better take it before your filthy, abnormal, fraudulent self is bared to the nation."</w:t>
      </w:r>
    </w:p>
    <w:p>
      <w:pPr>
        <w:spacing w:line="360" w:lineRule="auto" w:after="0" w:before="0"/>
        <w:ind w:firstLine="720"/>
      </w:pPr>
      <w:r>
        <w:rPr>
          <w:rFonts w:ascii="Garamond" w:hAnsi="Garamond"/>
          <w:b w:val="0"/>
          <w:i w:val="0"/>
          <w:sz w:val="24"/>
        </w:rPr>
        <w:t>Take it. One way out. End yourself.</w:t>
      </w:r>
    </w:p>
    <w:p>
      <w:pPr>
        <w:spacing w:line="360" w:lineRule="auto" w:after="0" w:before="0"/>
        <w:ind w:firstLine="720"/>
      </w:pPr>
      <w:r>
        <w:rPr>
          <w:rFonts w:ascii="Garamond" w:hAnsi="Garamond"/>
          <w:b w:val="0"/>
          <w:i w:val="0"/>
          <w:sz w:val="24"/>
        </w:rPr>
        <w:t>The letter wasn't signed. But it didn't come from a random crank, or a Klan sympathizer operating from a garage in Alabama. It came from the FBI. Specifically, from the desk of William Sullivan, assistant director of the bureau's Domestic Intelligence Division, operating under the direct authority of J. Edgar Hoover — the most powerful law enforcement official in American history. A man who had run the FBI for forty years by the time he mailed that letter, and who would continue running it for eight more.</w:t>
      </w:r>
    </w:p>
    <w:p>
      <w:pPr>
        <w:spacing w:line="360" w:lineRule="auto" w:after="0" w:before="0"/>
        <w:ind w:firstLine="720"/>
      </w:pPr>
      <w:r>
        <w:rPr>
          <w:rFonts w:ascii="Garamond" w:hAnsi="Garamond"/>
          <w:b w:val="0"/>
          <w:i w:val="0"/>
          <w:sz w:val="24"/>
        </w:rPr>
        <w:t>The most powerful law enforcement agency in the United States was telling the most prominent civil rights leader in the country to commit suicide. Not metaphorically. Literally. And they sent the tape to his wife first, because they wanted to make sure the humiliation was total.</w:t>
      </w:r>
    </w:p>
    <w:p>
      <w:pPr>
        <w:spacing w:line="360" w:lineRule="auto" w:after="0" w:before="0"/>
        <w:ind w:firstLine="720"/>
      </w:pPr>
      <w:r>
        <w:rPr>
          <w:rFonts w:ascii="Garamond" w:hAnsi="Garamond"/>
          <w:b w:val="0"/>
          <w:i w:val="0"/>
          <w:sz w:val="24"/>
        </w:rPr>
        <w:t>If this were fiction, you'd reject it as too on the nose. But every word of the preceding paragraphs is documented. The letter was declassified under the Freedom of Information Act. You can read the unredacted version at the National Archives. The handwriting analysis, the internal FBI memos discussing the operation, the routing slips — all of it survived. Because the FBI, for all its competence at surveillance and disruption, had one fatal institutional weakness.</w:t>
      </w:r>
    </w:p>
    <w:p>
      <w:pPr>
        <w:spacing w:line="360" w:lineRule="auto" w:after="0" w:before="0"/>
        <w:ind w:firstLine="720"/>
      </w:pPr>
      <w:r>
        <w:rPr>
          <w:rFonts w:ascii="Garamond" w:hAnsi="Garamond"/>
          <w:b w:val="0"/>
          <w:i w:val="0"/>
          <w:sz w:val="24"/>
        </w:rPr>
        <w:t>It kept records of everything.</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why J. Edgar Hoover would devote the resources of a federal law enforcement agency to destroying a Baptist minister from Atlanta, you have to understand Hoover himself — not as an abstraction, but as a specific kind of American pathology.</w:t>
      </w:r>
    </w:p>
    <w:p>
      <w:pPr>
        <w:spacing w:line="360" w:lineRule="auto" w:after="0" w:before="0"/>
        <w:ind w:firstLine="720"/>
      </w:pPr>
      <w:r>
        <w:rPr>
          <w:rFonts w:ascii="Garamond" w:hAnsi="Garamond"/>
          <w:b w:val="0"/>
          <w:i w:val="0"/>
          <w:sz w:val="24"/>
        </w:rPr>
        <w:t xml:space="preserve">Hoover became director of the Bureau of Investigation (it wouldn't become the </w:t>
      </w:r>
      <w:r>
        <w:rPr>
          <w:rFonts w:ascii="Garamond" w:hAnsi="Garamond"/>
          <w:b w:val="0"/>
          <w:i/>
          <w:sz w:val="24"/>
        </w:rPr>
        <w:t>Federal</w:t>
      </w:r>
      <w:r>
        <w:rPr>
          <w:rFonts w:ascii="Garamond" w:hAnsi="Garamond"/>
          <w:b w:val="0"/>
          <w:i w:val="0"/>
          <w:sz w:val="24"/>
        </w:rPr>
        <w:t xml:space="preserve"> Bureau of Investigation until 1935) on May 10, 1924. He was twenty-nine years old. Calvin Coolidge was president. The agency he inherited was small, corrupt, and largely irrelevant. By the time Hoover died — still director — on May 2, 1972, he had served under eight presidents: Coolidge, Hoover (no relation), Roosevelt, Truman, Eisenhower, Kennedy, Johnson, Nixon. Forty-eight years. No other unelected official in American history has held that kind of continuous power.</w:t>
      </w:r>
    </w:p>
    <w:p>
      <w:pPr>
        <w:spacing w:line="360" w:lineRule="auto" w:after="0" w:before="0"/>
        <w:ind w:firstLine="720"/>
      </w:pPr>
      <w:r>
        <w:rPr>
          <w:rFonts w:ascii="Garamond" w:hAnsi="Garamond"/>
          <w:b w:val="0"/>
          <w:i w:val="0"/>
          <w:sz w:val="24"/>
        </w:rPr>
        <w:t>He built the modern FBI from scratch. Fingerprint databases. The Ten Most Wanted list. The FBI Academy at Quantico. Crime laboratories. The entire infrastructure of federal law enforcement — that was Hoover. He was brilliant at bureaucracy, gifted at self-promotion, and pathological about control. His personal files — the legendary "Official and Confidential" files kept in his office, separate from the bureau's central records — contained compromising information on presidents, senators, congressmen, Supreme Court justices, journalists, and Hollywood stars. Everyone who mattered in Washington knew that Hoover had a file on them. Everyone understood the implication.</w:t>
      </w:r>
    </w:p>
    <w:p>
      <w:pPr>
        <w:spacing w:line="360" w:lineRule="auto" w:after="0" w:before="0"/>
        <w:ind w:firstLine="720"/>
      </w:pPr>
      <w:r>
        <w:rPr>
          <w:rFonts w:ascii="Garamond" w:hAnsi="Garamond"/>
          <w:b w:val="0"/>
          <w:i w:val="0"/>
          <w:sz w:val="24"/>
        </w:rPr>
        <w:t>This is the man who read an FBI intelligence report in August 1963 — the month of the March on Washington — and scrawled in the margin: "We must mark [King] now, if we have not before, as the most dangerous Negro in America."</w:t>
      </w:r>
    </w:p>
    <w:p>
      <w:pPr>
        <w:spacing w:line="360" w:lineRule="auto" w:after="0" w:before="0"/>
        <w:ind w:firstLine="720"/>
      </w:pPr>
      <w:r>
        <w:rPr>
          <w:rFonts w:ascii="Garamond" w:hAnsi="Garamond"/>
          <w:b w:val="0"/>
          <w:i w:val="0"/>
          <w:sz w:val="24"/>
        </w:rPr>
        <w:t>Most dangerous. Not most radical. Not most violent. Dangerous. Because King threatened something Hoover valued more than law and order: the racial hierarchy that Hoover considered synonymous with social stability. Hoover had grown up in a segregated Washington, D.C. He had spent decades building relationships with Southern politicians who controlled FBI appropriations in Congress. He viewed the civil rights movement not as a democratic expression but as a communist conspiracy — and King as its puppet.</w:t>
      </w:r>
    </w:p>
    <w:p>
      <w:pPr>
        <w:spacing w:line="360" w:lineRule="auto" w:after="0" w:before="0"/>
        <w:ind w:firstLine="720"/>
      </w:pPr>
      <w:r>
        <w:rPr>
          <w:rFonts w:ascii="Garamond" w:hAnsi="Garamond"/>
          <w:b w:val="0"/>
          <w:i w:val="0"/>
          <w:sz w:val="24"/>
        </w:rPr>
        <w:t>Was Hoover a racist? The evidence doesn't require much interpretation. He refused to hire Black agents for decades (the handful of Black men on the FBI payroll in the 1950s served as Hoover's personal drivers and valets — and were counted as "agents" in diversity statistics). He maintained close relationships with segregationist politicians like Senator James Eastland of Mississippi. And his obsession with King went far beyond any rational assessment of national security threats.</w:t>
      </w:r>
    </w:p>
    <w:p>
      <w:pPr>
        <w:spacing w:line="360" w:lineRule="auto" w:after="0" w:before="0"/>
        <w:ind w:firstLine="720"/>
      </w:pPr>
      <w:r>
        <w:rPr>
          <w:rFonts w:ascii="Garamond" w:hAnsi="Garamond"/>
          <w:b w:val="0"/>
          <w:i w:val="0"/>
          <w:sz w:val="24"/>
        </w:rPr>
        <w:t>But reducing Hoover to simple bigotry misses the institutional dimension. Hoover's war against King was also a war to protect the FBI's monopoly on domestic intelligence. King's rising moral authority threatened to redirect public attention toward issues — poverty, militarism, structural racism — that the FBI had no interest in addressing and every interest in suppressing. A prophet is dangerous not because of what he does, but because of what he makes possible. Hoover understood this instinctively.</w:t>
      </w:r>
    </w:p>
    <w:p>
      <w:pPr>
        <w:spacing w:line="360" w:lineRule="auto" w:after="0" w:before="0"/>
        <w:ind w:firstLine="720"/>
      </w:pPr>
      <w:r>
        <w:rPr>
          <w:rFonts w:ascii="Garamond" w:hAnsi="Garamond"/>
          <w:b w:val="0"/>
          <w:i w:val="0"/>
          <w:sz w:val="24"/>
        </w:rPr>
        <w:t>And so the surveillance began.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Attorney General Robert Kennedy authorized the first wiretaps on King's phones in October 1963. This is one of those facts that complicates the hero narrative Americans prefer. Bobby Kennedy — the crusading attorney general, the champion of civil rights, the man whose assassination would be mourned as a national tragedy — personally signed the order that allowed the FBI to monitor King's private conversations.</w:t>
      </w:r>
    </w:p>
    <w:p>
      <w:pPr>
        <w:spacing w:line="360" w:lineRule="auto" w:after="0" w:before="0"/>
        <w:ind w:firstLine="720"/>
      </w:pPr>
      <w:r>
        <w:rPr>
          <w:rFonts w:ascii="Garamond" w:hAnsi="Garamond"/>
          <w:b w:val="0"/>
          <w:i w:val="0"/>
          <w:sz w:val="24"/>
        </w:rPr>
        <w:t>Kennedy's justification was narrow: the FBI claimed that Stanley Levison, a close advisor to King, had ties to the Communist Party USA. Levison had, in fact, been involved with the party's financial operations in the 1950s, though the nature and duration of that involvement remains debated by historians. Kennedy authorized the taps to determine if communist influence was reaching King through Levison. The authorization was supposed to be limited and temporary.</w:t>
      </w:r>
    </w:p>
    <w:p>
      <w:pPr>
        <w:spacing w:line="360" w:lineRule="auto" w:after="0" w:before="0"/>
        <w:ind w:firstLine="720"/>
      </w:pPr>
      <w:r>
        <w:rPr>
          <w:rFonts w:ascii="Garamond" w:hAnsi="Garamond"/>
          <w:b w:val="0"/>
          <w:i w:val="0"/>
          <w:sz w:val="24"/>
        </w:rPr>
        <w:t>Hoover treated it as a blank check.</w:t>
      </w:r>
    </w:p>
    <w:p>
      <w:pPr>
        <w:spacing w:line="360" w:lineRule="auto" w:after="0" w:before="0"/>
        <w:ind w:firstLine="720"/>
      </w:pPr>
      <w:r>
        <w:rPr>
          <w:rFonts w:ascii="Garamond" w:hAnsi="Garamond"/>
          <w:b w:val="0"/>
          <w:i w:val="0"/>
          <w:sz w:val="24"/>
        </w:rPr>
        <w:t>Within months, the FBI had placed wiretaps on King's home phone, his office phone at the Southern Christian Leadership Conference, and the phones of several SCLC staff members. They bugged hotel rooms where King stayed — the Willard Hotel in Washington, the Hyatt House in Los Angeles, others. They planted informants inside the SCLC. They opened his mail. They tracked his movements with the obsessive granularity of a stalker.</w:t>
      </w:r>
    </w:p>
    <w:p>
      <w:pPr>
        <w:spacing w:line="360" w:lineRule="auto" w:after="0" w:before="0"/>
        <w:ind w:firstLine="720"/>
      </w:pPr>
      <w:r>
        <w:rPr>
          <w:rFonts w:ascii="Garamond" w:hAnsi="Garamond"/>
          <w:b w:val="0"/>
          <w:i w:val="0"/>
          <w:sz w:val="24"/>
        </w:rPr>
        <w:t>The FBI even tried to prevent King from meeting Pope Paul VI during a 1964 trip to Rome. Bureau agents contacted Cardinal Francis Spellman of New York, asking him to use his Vatican connections to cancel the audience. Spellman — to his credit — refused. King met the Pope on September 18, 1964.</w:t>
      </w:r>
    </w:p>
    <w:p>
      <w:pPr>
        <w:spacing w:line="360" w:lineRule="auto" w:after="0" w:before="0"/>
        <w:ind w:firstLine="720"/>
      </w:pPr>
      <w:r>
        <w:rPr>
          <w:rFonts w:ascii="Garamond" w:hAnsi="Garamond"/>
          <w:b w:val="0"/>
          <w:i w:val="0"/>
          <w:sz w:val="24"/>
        </w:rPr>
        <w:t>Think about that. The FBI attempted to manipulate the Catholic Church to prevent an American citizen — a Nobel Peace Prize laureate — from meeting the head of the world's largest religious institution. Not because King had committed a crime. Not because he posed a security threat. Because J. Edgar Hoover didn't like him.</w:t>
      </w:r>
    </w:p>
    <w:p>
      <w:pPr>
        <w:spacing w:line="360" w:lineRule="auto" w:after="0" w:before="0"/>
        <w:ind w:firstLine="720"/>
      </w:pPr>
      <w:r>
        <w:rPr>
          <w:rFonts w:ascii="Garamond" w:hAnsi="Garamond"/>
          <w:b w:val="0"/>
          <w:i w:val="0"/>
          <w:sz w:val="24"/>
        </w:rPr>
        <w:t>The surveillance produced mountains of tape recordings, most of them banal — strategy meetings, fundraising calls, sermon preparation. But some recordings captured King's extramarital encounters, and Hoover seized on these with the fervor of a man who had finally found the weapon he'd been looking for. The suicide letter was the result: a crude, desperate attempt to use sexual blackmail to neutralize the civil rights movement's most effective leader, timed to arrive just weeks before King traveled to Oslo to accept the Nobel Peace Prize.</w:t>
      </w:r>
    </w:p>
    <w:p>
      <w:pPr>
        <w:spacing w:line="360" w:lineRule="auto" w:after="0" w:before="0"/>
        <w:ind w:firstLine="720"/>
      </w:pPr>
      <w:r>
        <w:rPr>
          <w:rFonts w:ascii="Garamond" w:hAnsi="Garamond"/>
          <w:b w:val="0"/>
          <w:i w:val="0"/>
          <w:sz w:val="24"/>
        </w:rPr>
        <w:t>King didn't end his life. He showed the letter to his inner circle. He kept working. Fourteen months after receiving it, he led the march from Selma to Montgomery. Three years after, he was assassinated on the balcony of the Lorraine Motel in Memphis.</w:t>
      </w:r>
    </w:p>
    <w:p>
      <w:pPr>
        <w:spacing w:line="360" w:lineRule="auto" w:after="0" w:before="0"/>
        <w:ind w:firstLine="720"/>
      </w:pPr>
      <w:r>
        <w:rPr>
          <w:rFonts w:ascii="Garamond" w:hAnsi="Garamond"/>
          <w:b w:val="0"/>
          <w:i w:val="0"/>
          <w:sz w:val="24"/>
        </w:rPr>
        <w:t>Hoover outlived him by four years.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suicide letter was not an isolated act of bureaucratic malice. It was one operation within a much larger program — a program so systematic, so sprawling, and so fundamentally at odds with the Constitution that when it was finally exposed, even hardened Washington insiders struggled to process what they were reading.</w:t>
      </w:r>
    </w:p>
    <w:p>
      <w:pPr>
        <w:spacing w:line="360" w:lineRule="auto" w:after="0" w:before="0"/>
        <w:ind w:firstLine="720"/>
      </w:pPr>
      <w:r>
        <w:rPr>
          <w:rFonts w:ascii="Garamond" w:hAnsi="Garamond"/>
          <w:b w:val="0"/>
          <w:i w:val="0"/>
          <w:sz w:val="24"/>
        </w:rPr>
        <w:t>COINTELPRO. Counter Intelligence Program. The name was deliberately bland — the kind of acronym designed to disappear into a filing cabinet and never be noticed.</w:t>
      </w:r>
    </w:p>
    <w:p>
      <w:pPr>
        <w:spacing w:line="360" w:lineRule="auto" w:after="0" w:before="0"/>
        <w:ind w:firstLine="720"/>
      </w:pPr>
      <w:r>
        <w:rPr>
          <w:rFonts w:ascii="Garamond" w:hAnsi="Garamond"/>
          <w:b w:val="0"/>
          <w:i w:val="0"/>
          <w:sz w:val="24"/>
        </w:rPr>
        <w:t>The FBI launched COINTELPRO in 1956, initially targeting the Communist Party USA. The rationale was Cold War orthodoxy: communists were agents of a foreign power, the Bureau couldn't always build prosecutable cases, and so — the logic went — "disruption" was the next best thing. Infiltrate the party. Sow internal dissension. Feed disinformation to the press. Make members' lives so miserable they'd quit.</w:t>
      </w:r>
    </w:p>
    <w:p>
      <w:pPr>
        <w:spacing w:line="360" w:lineRule="auto" w:after="0" w:before="0"/>
        <w:ind w:firstLine="720"/>
      </w:pPr>
      <w:r>
        <w:rPr>
          <w:rFonts w:ascii="Garamond" w:hAnsi="Garamond"/>
          <w:b w:val="0"/>
          <w:i w:val="0"/>
          <w:sz w:val="24"/>
        </w:rPr>
        <w:t>Had COINTELPRO stayed focused on the CPUSA, it might have remained a footnote — a morally questionable but arguably defensible Cold War tactic. It didn't stay focused. By 1961, the program had expanded to target the Socialist Workers Party. By 1964, it had metastasized into something unrecognizable.</w:t>
      </w:r>
    </w:p>
    <w:p>
      <w:pPr>
        <w:spacing w:line="360" w:lineRule="auto" w:after="0" w:before="0"/>
        <w:ind w:firstLine="720"/>
      </w:pPr>
      <w:r>
        <w:rPr>
          <w:rFonts w:ascii="Garamond" w:hAnsi="Garamond"/>
          <w:b w:val="0"/>
          <w:i w:val="0"/>
          <w:sz w:val="24"/>
        </w:rPr>
        <w:t>Between 1956 and 1971, the FBI ran COINTELPRO operations against:</w:t>
      </w:r>
    </w:p>
    <w:p>
      <w:pPr>
        <w:spacing w:line="360" w:lineRule="auto" w:after="0" w:before="0"/>
        <w:ind w:firstLine="720"/>
      </w:pPr>
      <w:r>
        <w:rPr>
          <w:rFonts w:ascii="Garamond" w:hAnsi="Garamond"/>
          <w:b w:val="0"/>
          <w:i w:val="0"/>
          <w:sz w:val="24"/>
        </w:rPr>
        <w:t>- The Southern Christian Leadership Conference, the Student Nonviolent Coordinating Committee, and the NAACP — the backbone of the civil rights movement - The Black Panther Party and the Nation of Islam — which Hoover considered existential threats to the social order - The anti-Vietnam War movement, including Students for a Democratic Society and the Weather Underground - The Puerto Rican independence movement - The American Indian Movement - The so-called "New Left" — a category so elastic it encompassed virtually anyone under thirty who disagreed with the government</w:t>
      </w:r>
    </w:p>
    <w:p>
      <w:pPr>
        <w:spacing w:line="360" w:lineRule="auto" w:after="0" w:before="0"/>
        <w:ind w:firstLine="720"/>
      </w:pPr>
      <w:r>
        <w:rPr>
          <w:rFonts w:ascii="Garamond" w:hAnsi="Garamond"/>
          <w:b w:val="0"/>
          <w:i w:val="0"/>
          <w:sz w:val="24"/>
        </w:rPr>
        <w:t>The tactics were not subtle. FBI agents forged letters to create rifts between organizations. They planted fake news stories in friendly media outlets — stories designed to discredit leaders, exaggerate internal conflicts, or fabricate criminal activity. They used "bad-jacketing": spreading rumors within an organization that a specific member was an informant, knowing that the accusation alone could lead to ostracism or violence. They sent anonymous letters to the spouses of activists, alleging affairs — real or invented — to break up marriages. They coordinated with local police to arrange arrests on bogus charges. They used tax audits as weapons. They even created entire fake organizations — front groups designed to attract activists away from legitimate movements and into FBI-controlled dead ends.</w:t>
      </w:r>
    </w:p>
    <w:p>
      <w:pPr>
        <w:spacing w:line="360" w:lineRule="auto" w:after="0" w:before="0"/>
        <w:ind w:firstLine="720"/>
      </w:pPr>
      <w:r>
        <w:rPr>
          <w:rFonts w:ascii="Garamond" w:hAnsi="Garamond"/>
          <w:b w:val="0"/>
          <w:i w:val="0"/>
          <w:sz w:val="24"/>
        </w:rPr>
        <w:t>A 1967 internal FBI memo, later obtained by the Church Committee, stated the program's objectives with startling candor: "to expose, disrupt, misdirect, discredit, or otherwise neutralize" the activities of targeted groups and individuals. Neutralize. The word echoes through the documents like a drumbeat.</w:t>
      </w:r>
    </w:p>
    <w:p>
      <w:pPr>
        <w:spacing w:line="360" w:lineRule="auto" w:after="0" w:before="0"/>
        <w:ind w:firstLine="720"/>
      </w:pPr>
      <w:r>
        <w:rPr>
          <w:rFonts w:ascii="Garamond" w:hAnsi="Garamond"/>
          <w:b w:val="0"/>
          <w:i w:val="0"/>
          <w:sz w:val="24"/>
        </w:rPr>
        <w:t>This was not law enforcement. This was domestic counterinsurgency waged against American citizens exercising their constitutional rights. And the man directing it answered to no one — because everyone who might have held him accountable had a file in his office.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December 4, 1969. 4:45 AM. Chicago.</w:t>
      </w:r>
    </w:p>
    <w:p>
      <w:pPr>
        <w:spacing w:line="360" w:lineRule="auto" w:after="0" w:before="0"/>
        <w:ind w:firstLine="720"/>
      </w:pPr>
      <w:r>
        <w:rPr>
          <w:rFonts w:ascii="Garamond" w:hAnsi="Garamond"/>
          <w:b w:val="0"/>
          <w:i w:val="0"/>
          <w:sz w:val="24"/>
        </w:rPr>
        <w:t>Fred Hampton was asleep. He was twenty-one years old — young enough that in any other context, his age would have been his defining characteristic. But Fred Hampton wasn't defined by his youth. He was defined by his terrifying effectiveness.</w:t>
      </w:r>
    </w:p>
    <w:p>
      <w:pPr>
        <w:spacing w:line="360" w:lineRule="auto" w:after="0" w:before="0"/>
        <w:ind w:firstLine="720"/>
      </w:pPr>
      <w:r>
        <w:rPr>
          <w:rFonts w:ascii="Garamond" w:hAnsi="Garamond"/>
          <w:b w:val="0"/>
          <w:i w:val="0"/>
          <w:sz w:val="24"/>
        </w:rPr>
        <w:t>As deputy chairman of the Illinois chapter of the Black Panther Party, Hampton had done something the FBI considered more dangerous than any act of political violence: he had built a coalition. The Rainbow Coalition, he called it — an alliance between the Black Panthers, the Young Lords (a Puerto Rican activist group), and the Young Patriots Organization (white Appalachian migrants living in Chicago's Uptown neighborhood). Black, brown, and white. Working together. In 1969 Chicago. Hampton's charisma was electric. His organizational skills were precise. He ran a free breakfast program that fed thousands of children. He negotiated gang truces. He was, by any reasonable assessment, a community leader of extraordinary promise.</w:t>
      </w:r>
    </w:p>
    <w:p>
      <w:pPr>
        <w:spacing w:line="360" w:lineRule="auto" w:after="0" w:before="0"/>
        <w:ind w:firstLine="720"/>
      </w:pPr>
      <w:r>
        <w:rPr>
          <w:rFonts w:ascii="Garamond" w:hAnsi="Garamond"/>
          <w:b w:val="0"/>
          <w:i w:val="0"/>
          <w:sz w:val="24"/>
        </w:rPr>
        <w:t>The FBI's assessment was different. An internal memo from the Chicago field office described Hampton as a "key militant leader" and flagged the Rainbow Coalition as a priority threat. Not because it was violent — it wasn't — but because it was effective. A multiracial coalition of poor people organizing for political power was, to Hoover's FBI, a more frightening prospect than any bomb.</w:t>
      </w:r>
    </w:p>
    <w:p>
      <w:pPr>
        <w:spacing w:line="360" w:lineRule="auto" w:after="0" w:before="0"/>
        <w:ind w:firstLine="720"/>
      </w:pPr>
      <w:r>
        <w:rPr>
          <w:rFonts w:ascii="Garamond" w:hAnsi="Garamond"/>
          <w:b w:val="0"/>
          <w:i w:val="0"/>
          <w:sz w:val="24"/>
        </w:rPr>
        <w:t>William O'Neal had been Hampton's head of security for over a year by December 1969. He was also an FBI informant — recruited by Agent Roy Mitchell after being arrested for car theft and impersonating a federal officer. O'Neal was nineteen when the FBI turned him. He was given a stipend, a handler, and a mission: get close to Hampton, report everything, and follow instructions.</w:t>
      </w:r>
    </w:p>
    <w:p>
      <w:pPr>
        <w:spacing w:line="360" w:lineRule="auto" w:after="0" w:before="0"/>
        <w:ind w:firstLine="720"/>
      </w:pPr>
      <w:r>
        <w:rPr>
          <w:rFonts w:ascii="Garamond" w:hAnsi="Garamond"/>
          <w:b w:val="0"/>
          <w:i w:val="0"/>
          <w:sz w:val="24"/>
        </w:rPr>
        <w:t>On the night of December 3, O'Neal prepared a late dinner at Hampton's apartment on West Monroe Street. He made Kool-Aid. According to later testimony and forensic analysis, the Kool-Aid contained secobarbital — a powerful barbiturate. Hampton drank it. By midnight, he was unconscious on his bed, in a sleep so deep that the events of the next five hours would not wake him.</w:t>
      </w:r>
    </w:p>
    <w:p>
      <w:pPr>
        <w:spacing w:line="360" w:lineRule="auto" w:after="0" w:before="0"/>
        <w:ind w:firstLine="720"/>
      </w:pPr>
      <w:r>
        <w:rPr>
          <w:rFonts w:ascii="Garamond" w:hAnsi="Garamond"/>
          <w:b w:val="0"/>
          <w:i w:val="0"/>
          <w:sz w:val="24"/>
        </w:rPr>
        <w:t>At 4:45 AM, fourteen officers from the Cook County State's Attorney's Office — working in coordination with the FBI, using a floor plan of the apartment provided by O'Neal — executed a raid. They came with a warrant for illegal weapons. They came with submachine guns, shotguns, a .357 Magnum, and a .45-caliber pistol.</w:t>
      </w:r>
    </w:p>
    <w:p>
      <w:pPr>
        <w:spacing w:line="360" w:lineRule="auto" w:after="0" w:before="0"/>
        <w:ind w:firstLine="720"/>
      </w:pPr>
      <w:r>
        <w:rPr>
          <w:rFonts w:ascii="Garamond" w:hAnsi="Garamond"/>
          <w:b w:val="0"/>
          <w:i w:val="0"/>
          <w:sz w:val="24"/>
        </w:rPr>
        <w:t>The shooting started almost immediately. Officers fired through the front door, through walls, through the bedroom door behind which Hampton lay unconscious. Mark Clark, a twenty-two-year-old Panther from Peoria who was sitting in the front room, was struck by the first volley — the single shot attributed to the Panthers is believed to have been a reflexive discharge from Clark's shotgun as he died.</w:t>
      </w:r>
    </w:p>
    <w:p>
      <w:pPr>
        <w:spacing w:line="360" w:lineRule="auto" w:after="0" w:before="0"/>
        <w:ind w:firstLine="720"/>
      </w:pPr>
      <w:r>
        <w:rPr>
          <w:rFonts w:ascii="Garamond" w:hAnsi="Garamond"/>
          <w:b w:val="0"/>
          <w:i w:val="0"/>
          <w:sz w:val="24"/>
        </w:rPr>
        <w:t>When the firing stopped, officers entered Hampton's bedroom. Two women who had been sleeping there — one of them, Deborah Johnson, nine months pregnant with Hampton's child — were dragged out. According to testimony Johnson gave to the subsequent investigation, she heard two shots, then an officer's voice: "He's good and dead now."</w:t>
      </w:r>
    </w:p>
    <w:p>
      <w:pPr>
        <w:spacing w:line="360" w:lineRule="auto" w:after="0" w:before="0"/>
        <w:ind w:firstLine="720"/>
      </w:pPr>
      <w:r>
        <w:rPr>
          <w:rFonts w:ascii="Garamond" w:hAnsi="Garamond"/>
          <w:b w:val="0"/>
          <w:i w:val="0"/>
          <w:sz w:val="24"/>
        </w:rPr>
        <w:t>The official police account claimed a fierce gun battle. Forensic evidence demolished this narrative. Investigators determined that of approximately one hundred rounds fired in the apartment, between ninety and ninety-nine came from police weapons. One — possibly zero — came from the Panthers. Hampton's body showed gunshot wounds to the head at close range. He had never woken up.</w:t>
      </w:r>
    </w:p>
    <w:p>
      <w:pPr>
        <w:spacing w:line="360" w:lineRule="auto" w:after="0" w:before="0"/>
        <w:ind w:firstLine="720"/>
      </w:pPr>
      <w:r>
        <w:rPr>
          <w:rFonts w:ascii="Garamond" w:hAnsi="Garamond"/>
          <w:b w:val="0"/>
          <w:i w:val="0"/>
          <w:sz w:val="24"/>
        </w:rPr>
        <w:t xml:space="preserve">Cook County State's Attorney Edward Hanrahan initially called the raid a success and praised the officers' restraint. He distributed crime scene photos to the </w:t>
      </w:r>
      <w:r>
        <w:rPr>
          <w:rFonts w:ascii="Garamond" w:hAnsi="Garamond"/>
          <w:b w:val="0"/>
          <w:i/>
          <w:sz w:val="24"/>
        </w:rPr>
        <w:t>Chicago Tribune</w:t>
      </w:r>
      <w:r>
        <w:rPr>
          <w:rFonts w:ascii="Garamond" w:hAnsi="Garamond"/>
          <w:b w:val="0"/>
          <w:i w:val="0"/>
          <w:sz w:val="24"/>
        </w:rPr>
        <w:t>, claiming they showed bullet holes from Panther gunfire. Independent investigators later determined that the "bullet holes" Hanrahan pointed to were nail heads.</w:t>
      </w:r>
    </w:p>
    <w:p>
      <w:pPr>
        <w:spacing w:line="360" w:lineRule="auto" w:after="0" w:before="0"/>
        <w:ind w:firstLine="720"/>
      </w:pPr>
      <w:r>
        <w:rPr>
          <w:rFonts w:ascii="Garamond" w:hAnsi="Garamond"/>
          <w:b w:val="0"/>
          <w:i w:val="0"/>
          <w:sz w:val="24"/>
        </w:rPr>
        <w:t>Nail heads.</w:t>
      </w:r>
    </w:p>
    <w:p>
      <w:pPr>
        <w:spacing w:line="360" w:lineRule="auto" w:after="0" w:before="0"/>
        <w:ind w:firstLine="720"/>
      </w:pPr>
      <w:r>
        <w:rPr>
          <w:rFonts w:ascii="Garamond" w:hAnsi="Garamond"/>
          <w:b w:val="0"/>
          <w:i w:val="0"/>
          <w:sz w:val="24"/>
        </w:rPr>
        <w:t>A federal grand jury convened. No officers were indicted. A county grand jury convened. Same result. The deaths were ruled justifiable homicide. It took thirteen years — thirteen years of litigation — before the truth emerged in sufficient legal clarity to force a settlement. In 1982, the City of Chicago, Cook County, and the federal government collectively paid $1.85 million to the families of Hampton and Clark. The settlement implied no admission of wrongdoing. It never does.</w:t>
      </w:r>
    </w:p>
    <w:p>
      <w:pPr>
        <w:spacing w:line="360" w:lineRule="auto" w:after="0" w:before="0"/>
        <w:ind w:firstLine="720"/>
      </w:pPr>
      <w:r>
        <w:rPr>
          <w:rFonts w:ascii="Garamond" w:hAnsi="Garamond"/>
          <w:b w:val="0"/>
          <w:i w:val="0"/>
          <w:sz w:val="24"/>
        </w:rPr>
        <w:t>William O'Neal — the informant, the man who drew the floor plan, who may have drugged Hampton's drink — received a bonus from the FBI after the raid. Records show the bureau paid him roughly $30,000 over the course of his service, the equivalent of about $200,000 today. On January 15, 1990 — Martin Luther King Jr. Day — O'Neal ran into traffic on the Eisenhower Expressway in Chicago. He died of his injuries. The medical examiner ruled it a suicide. He was thirty-three years old.</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COINTELPRO might have continued indefinitely. It had operated for fifteen years without any public scrutiny, any congressional oversight, any judicial review. Hoover answered to no one. The attorneys general who theoretically supervised the FBI either didn't know what was happening or chose not to ask. The program was, in the most literal sense, a rogue operation conducted by a federal agency against its own citizens.</w:t>
      </w:r>
    </w:p>
    <w:p>
      <w:pPr>
        <w:spacing w:line="360" w:lineRule="auto" w:after="0" w:before="0"/>
        <w:ind w:firstLine="720"/>
      </w:pPr>
      <w:r>
        <w:rPr>
          <w:rFonts w:ascii="Garamond" w:hAnsi="Garamond"/>
          <w:b w:val="0"/>
          <w:i w:val="0"/>
          <w:sz w:val="24"/>
        </w:rPr>
        <w:t>What ended it was eight people and a crowbar.</w:t>
      </w:r>
    </w:p>
    <w:p>
      <w:pPr>
        <w:spacing w:line="360" w:lineRule="auto" w:after="0" w:before="0"/>
        <w:ind w:firstLine="720"/>
      </w:pPr>
      <w:r>
        <w:rPr>
          <w:rFonts w:ascii="Garamond" w:hAnsi="Garamond"/>
          <w:b w:val="0"/>
          <w:i w:val="0"/>
          <w:sz w:val="24"/>
        </w:rPr>
        <w:t>March 8, 1971. Media, Pennsylvania — a quiet suburb of Philadelphia, the kind of place where nothing happens. While most of America was watching the Muhammad Ali-Joe Frazier fight at Madison Square Garden (the "Fight of the Century," a useful distraction), a group calling itself the Citizens' Commission to Investigate the FBI broke into the bureau's resident agency office in the Federal Building on South Olive Street.</w:t>
      </w:r>
    </w:p>
    <w:p>
      <w:pPr>
        <w:spacing w:line="360" w:lineRule="auto" w:after="0" w:before="0"/>
        <w:ind w:firstLine="720"/>
      </w:pPr>
      <w:r>
        <w:rPr>
          <w:rFonts w:ascii="Garamond" w:hAnsi="Garamond"/>
          <w:b w:val="0"/>
          <w:i w:val="0"/>
          <w:sz w:val="24"/>
        </w:rPr>
        <w:t>They weren't professionals. They were activists — a physics professor, a social worker, a day-care operator, a graduate student, and four others. Their leader was William Davidon, a Haverford College professor who had come to believe that the FBI was systematically targeting the antiwar movement and that the only way to prove it was to steal the evidence.</w:t>
      </w:r>
    </w:p>
    <w:p>
      <w:pPr>
        <w:spacing w:line="360" w:lineRule="auto" w:after="0" w:before="0"/>
        <w:ind w:firstLine="720"/>
      </w:pPr>
      <w:r>
        <w:rPr>
          <w:rFonts w:ascii="Garamond" w:hAnsi="Garamond"/>
          <w:b w:val="0"/>
          <w:i w:val="0"/>
          <w:sz w:val="24"/>
        </w:rPr>
        <w:t>They picked the lock. (They had practiced for weeks on a similar lock purchased from a hardware store.) They entered the office after hours. They took everything — every file, every document, every scrap of paper in the building. Over a thousand pages.</w:t>
      </w:r>
    </w:p>
    <w:p>
      <w:pPr>
        <w:spacing w:line="360" w:lineRule="auto" w:after="0" w:before="0"/>
        <w:ind w:firstLine="720"/>
      </w:pPr>
      <w:r>
        <w:rPr>
          <w:rFonts w:ascii="Garamond" w:hAnsi="Garamond"/>
          <w:b w:val="0"/>
          <w:i w:val="0"/>
          <w:sz w:val="24"/>
        </w:rPr>
        <w:t xml:space="preserve">Then they mailed copies to the </w:t>
      </w:r>
      <w:r>
        <w:rPr>
          <w:rFonts w:ascii="Garamond" w:hAnsi="Garamond"/>
          <w:b w:val="0"/>
          <w:i/>
          <w:sz w:val="24"/>
        </w:rPr>
        <w:t>Washington Post</w:t>
      </w:r>
      <w:r>
        <w:rPr>
          <w:rFonts w:ascii="Garamond" w:hAnsi="Garamond"/>
          <w:b w:val="0"/>
          <w:i w:val="0"/>
          <w:sz w:val="24"/>
        </w:rPr>
        <w:t xml:space="preserve">, the </w:t>
      </w:r>
      <w:r>
        <w:rPr>
          <w:rFonts w:ascii="Garamond" w:hAnsi="Garamond"/>
          <w:b w:val="0"/>
          <w:i/>
          <w:sz w:val="24"/>
        </w:rPr>
        <w:t>New York Times</w:t>
      </w:r>
      <w:r>
        <w:rPr>
          <w:rFonts w:ascii="Garamond" w:hAnsi="Garamond"/>
          <w:b w:val="0"/>
          <w:i w:val="0"/>
          <w:sz w:val="24"/>
        </w:rPr>
        <w:t>, and Senator George McGovern.</w:t>
      </w:r>
    </w:p>
    <w:p>
      <w:pPr>
        <w:spacing w:line="360" w:lineRule="auto" w:after="0" w:before="0"/>
        <w:ind w:firstLine="720"/>
      </w:pPr>
      <w:r>
        <w:rPr>
          <w:rFonts w:ascii="Garamond" w:hAnsi="Garamond"/>
          <w:b w:val="0"/>
          <w:i w:val="0"/>
          <w:sz w:val="24"/>
        </w:rPr>
        <w:t xml:space="preserve">The </w:t>
      </w:r>
      <w:r>
        <w:rPr>
          <w:rFonts w:ascii="Garamond" w:hAnsi="Garamond"/>
          <w:b w:val="0"/>
          <w:i/>
          <w:sz w:val="24"/>
        </w:rPr>
        <w:t>Times</w:t>
      </w:r>
      <w:r>
        <w:rPr>
          <w:rFonts w:ascii="Garamond" w:hAnsi="Garamond"/>
          <w:b w:val="0"/>
          <w:i w:val="0"/>
          <w:sz w:val="24"/>
        </w:rPr>
        <w:t xml:space="preserve"> held the story. McGovern returned the documents to the FBI. But the </w:t>
      </w:r>
      <w:r>
        <w:rPr>
          <w:rFonts w:ascii="Garamond" w:hAnsi="Garamond"/>
          <w:b w:val="0"/>
          <w:i/>
          <w:sz w:val="24"/>
        </w:rPr>
        <w:t>Post</w:t>
      </w:r>
      <w:r>
        <w:rPr>
          <w:rFonts w:ascii="Garamond" w:hAnsi="Garamond"/>
          <w:b w:val="0"/>
          <w:i w:val="0"/>
          <w:sz w:val="24"/>
        </w:rPr>
        <w:t xml:space="preserve"> published — reporter Betty Medsger broke the story on March 24, 1971. For the first time, the word "COINTELPRO" appeared in public. Americans could read, in the FBI's own handwriting, the directives to infiltrate, disrupt, and neutralize lawful political organizations.</w:t>
      </w:r>
    </w:p>
    <w:p>
      <w:pPr>
        <w:spacing w:line="360" w:lineRule="auto" w:after="0" w:before="0"/>
        <w:ind w:firstLine="720"/>
      </w:pPr>
      <w:r>
        <w:rPr>
          <w:rFonts w:ascii="Garamond" w:hAnsi="Garamond"/>
          <w:b w:val="0"/>
          <w:i w:val="0"/>
          <w:sz w:val="24"/>
        </w:rPr>
        <w:t xml:space="preserve">NBC reporter Carl Stern, following the </w:t>
      </w:r>
      <w:r>
        <w:rPr>
          <w:rFonts w:ascii="Garamond" w:hAnsi="Garamond"/>
          <w:b w:val="0"/>
          <w:i/>
          <w:sz w:val="24"/>
        </w:rPr>
        <w:t>Post's</w:t>
      </w:r>
      <w:r>
        <w:rPr>
          <w:rFonts w:ascii="Garamond" w:hAnsi="Garamond"/>
          <w:b w:val="0"/>
          <w:i w:val="0"/>
          <w:sz w:val="24"/>
        </w:rPr>
        <w:t xml:space="preserve"> reporting, filed a series of Freedom of Information Act requests that cracked the program open further. Each batch of documents was worse than the last. The anonymous letters. The fake newspapers. The forged correspondence designed to provoke violence between rival groups. The deliberate attempts to get people fired from their jobs, expelled from their universities, or arrested on fabricated charges.</w:t>
      </w:r>
    </w:p>
    <w:p>
      <w:pPr>
        <w:spacing w:line="360" w:lineRule="auto" w:after="0" w:before="0"/>
        <w:ind w:firstLine="720"/>
      </w:pPr>
      <w:r>
        <w:rPr>
          <w:rFonts w:ascii="Garamond" w:hAnsi="Garamond"/>
          <w:b w:val="0"/>
          <w:i w:val="0"/>
          <w:sz w:val="24"/>
        </w:rPr>
        <w:t>Hoover shut COINTELPRO down — officially — on April 28, 1971, less than two months after the Media break-in. He died a year later, on May 2, 1972, still at his desk, still director. His personal secretary, Helen Gandy, spent the next several weeks shredding his "Official and Confidential" files. We will never know everything those files contained.</w:t>
      </w:r>
    </w:p>
    <w:p>
      <w:pPr>
        <w:spacing w:line="360" w:lineRule="auto" w:after="0" w:before="0"/>
        <w:ind w:firstLine="720"/>
      </w:pPr>
      <w:r>
        <w:rPr>
          <w:rFonts w:ascii="Garamond" w:hAnsi="Garamond"/>
          <w:b w:val="0"/>
          <w:i w:val="0"/>
          <w:sz w:val="24"/>
        </w:rPr>
        <w:t>The full reckoning came in 1975, when Senator Frank Church of Idaho convened the Senate Select Committee to Study Governmental Operations with Respect to Intelligence Activities — the Church Committee. Over the course of sixteen months, the committee documented the scope of COINTELPRO in devastating detail. Its final report, published in 1976, remains the most comprehensive accounting of domestic intelligence abuses in American history.</w:t>
      </w:r>
    </w:p>
    <w:p>
      <w:pPr>
        <w:spacing w:line="360" w:lineRule="auto" w:after="0" w:before="0"/>
        <w:ind w:firstLine="720"/>
      </w:pPr>
      <w:r>
        <w:rPr>
          <w:rFonts w:ascii="Garamond" w:hAnsi="Garamond"/>
          <w:b w:val="0"/>
          <w:i w:val="0"/>
          <w:sz w:val="24"/>
        </w:rPr>
        <w:t xml:space="preserve">And the eight burglars who started it all? They were never caught. The FBI spent five years and thousands of agent-hours investigating the break-in. They identified no suspects. The statute of limitations expired. The burglars kept their secret for forty-three years — until 2014, when five of them revealed their identities to journalist Betty Medsger for her book </w:t>
      </w:r>
      <w:r>
        <w:rPr>
          <w:rFonts w:ascii="Garamond" w:hAnsi="Garamond"/>
          <w:b w:val="0"/>
          <w:i/>
          <w:sz w:val="24"/>
        </w:rPr>
        <w:t>The Burglary: The Discovery of J. Edgar Hoover's Secret FBI</w:t>
      </w:r>
      <w:r>
        <w:rPr>
          <w:rFonts w:ascii="Garamond" w:hAnsi="Garamond"/>
          <w:b w:val="0"/>
          <w:i w:val="0"/>
          <w:sz w:val="24"/>
        </w:rPr>
        <w:t>. By then, they were in their sixties and seventies. Several had grandchildren. None expressed regret.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Here is the question that should keep you up at night.</w:t>
      </w:r>
    </w:p>
    <w:p>
      <w:pPr>
        <w:spacing w:line="360" w:lineRule="auto" w:after="0" w:before="0"/>
        <w:ind w:firstLine="720"/>
      </w:pPr>
      <w:r>
        <w:rPr>
          <w:rFonts w:ascii="Garamond" w:hAnsi="Garamond"/>
          <w:b w:val="0"/>
          <w:i w:val="0"/>
          <w:sz w:val="24"/>
        </w:rPr>
        <w:t>COINTELPRO officially ended in 1971. The Church Committee investigated in 1975. Reforms were enacted — oversight committees, executive orders, guidelines restricting the FBI's authority to conduct domestic intelligence operations. The system corrected itself. Just like it did with MK-Ultra. Just like it's supposed to.</w:t>
      </w:r>
    </w:p>
    <w:p>
      <w:pPr>
        <w:spacing w:line="360" w:lineRule="auto" w:after="0" w:before="0"/>
        <w:ind w:firstLine="720"/>
      </w:pPr>
      <w:r>
        <w:rPr>
          <w:rFonts w:ascii="Garamond" w:hAnsi="Garamond"/>
          <w:b w:val="0"/>
          <w:i w:val="0"/>
          <w:sz w:val="24"/>
        </w:rPr>
        <w:t xml:space="preserve">So why, in 2017, did the FBI's Counterterrorism Division produce a classified intelligence assessment titled "Black Identity Extremists Likely Motivated to Target Law Enforcement Officers"? A document that, according to reporting by </w:t>
      </w:r>
      <w:r>
        <w:rPr>
          <w:rFonts w:ascii="Garamond" w:hAnsi="Garamond"/>
          <w:b w:val="0"/>
          <w:i/>
          <w:sz w:val="24"/>
        </w:rPr>
        <w:t>Foreign Policy</w:t>
      </w:r>
      <w:r>
        <w:rPr>
          <w:rFonts w:ascii="Garamond" w:hAnsi="Garamond"/>
          <w:b w:val="0"/>
          <w:i w:val="0"/>
          <w:sz w:val="24"/>
        </w:rPr>
        <w:t xml:space="preserve"> and </w:t>
      </w:r>
      <w:r>
        <w:rPr>
          <w:rFonts w:ascii="Garamond" w:hAnsi="Garamond"/>
          <w:b w:val="0"/>
          <w:i/>
          <w:sz w:val="24"/>
        </w:rPr>
        <w:t>The Intercept</w:t>
      </w:r>
      <w:r>
        <w:rPr>
          <w:rFonts w:ascii="Garamond" w:hAnsi="Garamond"/>
          <w:b w:val="0"/>
          <w:i w:val="0"/>
          <w:sz w:val="24"/>
        </w:rPr>
        <w:t>, was used to justify surveillance of Black Lives Matter activists in Ferguson, Baltimore, and other cities? A document that civil liberties organizations argued was COINTELPRO in all but name?</w:t>
      </w:r>
    </w:p>
    <w:p>
      <w:pPr>
        <w:spacing w:line="360" w:lineRule="auto" w:after="0" w:before="0"/>
        <w:ind w:firstLine="720"/>
      </w:pPr>
      <w:r>
        <w:rPr>
          <w:rFonts w:ascii="Garamond" w:hAnsi="Garamond"/>
          <w:b w:val="0"/>
          <w:i w:val="0"/>
          <w:sz w:val="24"/>
        </w:rPr>
        <w:t>The FBI claimed the report was a narrow threat assessment, not a surveillance program. Critics pointed out that the term "Black Identity Extremist" had no established definition, no academic basis, and no precedent in law enforcement literature — that it was, in effect, a bureaucratic invention designed to cast constitutionally protected political activity as a terrorism threat. In 2019, under pressure from Congress, the FBI officially abandoned the term. But the underlying intelligence framework — the assumption that Black political organizing constitutes a potential domestic threat — had already been operationalized in field offices across the country.</w:t>
      </w:r>
    </w:p>
    <w:p>
      <w:pPr>
        <w:spacing w:line="360" w:lineRule="auto" w:after="0" w:before="0"/>
        <w:ind w:firstLine="720"/>
      </w:pPr>
      <w:r>
        <w:rPr>
          <w:rFonts w:ascii="Garamond" w:hAnsi="Garamond"/>
          <w:b w:val="0"/>
          <w:i w:val="0"/>
          <w:sz w:val="24"/>
        </w:rPr>
        <w:t>You've read two chapters now about government programs that operated in secret, were exposed, were investigated, and were "reformed." And in both cases, the fundamental capability — the institutional muscle memory, the bureaucratic reflex to monitor, disrupt, and neutralize domestic dissent — survived the reform. Changed its name. Updated its acronyms. Kept going.</w:t>
      </w:r>
    </w:p>
    <w:p>
      <w:pPr>
        <w:spacing w:line="360" w:lineRule="auto" w:after="0" w:before="0"/>
        <w:ind w:firstLine="720"/>
      </w:pPr>
      <w:r>
        <w:rPr>
          <w:rFonts w:ascii="Garamond" w:hAnsi="Garamond"/>
          <w:b w:val="0"/>
          <w:i w:val="0"/>
          <w:sz w:val="24"/>
        </w:rPr>
        <w:t xml:space="preserve">The lesson of COINTELPRO is not that the system works. The lesson is that the system works </w:t>
      </w:r>
      <w:r>
        <w:rPr>
          <w:rFonts w:ascii="Garamond" w:hAnsi="Garamond"/>
          <w:b w:val="0"/>
          <w:i/>
          <w:sz w:val="24"/>
        </w:rPr>
        <w:t>once</w:t>
      </w:r>
      <w:r>
        <w:rPr>
          <w:rFonts w:ascii="Garamond" w:hAnsi="Garamond"/>
          <w:b w:val="0"/>
          <w:i w:val="0"/>
          <w:sz w:val="24"/>
        </w:rPr>
        <w:t xml:space="preserve"> — when forced to, by leaks, by burglars, by journalists, by congressional committees with subpoena power — and then the pressure dissipates, the oversight committees get captured or defunded, the journalists move on to the next story, and the agencies go back to doing what they've always done. Not because the people inside them are uniquely evil, but because institutions optimize for self-preservation, and domestic surveillance is what the FBI was built to do.</w:t>
      </w:r>
    </w:p>
    <w:p>
      <w:pPr>
        <w:spacing w:line="360" w:lineRule="auto" w:after="0" w:before="0"/>
        <w:ind w:firstLine="720"/>
      </w:pPr>
      <w:r>
        <w:rPr>
          <w:rFonts w:ascii="Garamond" w:hAnsi="Garamond"/>
          <w:b w:val="0"/>
          <w:i w:val="0"/>
          <w:sz w:val="24"/>
        </w:rPr>
        <w:t>Fred Hampton understood this. He said it more concisely than any political scientist: "You can jail a revolutionary, but you can't jail the revolution." The Bureau proved him half right. They couldn't jail the revolution. But they could take the revolutionary from his bed, frame the act as self-defense, and spend thirteen years litigating the paperwork.</w:t>
      </w:r>
    </w:p>
    <w:p>
      <w:pPr>
        <w:spacing w:line="360" w:lineRule="auto" w:after="0" w:before="0"/>
        <w:ind w:firstLine="720"/>
      </w:pPr>
      <w:r>
        <w:rPr>
          <w:rFonts w:ascii="Garamond" w:hAnsi="Garamond"/>
          <w:b w:val="0"/>
          <w:i w:val="0"/>
          <w:sz w:val="24"/>
        </w:rPr>
        <w:t>Hampton was twenty-one. He had a child he never met. The informant who helped arrange his death received a government bonus and died on Martin Luther King Jr. Day.</w:t>
      </w:r>
    </w:p>
    <w:p>
      <w:pPr>
        <w:spacing w:line="360" w:lineRule="auto" w:after="0" w:before="0"/>
        <w:ind w:firstLine="720"/>
      </w:pPr>
      <w:r>
        <w:rPr>
          <w:rFonts w:ascii="Garamond" w:hAnsi="Garamond"/>
          <w:b w:val="0"/>
          <w:i w:val="0"/>
          <w:sz w:val="24"/>
        </w:rPr>
        <w:t>Sometimes the facts arrange themselves with a cruelty that no writer would dare invent.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 xml:space="preserve">The FBI handled the domestic enemies — or what it defined as enemies, which amounted to anyone who threatened the social order as Hoover understood it. But controlling individual activists, even prominent ones, was retail work. What about controlling the narrative itself? What about shaping not just what people </w:t>
      </w:r>
      <w:r>
        <w:rPr>
          <w:rFonts w:ascii="Garamond" w:hAnsi="Garamond"/>
          <w:b w:val="0"/>
          <w:i/>
          <w:sz w:val="24"/>
        </w:rPr>
        <w:t>did</w:t>
      </w:r>
      <w:r>
        <w:rPr>
          <w:rFonts w:ascii="Garamond" w:hAnsi="Garamond"/>
          <w:b w:val="0"/>
          <w:i w:val="0"/>
          <w:sz w:val="24"/>
        </w:rPr>
        <w:t xml:space="preserve">, but what they </w:t>
      </w:r>
      <w:r>
        <w:rPr>
          <w:rFonts w:ascii="Garamond" w:hAnsi="Garamond"/>
          <w:b w:val="0"/>
          <w:i/>
          <w:sz w:val="24"/>
        </w:rPr>
        <w:t>knew</w:t>
      </w:r>
      <w:r>
        <w:rPr>
          <w:rFonts w:ascii="Garamond" w:hAnsi="Garamond"/>
          <w:b w:val="0"/>
          <w:i w:val="0"/>
          <w:sz w:val="24"/>
        </w:rPr>
        <w:t xml:space="preserve"> — what they </w:t>
      </w:r>
      <w:r>
        <w:rPr>
          <w:rFonts w:ascii="Garamond" w:hAnsi="Garamond"/>
          <w:b w:val="0"/>
          <w:i/>
          <w:sz w:val="24"/>
        </w:rPr>
        <w:t>believed</w:t>
      </w:r>
      <w:r>
        <w:rPr>
          <w:rFonts w:ascii="Garamond" w:hAnsi="Garamond"/>
          <w:b w:val="0"/>
          <w:i w:val="0"/>
          <w:sz w:val="24"/>
        </w:rPr>
        <w:t xml:space="preserve"> — about the world beyond their borders?</w:t>
      </w:r>
    </w:p>
    <w:p>
      <w:pPr>
        <w:spacing w:line="360" w:lineRule="auto" w:after="0" w:before="0"/>
        <w:ind w:firstLine="720"/>
      </w:pPr>
      <w:r>
        <w:rPr>
          <w:rFonts w:ascii="Garamond" w:hAnsi="Garamond"/>
          <w:b w:val="0"/>
          <w:i w:val="0"/>
          <w:sz w:val="24"/>
        </w:rPr>
        <w:t>For that, the CIA had a different program. One that didn't target activists or dissidents, but the people Americans trusted most: their journalists, their editors, their anchors. A program that turned the free press — the very institution the Founders designed as a check on government power — into an intelligence asset.</w:t>
      </w:r>
    </w:p>
    <w:p>
      <w:pPr>
        <w:spacing w:line="360" w:lineRule="auto" w:after="0" w:before="0"/>
        <w:ind w:firstLine="720"/>
      </w:pPr>
      <w:r>
        <w:rPr>
          <w:rFonts w:ascii="Garamond" w:hAnsi="Garamond"/>
          <w:b w:val="0"/>
          <w:i w:val="0"/>
          <w:sz w:val="24"/>
        </w:rPr>
        <w:t>Its name was Operation Mockingbird. And it ran for decades in plain sight.</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6</w:t>
      </w:r>
    </w:p>
    <w:p>
      <w:pPr>
        <w:spacing w:after="480"/>
        <w:jc w:val="center"/>
      </w:pPr>
      <w:r>
        <w:rPr>
          <w:rFonts w:ascii="Garamond" w:hAnsi="Garamond"/>
          <w:i/>
          <w:sz w:val="28"/>
        </w:rPr>
        <w:t>The Pen and the Sword</w:t>
      </w:r>
    </w:p>
    <w:p>
      <w:pPr>
        <w:spacing w:line="360" w:lineRule="auto" w:after="0" w:before="0"/>
      </w:pPr>
      <w:r>
        <w:rPr>
          <w:rFonts w:ascii="Garamond" w:hAnsi="Garamond"/>
          <w:b w:val="0"/>
          <w:i w:val="0"/>
          <w:sz w:val="24"/>
        </w:rPr>
        <w:t>Carl Bernstein typed the final sentence at 2:14 in the morning. October 1977. Two years and three months since he and Bob Woodward had brought down a president. Two years of being the most famous investigative journalist in America — recognized at restaurants, hounded at airports, invited to parties he would have killed to attend five years earlier. He was thirty-three years old and already a legend.</w:t>
      </w:r>
    </w:p>
    <w:p>
      <w:pPr>
        <w:spacing w:line="360" w:lineRule="auto" w:after="0" w:before="0"/>
        <w:ind w:firstLine="720"/>
      </w:pPr>
      <w:r>
        <w:rPr>
          <w:rFonts w:ascii="Garamond" w:hAnsi="Garamond"/>
          <w:b w:val="0"/>
          <w:i w:val="0"/>
          <w:sz w:val="24"/>
        </w:rPr>
        <w:t>The article was 25,000 words long. Rolling Stone had given him nearly the entire issue. The title was clinical, almost bland: “The CIA and the Media.” The content was anything but.</w:t>
      </w:r>
    </w:p>
    <w:p>
      <w:pPr>
        <w:spacing w:line="360" w:lineRule="auto" w:after="0" w:before="0"/>
        <w:ind w:firstLine="720"/>
      </w:pPr>
      <w:r>
        <w:rPr>
          <w:rFonts w:ascii="Garamond" w:hAnsi="Garamond"/>
          <w:b w:val="0"/>
          <w:i w:val="0"/>
          <w:sz w:val="24"/>
        </w:rPr>
        <w:t>Four hundred American journalists. That was the number. At least four hundred — over the previous twenty-five years — had secretly carried out assignments for the Central Intelligence Agency. Not foreign correspondents in war zones passing along color. Not retired reporters consulting on the side. Active, working journalists at the most prestigious outlets in the country — the New York Times, CBS, Time, Newsweek, the Associated Press — had functioned as intelligence assets. Some were full-blown recruited agents. Others provided the agency with information willingly, casually, the way you’d help a neighbor move furniture. A few didn’t even know their editorial contacts were CIA.</w:t>
      </w:r>
    </w:p>
    <w:p>
      <w:pPr>
        <w:spacing w:line="360" w:lineRule="auto" w:after="0" w:before="0"/>
        <w:ind w:firstLine="720"/>
      </w:pPr>
      <w:r>
        <w:rPr>
          <w:rFonts w:ascii="Garamond" w:hAnsi="Garamond"/>
          <w:b w:val="0"/>
          <w:i w:val="0"/>
          <w:sz w:val="24"/>
        </w:rPr>
        <w:t xml:space="preserve">Bernstein had spent fourteen months reporting the story. He’d conducted over two hundred interviews. And what haunted him wasn’t the scale of the operation. It was the casualness. Journalist after journalist told him some version of the same thing: </w:t>
      </w:r>
      <w:r>
        <w:rPr>
          <w:rFonts w:ascii="Garamond" w:hAnsi="Garamond"/>
          <w:b w:val="0"/>
          <w:i/>
          <w:sz w:val="24"/>
        </w:rPr>
        <w:t>Of course I helped them. Everyone did. It was the Cold War.</w:t>
      </w:r>
    </w:p>
    <w:p>
      <w:pPr>
        <w:spacing w:line="360" w:lineRule="auto" w:after="0" w:before="0"/>
        <w:ind w:firstLine="720"/>
      </w:pPr>
      <w:r>
        <w:rPr>
          <w:rFonts w:ascii="Garamond" w:hAnsi="Garamond"/>
          <w:b w:val="0"/>
          <w:i w:val="0"/>
          <w:sz w:val="24"/>
        </w:rPr>
        <w:t>The man who’d exposed the corruption of the presidency had uncovered something worse. The corruption of his own profession.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how four hundred journalists ended up on the CIA’s dance card, you have to go back to a man named Frank Wisner and a metaphor he loved.</w:t>
      </w:r>
    </w:p>
    <w:p>
      <w:pPr>
        <w:spacing w:line="360" w:lineRule="auto" w:after="0" w:before="0"/>
        <w:ind w:firstLine="720"/>
      </w:pPr>
      <w:r>
        <w:rPr>
          <w:rFonts w:ascii="Garamond" w:hAnsi="Garamond"/>
          <w:b w:val="0"/>
          <w:i w:val="0"/>
          <w:sz w:val="24"/>
        </w:rPr>
        <w:t>Wisner ran the CIA’s Office of Policy Coordination — the covert operations arm — starting in 1948. Brilliant, manic, eventually destroyed by the work (he suffered a breakdown in 1958 and killed himself in 1965), Wisner built the agency’s influence apparatus from scratch during the earliest years of the Cold War. His creation was vast: front organizations, student groups, literary magazines, labor unions, publishing houses — all funded through CIA conduits, all designed to counter Soviet propaganda in Europe and the developing world.</w:t>
      </w:r>
    </w:p>
    <w:p>
      <w:pPr>
        <w:spacing w:line="360" w:lineRule="auto" w:after="0" w:before="0"/>
        <w:ind w:firstLine="720"/>
      </w:pPr>
      <w:r>
        <w:rPr>
          <w:rFonts w:ascii="Garamond" w:hAnsi="Garamond"/>
          <w:b w:val="0"/>
          <w:i w:val="0"/>
          <w:sz w:val="24"/>
        </w:rPr>
        <w:t>Wisner called it his “Mighty Wurlitzer.” Like the massive theater organs that could simulate an entire orchestra — strings, horns, percussion, all from a single keyboard — Wisner believed he could play any propaganda tune he wanted on the global media. And for nearly two decades, he could.</w:t>
      </w:r>
    </w:p>
    <w:p>
      <w:pPr>
        <w:spacing w:line="360" w:lineRule="auto" w:after="0" w:before="0"/>
        <w:ind w:firstLine="720"/>
      </w:pPr>
      <w:r>
        <w:rPr>
          <w:rFonts w:ascii="Garamond" w:hAnsi="Garamond"/>
          <w:b w:val="0"/>
          <w:i w:val="0"/>
          <w:sz w:val="24"/>
        </w:rPr>
        <w:t>The key instrument in the Wurlitzer was Cord Meyer Jr. A Yale-educated World War II veteran who’d lost an eye on Guam, Meyer joined the CIA in 1951 and eventually took over the International Organizations Division — the branch responsible for managing journalist relationships, funding cultural organizations, and ensuring that American media coverage aligned with agency interests abroad. Meyer was polished, connected, and — according to multiple sources Bernstein interviewed — utterly convinced that what he was doing served democracy.</w:t>
      </w:r>
    </w:p>
    <w:p>
      <w:pPr>
        <w:spacing w:line="360" w:lineRule="auto" w:after="0" w:before="0"/>
        <w:ind w:firstLine="720"/>
      </w:pPr>
      <w:r>
        <w:rPr>
          <w:rFonts w:ascii="Garamond" w:hAnsi="Garamond"/>
          <w:b w:val="0"/>
          <w:i w:val="0"/>
          <w:sz w:val="24"/>
        </w:rPr>
        <w:t>He wasn’t alone in that conviction.</w:t>
      </w:r>
    </w:p>
    <w:p>
      <w:pPr>
        <w:spacing w:line="360" w:lineRule="auto" w:after="0" w:before="0"/>
        <w:ind w:firstLine="720"/>
      </w:pPr>
      <w:r>
        <w:rPr>
          <w:rFonts w:ascii="Garamond" w:hAnsi="Garamond"/>
          <w:b w:val="0"/>
          <w:i w:val="0"/>
          <w:sz w:val="24"/>
        </w:rPr>
        <w:t>Philip Graham, publisher of the Washington Post — one of the most powerful media figures in America — cooperated directly with the CIA. Graham helped recruit other journalists, connected agency officers with reporters, and facilitated the kind of quiet arrangements that kept the Wurlitzer humming. According to Bernstein’s reporting, Graham once described the relationship between the press and the CIA as a matter of mutual patriotic obligation. Graham suffered from bipolar disorder and took his own life in 1963. The arrangements he’d built survived him by more than a decade.</w:t>
      </w:r>
    </w:p>
    <w:p>
      <w:pPr>
        <w:spacing w:line="360" w:lineRule="auto" w:after="0" w:before="0"/>
        <w:ind w:firstLine="720"/>
      </w:pPr>
      <w:r>
        <w:rPr>
          <w:rFonts w:ascii="Garamond" w:hAnsi="Garamond"/>
          <w:b w:val="0"/>
          <w:i w:val="0"/>
          <w:sz w:val="24"/>
        </w:rPr>
        <w:t>The Church Committee — the Senate investigation that, as we saw in Chapter 4, also exposed MK-Ultra — confirmed the broad contours of what Bernstein reported. The committee’s final report, published in 1976, documented CIA relationships with “more than fifty U.S. organizations and media outlets,” including wire services, newspapers, magazines, and broadcasting networks. The agency had placed stories in foreign and domestic publications, used journalist credentials as cover for intelligence officers, and maintained a network of media contacts that stretched across every major news organization in the country.</w:t>
      </w:r>
    </w:p>
    <w:p>
      <w:pPr>
        <w:spacing w:line="360" w:lineRule="auto" w:after="0" w:before="0"/>
        <w:ind w:firstLine="720"/>
      </w:pPr>
      <w:r>
        <w:rPr>
          <w:rFonts w:ascii="Garamond" w:hAnsi="Garamond"/>
          <w:b w:val="0"/>
          <w:i w:val="0"/>
          <w:sz w:val="24"/>
        </w:rPr>
        <w:t xml:space="preserve">Now — a note on naming. The term “Operation Mockingbird” has become the standard shorthand for all of this. But here’s the thing: the name’s provenance is murky. It appears to originate primarily from Deborah Davis’s 1979 book </w:t>
      </w:r>
      <w:r>
        <w:rPr>
          <w:rFonts w:ascii="Garamond" w:hAnsi="Garamond"/>
          <w:b w:val="0"/>
          <w:i/>
          <w:sz w:val="24"/>
        </w:rPr>
        <w:t>Katharine the Great</w:t>
      </w:r>
      <w:r>
        <w:rPr>
          <w:rFonts w:ascii="Garamond" w:hAnsi="Garamond"/>
          <w:b w:val="0"/>
          <w:i w:val="0"/>
          <w:sz w:val="24"/>
        </w:rPr>
        <w:t>, a biography of Washington Post owner Katharine Graham. Davis attributed the codename to the CIA’s media manipulation program. Some historians accept it. Others argue the name was never an official CIA designation — that “Mockingbird” may have referred to a narrower wiretapping operation, or may have been Davis’s own construction.</w:t>
      </w:r>
    </w:p>
    <w:p>
      <w:pPr>
        <w:spacing w:line="360" w:lineRule="auto" w:after="0" w:before="0"/>
        <w:ind w:firstLine="720"/>
      </w:pPr>
      <w:r>
        <w:rPr>
          <w:rFonts w:ascii="Garamond" w:hAnsi="Garamond"/>
          <w:b w:val="0"/>
          <w:i w:val="0"/>
          <w:sz w:val="24"/>
        </w:rPr>
        <w:t xml:space="preserve">The distinction matters less than you’d think. Whatever the program was called internally — Mockingbird, something else, nothing at all — the </w:t>
      </w:r>
      <w:r>
        <w:rPr>
          <w:rFonts w:ascii="Garamond" w:hAnsi="Garamond"/>
          <w:b w:val="0"/>
          <w:i/>
          <w:sz w:val="24"/>
        </w:rPr>
        <w:t>activities</w:t>
      </w:r>
      <w:r>
        <w:rPr>
          <w:rFonts w:ascii="Garamond" w:hAnsi="Garamond"/>
          <w:b w:val="0"/>
          <w:i w:val="0"/>
          <w:sz w:val="24"/>
        </w:rPr>
        <w:t xml:space="preserve"> are not in dispute. The Church Committee documented them. Bernstein documented them. Former CIA directors have acknowledged them in varying degrees of candor. Four hundred journalists. Fifty-plus organizations. Decades of operation. The receipts exist whether or not the label is accurate.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 xml:space="preserve">What made the whole arrangement work — what made it so durable and so difficult to expose — was that most of the journalists involved didn’t feel coerced. They felt </w:t>
      </w:r>
      <w:r>
        <w:rPr>
          <w:rFonts w:ascii="Garamond" w:hAnsi="Garamond"/>
          <w:b w:val="0"/>
          <w:i/>
          <w:sz w:val="24"/>
        </w:rPr>
        <w:t>chosen</w:t>
      </w:r>
      <w:r>
        <w:rPr>
          <w:rFonts w:ascii="Garamond" w:hAnsi="Garamond"/>
          <w:b w:val="0"/>
          <w:i w:val="0"/>
          <w:sz w:val="24"/>
        </w:rPr>
        <w:t>.</w:t>
      </w:r>
    </w:p>
    <w:p>
      <w:pPr>
        <w:spacing w:line="360" w:lineRule="auto" w:after="0" w:before="0"/>
        <w:ind w:firstLine="720"/>
      </w:pPr>
      <w:r>
        <w:rPr>
          <w:rFonts w:ascii="Garamond" w:hAnsi="Garamond"/>
          <w:b w:val="0"/>
          <w:i w:val="0"/>
          <w:sz w:val="24"/>
        </w:rPr>
        <w:t>Think about it from the reporter’s perspective. You’re a foreign correspondent in Cold War Berlin or Rome or Saigon. A pleasant, well-informed American diplomat takes you to dinner. He asks intelligent questions. He shares background information that helps your reporting — off the record, of course. He introduces you to sources you’d never find on your own. Occasionally, he asks you to pass along what you’ve heard in certain circles. Nothing classified. Nothing dangerous. Just... context.</w:t>
      </w:r>
    </w:p>
    <w:p>
      <w:pPr>
        <w:spacing w:line="360" w:lineRule="auto" w:after="0" w:before="0"/>
        <w:ind w:firstLine="720"/>
      </w:pPr>
      <w:r>
        <w:rPr>
          <w:rFonts w:ascii="Garamond" w:hAnsi="Garamond"/>
          <w:b w:val="0"/>
          <w:i w:val="0"/>
          <w:sz w:val="24"/>
        </w:rPr>
        <w:t>Was that man CIA? Almost certainly. Did you care? In 1957? Probably not. You were fighting the same enemy. You shared the same assumptions about the world. And besides — the agency could do things for your career that no editor could. Overseas travel funding. Exclusive access. Stories that made your byline shine.</w:t>
      </w:r>
    </w:p>
    <w:p>
      <w:pPr>
        <w:spacing w:line="360" w:lineRule="auto" w:after="0" w:before="0"/>
        <w:ind w:firstLine="720"/>
      </w:pPr>
      <w:r>
        <w:rPr>
          <w:rFonts w:ascii="Garamond" w:hAnsi="Garamond"/>
          <w:b w:val="0"/>
          <w:i w:val="0"/>
          <w:sz w:val="24"/>
        </w:rPr>
        <w:t>The ethical rot only becomes visible in retrospect. Because here’s what the cozy arrangement actually meant: readers of the New York Times, viewers of CBS News, subscribers to Time magazine had no way of knowing whether the reporting they consumed was journalism or propaganda. The line between informing the public and serving the state had been erased — not by censorship or coercion, but by handshake. By cocktail. By a shared sense of mission that made the question “Whose interests am I serving?” feel unpatriotic to ask.</w:t>
      </w:r>
    </w:p>
    <w:p>
      <w:pPr>
        <w:spacing w:line="360" w:lineRule="auto" w:after="0" w:before="0"/>
        <w:ind w:firstLine="720"/>
      </w:pPr>
      <w:r>
        <w:rPr>
          <w:rFonts w:ascii="Garamond" w:hAnsi="Garamond"/>
          <w:b w:val="0"/>
          <w:i w:val="0"/>
          <w:sz w:val="24"/>
        </w:rPr>
        <w:t xml:space="preserve">Bernstein put it bluntly in his Rolling Stone piece: the CIA’s use of journalists was “an immense and unprecedented — in its scope and size — parsing of the American press” (Bernstein, “The CIA and the Media,” Rolling Stone, October 20, 1977). The word </w:t>
      </w:r>
      <w:r>
        <w:rPr>
          <w:rFonts w:ascii="Garamond" w:hAnsi="Garamond"/>
          <w:b w:val="0"/>
          <w:i/>
          <w:sz w:val="24"/>
        </w:rPr>
        <w:t>parsing</w:t>
      </w:r>
      <w:r>
        <w:rPr>
          <w:rFonts w:ascii="Garamond" w:hAnsi="Garamond"/>
          <w:b w:val="0"/>
          <w:i w:val="0"/>
          <w:sz w:val="24"/>
        </w:rPr>
        <w:t xml:space="preserve"> is interesting. Not “manipulation.” Not “corruption.” </w:t>
      </w:r>
      <w:r>
        <w:rPr>
          <w:rFonts w:ascii="Garamond" w:hAnsi="Garamond"/>
          <w:b w:val="0"/>
          <w:i/>
          <w:sz w:val="24"/>
        </w:rPr>
        <w:t>Parsing</w:t>
      </w:r>
      <w:r>
        <w:rPr>
          <w:rFonts w:ascii="Garamond" w:hAnsi="Garamond"/>
          <w:b w:val="0"/>
          <w:i w:val="0"/>
          <w:sz w:val="24"/>
        </w:rPr>
        <w:t xml:space="preserve"> — as in, breaking it apart, dividing it into pieces that could be analyzed and used. The press wasn’t destroyed. It was disassembled and reassembled in a configuration that served power.</w:t>
      </w:r>
    </w:p>
    <w:p>
      <w:pPr>
        <w:spacing w:line="360" w:lineRule="auto" w:after="0" w:before="0"/>
        <w:ind w:firstLine="720"/>
      </w:pPr>
      <w:r>
        <w:rPr>
          <w:rFonts w:ascii="Garamond" w:hAnsi="Garamond"/>
          <w:b w:val="0"/>
          <w:i w:val="0"/>
          <w:sz w:val="24"/>
        </w:rPr>
        <w:t>And the modern echoes? You hear them everywhere. When a politician screams “fake news,” they’re exploiting distrust that Mockingbird helped create. When state-run media in Russia or China blurs the line between journalism and propaganda, they’re running a version of Wisner’s playbook. When media critics across the political spectrum argue that corporate ownership has compromised editorial independence, they’re describing a subtler Wurlitzer — one that doesn’t need CIA handlers because market incentives accomplish the same filtering automatically.</w:t>
      </w:r>
    </w:p>
    <w:p>
      <w:pPr>
        <w:spacing w:line="360" w:lineRule="auto" w:after="0" w:before="0"/>
        <w:ind w:firstLine="720"/>
      </w:pPr>
      <w:r>
        <w:rPr>
          <w:rFonts w:ascii="Garamond" w:hAnsi="Garamond"/>
          <w:b w:val="0"/>
          <w:i w:val="0"/>
          <w:sz w:val="24"/>
        </w:rPr>
        <w:t>The organ plays itself now.</w:t>
      </w:r>
    </w:p>
    <w:p>
      <w:pPr>
        <w:spacing w:line="360" w:lineRule="auto" w:after="0" w:before="0"/>
        <w:ind w:firstLine="720"/>
      </w:pPr>
      <w:r>
        <w:rPr>
          <w:rFonts w:ascii="Garamond" w:hAnsi="Garamond"/>
          <w:b w:val="0"/>
          <w:i w:val="0"/>
          <w:sz w:val="24"/>
        </w:rPr>
        <w:t>What Bernstein couldn’t have predicted — what nobody in 1977 could have foreseen — was how thoroughly the Mockingbird model would be democratized. The CIA spent millions to influence a few hundred journalists at elite outlets. Today, a teenager with a laptop and a social media account can reach more people than Walter Cronkite ever did. The infrastructure of narrative control has shifted from intelligence agencies to algorithms, from classified budgets to advertising revenue, from recruited assets to willing participants who don’t even realize they’re playing the Wurlitzer. The CIA’s great insight — that you don’t need to censor information when you can simply flood the zone with your preferred version — turned out to be the operating principle of the entire twenty-first-century information economy.</w:t>
      </w:r>
    </w:p>
    <w:p>
      <w:pPr>
        <w:spacing w:line="360" w:lineRule="auto" w:after="0" w:before="0"/>
        <w:ind w:firstLine="720"/>
      </w:pPr>
      <w:r>
        <w:rPr>
          <w:rFonts w:ascii="Garamond" w:hAnsi="Garamond"/>
          <w:b w:val="0"/>
          <w:i w:val="0"/>
          <w:sz w:val="24"/>
        </w:rPr>
        <w:t xml:space="preserve">Bernstein, for his part, never stopped believing the story mattered. In interviews decades later, he argued that the fundamental question hadn’t changed: </w:t>
      </w:r>
      <w:r>
        <w:rPr>
          <w:rFonts w:ascii="Garamond" w:hAnsi="Garamond"/>
          <w:b w:val="0"/>
          <w:i/>
          <w:sz w:val="24"/>
        </w:rPr>
        <w:t>Who controls the information that citizens use to make democratic decisions?</w:t>
      </w:r>
      <w:r>
        <w:rPr>
          <w:rFonts w:ascii="Garamond" w:hAnsi="Garamond"/>
          <w:b w:val="0"/>
          <w:i w:val="0"/>
          <w:sz w:val="24"/>
        </w:rPr>
        <w:t xml:space="preserve"> In the 1950s, the answer was a handful of CIA officers and cooperative publishers. Now? That’s a longer conversation. And a more frightening one.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But the CIA wasn’t content to shape what people believed. In Europe, Western intelligence agencies built something far more tangible — and far more dangerous — than a propaganda network. They built armies. Secret ones. Armed, trained, funded, and completely outside democratic control.</w:t>
      </w:r>
    </w:p>
    <w:p>
      <w:pPr>
        <w:spacing w:line="360" w:lineRule="auto" w:after="0" w:before="0"/>
        <w:ind w:firstLine="720"/>
      </w:pPr>
      <w:r>
        <w:rPr>
          <w:rFonts w:ascii="Garamond" w:hAnsi="Garamond"/>
          <w:b w:val="0"/>
          <w:i w:val="0"/>
          <w:sz w:val="24"/>
        </w:rPr>
        <w:t>And those armies didn’t just wait for the Soviets. Some of them turned their weapons on the citizens they were supposed to protect.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 xml:space="preserve">October 24, 1990. Italian Prime Minister Giulio Andreotti stood before the Italian Senate and confirmed what investigative journalists and parliamentary investigators had been chasing for years: the existence of a clandestine paramilitary network operating on Italian soil since the late 1940s. Its codename was Gladio — from the Latin </w:t>
      </w:r>
      <w:r>
        <w:rPr>
          <w:rFonts w:ascii="Garamond" w:hAnsi="Garamond"/>
          <w:b w:val="0"/>
          <w:i/>
          <w:sz w:val="24"/>
        </w:rPr>
        <w:t>gladius</w:t>
      </w:r>
      <w:r>
        <w:rPr>
          <w:rFonts w:ascii="Garamond" w:hAnsi="Garamond"/>
          <w:b w:val="0"/>
          <w:i w:val="0"/>
          <w:sz w:val="24"/>
        </w:rPr>
        <w:t>, a Roman short sword.</w:t>
      </w:r>
    </w:p>
    <w:p>
      <w:pPr>
        <w:spacing w:line="360" w:lineRule="auto" w:after="0" w:before="0"/>
        <w:ind w:firstLine="720"/>
      </w:pPr>
      <w:r>
        <w:rPr>
          <w:rFonts w:ascii="Garamond" w:hAnsi="Garamond"/>
          <w:b w:val="0"/>
          <w:i w:val="0"/>
          <w:sz w:val="24"/>
        </w:rPr>
        <w:t>Andreotti’s admission was stunning in its specificity. Gladio was not a rumor. It was an organized, NATO-coordinated “stay-behind” network — a secret army designed to operate behind enemy lines in the event of a Soviet invasion of Western Europe. The Italian branch had been established by the CIA and British MI6 in cooperation with Italian military intelligence. Weapons caches — explosives, automatic rifles, communications equipment — had been hidden in forests, cemeteries, and rural properties across the country. Operatives had been recruited, trained, and placed on standby. For forty years.</w:t>
      </w:r>
    </w:p>
    <w:p>
      <w:pPr>
        <w:spacing w:line="360" w:lineRule="auto" w:after="0" w:before="0"/>
        <w:ind w:firstLine="720"/>
      </w:pPr>
      <w:r>
        <w:rPr>
          <w:rFonts w:ascii="Garamond" w:hAnsi="Garamond"/>
          <w:b w:val="0"/>
          <w:i w:val="0"/>
          <w:sz w:val="24"/>
        </w:rPr>
        <w:t xml:space="preserve">And Italy was not alone. As Andreotti’s revelation triggered investigations across the continent, the full scope emerged: stay-behind networks had been established in at least sixteen NATO countries. Belgium, France, West Germany, Greece, Turkey, the Netherlands, Norway, Denmark, Austria, Switzerland, Spain, Portugal, Luxembourg — each had its own version of Gladio, each with its own codename, each with its own arms caches and personnel lists. Swiss researcher Daniele Ganser, whose 2005 book </w:t>
      </w:r>
      <w:r>
        <w:rPr>
          <w:rFonts w:ascii="Garamond" w:hAnsi="Garamond"/>
          <w:b w:val="0"/>
          <w:i/>
          <w:sz w:val="24"/>
        </w:rPr>
        <w:t>NATO’s Secret Armies: Operation Gladio and Terrorism in Western Europe</w:t>
      </w:r>
      <w:r>
        <w:rPr>
          <w:rFonts w:ascii="Garamond" w:hAnsi="Garamond"/>
          <w:b w:val="0"/>
          <w:i w:val="0"/>
          <w:sz w:val="24"/>
        </w:rPr>
        <w:t xml:space="preserve"> remains the most comprehensive academic study of the phenomenon, documented the network country by country, drawing on parliamentary investigations, declassified documents, and interviews with former operatives.</w:t>
      </w:r>
    </w:p>
    <w:p>
      <w:pPr>
        <w:spacing w:line="360" w:lineRule="auto" w:after="0" w:before="0"/>
        <w:ind w:firstLine="720"/>
      </w:pPr>
      <w:r>
        <w:rPr>
          <w:rFonts w:ascii="Garamond" w:hAnsi="Garamond"/>
          <w:b w:val="0"/>
          <w:i w:val="0"/>
          <w:sz w:val="24"/>
        </w:rPr>
        <w:t>The official justification was straightforward: if the Soviets overran Western Europe, these stay-behind units would wage guerrilla warfare, sabotage supply lines, and maintain communication with NATO command structures. A reasonable Cold War precaution. Perhaps even a prudent one.</w:t>
      </w:r>
    </w:p>
    <w:p>
      <w:pPr>
        <w:spacing w:line="360" w:lineRule="auto" w:after="0" w:before="0"/>
        <w:ind w:firstLine="720"/>
      </w:pPr>
      <w:r>
        <w:rPr>
          <w:rFonts w:ascii="Garamond" w:hAnsi="Garamond"/>
          <w:b w:val="0"/>
          <w:i w:val="0"/>
          <w:sz w:val="24"/>
        </w:rPr>
        <w:t>The problem was what happened when the Soviets didn’t invade.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December 12, 1969. A bomb exploded inside the Banca Nazionale dell’Agricoltura in Milan’s Piazza Fontana. Seventeen people died. Eighty-eight were wounded. The attack struck during business hours on a Friday afternoon — farmers and merchants from the surrounding agricultural region were conducting end-of-week transactions. The dead included bank employees, customers, and a retired cabinetmaker who had stopped in to cash a check.</w:t>
      </w:r>
    </w:p>
    <w:p>
      <w:pPr>
        <w:spacing w:line="360" w:lineRule="auto" w:after="0" w:before="0"/>
        <w:ind w:firstLine="720"/>
      </w:pPr>
      <w:r>
        <w:rPr>
          <w:rFonts w:ascii="Garamond" w:hAnsi="Garamond"/>
          <w:b w:val="0"/>
          <w:i w:val="0"/>
          <w:sz w:val="24"/>
        </w:rPr>
        <w:t>Italian police immediately blamed anarchists. Giuseppe Pinelli, a railway worker and anarchist organizer, was arrested and brought to Milan’s police headquarters for questioning. Three days later, on December 15, Pinelli fell from a fourth-floor window of the police station. Authorities ruled it suicide. His family, his lawyer, and much of the Italian left called it murder.</w:t>
      </w:r>
    </w:p>
    <w:p>
      <w:pPr>
        <w:spacing w:line="360" w:lineRule="auto" w:after="0" w:before="0"/>
        <w:ind w:firstLine="720"/>
      </w:pPr>
      <w:r>
        <w:rPr>
          <w:rFonts w:ascii="Garamond" w:hAnsi="Garamond"/>
          <w:b w:val="0"/>
          <w:i w:val="0"/>
          <w:sz w:val="24"/>
        </w:rPr>
        <w:t xml:space="preserve">The anarchist theory collapsed. Slowly, over years of investigation — and Italy’s judicial investigations in terrorism cases could stretch across decades — the trail led not to the left but to the far right. Specifically, to a network of neo-fascist militants with documented connections to Italian military intelligence and, through it, to the Gladio apparatus. Vincenzo Vinciguerra, a far-right militant who confessed to a separate 1972 car bombing in Peteano that killed three carabinieri, testified openly about the arrangement. In a 1990 interview aired on BBC’s </w:t>
      </w:r>
      <w:r>
        <w:rPr>
          <w:rFonts w:ascii="Garamond" w:hAnsi="Garamond"/>
          <w:b w:val="0"/>
          <w:i/>
          <w:sz w:val="24"/>
        </w:rPr>
        <w:t>Timewatch</w:t>
      </w:r>
      <w:r>
        <w:rPr>
          <w:rFonts w:ascii="Garamond" w:hAnsi="Garamond"/>
          <w:b w:val="0"/>
          <w:i w:val="0"/>
          <w:sz w:val="24"/>
        </w:rPr>
        <w:t>, Vinciguerra described how Italian intelligence services had protected and directed far-right violence as part of what became known as the “Strategy of Tension” — a deliberate campaign to create fear, instability, and public demand for authoritarian crackdowns against the political left.</w:t>
      </w:r>
    </w:p>
    <w:p>
      <w:pPr>
        <w:spacing w:line="360" w:lineRule="auto" w:after="0" w:before="0"/>
        <w:ind w:firstLine="720"/>
      </w:pPr>
      <w:r>
        <w:rPr>
          <w:rFonts w:ascii="Garamond" w:hAnsi="Garamond"/>
          <w:b w:val="0"/>
          <w:i w:val="0"/>
          <w:sz w:val="24"/>
        </w:rPr>
        <w:t>“You had to attack civilians,” Vinciguerra told the BBC, “the people, women, children, innocent people, unknown people far removed from any political game. The reason was quite simple. They were supposed to force these people, the Italian public, to turn to the state to ask for greater security.”</w:t>
      </w:r>
    </w:p>
    <w:p>
      <w:pPr>
        <w:spacing w:line="360" w:lineRule="auto" w:after="0" w:before="0"/>
        <w:ind w:firstLine="720"/>
      </w:pPr>
      <w:r>
        <w:rPr>
          <w:rFonts w:ascii="Garamond" w:hAnsi="Garamond"/>
          <w:b w:val="0"/>
          <w:i w:val="0"/>
          <w:sz w:val="24"/>
        </w:rPr>
        <w:t>Force the public to demand the cure by inflicting the disease.</w:t>
      </w:r>
    </w:p>
    <w:p>
      <w:pPr>
        <w:spacing w:line="360" w:lineRule="auto" w:after="0" w:before="0"/>
        <w:ind w:firstLine="720"/>
      </w:pPr>
      <w:r>
        <w:rPr>
          <w:rFonts w:ascii="Garamond" w:hAnsi="Garamond"/>
          <w:b w:val="0"/>
          <w:i w:val="0"/>
          <w:sz w:val="24"/>
        </w:rPr>
        <w:t>August 2, 1980. The worst of it. A massive bomb detonated in the waiting room of Bologna’s central railway station at 10:25 in the morning — the peak of summer travel season. Eighty-five people were killed. More than two hundred were wounded. The station’s wing collapsed. Rescue workers pulled bodies from rubble for days. It remains the deadliest terrorist attack in Italian postwar history.</w:t>
      </w:r>
    </w:p>
    <w:p>
      <w:pPr>
        <w:spacing w:line="360" w:lineRule="auto" w:after="0" w:before="0"/>
        <w:ind w:firstLine="720"/>
      </w:pPr>
      <w:r>
        <w:rPr>
          <w:rFonts w:ascii="Garamond" w:hAnsi="Garamond"/>
          <w:b w:val="0"/>
          <w:i w:val="0"/>
          <w:sz w:val="24"/>
        </w:rPr>
        <w:t>Judicial investigations — spanning over two decades — ultimately linked the Bologna bombing to members of Nuclei Armati Rivoluzionari, a neo-fascist group, and identified involvement by individuals connected to Italian military intelligence. Two NAR members, Valerio Fioravanti and Francesca Mambro, were convicted and sentenced to life imprisonment. Licio Gelli, the head of the secret Masonic lodge Propaganda Due (P2) — an organization with members throughout Italy’s military, intelligence, political, and media establishments — was convicted of obstructing the investigation. The trail of complicity ran through intelligence services, secret societies, and the political establishment like a crack through a foundation.</w:t>
      </w:r>
    </w:p>
    <w:p>
      <w:pPr>
        <w:spacing w:line="360" w:lineRule="auto" w:after="0" w:before="0"/>
        <w:ind w:firstLine="720"/>
      </w:pPr>
      <w:r>
        <w:rPr>
          <w:rFonts w:ascii="Garamond" w:hAnsi="Garamond"/>
          <w:b w:val="0"/>
          <w:i w:val="0"/>
          <w:sz w:val="24"/>
        </w:rPr>
        <w:t>And Belgium? Between 1982 and 1985, a series of brutal attacks struck supermarkets in the Brabant region. Gunmen — methodical, well-armed, wearing no masks — opened fire on shoppers in broad daylight. Twenty-eight people were killed across multiple attacks. The perpetrators were never identified. No robbery motive held up; they often left cash behind. Belgian parliamentary investigators explored connections to Gladio’s Belgian branch, to rogue elements within the gendarmerie, to far-right networks. Nothing was proven conclusively. The Brabant massacres remain unsolved — a cold wound in Belgian public memory, a question mark that has outlasted every investigation thrown at it.</w:t>
      </w:r>
    </w:p>
    <w:p>
      <w:pPr>
        <w:spacing w:line="360" w:lineRule="auto" w:after="0" w:before="0"/>
        <w:ind w:firstLine="720"/>
      </w:pPr>
      <w:r>
        <w:rPr>
          <w:rFonts w:ascii="Garamond" w:hAnsi="Garamond"/>
          <w:b w:val="0"/>
          <w:i w:val="0"/>
          <w:sz w:val="24"/>
        </w:rPr>
        <w:t>On November 22, 1990, the European Parliament passed a resolution condemning the existence of the Gladio networks. The resolution called on each member state to investigate the activities of its own stay-behind organization and to dismantle any structures that remained operational. Some countries complied — Italy, Belgium, and Switzerland conducted parliamentary inquiries. Others stonewalled. The British government refused to comment. The CIA declined to discuss the matter. NATO’s official response was a single terse statement acknowledging that the military alliance did not comment on matters of intelligence.</w:t>
      </w:r>
    </w:p>
    <w:p>
      <w:pPr>
        <w:spacing w:line="360" w:lineRule="auto" w:after="0" w:before="0"/>
        <w:ind w:firstLine="720"/>
      </w:pPr>
      <w:r>
        <w:rPr>
          <w:rFonts w:ascii="Garamond" w:hAnsi="Garamond"/>
          <w:b w:val="0"/>
          <w:i w:val="0"/>
          <w:sz w:val="24"/>
        </w:rPr>
        <w:t>Swiss Colonel Herbert Alboth, who had commanded Switzerland’s stay-behind unit (codenamed P-26), was found dead in his home in 1990 — stabbed with his own bayonet. Authorities ruled it suicide. Alboth had reportedly told associates he was preparing to reveal details about the network’s operations. Draw your own conclusions.</w:t>
      </w:r>
    </w:p>
    <w:p>
      <w:pPr>
        <w:spacing w:line="360" w:lineRule="auto" w:after="0" w:before="0"/>
        <w:ind w:firstLine="720"/>
      </w:pPr>
      <w:r>
        <w:rPr>
          <w:rFonts w:ascii="Garamond" w:hAnsi="Garamond"/>
          <w:b w:val="0"/>
          <w:i w:val="0"/>
          <w:sz w:val="24"/>
        </w:rPr>
        <w:t xml:space="preserve">The Gladio revelations should have been an earthquake. In some countries, they were — Italy’s political establishment was shaken for years, and the investigations fed into the broader </w:t>
      </w:r>
      <w:r>
        <w:rPr>
          <w:rFonts w:ascii="Garamond" w:hAnsi="Garamond"/>
          <w:b w:val="0"/>
          <w:i/>
          <w:sz w:val="24"/>
        </w:rPr>
        <w:t>Mani Pulite</w:t>
      </w:r>
      <w:r>
        <w:rPr>
          <w:rFonts w:ascii="Garamond" w:hAnsi="Garamond"/>
          <w:b w:val="0"/>
          <w:i w:val="0"/>
          <w:sz w:val="24"/>
        </w:rPr>
        <w:t xml:space="preserve"> (Clean Hands) anti-corruption campaign that dismantled the postwar party system in the early 1990s. But in others, the story simply vanished. American media coverage was sparse. The New York Times ran a handful of articles in late 1990; the Washington Post even fewer. No U.S. congressional investigation was launched. No CIA official was called to testify. A program that had armed secret paramilitary networks across sixteen allied democracies — networks linked to terrorist atrocities that killed hundreds of civilians — generated less sustained American media attention than a single celebrity scandal.</w:t>
      </w:r>
    </w:p>
    <w:p>
      <w:pPr>
        <w:spacing w:line="360" w:lineRule="auto" w:after="0" w:before="0"/>
        <w:ind w:firstLine="720"/>
      </w:pPr>
      <w:r>
        <w:rPr>
          <w:rFonts w:ascii="Garamond" w:hAnsi="Garamond"/>
          <w:b w:val="0"/>
          <w:i w:val="0"/>
          <w:sz w:val="24"/>
        </w:rPr>
        <w:t>If you wanted evidence that the Mighty Wurlitzer was still playing, you could hardly ask for a cleaner demonstration.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Stand back from the details for a moment. Look at what Part Two has shown you.</w:t>
      </w:r>
    </w:p>
    <w:p>
      <w:pPr>
        <w:spacing w:line="360" w:lineRule="auto" w:after="0" w:before="0"/>
        <w:ind w:firstLine="720"/>
      </w:pPr>
      <w:r>
        <w:rPr>
          <w:rFonts w:ascii="Garamond" w:hAnsi="Garamond"/>
          <w:b w:val="0"/>
          <w:i w:val="0"/>
          <w:sz w:val="24"/>
        </w:rPr>
        <w:t>Four programs. MK-Ultra: the CIA dosing its own citizens with LSD, destroying the minds of unwitting subjects in pursuit of mind control. COINTELPRO: the FBI surveilling, infiltrating, and destroying domestic political movements — sending blackmail letters to Martin Luther King, drugging Fred Hampton to ensure he wouldn’t wake up when the bullets came. Operation Mockingbird: turning the American free press into an intelligence asset, compromising the one institution designed to keep power accountable. Operation Gladio: building secret armies across Europe that were used not against Soviet invaders but against European citizens — blowing up train stations and banks and blaming the left to manufacture public demand for authoritarian crackdowns.</w:t>
      </w:r>
    </w:p>
    <w:p>
      <w:pPr>
        <w:spacing w:line="360" w:lineRule="auto" w:after="0" w:before="0"/>
        <w:ind w:firstLine="720"/>
      </w:pPr>
      <w:r>
        <w:rPr>
          <w:rFonts w:ascii="Garamond" w:hAnsi="Garamond"/>
          <w:b w:val="0"/>
          <w:i w:val="0"/>
          <w:sz w:val="24"/>
        </w:rPr>
        <w:t>Every one of these programs was real. Every one was documented — by congressional committees, parliamentary investigations, declassified files, or the confessions of participants. Every one sounds like a conspiracy theory. None of them are.</w:t>
      </w:r>
    </w:p>
    <w:p>
      <w:pPr>
        <w:spacing w:line="360" w:lineRule="auto" w:after="0" w:before="0"/>
        <w:ind w:firstLine="720"/>
      </w:pPr>
      <w:r>
        <w:rPr>
          <w:rFonts w:ascii="Garamond" w:hAnsi="Garamond"/>
          <w:b w:val="0"/>
          <w:i w:val="0"/>
          <w:sz w:val="24"/>
        </w:rPr>
        <w:t>Apply the five-question framework from Part One to any of them. Do multiple credible, independent sources confirm the core claims? Yes — congressional reports, declassified documents, journalistic investigations, court proceedings, and the testimony of participants. Is there a plausible mechanism? Absolutely — established intelligence agencies with budgets, personnel, and institutional mandates. Is the scale proportionate? These weren’t cosmic schemes involving thousands of perfect co-conspirators — they were bureaucratic programs run by specific offices within specific agencies, with memos and budgets and chain-of-command structures. Are proponents willing to update their claims based on evidence? The historical record shows exactly this: initial claims were refined, corrected, and expanded as new documents were declassified. Does the theory make falsifiable predictions? Each program, once exposed, generated predictions about where documentation would be found — and investigators found it.</w:t>
      </w:r>
    </w:p>
    <w:p>
      <w:pPr>
        <w:spacing w:line="360" w:lineRule="auto" w:after="0" w:before="0"/>
        <w:ind w:firstLine="720"/>
      </w:pPr>
      <w:r>
        <w:rPr>
          <w:rFonts w:ascii="Garamond" w:hAnsi="Garamond"/>
          <w:b w:val="0"/>
          <w:i w:val="0"/>
          <w:sz w:val="24"/>
        </w:rPr>
        <w:t>So the next time someone dismisses a conspiracy claim as paranoid delusion, remind them: the United States government dosed unwitting citizens with LSD in hospital wards and prisons. The FBI sent Martin Luther King a package designed to make him kill himself. The CIA paid journalists at America’s most trusted news organizations to plant stories and suppress others. NATO built secret armies in sixteen countries, and some of those armies bombed civilians to manipulate democratic politics. All documented. All declassified. All real.</w:t>
      </w:r>
    </w:p>
    <w:p>
      <w:pPr>
        <w:spacing w:line="360" w:lineRule="auto" w:after="0" w:before="0"/>
        <w:ind w:firstLine="720"/>
      </w:pPr>
      <w:r>
        <w:rPr>
          <w:rFonts w:ascii="Garamond" w:hAnsi="Garamond"/>
          <w:b w:val="0"/>
          <w:i w:val="0"/>
          <w:sz w:val="24"/>
        </w:rPr>
        <w:t xml:space="preserve">But — and this is the part that conspiracy culture habitually ignores — these programs were also </w:t>
      </w:r>
      <w:r>
        <w:rPr>
          <w:rFonts w:ascii="Garamond" w:hAnsi="Garamond"/>
          <w:b w:val="0"/>
          <w:i/>
          <w:sz w:val="24"/>
        </w:rPr>
        <w:t>exposed</w:t>
      </w:r>
      <w:r>
        <w:rPr>
          <w:rFonts w:ascii="Garamond" w:hAnsi="Garamond"/>
          <w:b w:val="0"/>
          <w:i w:val="0"/>
          <w:sz w:val="24"/>
        </w:rPr>
        <w:t xml:space="preserve">. Burglars in Media, Pennsylvania. Investigative journalists like Seymour Hersh and Carl Bernstein. Congressional committees with subpoena power. Brave whistleblowers, courageous judges, and dogged prosecutors who spent years following paper trails through bureaucratic labyrinths. The system didn’t police itself automatically. It was </w:t>
      </w:r>
      <w:r>
        <w:rPr>
          <w:rFonts w:ascii="Garamond" w:hAnsi="Garamond"/>
          <w:b w:val="0"/>
          <w:i/>
          <w:sz w:val="24"/>
        </w:rPr>
        <w:t>forced</w:t>
      </w:r>
      <w:r>
        <w:rPr>
          <w:rFonts w:ascii="Garamond" w:hAnsi="Garamond"/>
          <w:b w:val="0"/>
          <w:i w:val="0"/>
          <w:sz w:val="24"/>
        </w:rPr>
        <w:t xml:space="preserve"> to account — by people who risked careers, freedom, and sometimes their lives to drag the truth into daylight.</w:t>
      </w:r>
    </w:p>
    <w:p>
      <w:pPr>
        <w:spacing w:line="360" w:lineRule="auto" w:after="0" w:before="0"/>
        <w:ind w:firstLine="720"/>
      </w:pPr>
      <w:r>
        <w:rPr>
          <w:rFonts w:ascii="Garamond" w:hAnsi="Garamond"/>
          <w:b w:val="0"/>
          <w:i w:val="0"/>
          <w:sz w:val="24"/>
        </w:rPr>
        <w:t>That mechanism — investigation, journalism, oversight, declassification — is the immune system of democratic governance. It doesn’t always work. It works slowly when it does. And it never works permanently, because the institutional reflexes that produced MK-Ultra and COINTELPRO and Gladio don’t disappear when a Senate committee publishes a report. They adapt. They rename themselves. They find new legal frameworks and new bureaucratic homes and new acronyms.</w:t>
      </w:r>
    </w:p>
    <w:p>
      <w:pPr>
        <w:spacing w:line="360" w:lineRule="auto" w:after="0" w:before="0"/>
        <w:ind w:firstLine="720"/>
      </w:pPr>
      <w:r>
        <w:rPr>
          <w:rFonts w:ascii="Garamond" w:hAnsi="Garamond"/>
          <w:b w:val="0"/>
          <w:i w:val="0"/>
          <w:sz w:val="24"/>
        </w:rPr>
        <w:t>But the mechanism exists. And it matters. Because without it, you’re left with two equally useless positions: blind trust in institutions that have demonstrably lied, or paranoid rejection of all institutional claims — the epistemological void where QAnon and flat-earth theories breed.</w:t>
      </w:r>
    </w:p>
    <w:p>
      <w:pPr>
        <w:spacing w:line="360" w:lineRule="auto" w:after="0" w:before="0"/>
        <w:ind w:firstLine="720"/>
      </w:pPr>
      <w:r>
        <w:rPr>
          <w:rFonts w:ascii="Garamond" w:hAnsi="Garamond"/>
          <w:b w:val="0"/>
          <w:i w:val="0"/>
          <w:sz w:val="24"/>
        </w:rPr>
        <w:t xml:space="preserve">The real world is harder than either extreme. The real world requires you to hold two thoughts simultaneously: </w:t>
      </w:r>
      <w:r>
        <w:rPr>
          <w:rFonts w:ascii="Garamond" w:hAnsi="Garamond"/>
          <w:b w:val="0"/>
          <w:i/>
          <w:sz w:val="24"/>
        </w:rPr>
        <w:t>governments have done terrible things in secret</w:t>
      </w:r>
      <w:r>
        <w:rPr>
          <w:rFonts w:ascii="Garamond" w:hAnsi="Garamond"/>
          <w:b w:val="0"/>
          <w:i w:val="0"/>
          <w:sz w:val="24"/>
        </w:rPr>
        <w:t xml:space="preserve">, and </w:t>
      </w:r>
      <w:r>
        <w:rPr>
          <w:rFonts w:ascii="Garamond" w:hAnsi="Garamond"/>
          <w:b w:val="0"/>
          <w:i/>
          <w:sz w:val="24"/>
        </w:rPr>
        <w:t>we have tools to uncover those things if we choose to use them</w:t>
      </w:r>
      <w:r>
        <w:rPr>
          <w:rFonts w:ascii="Garamond" w:hAnsi="Garamond"/>
          <w:b w:val="0"/>
          <w:i w:val="0"/>
          <w:sz w:val="24"/>
        </w:rPr>
        <w:t>. The conspiracy is real. So is the accountability. The question is always which one is winning at any given moment.</w:t>
      </w:r>
    </w:p>
    <w:p>
      <w:pPr>
        <w:spacing w:line="360" w:lineRule="auto" w:after="0" w:before="0"/>
        <w:ind w:firstLine="720"/>
      </w:pPr>
      <w:r>
        <w:rPr>
          <w:rFonts w:ascii="Garamond" w:hAnsi="Garamond"/>
          <w:b w:val="0"/>
          <w:i w:val="0"/>
          <w:sz w:val="24"/>
        </w:rPr>
        <w:t>In Part Three, we turn to the present — the digital age, where power operates through algorithms and economic structures rather than secret memos and hidden arms caches. The tools have changed. The surveillance is automated. The propaganda is personalized. The secret armies have been replaced by private military contractors and autonomous drone programs. Different instruments. Same Wurlitzer.</w:t>
      </w:r>
    </w:p>
    <w:p>
      <w:pPr>
        <w:spacing w:line="360" w:lineRule="auto" w:after="0" w:before="0"/>
        <w:ind w:firstLine="720"/>
      </w:pPr>
      <w:r>
        <w:rPr>
          <w:rFonts w:ascii="Garamond" w:hAnsi="Garamond"/>
          <w:b w:val="0"/>
          <w:i w:val="0"/>
          <w:sz w:val="24"/>
        </w:rPr>
        <w:t>The organ is still playing. The question is whether anyone is still listening closely enough to hear what tune.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t>
      </w:r>
    </w:p>
    <w:p>
      <w:r>
        <w:br w:type="page"/>
      </w:r>
    </w:p>
    <w:p>
      <w:pPr>
        <w:pStyle w:val="Heading1"/>
        <w:spacing w:before="1440" w:after="120"/>
        <w:jc w:val="center"/>
      </w:pPr>
      <w:r>
        <w:rPr>
          <w:rFonts w:ascii="Garamond" w:hAnsi="Garamond"/>
          <w:b/>
          <w:i w:val="0"/>
          <w:sz w:val="48"/>
        </w:rPr>
        <w:t>PART THREE</w:t>
      </w:r>
    </w:p>
    <w:p>
      <w:pPr>
        <w:spacing w:after="720"/>
        <w:jc w:val="center"/>
      </w:pPr>
      <w:r>
        <w:rPr>
          <w:rFonts w:ascii="Garamond" w:hAnsi="Garamond"/>
          <w:i/>
          <w:sz w:val="32"/>
        </w:rPr>
        <w:t>The Modern Shadow Cabinet</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7</w:t>
      </w:r>
    </w:p>
    <w:p>
      <w:pPr>
        <w:spacing w:after="480"/>
        <w:jc w:val="center"/>
      </w:pPr>
      <w:r>
        <w:rPr>
          <w:rFonts w:ascii="Garamond" w:hAnsi="Garamond"/>
          <w:i/>
          <w:sz w:val="28"/>
        </w:rPr>
        <w:t>The Influence Pipeline</w:t>
      </w:r>
    </w:p>
    <w:p>
      <w:pPr>
        <w:spacing w:line="360" w:lineRule="auto" w:after="0" w:before="0"/>
      </w:pPr>
      <w:r>
        <w:rPr>
          <w:rFonts w:ascii="Garamond" w:hAnsi="Garamond"/>
          <w:b w:val="0"/>
          <w:i w:val="0"/>
          <w:sz w:val="24"/>
        </w:rPr>
        <w:t>For every dollar spent on federal lobbying in the United States in 2023, the return was approximately $760.</w:t>
      </w:r>
    </w:p>
    <w:p>
      <w:pPr>
        <w:spacing w:line="360" w:lineRule="auto" w:after="0" w:before="0"/>
        <w:ind w:firstLine="720"/>
      </w:pPr>
      <w:r>
        <w:rPr>
          <w:rFonts w:ascii="Garamond" w:hAnsi="Garamond"/>
          <w:b w:val="0"/>
          <w:i w:val="0"/>
          <w:sz w:val="24"/>
        </w:rPr>
        <w:t>Read that again. Not 7%. Not 76%. Seven hundred and sixty dollars back for every dollar invested. The top five U.S. defense contractors — Lockheed Martin, RTX (formerly Raytheon), Northrop Grumman, Boeing, and General Dynamics — spent a combined $60 million on lobbying that year, according to data compiled by OpenSecrets.org. They received roughly $196 billion in Department of Defense contract obligations. Warren Buffett averaged 20% annual returns over six decades and became the most celebrated investor in history. The defense industry's lobbying ROI makes Berkshire Hathaway look like a savings account.</w:t>
      </w:r>
    </w:p>
    <w:p>
      <w:pPr>
        <w:spacing w:line="360" w:lineRule="auto" w:after="0" w:before="0"/>
        <w:ind w:firstLine="720"/>
      </w:pPr>
      <w:r>
        <w:rPr>
          <w:rFonts w:ascii="Garamond" w:hAnsi="Garamond"/>
          <w:b w:val="0"/>
          <w:i w:val="0"/>
          <w:sz w:val="24"/>
        </w:rPr>
        <w:t>And lobbying is just one pipe in the pipeline.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phrase "revolving door" entered the American political vocabulary in the 1970s, but the mechanism it describes is older than the Republic itself. What's changed isn't the concept — powerful people cycling between government and private industry — but the velocity. The door spins faster now. The pauses between rotations have shrunk from years to months, sometimes weeks. And the door has acquired additional chambers: think tanks, consulting firms, advisory boards, nonprofit advocacy organizations, speaker circuits, and media platforms. What was once a door is now a tunnel system. A network of passages connecting private wealth to public power so seamlessly that the distinction between the two has become, for practical purposes, decorative.</w:t>
      </w:r>
    </w:p>
    <w:p>
      <w:pPr>
        <w:spacing w:line="360" w:lineRule="auto" w:after="0" w:before="0"/>
        <w:ind w:firstLine="720"/>
      </w:pPr>
      <w:r>
        <w:rPr>
          <w:rFonts w:ascii="Garamond" w:hAnsi="Garamond"/>
          <w:b w:val="0"/>
          <w:i w:val="0"/>
          <w:sz w:val="24"/>
        </w:rPr>
        <w:t>Consider a career arc that would surprise nobody in Washington and shock almost everyone outside it.</w:t>
      </w:r>
    </w:p>
    <w:p>
      <w:pPr>
        <w:spacing w:line="360" w:lineRule="auto" w:after="0" w:before="0"/>
        <w:ind w:firstLine="720"/>
      </w:pPr>
      <w:r>
        <w:rPr>
          <w:rFonts w:ascii="Garamond" w:hAnsi="Garamond"/>
          <w:b w:val="0"/>
          <w:i w:val="0"/>
          <w:sz w:val="24"/>
        </w:rPr>
        <w:t>A young policy analyst starts at the Heritage Foundation — the conservative think tank that, since its founding in 1973 by Paul Weyrich and Edwin Feulner, has operated as a factory for pre-assembled policy positions. She writes white papers on defense procurement reform. Her work catches the attention of a congressional staffer on the House Armed Services Committee, who invites her to brief the committee. She's smart, polished, credentialed. Within eighteen months, she's hired as a legislative aide. Within three years, she's a senior staffer drafting markup language on the annual National Defense Authorization Act.</w:t>
      </w:r>
    </w:p>
    <w:p>
      <w:pPr>
        <w:spacing w:line="360" w:lineRule="auto" w:after="0" w:before="0"/>
        <w:ind w:firstLine="720"/>
      </w:pPr>
      <w:r>
        <w:rPr>
          <w:rFonts w:ascii="Garamond" w:hAnsi="Garamond"/>
          <w:b w:val="0"/>
          <w:i w:val="0"/>
          <w:sz w:val="24"/>
        </w:rPr>
        <w:t>Then the party loses the House. She walks across K Street — literally, in many cases, since the lobbying firms cluster within a few blocks of Capitol Hill — and joins a defense-sector lobbying shop. Her Rolodex of committee contacts, her intimate knowledge of procurement language, her understanding of which amendment will survive reconciliation and which won't: these aren't skills you teach in business school. They're worth, conservatively, $400,000 a year in starting salary. She lobbies her former colleagues. She drafts policy language that her former colleagues insert, sometimes verbatim, into legislation. When the party retakes the House, she rotates back into government — this time as a deputy assistant secretary at the Pentagon.</w:t>
      </w:r>
    </w:p>
    <w:p>
      <w:pPr>
        <w:spacing w:line="360" w:lineRule="auto" w:after="0" w:before="0"/>
        <w:ind w:firstLine="720"/>
      </w:pPr>
      <w:r>
        <w:rPr>
          <w:rFonts w:ascii="Garamond" w:hAnsi="Garamond"/>
          <w:b w:val="0"/>
          <w:i w:val="0"/>
          <w:sz w:val="24"/>
        </w:rPr>
        <w:t>Nobody along this path broke a single law. Nobody conspired in a smoky room. The pipeline operated exactly as designed: openly, legally, and with devastating efficiency.</w:t>
      </w:r>
    </w:p>
    <w:p>
      <w:pPr>
        <w:spacing w:line="360" w:lineRule="auto" w:after="0" w:before="0"/>
        <w:ind w:firstLine="720"/>
      </w:pPr>
      <w:r>
        <w:rPr>
          <w:rFonts w:ascii="Garamond" w:hAnsi="Garamond"/>
          <w:b w:val="0"/>
          <w:i w:val="0"/>
          <w:sz w:val="24"/>
        </w:rPr>
        <w:t>This isn't a hypothetical. Variations of this biography belong to thousands of people currently working in Washington. The Center for Responsive Politics found that in 2022, 65% of the lobbyists who reported activity on defense issues had previously held government positions. Among former members of Congress who left office between 2000 and 2020, more than half joined lobbying firms, corporate boards, or "strategic advisory" shops within two years of leaving the Capitol (OpenSecrets, 2023). The cooling-off period — one year for House members, two for senators — functions less as a barrier than as a sabbatical.</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how the pipeline actually functions, you have to understand its three primary components: the idea factories, the money, and the door itself. Start with the ideas.</w:t>
      </w:r>
    </w:p>
    <w:p>
      <w:pPr>
        <w:spacing w:line="360" w:lineRule="auto" w:after="0" w:before="0"/>
        <w:ind w:firstLine="720"/>
      </w:pPr>
      <w:r>
        <w:rPr>
          <w:rFonts w:ascii="Garamond" w:hAnsi="Garamond"/>
          <w:b w:val="0"/>
          <w:i w:val="0"/>
          <w:sz w:val="24"/>
        </w:rPr>
        <w:t>Think tanks are the headwaters of the influence river. They produce the intellectual raw material — policy papers, model legislation, talking points, research summaries — that flows downstream into congressional offices, agency rule-making proceedings, and media narratives. And they are not, despite what their websites suggest, neutral academic institutions.</w:t>
      </w:r>
    </w:p>
    <w:p>
      <w:pPr>
        <w:spacing w:line="360" w:lineRule="auto" w:after="0" w:before="0"/>
        <w:ind w:firstLine="720"/>
      </w:pPr>
      <w:r>
        <w:rPr>
          <w:rFonts w:ascii="Garamond" w:hAnsi="Garamond"/>
          <w:b w:val="0"/>
          <w:i w:val="0"/>
          <w:sz w:val="24"/>
        </w:rPr>
        <w:t>The Heritage Foundation is the clearest illustration. Founded with a $250,000 grant from Joseph Coors (yes, the beer magnate), Heritage grew into a $90-million-a-year operation by the mid-2010s, employing over 450 staff and producing a volume of policy output that dwarfed most university departments. Its signature move, perfected during the Reagan administration, was the "Mandate for Leadership" — a comprehensive policy blueprint delivered to incoming presidents on the day they took office. Reagan's team adopted roughly 60% of Heritage's 1981 recommendations within his first year (Heritage Foundation annual report, 1982).</w:t>
      </w:r>
    </w:p>
    <w:p>
      <w:pPr>
        <w:spacing w:line="360" w:lineRule="auto" w:after="0" w:before="0"/>
        <w:ind w:firstLine="720"/>
      </w:pPr>
      <w:r>
        <w:rPr>
          <w:rFonts w:ascii="Garamond" w:hAnsi="Garamond"/>
          <w:b w:val="0"/>
          <w:i w:val="0"/>
          <w:sz w:val="24"/>
        </w:rPr>
        <w:t xml:space="preserve">In 2023, Heritage went bigger. Project 2025 — a 920-page document titled </w:t>
      </w:r>
      <w:r>
        <w:rPr>
          <w:rFonts w:ascii="Garamond" w:hAnsi="Garamond"/>
          <w:b w:val="0"/>
          <w:i/>
          <w:sz w:val="24"/>
        </w:rPr>
        <w:t>Mandate for Leadership: The Conservative Promise</w:t>
      </w:r>
      <w:r>
        <w:rPr>
          <w:rFonts w:ascii="Garamond" w:hAnsi="Garamond"/>
          <w:b w:val="0"/>
          <w:i w:val="0"/>
          <w:sz w:val="24"/>
        </w:rPr>
        <w:t xml:space="preserve"> — laid out a detailed plan for restructuring the entire federal government. Written by over 400 contributors, many of them former Trump administration officials, the document proposed eliminating the Department of Education, gutting environmental regulations, reclassifying tens of thousands of career civil servants as political appointees (making them fireable at will), and consolidating executive power in ways that legal scholars across the political spectrum called unprecedented. Kevin Roberts, Heritage's president, described the project as "institutionalizing Trumpism" — a phrase that was either reassuring or alarming depending on your priors.</w:t>
      </w:r>
    </w:p>
    <w:p>
      <w:pPr>
        <w:spacing w:line="360" w:lineRule="auto" w:after="0" w:before="0"/>
        <w:ind w:firstLine="720"/>
      </w:pPr>
      <w:r>
        <w:rPr>
          <w:rFonts w:ascii="Garamond" w:hAnsi="Garamond"/>
          <w:b w:val="0"/>
          <w:i w:val="0"/>
          <w:sz w:val="24"/>
        </w:rPr>
        <w:t>But Heritage doesn't operate in isolation. On the center-left, the Brookings Institution — founded in 1916 and funded by a mix of corporate, foundation, and government grants totaling roughly $135 million annually — produces policy research that shapes Democratic administrations with comparable efficiency. Brookings scholars cycled in and out of the Obama administration so frequently that critics called it "Brookings West." And sitting above both, in a category of its own, the RAND Corporation — born from a 1948 contract between the Douglas Aircraft Company and the U.S. Air Force — has spent seven decades producing the analytical frameworks that underpin American defense strategy. RAND invented systems analysis. RAND built the intellectual architecture for nuclear deterrence. RAND analysts designed the strategy that got the United States into Vietnam, a fact the organization does not prominently feature on its recruitment materials.</w:t>
      </w:r>
    </w:p>
    <w:p>
      <w:pPr>
        <w:spacing w:line="360" w:lineRule="auto" w:after="0" w:before="0"/>
        <w:ind w:firstLine="720"/>
      </w:pPr>
      <w:r>
        <w:rPr>
          <w:rFonts w:ascii="Garamond" w:hAnsi="Garamond"/>
          <w:b w:val="0"/>
          <w:i w:val="0"/>
          <w:sz w:val="24"/>
        </w:rPr>
        <w:t>Here's the thing about think tanks that nobody in Washington will say on the record but everybody acknowledges off it: the funders shape the output. Not crudely — nobody sends a memo saying "produce research that supports our position." The influence is structural. A think tank funded primarily by fossil fuel companies will hire energy scholars sympathetic to fossil fuels. A think tank funded by tech companies will produce research favorable to light-touch tech regulation. The scholars are usually genuine experts who genuinely believe their conclusions. That's what makes the system so effective. It doesn't require corruption. It runs on selection bias.</w:t>
      </w:r>
    </w:p>
    <w:p>
      <w:pPr>
        <w:spacing w:line="360" w:lineRule="auto" w:after="0" w:before="0"/>
        <w:ind w:firstLine="720"/>
      </w:pPr>
      <w:r>
        <w:rPr>
          <w:rFonts w:ascii="Garamond" w:hAnsi="Garamond"/>
          <w:b w:val="0"/>
          <w:i w:val="0"/>
          <w:sz w:val="24"/>
        </w:rPr>
        <w:t xml:space="preserve">The Koch brothers understood this before almost anyone. Charles and David Koch spent an estimated $2 billion between 2000 and 2020 building a network of think tanks, academic programs, and advocacy organizations — the Cato Institute, the Mercatus Center at George Mason University, Americans for Prosperity, the American Legislative Exchange Council (ALEC) — that collectively reshaped the intellectual landscape of American conservatism (Mayer, </w:t>
      </w:r>
      <w:r>
        <w:rPr>
          <w:rFonts w:ascii="Garamond" w:hAnsi="Garamond"/>
          <w:b w:val="0"/>
          <w:i/>
          <w:sz w:val="24"/>
        </w:rPr>
        <w:t>Dark Money</w:t>
      </w:r>
      <w:r>
        <w:rPr>
          <w:rFonts w:ascii="Garamond" w:hAnsi="Garamond"/>
          <w:b w:val="0"/>
          <w:i w:val="0"/>
          <w:sz w:val="24"/>
        </w:rPr>
        <w:t>, 2016). The Kochs didn't buy conclusions. They built institutions that would reliably produce the conclusions they wanted. The distinction is subtle but crucial. And perfectly legal.</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Now add money. Raw, political, electioneering money — the lubricant that keeps every gear in the pipeline turning.</w:t>
      </w:r>
    </w:p>
    <w:p>
      <w:pPr>
        <w:spacing w:line="360" w:lineRule="auto" w:after="0" w:before="0"/>
        <w:ind w:firstLine="720"/>
      </w:pPr>
      <w:r>
        <w:rPr>
          <w:rFonts w:ascii="Garamond" w:hAnsi="Garamond"/>
          <w:b w:val="0"/>
          <w:i w:val="0"/>
          <w:sz w:val="24"/>
        </w:rPr>
        <w:t xml:space="preserve">January 21, 2010. The Supreme Court of the United States issued its decision in </w:t>
      </w:r>
      <w:r>
        <w:rPr>
          <w:rFonts w:ascii="Garamond" w:hAnsi="Garamond"/>
          <w:b w:val="0"/>
          <w:i/>
          <w:sz w:val="24"/>
        </w:rPr>
        <w:t>Citizens United v. Federal Election Commission</w:t>
      </w:r>
      <w:r>
        <w:rPr>
          <w:rFonts w:ascii="Garamond" w:hAnsi="Garamond"/>
          <w:b w:val="0"/>
          <w:i w:val="0"/>
          <w:sz w:val="24"/>
        </w:rPr>
        <w:t>. The case itself was almost comically narrow: a conservative nonprofit called Citizens United had produced a documentary attacking Hillary Clinton during the 2008 primary season, and the FEC ruled the film was effectively an extended campaign ad, subject to restrictions under the Bipartisan Campaign Reform Act (commonly called McCain-Feingold). Citizens United sued. The case went to the Supreme Court.</w:t>
      </w:r>
    </w:p>
    <w:p>
      <w:pPr>
        <w:spacing w:line="360" w:lineRule="auto" w:after="0" w:before="0"/>
        <w:ind w:firstLine="720"/>
      </w:pPr>
      <w:r>
        <w:rPr>
          <w:rFonts w:ascii="Garamond" w:hAnsi="Garamond"/>
          <w:b w:val="0"/>
          <w:i w:val="0"/>
          <w:sz w:val="24"/>
        </w:rPr>
        <w:t>What happened next was the legal equivalent of drilling for water and hitting an oil geyser.</w:t>
      </w:r>
    </w:p>
    <w:p>
      <w:pPr>
        <w:spacing w:line="360" w:lineRule="auto" w:after="0" w:before="0"/>
        <w:ind w:firstLine="720"/>
      </w:pPr>
      <w:r>
        <w:rPr>
          <w:rFonts w:ascii="Garamond" w:hAnsi="Garamond"/>
          <w:b w:val="0"/>
          <w:i w:val="0"/>
          <w:sz w:val="24"/>
        </w:rPr>
        <w:t>The Court, in a 5-4 decision written by Justice Anthony Kennedy, didn't just rule that Citizens United could air its documentary. It struck down the core provisions of McCain-Feingold that restricted independent political expenditures by corporations and unions. The reasoning: under the First Amendment, political speech cannot be restricted based on the identity of the speaker. Corporations, being legal persons, have free-speech rights. Restricting their ability to spend money on political communications was therefore unconstitutional.</w:t>
      </w:r>
    </w:p>
    <w:p>
      <w:pPr>
        <w:spacing w:line="360" w:lineRule="auto" w:after="0" w:before="0"/>
        <w:ind w:firstLine="720"/>
      </w:pPr>
      <w:r>
        <w:rPr>
          <w:rFonts w:ascii="Garamond" w:hAnsi="Garamond"/>
          <w:b w:val="0"/>
          <w:i w:val="0"/>
          <w:sz w:val="24"/>
        </w:rPr>
        <w:t>Justice John Paul Stevens, dissenting, wrote that the decision "threatens to undermine the integrity of elected institutions across the Nation." He predicted an explosion of corporate money in politics. He was right — though even Stevens probably didn't anticipate the scale.</w:t>
      </w:r>
    </w:p>
    <w:p>
      <w:pPr>
        <w:spacing w:line="360" w:lineRule="auto" w:after="0" w:before="0"/>
        <w:ind w:firstLine="720"/>
      </w:pPr>
      <w:r>
        <w:rPr>
          <w:rFonts w:ascii="Garamond" w:hAnsi="Garamond"/>
          <w:b w:val="0"/>
          <w:i w:val="0"/>
          <w:sz w:val="24"/>
        </w:rPr>
        <w:t>Within two years of the ruling, super PACs — political action committees that can raise unlimited sums from individuals, corporations, and unions — became the dominant vehicles for political spending. In the 2012 election cycle, super PACs spent $609 million. By 2020, the figure exceeded $2.7 billion (Federal Election Commission data). And because super PACs can receive funds from 501(c)(4) "social welfare" organizations, which are not required to disclose their donors, a parallel channel of anonymous money — dark money — flooded into elections. The Brennan Center for Justice at NYU estimated that dark money spending in federal elections grew from $5 million in 2006 to $1 billion in 2020. One billion dollars from donors whose names the public would never learn, spent to influence who holds power in the world's largest democracy.</w:t>
      </w:r>
    </w:p>
    <w:p>
      <w:pPr>
        <w:spacing w:line="360" w:lineRule="auto" w:after="0" w:before="0"/>
        <w:ind w:firstLine="720"/>
      </w:pPr>
      <w:r>
        <w:rPr>
          <w:rFonts w:ascii="Garamond" w:hAnsi="Garamond"/>
          <w:b w:val="0"/>
          <w:i w:val="0"/>
          <w:sz w:val="24"/>
        </w:rPr>
        <w:t>You've probably never heard of the Sixteen Thirty Fund. Most Americans haven't. But in the 2020 election cycle, this single 501(c)(4) organization — a fiscal sponsor on the center-left managed by the consulting firm Arabella Advisors — distributed over $410 million to progressive causes and campaigns (Politico, February 2021). On the right, the Donors Trust and Donors Capital Fund served a similar function, channeling hundreds of millions from anonymous conservative donors into political advocacy. Both operations are legal. Both are opaque by design. And both illustrate a reality that should trouble citizens regardless of ideology: in post–Citizens United America, you can spend virtually unlimited sums to shape an election without anyone — voters, journalists, regulators — knowing your name.</w:t>
      </w:r>
    </w:p>
    <w:p>
      <w:pPr>
        <w:spacing w:line="360" w:lineRule="auto" w:after="0" w:before="0"/>
        <w:ind w:firstLine="720"/>
      </w:pPr>
      <w:r>
        <w:rPr>
          <w:rFonts w:ascii="Garamond" w:hAnsi="Garamond"/>
          <w:b w:val="0"/>
          <w:i w:val="0"/>
          <w:sz w:val="24"/>
        </w:rPr>
        <w:t>Federal lobbying is the pipeline's most visible tube, and it's enormous. In 2023, total federal lobbying expenditures hit $4.1 billion — up from $3.5 billion in 2020, and more than double the $1.6 billion spent in 2000 (OpenSecrets.org, 2024). The pharmaceutical and health products industry led with $379 million. Insurance companies spent $176 million. Electronics and tech spent $153 million. The American Medical Association, the U.S. Chamber of Commerce, the National Association of Realtors, Meta, Amazon, Apple — each spent between $15 million and $23 million individually.</w:t>
      </w:r>
    </w:p>
    <w:p>
      <w:pPr>
        <w:spacing w:line="360" w:lineRule="auto" w:after="0" w:before="0"/>
        <w:ind w:firstLine="720"/>
      </w:pPr>
      <w:r>
        <w:rPr>
          <w:rFonts w:ascii="Garamond" w:hAnsi="Garamond"/>
          <w:b w:val="0"/>
          <w:i w:val="0"/>
          <w:sz w:val="24"/>
        </w:rPr>
        <w:t>And these figures only capture what's legally classified as lobbying. They exclude campaign contributions, charitable giving to legislators' pet causes, sponsorship of congressional retreats, funding of academic research that happens to support a legislative position, and the salaries of former government officials who now provide "strategic consulting" rather than "lobbying" — a distinction that depends almost entirely on how many hours you spend in direct contact with current officeholders. The actual cost of influence, including all its tributaries, is incalculable. But it is certainly a multiple of the official figures.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Which brings us to the case study that makes the whole machine legible. A single piece of legislation that illustrates every pipe, valve, and joint in the influence pipeline — and that cost American taxpayers hundreds of billions of dollars.</w:t>
      </w:r>
    </w:p>
    <w:p>
      <w:pPr>
        <w:spacing w:line="360" w:lineRule="auto" w:after="0" w:before="0"/>
        <w:ind w:firstLine="720"/>
      </w:pPr>
      <w:r>
        <w:rPr>
          <w:rFonts w:ascii="Garamond" w:hAnsi="Garamond"/>
          <w:b w:val="0"/>
          <w:i w:val="0"/>
          <w:sz w:val="24"/>
        </w:rPr>
        <w:t>The Medicare Prescription Drug, Improvement, and Modernization Act of 2003. Known colloquially as Medicare Part D.</w:t>
      </w:r>
    </w:p>
    <w:p>
      <w:pPr>
        <w:spacing w:line="360" w:lineRule="auto" w:after="0" w:before="0"/>
        <w:ind w:firstLine="720"/>
      </w:pPr>
      <w:r>
        <w:rPr>
          <w:rFonts w:ascii="Garamond" w:hAnsi="Garamond"/>
          <w:b w:val="0"/>
          <w:i w:val="0"/>
          <w:sz w:val="24"/>
        </w:rPr>
        <w:t>The backstory is straightforward. By the early 2000s, Medicare — the federal health insurance program for Americans over 65 — covered hospital stays, doctor visits, and a range of medical services. But it didn't cover outpatient prescription drugs. For seniors paying $300, $500, sometimes $1,000 a month for medications, this was a crisis. Both parties agreed the gap needed fixing. The question was how.</w:t>
      </w:r>
    </w:p>
    <w:p>
      <w:pPr>
        <w:spacing w:line="360" w:lineRule="auto" w:after="0" w:before="0"/>
        <w:ind w:firstLine="720"/>
      </w:pPr>
      <w:r>
        <w:rPr>
          <w:rFonts w:ascii="Garamond" w:hAnsi="Garamond"/>
          <w:b w:val="0"/>
          <w:i w:val="0"/>
          <w:sz w:val="24"/>
        </w:rPr>
        <w:t>The pharmaceutical industry had a very specific answer. And the mechanism it used to deliver that answer is a textbook — the textbook — of how the influence pipeline operates.</w:t>
      </w:r>
    </w:p>
    <w:p>
      <w:pPr>
        <w:spacing w:line="360" w:lineRule="auto" w:after="0" w:before="0"/>
        <w:ind w:firstLine="720"/>
      </w:pPr>
      <w:r>
        <w:rPr>
          <w:rFonts w:ascii="Garamond" w:hAnsi="Garamond"/>
          <w:b w:val="0"/>
          <w:i w:val="0"/>
          <w:sz w:val="24"/>
        </w:rPr>
        <w:t>Step one: the ideas. PhRMA, the Pharmaceutical Research and Manufacturers of America, funded a constellation of think tanks and policy shops that produced research arguing that any Medicare drug benefit must preserve "market-based pricing." Translation: Medicare should be prohibited from using its massive purchasing power (44 million enrollees at the time) to negotiate lower drug prices with manufacturers. The Veterans Administration had been negotiating drug prices for years and consistently paid 40% to 58% less than Medicare patients for identical medications (Congressional Budget Office, 2005). But the think-tank papers argued, with elaborate economic models, that government negotiation would stifle pharmaceutical innovation.</w:t>
      </w:r>
    </w:p>
    <w:p>
      <w:pPr>
        <w:spacing w:line="360" w:lineRule="auto" w:after="0" w:before="0"/>
        <w:ind w:firstLine="720"/>
      </w:pPr>
      <w:r>
        <w:rPr>
          <w:rFonts w:ascii="Garamond" w:hAnsi="Garamond"/>
          <w:b w:val="0"/>
          <w:i w:val="0"/>
          <w:sz w:val="24"/>
        </w:rPr>
        <w:t>Step two: the money. In the 2002 election cycle alone, the pharmaceutical industry spent $29 million on campaign contributions and $91 million on lobbying — targeting, with precision, the members of the House Energy and Commerce Committee and the Senate Finance Committee who would draft the legislation (Center for Responsive Politics, 2003). PhRMA employed 675 lobbyists that year. That's more than one lobbyist for every member of Congress.</w:t>
      </w:r>
    </w:p>
    <w:p>
      <w:pPr>
        <w:spacing w:line="360" w:lineRule="auto" w:after="0" w:before="0"/>
        <w:ind w:firstLine="720"/>
      </w:pPr>
      <w:r>
        <w:rPr>
          <w:rFonts w:ascii="Garamond" w:hAnsi="Garamond"/>
          <w:b w:val="0"/>
          <w:i w:val="0"/>
          <w:sz w:val="24"/>
        </w:rPr>
        <w:t>Step three: the legislation. The bill that emerged from committee contained a provision that stunned health economists but surprised nobody on K Street: Section 1860D-11(i), which explicitly prohibited the Secretary of Health and Human Services from interfering in price negotiations between drug manufacturers and pharmacy benefit managers. Medicare, the largest single purchaser of prescription drugs on the planet, was banned — by law — from negotiating prices.</w:t>
      </w:r>
    </w:p>
    <w:p>
      <w:pPr>
        <w:spacing w:line="360" w:lineRule="auto" w:after="0" w:before="0"/>
        <w:ind w:firstLine="720"/>
      </w:pPr>
      <w:r>
        <w:rPr>
          <w:rFonts w:ascii="Garamond" w:hAnsi="Garamond"/>
          <w:b w:val="0"/>
          <w:i w:val="0"/>
          <w:sz w:val="24"/>
        </w:rPr>
        <w:t>The bill passed the House at 3:00 AM on November 22, 2003, after a voting session that lasted an unprecedented three hours. (Normal House votes take fifteen minutes.) Republican leaders held the vote open while they twisted arms, reportedly offering one wavering congressman a $100,000 campaign contribution commitment for his son's congressional race in exchange for a yes vote. The congressman, Nick Smith of Michigan, later confirmed the offer — then retracted his statement — then re-confirmed it in a slightly different form. The Ethics Committee investigated. Nobody was punished.</w:t>
      </w:r>
    </w:p>
    <w:p>
      <w:pPr>
        <w:spacing w:line="360" w:lineRule="auto" w:after="0" w:before="0"/>
        <w:ind w:firstLine="720"/>
      </w:pPr>
      <w:r>
        <w:rPr>
          <w:rFonts w:ascii="Garamond" w:hAnsi="Garamond"/>
          <w:b w:val="0"/>
          <w:i w:val="0"/>
          <w:sz w:val="24"/>
        </w:rPr>
        <w:t>And then came the revolving door's most famous revolution.</w:t>
      </w:r>
    </w:p>
    <w:p>
      <w:pPr>
        <w:spacing w:line="360" w:lineRule="auto" w:after="0" w:before="0"/>
        <w:ind w:firstLine="720"/>
      </w:pPr>
      <w:r>
        <w:rPr>
          <w:rFonts w:ascii="Garamond" w:hAnsi="Garamond"/>
          <w:b w:val="0"/>
          <w:i w:val="0"/>
          <w:sz w:val="24"/>
        </w:rPr>
        <w:t>Billy Tauzin — Republican congressman from Louisiana, chairman of the House Energy and Commerce Committee, the man who shepherded Medicare Part D through his committee and onto the House floor — announced his retirement from Congress in February 2004, three months after the bill passed. By July, he had accepted the position of president and CEO of PhRMA. His salary: $2 million per year, roughly ten times his congressional pay.</w:t>
      </w:r>
    </w:p>
    <w:p>
      <w:pPr>
        <w:spacing w:line="360" w:lineRule="auto" w:after="0" w:before="0"/>
        <w:ind w:firstLine="720"/>
      </w:pPr>
      <w:r>
        <w:rPr>
          <w:rFonts w:ascii="Garamond" w:hAnsi="Garamond"/>
          <w:b w:val="0"/>
          <w:i w:val="0"/>
          <w:sz w:val="24"/>
        </w:rPr>
        <w:t>Tauzin denied any connection between the legislation and the job offer. He told reporters the discussions began only after the bill was signed into law. His former colleagues raised eyebrows but not objections. The hiring was legal. There was no cooling-off period for committee chairmen at the time.</w:t>
      </w:r>
    </w:p>
    <w:p>
      <w:pPr>
        <w:spacing w:line="360" w:lineRule="auto" w:after="0" w:before="0"/>
        <w:ind w:firstLine="720"/>
      </w:pPr>
      <w:r>
        <w:rPr>
          <w:rFonts w:ascii="Garamond" w:hAnsi="Garamond"/>
          <w:b w:val="0"/>
          <w:i w:val="0"/>
          <w:sz w:val="24"/>
        </w:rPr>
        <w:t>The cost? The Congressional Budget Office estimated that the Medicare Part D provision prohibiting price negotiation cost taxpayers an additional $50 billion in its first eight years. Other estimates ran higher. A 2013 analysis by Dean Baker of the Center for Economic and Policy Research argued the total overpayment, calculated as the difference between what Medicare paid and what it would have paid at VA-negotiated rates, could reach $332 billion over the first decade. Three hundred and thirty-two billion dollars — routed from taxpayers to pharmaceutical shareholders, enabled by a single clause inserted into a bill that was voted on at 3 AM, shepherded by a man who walked straight from the committee chairmanship to a $2 million lobbying salary.</w:t>
      </w:r>
    </w:p>
    <w:p>
      <w:pPr>
        <w:spacing w:line="360" w:lineRule="auto" w:after="0" w:before="0"/>
        <w:ind w:firstLine="720"/>
      </w:pPr>
      <w:r>
        <w:rPr>
          <w:rFonts w:ascii="Garamond" w:hAnsi="Garamond"/>
          <w:b w:val="0"/>
          <w:i w:val="0"/>
          <w:sz w:val="24"/>
        </w:rPr>
        <w:t>Apply the five-question framework from Part One. Is this a conspiracy? Multiple credible sources confirm every detail — CBO reports, campaign finance records, floor vote transcripts, Tauzin's own public statements. The mechanism is plausible and documented: legal lobbying, legal campaign contributions, legal employment after leaving office. The scale is proportionate — it involved a specific committee, a specific bill, a specific industry, not some shadowy global cabal. Proponents' claims are verifiable and falsifiable.</w:t>
      </w:r>
    </w:p>
    <w:p>
      <w:pPr>
        <w:spacing w:line="360" w:lineRule="auto" w:after="0" w:before="0"/>
        <w:ind w:firstLine="720"/>
      </w:pPr>
      <w:r>
        <w:rPr>
          <w:rFonts w:ascii="Garamond" w:hAnsi="Garamond"/>
          <w:b w:val="0"/>
          <w:i w:val="0"/>
          <w:sz w:val="24"/>
        </w:rPr>
        <w:t>This is not a conspiracy. It's the system working exactly as designed.</w:t>
      </w:r>
    </w:p>
    <w:p>
      <w:pPr>
        <w:spacing w:line="360" w:lineRule="auto" w:after="0" w:before="0"/>
        <w:ind w:firstLine="720"/>
      </w:pPr>
      <w:r>
        <w:rPr>
          <w:rFonts w:ascii="Garamond" w:hAnsi="Garamond"/>
          <w:b w:val="0"/>
          <w:i w:val="0"/>
          <w:sz w:val="24"/>
        </w:rPr>
        <w:t>And that, frankly, is the scariest part.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Jack Abramoff understood the system better than almost anyone. Which is why his confession, when it finally came, carried the weight of a deathbed admission.</w:t>
      </w:r>
    </w:p>
    <w:p>
      <w:pPr>
        <w:spacing w:line="360" w:lineRule="auto" w:after="0" w:before="0"/>
        <w:ind w:firstLine="720"/>
      </w:pPr>
      <w:r>
        <w:rPr>
          <w:rFonts w:ascii="Garamond" w:hAnsi="Garamond"/>
          <w:b w:val="0"/>
          <w:i w:val="0"/>
          <w:sz w:val="24"/>
        </w:rPr>
        <w:t>Abramoff was the most powerful lobbyist in Washington in the early 2000s — a Republican super-connector who billed clients $21 million between 2001 and 2004, much of it from Native American tribal casinos seeking favorable regulatory treatment. He took congressional staffers on golfing trips to Scotland. He bought a restaurant on Pennsylvania Avenue — Signatures — specifically so he could host lawmakers for free meals. He funneled money through nonprofits, shell companies, and a network of associates so tangled that federal prosecutors spent four years mapping it.</w:t>
      </w:r>
    </w:p>
    <w:p>
      <w:pPr>
        <w:spacing w:line="360" w:lineRule="auto" w:after="0" w:before="0"/>
        <w:ind w:firstLine="720"/>
      </w:pPr>
      <w:r>
        <w:rPr>
          <w:rFonts w:ascii="Garamond" w:hAnsi="Garamond"/>
          <w:b w:val="0"/>
          <w:i w:val="0"/>
          <w:sz w:val="24"/>
        </w:rPr>
        <w:t>In January 2006, Abramoff pleaded guilty to fraud, tax evasion, and conspiracy to bribe public officials. He was sentenced to five years and ten months in federal prison. Twenty-one people were convicted in the broader investigation, including Representative Bob Ney of Ohio, who went to prison for thirty months.</w:t>
      </w:r>
    </w:p>
    <w:p>
      <w:pPr>
        <w:spacing w:line="360" w:lineRule="auto" w:after="0" w:before="0"/>
        <w:ind w:firstLine="720"/>
      </w:pPr>
      <w:r>
        <w:rPr>
          <w:rFonts w:ascii="Garamond" w:hAnsi="Garamond"/>
          <w:b w:val="0"/>
          <w:i w:val="0"/>
          <w:sz w:val="24"/>
        </w:rPr>
        <w:t xml:space="preserve">But here's what Abramoff said afterward that mattered more than the conviction itself. In a 2011 interview with </w:t>
      </w:r>
      <w:r>
        <w:rPr>
          <w:rFonts w:ascii="Garamond" w:hAnsi="Garamond"/>
          <w:b w:val="0"/>
          <w:i/>
          <w:sz w:val="24"/>
        </w:rPr>
        <w:t>60 Minutes</w:t>
      </w:r>
      <w:r>
        <w:rPr>
          <w:rFonts w:ascii="Garamond" w:hAnsi="Garamond"/>
          <w:b w:val="0"/>
          <w:i w:val="0"/>
          <w:sz w:val="24"/>
        </w:rPr>
        <w:t>, he described a technique he called "the offer."</w:t>
      </w:r>
    </w:p>
    <w:p>
      <w:pPr>
        <w:spacing w:line="360" w:lineRule="auto" w:after="0" w:before="0"/>
        <w:ind w:firstLine="720"/>
      </w:pPr>
      <w:r>
        <w:rPr>
          <w:rFonts w:ascii="Garamond" w:hAnsi="Garamond"/>
          <w:b w:val="0"/>
          <w:i w:val="0"/>
          <w:sz w:val="24"/>
        </w:rPr>
        <w:t>"When I wanted to influence a congressional office," Abramoff told Lesley Stahl, "the best thing I could do was say to a senior staffer: 'When you're done here, I'd like you to come work for me.' That day — that moment — that staffer became my asset. From that point on, everything they did was colored by the knowledge that they'd be working for me. I didn't need to ask them to do anything specific. The anticipation was enough."</w:t>
      </w:r>
    </w:p>
    <w:p>
      <w:pPr>
        <w:spacing w:line="360" w:lineRule="auto" w:after="0" w:before="0"/>
        <w:ind w:firstLine="720"/>
      </w:pPr>
      <w:r>
        <w:rPr>
          <w:rFonts w:ascii="Garamond" w:hAnsi="Garamond"/>
          <w:b w:val="0"/>
          <w:i w:val="0"/>
          <w:sz w:val="24"/>
        </w:rPr>
        <w:t>Stahl asked whether this was bribery. Abramoff shook his head. "It's Washington."</w:t>
      </w:r>
    </w:p>
    <w:p>
      <w:pPr>
        <w:spacing w:line="360" w:lineRule="auto" w:after="0" w:before="0"/>
        <w:ind w:firstLine="720"/>
      </w:pPr>
      <w:r>
        <w:rPr>
          <w:rFonts w:ascii="Garamond" w:hAnsi="Garamond"/>
          <w:b w:val="0"/>
          <w:i w:val="0"/>
          <w:sz w:val="24"/>
        </w:rPr>
        <w:t xml:space="preserve">The staffer didn't have to be corrupt. Didn't have to be greedy. Just human. The prospect of tripling your salary — of escaping the grind of constituent service and committee markups for a corner office at a firm where you bill by the hour — warps judgment in ways that are barely perceptible to the person experiencing them. You don't think: </w:t>
      </w:r>
      <w:r>
        <w:rPr>
          <w:rFonts w:ascii="Garamond" w:hAnsi="Garamond"/>
          <w:b w:val="0"/>
          <w:i/>
          <w:sz w:val="24"/>
        </w:rPr>
        <w:t>I'm being bought.</w:t>
      </w:r>
      <w:r>
        <w:rPr>
          <w:rFonts w:ascii="Garamond" w:hAnsi="Garamond"/>
          <w:b w:val="0"/>
          <w:i w:val="0"/>
          <w:sz w:val="24"/>
        </w:rPr>
        <w:t xml:space="preserve"> You think: </w:t>
      </w:r>
      <w:r>
        <w:rPr>
          <w:rFonts w:ascii="Garamond" w:hAnsi="Garamond"/>
          <w:b w:val="0"/>
          <w:i/>
          <w:sz w:val="24"/>
        </w:rPr>
        <w:t>I'm being smart. I'm planning for my family's future. Everyone does this.</w:t>
      </w:r>
    </w:p>
    <w:p>
      <w:pPr>
        <w:spacing w:line="360" w:lineRule="auto" w:after="0" w:before="0"/>
        <w:ind w:firstLine="720"/>
      </w:pPr>
      <w:r>
        <w:rPr>
          <w:rFonts w:ascii="Garamond" w:hAnsi="Garamond"/>
          <w:b w:val="0"/>
          <w:i w:val="0"/>
          <w:sz w:val="24"/>
        </w:rPr>
        <w:t>And everyone does. That's the point.</w:t>
      </w:r>
    </w:p>
    <w:p>
      <w:pPr>
        <w:spacing w:line="360" w:lineRule="auto" w:after="0" w:before="0"/>
        <w:ind w:firstLine="720"/>
      </w:pPr>
      <w:r>
        <w:rPr>
          <w:rFonts w:ascii="Garamond" w:hAnsi="Garamond"/>
          <w:b w:val="0"/>
          <w:i w:val="0"/>
          <w:sz w:val="24"/>
        </w:rPr>
        <w:t>The Center for Responsive Politics tracks what it calls the "revolving door database." As of 2024, it listed more than 12,000 individuals who had moved between federal government service and lobbying, consulting, or trade association positions. The database is searchable. It's public. You can look up any former member of Congress, senior agency official, or White House aide and trace their career from government desk to K Street office in a few clicks.</w:t>
      </w:r>
    </w:p>
    <w:p>
      <w:pPr>
        <w:spacing w:line="360" w:lineRule="auto" w:after="0" w:before="0"/>
        <w:ind w:firstLine="720"/>
      </w:pPr>
      <w:r>
        <w:rPr>
          <w:rFonts w:ascii="Garamond" w:hAnsi="Garamond"/>
          <w:b w:val="0"/>
          <w:i w:val="0"/>
          <w:sz w:val="24"/>
        </w:rPr>
        <w:t>Nobody hides this. The machine operates in daylight. It files disclosure forms. It maintains compliance departments. It hires ethics lawyers — often themselves former government ethics officials. The pipeline doesn't need secrecy because it has something better: legality. And legality, in the public mind, is indistinguishable from legitimacy.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But the pipeline that Billy Tauzin and Jack Abramoff navigated — the one built on handshakes, dinners, golf trips, and job offers — was analog. It targeted legislators. It shaped policy at the production end, in committee rooms and agency offices. It was enormously effective, but it operated within a finite ecosystem: 535 members of Congress, a few thousand senior staffers, a rotating cast of political appointees at federal agencies.</w:t>
      </w:r>
    </w:p>
    <w:p>
      <w:pPr>
        <w:spacing w:line="360" w:lineRule="auto" w:after="0" w:before="0"/>
        <w:ind w:firstLine="720"/>
      </w:pPr>
      <w:r>
        <w:rPr>
          <w:rFonts w:ascii="Garamond" w:hAnsi="Garamond"/>
          <w:b w:val="0"/>
          <w:i w:val="0"/>
          <w:sz w:val="24"/>
        </w:rPr>
        <w:t>The digital revolution didn't replace that pipeline. It added a second one. And the second pipeline doesn't target legislators. It targets you.</w:t>
      </w:r>
    </w:p>
    <w:p>
      <w:pPr>
        <w:spacing w:line="360" w:lineRule="auto" w:after="0" w:before="0"/>
        <w:ind w:firstLine="720"/>
      </w:pPr>
      <w:r>
        <w:rPr>
          <w:rFonts w:ascii="Garamond" w:hAnsi="Garamond"/>
          <w:b w:val="0"/>
          <w:i w:val="0"/>
          <w:sz w:val="24"/>
        </w:rPr>
        <w:t>Cambridge Analytica was the first company to make this visible — not because it was the first to do it, but because it got caught. Founded in 2013 as an offshoot of the British behavioral research firm SCL Group, Cambridge Analytica promised political campaigns something unprecedented: psychographic voter targeting. Not just knowing your age, zip code, and party registration, but knowing your personality — your openness, conscientiousness, neuroticism, agreeableness, and extraversion, measured on five-factor personality scales derived from your Facebook activity.</w:t>
      </w:r>
    </w:p>
    <w:p>
      <w:pPr>
        <w:spacing w:line="360" w:lineRule="auto" w:after="0" w:before="0"/>
        <w:ind w:firstLine="720"/>
      </w:pPr>
      <w:r>
        <w:rPr>
          <w:rFonts w:ascii="Garamond" w:hAnsi="Garamond"/>
          <w:b w:val="0"/>
          <w:i w:val="0"/>
          <w:sz w:val="24"/>
        </w:rPr>
        <w:t>The data came from Aleksandr Kogan, a Cambridge University researcher who built a personality quiz app called "thisisyourdigitallife." Roughly 270,000 people took the quiz. But Facebook's API at the time allowed app developers to harvest not just the quiz-taker's data but also the data of every person on their friends list. From 270,000 quiz participants, Kogan extracted the personal information and behavioral data of 87 million Facebook users (Facebook's own revised estimate, April 2018). Names, locations, likes, shares, friend networks, private messages in some cases — all vacuumed into a database and handed to Cambridge Analytica.</w:t>
      </w:r>
    </w:p>
    <w:p>
      <w:pPr>
        <w:spacing w:line="360" w:lineRule="auto" w:after="0" w:before="0"/>
        <w:ind w:firstLine="720"/>
      </w:pPr>
      <w:r>
        <w:rPr>
          <w:rFonts w:ascii="Garamond" w:hAnsi="Garamond"/>
          <w:b w:val="0"/>
          <w:i w:val="0"/>
          <w:sz w:val="24"/>
        </w:rPr>
        <w:t>The firm then built psychographic profiles of American voters — modeling which personality types responded to fear-based messaging, which responded to optimistic messaging, which could be motivated to vote, and critically, which could be discouraged from voting at all. During the 2016 U.S. presidential election, the Trump campaign paid Cambridge Analytica approximately $5.9 million (Federal Election Commission filings). Steve Bannon, who later became Trump's chief strategist, sat on the company's board of directors. Alexander Nix, Cambridge Analytica's CEO, boasted in undercover footage recorded by Channel 4 News that the company could use "beautiful Ukrainian girls" and fabricated bribery stings to discredit political opponents.</w:t>
      </w:r>
    </w:p>
    <w:p>
      <w:pPr>
        <w:spacing w:line="360" w:lineRule="auto" w:after="0" w:before="0"/>
        <w:ind w:firstLine="720"/>
      </w:pPr>
      <w:r>
        <w:rPr>
          <w:rFonts w:ascii="Garamond" w:hAnsi="Garamond"/>
          <w:b w:val="0"/>
          <w:i w:val="0"/>
          <w:sz w:val="24"/>
        </w:rPr>
        <w:t>Cambridge Analytica collapsed in 2018 after the scandal broke. Nix was suspended, then fired. The company declared bankruptcy. Kogan issued public apologies. Facebook paid a $5 billion fine to the Federal Trade Commission — the largest privacy penalty in FTC history, and roughly 6% of Facebook's quarterly revenue at the time. Mark Zuckerberg testified before Congress in a performance that consisted primarily of the phrase "Senator, I'll have my team follow up on that."</w:t>
      </w:r>
    </w:p>
    <w:p>
      <w:pPr>
        <w:spacing w:line="360" w:lineRule="auto" w:after="0" w:before="0"/>
        <w:ind w:firstLine="720"/>
      </w:pPr>
      <w:r>
        <w:rPr>
          <w:rFonts w:ascii="Garamond" w:hAnsi="Garamond"/>
          <w:b w:val="0"/>
          <w:i w:val="0"/>
          <w:sz w:val="24"/>
        </w:rPr>
        <w:t>But the techniques Cambridge Analytica pioneered didn't disappear. They metastasized. By 2020, both major parties operated sophisticated digital targeting operations that made Cambridge Analytica look quaint. The Trump campaign's "Project Alamo" database contained detailed profiles of 220 million Americans. The Biden campaign ran a parallel operation through Hawkfish, a data analytics firm funded by Michael Bloomberg. Micro-targeted political ads — tailored not to demographics but to individual psychological profiles — became the default mode of digital campaigning.</w:t>
      </w:r>
    </w:p>
    <w:p>
      <w:pPr>
        <w:spacing w:line="360" w:lineRule="auto" w:after="0" w:before="0"/>
        <w:ind w:firstLine="720"/>
      </w:pPr>
      <w:r>
        <w:rPr>
          <w:rFonts w:ascii="Garamond" w:hAnsi="Garamond"/>
          <w:b w:val="0"/>
          <w:i w:val="0"/>
          <w:sz w:val="24"/>
        </w:rPr>
        <w:t>And behind these campaigns stood the tech companies themselves, who discovered that politics was extraordinarily good for engagement — and engagement was extraordinarily good for revenue. In 2023, the technology sector spent $69.8 million on federal lobbying (OpenSecrets.org, 2024). Amazon led with $20.8 million. Meta spent $19.2 million. Alphabet (Google's parent company) spent $13.4 million. Apple spent $9.8 million. These companies weren't just lobbying for favorable regulation. They were lobbying to preserve the surveillance advertising model that makes psychographic voter targeting possible in the first place.</w:t>
      </w:r>
    </w:p>
    <w:p>
      <w:pPr>
        <w:spacing w:line="360" w:lineRule="auto" w:after="0" w:before="0"/>
        <w:ind w:firstLine="720"/>
      </w:pPr>
      <w:r>
        <w:rPr>
          <w:rFonts w:ascii="Garamond" w:hAnsi="Garamond"/>
          <w:b w:val="0"/>
          <w:i w:val="0"/>
          <w:sz w:val="24"/>
        </w:rPr>
        <w:t>Think about that feedback loop. Tech companies build platforms that harvest behavioral data. Political campaigns buy that data — or access to it — to micro-target voters. The targeted ads drive engagement, which increases the platforms' value, which funds more lobbying, which prevents regulation of the data harvesting that enables the targeting. Each rotation of the cycle makes the next rotation faster, cheaper, and harder to see.</w:t>
      </w:r>
    </w:p>
    <w:p>
      <w:pPr>
        <w:spacing w:line="360" w:lineRule="auto" w:after="0" w:before="0"/>
        <w:ind w:firstLine="720"/>
      </w:pPr>
      <w:r>
        <w:rPr>
          <w:rFonts w:ascii="Garamond" w:hAnsi="Garamond"/>
          <w:b w:val="0"/>
          <w:i w:val="0"/>
          <w:sz w:val="24"/>
        </w:rPr>
        <w:t>The old influence pipeline was visible if you knew where to look — campaign contributions are public, lobbying disclosures are filed quarterly, the revolving door database is searchable. The new pipeline runs through algorithmic black boxes that even the companies operating them don't fully understand. When a Facebook executive was asked during a 2020 congressional hearing to explain why certain political ads were shown to certain users, the honest answer — the one she didn't give — was: "Because our machine learning model determined, based on behavioral signals we can't fully enumerate, that this user had an 11.3% higher probability of clicking on fear-based messaging about immigration than on economy-based messaging, and our system optimized for click-through rate." Nobody programmed that outcome. Nobody decided it. The algorithm discovered it, and the pipeline delivered it, and the voter saw an ad that felt like it was speaking directly to her deepest anxieties — because it was.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where does that leave us? Here's a framework for thinking about the modern influence pipeline — not as paranoid speculation but as structural analysis.</w:t>
      </w:r>
    </w:p>
    <w:p>
      <w:pPr>
        <w:spacing w:line="360" w:lineRule="auto" w:after="0" w:before="0"/>
        <w:ind w:firstLine="720"/>
      </w:pPr>
      <w:r>
        <w:rPr>
          <w:rFonts w:ascii="Garamond" w:hAnsi="Garamond"/>
          <w:b w:val="0"/>
          <w:i w:val="0"/>
          <w:sz w:val="24"/>
        </w:rPr>
        <w:t>First, map the money. Every significant policy outcome in Washington has a financial trail. Campaign contributions (searchable at fec.gov). Lobbying expenditures (searchable at opensecrets.org). Think-tank funding (sometimes disclosed in annual reports, sometimes hidden behind donor-advised funds). Before you accept any policy argument from any organization, ask: who funds these people? Not because funding automatically invalidates research — it doesn't — but because funding patterns reveal institutional incentives, and institutional incentives shape output in ways that are predictable, documented, and empirically measurable.</w:t>
      </w:r>
    </w:p>
    <w:p>
      <w:pPr>
        <w:spacing w:line="360" w:lineRule="auto" w:after="0" w:before="0"/>
        <w:ind w:firstLine="720"/>
      </w:pPr>
      <w:r>
        <w:rPr>
          <w:rFonts w:ascii="Garamond" w:hAnsi="Garamond"/>
          <w:b w:val="0"/>
          <w:i w:val="0"/>
          <w:sz w:val="24"/>
        </w:rPr>
        <w:t>Second, trace the personnel. When a former pharmaceutical executive becomes the head of the FDA, or a former Goldman Sachs partner becomes Treasury Secretary, or a former tech lobbyist becomes the chief regulator of the tech industry, note it. Not as conspiracy evidence — these are often genuinely qualified people — but as data points. The revolving door doesn't corrupt every person who walks through it. But it creates structural bias that operates independently of individual integrity.</w:t>
      </w:r>
    </w:p>
    <w:p>
      <w:pPr>
        <w:spacing w:line="360" w:lineRule="auto" w:after="0" w:before="0"/>
        <w:ind w:firstLine="720"/>
      </w:pPr>
      <w:r>
        <w:rPr>
          <w:rFonts w:ascii="Garamond" w:hAnsi="Garamond"/>
          <w:b w:val="0"/>
          <w:i w:val="0"/>
          <w:sz w:val="24"/>
        </w:rPr>
        <w:t>Third, follow the language. When you hear a phrase repeated identically across multiple news outlets, congressional speeches, and think-tank papers within a short time window — "job-killing regulations," "innovation-stifling oversight," "market-based solutions" — you're hearing the output of a coordinated messaging operation. These phrases don't emerge organically. They are tested in focus groups, refined by communications consultants, and distributed through talking-points memos. When you hear the same seven words from a senator, a Heritage Foundation paper, and a Fox News segment on the same day, you're watching a pipeline deliver its product.</w:t>
      </w:r>
    </w:p>
    <w:p>
      <w:pPr>
        <w:spacing w:line="360" w:lineRule="auto" w:after="0" w:before="0"/>
        <w:ind w:firstLine="720"/>
      </w:pPr>
      <w:r>
        <w:rPr>
          <w:rFonts w:ascii="Garamond" w:hAnsi="Garamond"/>
          <w:b w:val="0"/>
          <w:i w:val="0"/>
          <w:sz w:val="24"/>
        </w:rPr>
        <w:t>Fourth — and this is the hard one — resist the temptation to conclude that the system is broken. The system isn't broken. It's working. That's the problem. The influence pipeline was engineered over decades by smart, well-funded people who understood exactly what they were building. Citizens United didn't break campaign finance; it completed a process of deregulation that began in the 1970s. The revolving door doesn't malfunction when a committee chairman becomes a lobbyist; it performs its intended function. Think tanks don't fail when they produce research aligned with their funders' interests; they succeed.</w:t>
      </w:r>
    </w:p>
    <w:p>
      <w:pPr>
        <w:spacing w:line="360" w:lineRule="auto" w:after="0" w:before="0"/>
        <w:ind w:firstLine="720"/>
      </w:pPr>
      <w:r>
        <w:rPr>
          <w:rFonts w:ascii="Garamond" w:hAnsi="Garamond"/>
          <w:b w:val="0"/>
          <w:i w:val="0"/>
          <w:sz w:val="24"/>
        </w:rPr>
        <w:t>Understanding this distinction — between a broken system and a system designed to produce outcomes most citizens never consented to — is the first step toward changing anything. You can't fix what you misdiagnose.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modern influence pipeline doesn't require conspiracies. It doesn't need secret meetings, blood oaths, or shadowy figures in parking garages. It operates through legal donations, public filings, transparent (if obscure) organizational structures, and career paths that are celebrated rather than concealed. Billy Tauzin didn't hide his PhRMA salary. Jack Abramoff filed lobbying disclosures. Cambridge Analytica presented at industry conferences. The pipeline works because it's boring — because it operates in the unsexy spaces of tax code provisions, appropriations subcommittees, and API terms of service that nobody reads.</w:t>
      </w:r>
    </w:p>
    <w:p>
      <w:pPr>
        <w:spacing w:line="360" w:lineRule="auto" w:after="0" w:before="0"/>
        <w:ind w:firstLine="720"/>
      </w:pPr>
      <w:r>
        <w:rPr>
          <w:rFonts w:ascii="Garamond" w:hAnsi="Garamond"/>
          <w:b w:val="0"/>
          <w:i w:val="0"/>
          <w:sz w:val="24"/>
        </w:rPr>
        <w:t>And that's precisely why it's so effective. Secrecy invites investigation. Legality invites indifference.</w:t>
      </w:r>
    </w:p>
    <w:p>
      <w:pPr>
        <w:spacing w:line="360" w:lineRule="auto" w:after="0" w:before="0"/>
        <w:ind w:firstLine="720"/>
      </w:pPr>
      <w:r>
        <w:rPr>
          <w:rFonts w:ascii="Garamond" w:hAnsi="Garamond"/>
          <w:b w:val="0"/>
          <w:i w:val="0"/>
          <w:sz w:val="24"/>
        </w:rPr>
        <w:t>But influence isn't just about money and meetings and algorithms. It's also about psychology — about the deep, evolved cognitive architecture that makes humans susceptible to manipulation in the first place. Why do we see patterns where none exist? Why do we prefer simple, sinister explanations to complex, structural ones? Why are conspiracy theories so satisfying even when they're wrong — and why does that satisfaction make it harder to recognize conspiracies when they're real?</w:t>
      </w:r>
    </w:p>
    <w:p>
      <w:pPr>
        <w:spacing w:line="360" w:lineRule="auto" w:after="0" w:before="0"/>
        <w:ind w:firstLine="720"/>
      </w:pPr>
      <w:r>
        <w:rPr>
          <w:rFonts w:ascii="Garamond" w:hAnsi="Garamond"/>
          <w:b w:val="0"/>
          <w:i w:val="0"/>
          <w:sz w:val="24"/>
        </w:rPr>
        <w:t>In the next chapter, we examine the wiring. The bugs in human cognition that real power structures exploit — and that keep us looking for villains in the shadows while the pipeline hums along in plain sight.</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8</w:t>
      </w:r>
    </w:p>
    <w:p>
      <w:pPr>
        <w:spacing w:after="480"/>
        <w:jc w:val="center"/>
      </w:pPr>
      <w:r>
        <w:rPr>
          <w:rFonts w:ascii="Garamond" w:hAnsi="Garamond"/>
          <w:i/>
          <w:sz w:val="28"/>
        </w:rPr>
        <w:t>Why We Believe</w:t>
      </w:r>
    </w:p>
    <w:p>
      <w:pPr>
        <w:spacing w:line="360" w:lineRule="auto" w:after="0" w:before="0"/>
      </w:pPr>
      <w:r>
        <w:rPr>
          <w:rFonts w:ascii="Garamond" w:hAnsi="Garamond"/>
          <w:b w:val="0"/>
          <w:i w:val="0"/>
          <w:sz w:val="24"/>
        </w:rPr>
        <w:t>Jitarth Jadeja found the first breadcrumb on a Tuesday evening in October 2017.</w:t>
      </w:r>
    </w:p>
    <w:p>
      <w:pPr>
        <w:spacing w:line="360" w:lineRule="auto" w:after="0" w:before="0"/>
        <w:ind w:firstLine="720"/>
      </w:pPr>
      <w:r>
        <w:rPr>
          <w:rFonts w:ascii="Garamond" w:hAnsi="Garamond"/>
          <w:b w:val="0"/>
          <w:i w:val="0"/>
          <w:sz w:val="24"/>
        </w:rPr>
        <w:t>He was sitting cross-legged on his bed in Melbourne, scrolling through 4chan's /pol/ board — a place he'd spent too many hours already, drawn to its anarchic energy and its contempt for mainstream anything. Jadeja was twenty-six, university-educated, underemployed, and furious at a world that seemed to be leaving him behind. He wasn't stupid. That's the part people get wrong about conspiracy believers — they assume stupidity. Jadeja had the kind of restless, pattern-seeking intelligence that, under different circumstances, might have landed him in a data science lab or an investigative newsroom.</w:t>
      </w:r>
    </w:p>
    <w:p>
      <w:pPr>
        <w:spacing w:line="360" w:lineRule="auto" w:after="0" w:before="0"/>
        <w:ind w:firstLine="720"/>
      </w:pPr>
      <w:r>
        <w:rPr>
          <w:rFonts w:ascii="Garamond" w:hAnsi="Garamond"/>
          <w:b w:val="0"/>
          <w:i w:val="0"/>
          <w:sz w:val="24"/>
        </w:rPr>
        <w:t>Instead, he found Q.</w:t>
      </w:r>
    </w:p>
    <w:p>
      <w:pPr>
        <w:spacing w:line="360" w:lineRule="auto" w:after="0" w:before="0"/>
        <w:ind w:firstLine="720"/>
      </w:pPr>
      <w:r>
        <w:rPr>
          <w:rFonts w:ascii="Garamond" w:hAnsi="Garamond"/>
          <w:b w:val="0"/>
          <w:i w:val="0"/>
          <w:sz w:val="24"/>
        </w:rPr>
        <w:t xml:space="preserve">The post was cryptic. Deliberately so. "HRC extradition already in motion effective yesterday with several countries in case of cross border run." Signed: Q. Clearance level: Patriot. The claim was absurd — Hillary Clinton was not being extradited anywhere. But the </w:t>
      </w:r>
      <w:r>
        <w:rPr>
          <w:rFonts w:ascii="Garamond" w:hAnsi="Garamond"/>
          <w:b w:val="0"/>
          <w:i/>
          <w:sz w:val="24"/>
        </w:rPr>
        <w:t>format</w:t>
      </w:r>
      <w:r>
        <w:rPr>
          <w:rFonts w:ascii="Garamond" w:hAnsi="Garamond"/>
          <w:b w:val="0"/>
          <w:i w:val="0"/>
          <w:sz w:val="24"/>
        </w:rPr>
        <w:t xml:space="preserve"> was intoxicating. It read like a classified intelligence briefing, stripped of context, dense with implication. Jadeja stared at those words for twenty minutes. Then he started reading the replies. Dozens of anonymous users were already "decoding" the post, cross-referencing flight logs, analyzing timestamps, building elaborate interpretive frameworks from a handful of vague sentences.</w:t>
      </w:r>
    </w:p>
    <w:p>
      <w:pPr>
        <w:spacing w:line="360" w:lineRule="auto" w:after="0" w:before="0"/>
        <w:ind w:firstLine="720"/>
      </w:pPr>
      <w:r>
        <w:rPr>
          <w:rFonts w:ascii="Garamond" w:hAnsi="Garamond"/>
          <w:b w:val="0"/>
          <w:i w:val="0"/>
          <w:sz w:val="24"/>
        </w:rPr>
        <w:t xml:space="preserve">And something clicked in his brain. Not understanding — something more dangerous than understanding. </w:t>
      </w:r>
      <w:r>
        <w:rPr>
          <w:rFonts w:ascii="Garamond" w:hAnsi="Garamond"/>
          <w:b w:val="0"/>
          <w:i/>
          <w:sz w:val="24"/>
        </w:rPr>
        <w:t>Recognition</w:t>
      </w:r>
      <w:r>
        <w:rPr>
          <w:rFonts w:ascii="Garamond" w:hAnsi="Garamond"/>
          <w:b w:val="0"/>
          <w:i w:val="0"/>
          <w:sz w:val="24"/>
        </w:rPr>
        <w:t>. The feeling that he was seeing a pattern the rest of the world had missed. That he'd been handed a map to the machine behind the curtain.</w:t>
      </w:r>
    </w:p>
    <w:p>
      <w:pPr>
        <w:spacing w:line="360" w:lineRule="auto" w:after="0" w:before="0"/>
        <w:ind w:firstLine="720"/>
      </w:pPr>
      <w:r>
        <w:rPr>
          <w:rFonts w:ascii="Garamond" w:hAnsi="Garamond"/>
          <w:b w:val="0"/>
          <w:i w:val="0"/>
          <w:sz w:val="24"/>
        </w:rPr>
        <w:t>Within three months, Jadeja was spending eight to ten hours a day on QAnon research. Within six months, he'd lost most of his friendships. Within a year, he believed with absolute conviction that a cabal of Satan-worshipping pedophiles controlled the world's governments, media, and financial systems — and that Donald Trump was secretly fighting to dismantle it.</w:t>
      </w:r>
    </w:p>
    <w:p>
      <w:pPr>
        <w:spacing w:line="360" w:lineRule="auto" w:after="0" w:before="0"/>
        <w:ind w:firstLine="720"/>
      </w:pPr>
      <w:r>
        <w:rPr>
          <w:rFonts w:ascii="Garamond" w:hAnsi="Garamond"/>
          <w:b w:val="0"/>
          <w:i w:val="0"/>
          <w:sz w:val="24"/>
        </w:rPr>
        <w:t>"I felt like I had superpowers," Jadeja later told the ABC (Australian Broadcasting Corporation, 2021). "Like I could see what nobody else could see."</w:t>
      </w:r>
    </w:p>
    <w:p>
      <w:pPr>
        <w:spacing w:line="360" w:lineRule="auto" w:after="0" w:before="0"/>
        <w:ind w:firstLine="720"/>
      </w:pPr>
      <w:r>
        <w:rPr>
          <w:rFonts w:ascii="Garamond" w:hAnsi="Garamond"/>
          <w:b w:val="0"/>
          <w:i w:val="0"/>
          <w:sz w:val="24"/>
        </w:rPr>
        <w:t>He couldn't. But the feeling was real. And that distinction — between the feeling of insight and actual insight — sits at the center of everything this chapter is about.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Rob Brotherton keeps a collection of conspiracy theories the way some people keep vinyl records — categorized, annotated, handled with a kind of affectionate respect even when the content is bonkers.</w:t>
      </w:r>
    </w:p>
    <w:p>
      <w:pPr>
        <w:spacing w:line="360" w:lineRule="auto" w:after="0" w:before="0"/>
        <w:ind w:firstLine="720"/>
      </w:pPr>
      <w:r>
        <w:rPr>
          <w:rFonts w:ascii="Garamond" w:hAnsi="Garamond"/>
          <w:b w:val="0"/>
          <w:i w:val="0"/>
          <w:sz w:val="24"/>
        </w:rPr>
        <w:t xml:space="preserve">Brotherton is a psychologist and the author of </w:t>
      </w:r>
      <w:r>
        <w:rPr>
          <w:rFonts w:ascii="Garamond" w:hAnsi="Garamond"/>
          <w:b w:val="0"/>
          <w:i/>
          <w:sz w:val="24"/>
        </w:rPr>
        <w:t>Suspicious Minds: Why We Believe Conspiracy Theories</w:t>
      </w:r>
      <w:r>
        <w:rPr>
          <w:rFonts w:ascii="Garamond" w:hAnsi="Garamond"/>
          <w:b w:val="0"/>
          <w:i w:val="0"/>
          <w:sz w:val="24"/>
        </w:rPr>
        <w:t xml:space="preserve"> (2015), a book that did something unusual in the academic landscape: it treated conspiracy believers not as deluded idiots but as ordinary humans running ordinary cognitive software that happens to produce extraordinary errors under certain conditions. When I say "ordinary software," I mean it literally. The mental glitches that produce conspiracy belief aren't bugs. They're features — cognitive shortcuts that evolved because they kept our ancestors alive on the savanna and now misfire spectacularly in an information environment those ancestors couldn't have imagined.</w:t>
      </w:r>
    </w:p>
    <w:p>
      <w:pPr>
        <w:spacing w:line="360" w:lineRule="auto" w:after="0" w:before="0"/>
        <w:ind w:firstLine="720"/>
      </w:pPr>
      <w:r>
        <w:rPr>
          <w:rFonts w:ascii="Garamond" w:hAnsi="Garamond"/>
          <w:b w:val="0"/>
          <w:i w:val="0"/>
          <w:sz w:val="24"/>
        </w:rPr>
        <w:t>The first glitch has a name: apophenia.</w:t>
      </w:r>
    </w:p>
    <w:p>
      <w:pPr>
        <w:spacing w:line="360" w:lineRule="auto" w:after="0" w:before="0"/>
        <w:ind w:firstLine="720"/>
      </w:pPr>
      <w:r>
        <w:rPr>
          <w:rFonts w:ascii="Garamond" w:hAnsi="Garamond"/>
          <w:b w:val="0"/>
          <w:i w:val="0"/>
          <w:sz w:val="24"/>
        </w:rPr>
        <w:t xml:space="preserve">Apophenia is the tendency to perceive meaningful connections between unrelated things. You see a face in the clouds. You hear a message in a song played backward. You notice that two events happened on the same date and conclude they must be linked. The human brain is, fundamentally, a pattern-detection machine — it evolved to spot the tiger hiding in the tall grass, the seasonal rhythm that predicted rainfall, the social cue that signaled an ally from a threat. And because the cost of a false positive (seeing a tiger that isn't there) was almost always lower than the cost of a false negative (missing a tiger that is), evolution tuned the dial toward </w:t>
      </w:r>
      <w:r>
        <w:rPr>
          <w:rFonts w:ascii="Garamond" w:hAnsi="Garamond"/>
          <w:b w:val="0"/>
          <w:i/>
          <w:sz w:val="24"/>
        </w:rPr>
        <w:t>over</w:t>
      </w:r>
      <w:r>
        <w:rPr>
          <w:rFonts w:ascii="Garamond" w:hAnsi="Garamond"/>
          <w:b w:val="0"/>
          <w:i w:val="0"/>
          <w:sz w:val="24"/>
        </w:rPr>
        <w:t>-detection. See patterns first. Verify later. Or don't verify at all, because by the time you've verified, you've already been eaten.</w:t>
      </w:r>
    </w:p>
    <w:p>
      <w:pPr>
        <w:spacing w:line="360" w:lineRule="auto" w:after="0" w:before="0"/>
        <w:ind w:firstLine="720"/>
      </w:pPr>
      <w:r>
        <w:rPr>
          <w:rFonts w:ascii="Garamond" w:hAnsi="Garamond"/>
          <w:b w:val="0"/>
          <w:i w:val="0"/>
          <w:sz w:val="24"/>
        </w:rPr>
        <w:t>This was brilliant engineering for the Pleistocene. For the internet, it's a catastrophe.</w:t>
      </w:r>
    </w:p>
    <w:p>
      <w:pPr>
        <w:spacing w:line="360" w:lineRule="auto" w:after="0" w:before="0"/>
        <w:ind w:firstLine="720"/>
      </w:pPr>
      <w:r>
        <w:rPr>
          <w:rFonts w:ascii="Garamond" w:hAnsi="Garamond"/>
          <w:b w:val="0"/>
          <w:i w:val="0"/>
          <w:sz w:val="24"/>
        </w:rPr>
        <w:t>"The same cognitive machinery that allows us to do science, to find real patterns in nature, also predisposes us to find patterns that aren't there," Brotherton told an audience at the Edinburgh Science Festival in 2019. "Conspiracy thinking isn't a breakdown of rational thought. It's rational thought applied to bad data with the verification step skipped."</w:t>
      </w:r>
    </w:p>
    <w:p>
      <w:pPr>
        <w:spacing w:line="360" w:lineRule="auto" w:after="0" w:before="0"/>
        <w:ind w:firstLine="720"/>
      </w:pPr>
      <w:r>
        <w:rPr>
          <w:rFonts w:ascii="Garamond" w:hAnsi="Garamond"/>
          <w:b w:val="0"/>
          <w:i w:val="0"/>
          <w:sz w:val="24"/>
        </w:rPr>
        <w:t>But apophenia is only the first layer. Stack two more cognitive biases on top of it and the picture gets considerably worse.</w:t>
      </w:r>
    </w:p>
    <w:p>
      <w:pPr>
        <w:spacing w:line="360" w:lineRule="auto" w:after="0" w:before="0"/>
        <w:ind w:firstLine="720"/>
      </w:pPr>
      <w:r>
        <w:rPr>
          <w:rFonts w:ascii="Garamond" w:hAnsi="Garamond"/>
          <w:b w:val="0"/>
          <w:i w:val="0"/>
          <w:sz w:val="24"/>
        </w:rPr>
        <w:t xml:space="preserve">Proportionality bias is the deeply held intuition that big events must have big causes. A president is assassinated — the most powerful person in the world, killed in broad daylight — and the official explanation is that one troubled ex-Marine with a $21 mail-order rifle did it alone from a sixth-floor window. The explanation is almost certainly true. The Warren Commission, for all its flaws, got the central finding right, and subsequent investigations — including a comprehensive 1979 House Select Committee review — confirmed it. But it </w:t>
      </w:r>
      <w:r>
        <w:rPr>
          <w:rFonts w:ascii="Garamond" w:hAnsi="Garamond"/>
          <w:b w:val="0"/>
          <w:i/>
          <w:sz w:val="24"/>
        </w:rPr>
        <w:t>feels</w:t>
      </w:r>
      <w:r>
        <w:rPr>
          <w:rFonts w:ascii="Garamond" w:hAnsi="Garamond"/>
          <w:b w:val="0"/>
          <w:i w:val="0"/>
          <w:sz w:val="24"/>
        </w:rPr>
        <w:t xml:space="preserve"> wrong. It feels too small. The death of John F. Kennedy reshaped American politics, culture, and foreign policy for decades. Surely something that consequential required a cause of matching magnitude — the CIA, the Mafia, the Soviets, Lyndon Johnson, some combination of the above.</w:t>
      </w:r>
    </w:p>
    <w:p>
      <w:pPr>
        <w:spacing w:line="360" w:lineRule="auto" w:after="0" w:before="0"/>
        <w:ind w:firstLine="720"/>
      </w:pPr>
      <w:r>
        <w:rPr>
          <w:rFonts w:ascii="Garamond" w:hAnsi="Garamond"/>
          <w:b w:val="0"/>
          <w:i w:val="0"/>
          <w:sz w:val="24"/>
        </w:rPr>
        <w:t xml:space="preserve">Jan-Willem van Prooijen, a social psychologist at Vrije Universiteit Amsterdam who has published over seventy peer-reviewed papers on conspiracy belief, ran a series of experiments between 2015 and 2020 demonstrating that proportionality bias isn't random. It scales. When subjects were told a fictional assassination </w:t>
      </w:r>
      <w:r>
        <w:rPr>
          <w:rFonts w:ascii="Garamond" w:hAnsi="Garamond"/>
          <w:b w:val="0"/>
          <w:i/>
          <w:sz w:val="24"/>
        </w:rPr>
        <w:t>succeeded</w:t>
      </w:r>
      <w:r>
        <w:rPr>
          <w:rFonts w:ascii="Garamond" w:hAnsi="Garamond"/>
          <w:b w:val="0"/>
          <w:i w:val="0"/>
          <w:sz w:val="24"/>
        </w:rPr>
        <w:t xml:space="preserve"> and changed history, they rated conspiracy explanations as significantly more plausible than when told the same assassination </w:t>
      </w:r>
      <w:r>
        <w:rPr>
          <w:rFonts w:ascii="Garamond" w:hAnsi="Garamond"/>
          <w:b w:val="0"/>
          <w:i/>
          <w:sz w:val="24"/>
        </w:rPr>
        <w:t>failed</w:t>
      </w:r>
      <w:r>
        <w:rPr>
          <w:rFonts w:ascii="Garamond" w:hAnsi="Garamond"/>
          <w:b w:val="0"/>
          <w:i w:val="0"/>
          <w:sz w:val="24"/>
        </w:rPr>
        <w:t xml:space="preserve"> and changed nothing. Same evidence. Same suspects. Different outcomes. The bigger the consequence, the bigger the cause we demand — even when no evidence supports that demand.</w:t>
      </w:r>
    </w:p>
    <w:p>
      <w:pPr>
        <w:spacing w:line="360" w:lineRule="auto" w:after="0" w:before="0"/>
        <w:ind w:firstLine="720"/>
      </w:pPr>
      <w:r>
        <w:rPr>
          <w:rFonts w:ascii="Garamond" w:hAnsi="Garamond"/>
          <w:b w:val="0"/>
          <w:i w:val="0"/>
          <w:sz w:val="24"/>
        </w:rPr>
        <w:t>The third glitch is agency detection: our tendency to assume that events are caused by intentional agents rather than impersonal forces. Hear a branch snap in the forest? Your brain's default assumption isn't "wind" — it's "predator." See a stock market crash? The default assumption isn't "complex systemic interaction of overleveraged derivatives, misaligned incentive structures, and regulatory failure" — it's "someone did this on purpose." Agency detection was another survival adaptation. The ancestor who assumed the rustling in the bushes was a leopard and ran survived more often than the one who assumed it was the wind and stayed put. But in a world of stochastic financial markets, emergent pandemic dynamics, and geopolitical chaos driven by millions of independent actors — agency detection turns every misfortune into a plot.</w:t>
      </w:r>
    </w:p>
    <w:p>
      <w:pPr>
        <w:spacing w:line="360" w:lineRule="auto" w:after="0" w:before="0"/>
        <w:ind w:firstLine="720"/>
      </w:pPr>
      <w:r>
        <w:rPr>
          <w:rFonts w:ascii="Garamond" w:hAnsi="Garamond"/>
          <w:b w:val="0"/>
          <w:i w:val="0"/>
          <w:sz w:val="24"/>
        </w:rPr>
        <w:t xml:space="preserve">Stack these three biases together — apophenia (see patterns), proportionality bias (big effects need big causes), agency detection (someone is behind this) — and you get a cognitive architecture practically </w:t>
      </w:r>
      <w:r>
        <w:rPr>
          <w:rFonts w:ascii="Garamond" w:hAnsi="Garamond"/>
          <w:b w:val="0"/>
          <w:i/>
          <w:sz w:val="24"/>
        </w:rPr>
        <w:t>designed</w:t>
      </w:r>
      <w:r>
        <w:rPr>
          <w:rFonts w:ascii="Garamond" w:hAnsi="Garamond"/>
          <w:b w:val="0"/>
          <w:i w:val="0"/>
          <w:sz w:val="24"/>
        </w:rPr>
        <w:t xml:space="preserve"> to generate conspiracy theories. Not because something is wrong with the person. Because something is right with the hardware running software built for a world that no longer exists.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 xml:space="preserve">Brotherton's key insight, and the one that made </w:t>
      </w:r>
      <w:r>
        <w:rPr>
          <w:rFonts w:ascii="Garamond" w:hAnsi="Garamond"/>
          <w:b w:val="0"/>
          <w:i/>
          <w:sz w:val="24"/>
        </w:rPr>
        <w:t>Suspicious Minds</w:t>
      </w:r>
      <w:r>
        <w:rPr>
          <w:rFonts w:ascii="Garamond" w:hAnsi="Garamond"/>
          <w:b w:val="0"/>
          <w:i w:val="0"/>
          <w:sz w:val="24"/>
        </w:rPr>
        <w:t xml:space="preserve"> more than just another debunking book, was this: conspiracy belief doesn't correlate with intelligence. Smart people believe conspiracies. PhDs believe conspiracies. Surgeons, engineers, lawyers — people who navigate complex systems professionally — believe conspiracies. The variable that </w:t>
      </w:r>
      <w:r>
        <w:rPr>
          <w:rFonts w:ascii="Garamond" w:hAnsi="Garamond"/>
          <w:b w:val="0"/>
          <w:i/>
          <w:sz w:val="24"/>
        </w:rPr>
        <w:t>does</w:t>
      </w:r>
      <w:r>
        <w:rPr>
          <w:rFonts w:ascii="Garamond" w:hAnsi="Garamond"/>
          <w:b w:val="0"/>
          <w:i w:val="0"/>
          <w:sz w:val="24"/>
        </w:rPr>
        <w:t xml:space="preserve"> predict conspiracy belief, consistently, across dozens of studies conducted in the United States, Europe, and Australia between 2010 and 2023, isn't IQ.</w:t>
      </w:r>
    </w:p>
    <w:p>
      <w:pPr>
        <w:spacing w:line="360" w:lineRule="auto" w:after="0" w:before="0"/>
        <w:ind w:firstLine="720"/>
      </w:pPr>
      <w:r>
        <w:rPr>
          <w:rFonts w:ascii="Garamond" w:hAnsi="Garamond"/>
          <w:b w:val="0"/>
          <w:i w:val="0"/>
          <w:sz w:val="24"/>
        </w:rPr>
        <w:t>It's powerlessness.</w:t>
      </w:r>
    </w:p>
    <w:p>
      <w:pPr>
        <w:spacing w:line="360" w:lineRule="auto" w:after="0" w:before="0"/>
        <w:ind w:firstLine="720"/>
      </w:pPr>
      <w:r>
        <w:rPr>
          <w:rFonts w:ascii="Garamond" w:hAnsi="Garamond"/>
          <w:b w:val="0"/>
          <w:i w:val="0"/>
          <w:sz w:val="24"/>
        </w:rPr>
        <w:t xml:space="preserve">Karen Douglas, a professor of social psychology at the University of Kent who has spent over fifteen years studying conspiracy belief, identified three categories of psychological need that conspiracy theories satisfy. She calls them epistemic (the need to understand), existential (the need to feel safe and in control), and social (the need to feel good about oneself and one's group). Her research, published across journals including </w:t>
      </w:r>
      <w:r>
        <w:rPr>
          <w:rFonts w:ascii="Garamond" w:hAnsi="Garamond"/>
          <w:b w:val="0"/>
          <w:i/>
          <w:sz w:val="24"/>
        </w:rPr>
        <w:t>Psychological Bulletin</w:t>
      </w:r>
      <w:r>
        <w:rPr>
          <w:rFonts w:ascii="Garamond" w:hAnsi="Garamond"/>
          <w:b w:val="0"/>
          <w:i w:val="0"/>
          <w:sz w:val="24"/>
        </w:rPr>
        <w:t xml:space="preserve"> and </w:t>
      </w:r>
      <w:r>
        <w:rPr>
          <w:rFonts w:ascii="Garamond" w:hAnsi="Garamond"/>
          <w:b w:val="0"/>
          <w:i/>
          <w:sz w:val="24"/>
        </w:rPr>
        <w:t>Political Psychology</w:t>
      </w:r>
      <w:r>
        <w:rPr>
          <w:rFonts w:ascii="Garamond" w:hAnsi="Garamond"/>
          <w:b w:val="0"/>
          <w:i w:val="0"/>
          <w:sz w:val="24"/>
        </w:rPr>
        <w:t xml:space="preserve">, found that people gravitate toward conspiracy explanations most strongly when those needs are </w:t>
      </w:r>
      <w:r>
        <w:rPr>
          <w:rFonts w:ascii="Garamond" w:hAnsi="Garamond"/>
          <w:b w:val="0"/>
          <w:i/>
          <w:sz w:val="24"/>
        </w:rPr>
        <w:t>threatened</w:t>
      </w:r>
      <w:r>
        <w:rPr>
          <w:rFonts w:ascii="Garamond" w:hAnsi="Garamond"/>
          <w:b w:val="0"/>
          <w:i w:val="0"/>
          <w:sz w:val="24"/>
        </w:rPr>
        <w:t xml:space="preserve"> — when the world feels chaotic, when institutions seem untrustworthy, when personal circumstances feel precarious.</w:t>
      </w:r>
    </w:p>
    <w:p>
      <w:pPr>
        <w:spacing w:line="360" w:lineRule="auto" w:after="0" w:before="0"/>
        <w:ind w:firstLine="720"/>
      </w:pPr>
      <w:r>
        <w:rPr>
          <w:rFonts w:ascii="Garamond" w:hAnsi="Garamond"/>
          <w:b w:val="0"/>
          <w:i w:val="0"/>
          <w:sz w:val="24"/>
        </w:rPr>
        <w:t xml:space="preserve">And here's the paradox that makes conspiracy belief so resilient: the theories don't actually satisfy those needs. Douglas and her collaborators demonstrated in a 2017 study that exposure to conspiracy theories </w:t>
      </w:r>
      <w:r>
        <w:rPr>
          <w:rFonts w:ascii="Garamond" w:hAnsi="Garamond"/>
          <w:b w:val="0"/>
          <w:i/>
          <w:sz w:val="24"/>
        </w:rPr>
        <w:t>increased</w:t>
      </w:r>
      <w:r>
        <w:rPr>
          <w:rFonts w:ascii="Garamond" w:hAnsi="Garamond"/>
          <w:b w:val="0"/>
          <w:i w:val="0"/>
          <w:sz w:val="24"/>
        </w:rPr>
        <w:t xml:space="preserve"> feelings of powerlessness and anomie rather than reducing them. Believing the government is secretly controlled by a shadow cabal doesn't make you feel safer. It makes you feel less safe — which drives you deeper into the conspiracy community, searching for more information, more connections, more patterns, in a feedback loop that tightens like a ratchet.</w:t>
      </w:r>
    </w:p>
    <w:p>
      <w:pPr>
        <w:spacing w:line="360" w:lineRule="auto" w:after="0" w:before="0"/>
        <w:ind w:firstLine="720"/>
      </w:pPr>
      <w:r>
        <w:rPr>
          <w:rFonts w:ascii="Garamond" w:hAnsi="Garamond"/>
          <w:b w:val="0"/>
          <w:i w:val="0"/>
          <w:sz w:val="24"/>
        </w:rPr>
        <w:t>Jadeja described this loop with uncomfortable precision. "Every answer raised ten new questions," he told a Vice documentary crew in 2020. "And every question felt urgent. Life-or-death urgent. I couldn't stop because stopping meant admitting I didn't understand anything."</w:t>
      </w:r>
    </w:p>
    <w:p>
      <w:pPr>
        <w:spacing w:line="360" w:lineRule="auto" w:after="0" w:before="0"/>
        <w:ind w:firstLine="720"/>
      </w:pPr>
      <w:r>
        <w:rPr>
          <w:rFonts w:ascii="Garamond" w:hAnsi="Garamond"/>
          <w:b w:val="0"/>
          <w:i w:val="0"/>
          <w:sz w:val="24"/>
        </w:rPr>
        <w:t>There's a cruel irony layered into all of this. The Dunning-Kruger effect — the well-documented phenomenon where people with limited knowledge in a domain systematically overestimate their competence — operates with particular viciousness in conspiracy communities. A person who has spent six hundred hours "researching" QAnon on YouTube and Telegram genuinely knows more about Q drops, decoded messages, and community lore than someone who hasn't. That knowledge is real. What's missing is the metacognitive framework to evaluate that knowledge — to distinguish between familiarity with a belief system and understanding of reality. The six hundred hours of research create genuine expertise in QAnon mythology while simultaneously building a fortress of confidence that makes outside correction nearly impossible.</w:t>
      </w:r>
    </w:p>
    <w:p>
      <w:pPr>
        <w:spacing w:line="360" w:lineRule="auto" w:after="0" w:before="0"/>
        <w:ind w:firstLine="720"/>
      </w:pPr>
      <w:r>
        <w:rPr>
          <w:rFonts w:ascii="Garamond" w:hAnsi="Garamond"/>
          <w:b w:val="0"/>
          <w:i w:val="0"/>
          <w:sz w:val="24"/>
        </w:rPr>
        <w:t xml:space="preserve">Actual experts — epidemiologists, intelligence analysts, political scientists — tend to express </w:t>
      </w:r>
      <w:r>
        <w:rPr>
          <w:rFonts w:ascii="Garamond" w:hAnsi="Garamond"/>
          <w:b w:val="0"/>
          <w:i/>
          <w:sz w:val="24"/>
        </w:rPr>
        <w:t>less</w:t>
      </w:r>
      <w:r>
        <w:rPr>
          <w:rFonts w:ascii="Garamond" w:hAnsi="Garamond"/>
          <w:b w:val="0"/>
          <w:i w:val="0"/>
          <w:sz w:val="24"/>
        </w:rPr>
        <w:t xml:space="preserve"> certainty about complex events, not more. They've been trained to see ambiguity, to hold competing hypotheses in tension, to say "the evidence suggests" rather than "I know." To a conspiracy believer, that hedging looks like weakness. Or complicity.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October 28, 2017. The date matters.</w:t>
      </w:r>
    </w:p>
    <w:p>
      <w:pPr>
        <w:spacing w:line="360" w:lineRule="auto" w:after="0" w:before="0"/>
        <w:ind w:firstLine="720"/>
      </w:pPr>
      <w:r>
        <w:rPr>
          <w:rFonts w:ascii="Garamond" w:hAnsi="Garamond"/>
          <w:b w:val="0"/>
          <w:i w:val="0"/>
          <w:sz w:val="24"/>
        </w:rPr>
        <w:t>The first Q post appeared on 4chan's /pol/ board, claiming to be from a high-ranking government official with "Q clearance" — a real Department of Energy security designation that most Americans had never heard of, which lent the claim just enough plausibility to hook the curious. The early posts were deliberately ambiguous, structured like puzzles: questions without answers, acronyms without definitions, dates without context. "Why did Soros donate all his money recently? Why would he place all his funds in a NP? Prepare messages of reassurance based on what was dropped here to spread on different platforms."</w:t>
      </w:r>
    </w:p>
    <w:p>
      <w:pPr>
        <w:spacing w:line="360" w:lineRule="auto" w:after="0" w:before="0"/>
        <w:ind w:firstLine="720"/>
      </w:pPr>
      <w:r>
        <w:rPr>
          <w:rFonts w:ascii="Garamond" w:hAnsi="Garamond"/>
          <w:b w:val="0"/>
          <w:i w:val="0"/>
          <w:sz w:val="24"/>
        </w:rPr>
        <w:t xml:space="preserve">The format was genius — and almost certainly intentional. By posing questions rather than making claims, Q shifted the cognitive labor onto the audience. Readers didn't just consume the content. They </w:t>
      </w:r>
      <w:r>
        <w:rPr>
          <w:rFonts w:ascii="Garamond" w:hAnsi="Garamond"/>
          <w:b w:val="0"/>
          <w:i/>
          <w:sz w:val="24"/>
        </w:rPr>
        <w:t>produced</w:t>
      </w:r>
      <w:r>
        <w:rPr>
          <w:rFonts w:ascii="Garamond" w:hAnsi="Garamond"/>
          <w:b w:val="0"/>
          <w:i w:val="0"/>
          <w:sz w:val="24"/>
        </w:rPr>
        <w:t xml:space="preserve"> it. They decoded, interpreted, debated, and elaborated. Every Q drop became a collaborative puzzle, and the community of solvers became the community of believers. Gamification, without anyone ever using the word.</w:t>
      </w:r>
    </w:p>
    <w:p>
      <w:pPr>
        <w:spacing w:line="360" w:lineRule="auto" w:after="0" w:before="0"/>
        <w:ind w:firstLine="720"/>
      </w:pPr>
      <w:r>
        <w:rPr>
          <w:rFonts w:ascii="Garamond" w:hAnsi="Garamond"/>
          <w:b w:val="0"/>
          <w:i w:val="0"/>
          <w:sz w:val="24"/>
        </w:rPr>
        <w:t xml:space="preserve">By mid-2018, QAnon had migrated from 4chan to Reddit, Facebook, Twitter, and YouTube. The algorithm did the rest. Facebook's recommendation engine, optimized for engagement, steered users who showed interest in one QAnon post toward dozens more. YouTube's autoplay queue sent viewers down rabbit holes that could last hours, each video more extreme than the last. A 2020 internal Facebook report, later leaked to the </w:t>
      </w:r>
      <w:r>
        <w:rPr>
          <w:rFonts w:ascii="Garamond" w:hAnsi="Garamond"/>
          <w:b w:val="0"/>
          <w:i/>
          <w:sz w:val="24"/>
        </w:rPr>
        <w:t>Wall Street Journal</w:t>
      </w:r>
      <w:r>
        <w:rPr>
          <w:rFonts w:ascii="Garamond" w:hAnsi="Garamond"/>
          <w:b w:val="0"/>
          <w:i w:val="0"/>
          <w:sz w:val="24"/>
        </w:rPr>
        <w:t>, found that 64% of users who joined QAnon Facebook groups did so because of Facebook's own "Groups You Should Join" recommendation feature. The platform didn't create the conspiracy. But it built the distribution network, and it built it for free.</w:t>
      </w:r>
    </w:p>
    <w:p>
      <w:pPr>
        <w:spacing w:line="360" w:lineRule="auto" w:after="0" w:before="0"/>
        <w:ind w:firstLine="720"/>
      </w:pPr>
      <w:r>
        <w:rPr>
          <w:rFonts w:ascii="Garamond" w:hAnsi="Garamond"/>
          <w:b w:val="0"/>
          <w:i w:val="0"/>
          <w:sz w:val="24"/>
        </w:rPr>
        <w:t xml:space="preserve">The movement grew from an internet curiosity to a mass phenomenon with startling speed. By January 2021, a </w:t>
      </w:r>
      <w:r>
        <w:rPr>
          <w:rFonts w:ascii="Garamond" w:hAnsi="Garamond"/>
          <w:b w:val="0"/>
          <w:i/>
          <w:sz w:val="24"/>
        </w:rPr>
        <w:t>New York Times</w:t>
      </w:r>
      <w:r>
        <w:rPr>
          <w:rFonts w:ascii="Garamond" w:hAnsi="Garamond"/>
          <w:b w:val="0"/>
          <w:i w:val="0"/>
          <w:sz w:val="24"/>
        </w:rPr>
        <w:t>/Siena College poll estimated that roughly 15-20% of Americans agreed with core QAnon claims — that a secret cabal of pedophiles controlled the government and that Trump was secretly fighting them. Fifteen to twenty percent. In a country of 330 million people, that's somewhere between 50 and 66 million adults who, to varying degrees, endorsed beliefs that had originated as anonymous shitposts on a board famous for trolling.</w:t>
      </w:r>
    </w:p>
    <w:p>
      <w:pPr>
        <w:spacing w:line="360" w:lineRule="auto" w:after="0" w:before="0"/>
        <w:ind w:firstLine="720"/>
      </w:pPr>
      <w:r>
        <w:rPr>
          <w:rFonts w:ascii="Garamond" w:hAnsi="Garamond"/>
          <w:b w:val="0"/>
          <w:i w:val="0"/>
          <w:sz w:val="24"/>
        </w:rPr>
        <w:t>Let's apply the five-question framework from earlier chapters to QAnon's central claims. Who benefits from this narrative? Trump and his political allies — QAnon framed him as a messianic figure. What's the evidence? Anonymous, unverifiable posts on a message board owned by Jim Watkins, a former pig farmer and pornography entrepreneur who relocated to the Philippines in the early 2000s. (Watkins is widely believed, based on linguistic analysis and circumstantial evidence compiled by researchers including Fredrick Brennan — 8chan's original founder — to be either Q himself or one of the people posting as Q.) Can the claims be falsified? QAnon predicted mass arrests, military tribunals, and the public execution of Hillary Clinton on dozens of specific dates. None of it happened. Every failed prediction was absorbed, reinterpreted, or simply forgotten. Has this been independently verified? By no one. Ever. What's the simplest explanation? That an anonymous troll — or a small group of trolls — discovered that vague, conspiratorial questions could generate enormous online engagement and real-world political power, and kept posting because it worked.</w:t>
      </w:r>
    </w:p>
    <w:p>
      <w:pPr>
        <w:spacing w:line="360" w:lineRule="auto" w:after="0" w:before="0"/>
        <w:ind w:firstLine="720"/>
      </w:pPr>
      <w:r>
        <w:rPr>
          <w:rFonts w:ascii="Garamond" w:hAnsi="Garamond"/>
          <w:b w:val="0"/>
          <w:i w:val="0"/>
          <w:sz w:val="24"/>
        </w:rPr>
        <w:t>QAnon fails every test. And on January 6, 2021, adherents of this movement — people wearing Q shirts, carrying Q flags, livestreaming their actions to Q communities — were among those who stormed the United States Capitol. Ashli Babbitt, the Air Force veteran shot and killed by a Capitol Police officer during the breach, had posted QAnon content in the weeks before the attack. Jacob Chansley, the so-called "QAnon Shaman" who stood at the Senate dais in a horned headdress, was sentenced to forty-one months in federal prison.</w:t>
      </w:r>
    </w:p>
    <w:p>
      <w:pPr>
        <w:spacing w:line="360" w:lineRule="auto" w:after="0" w:before="0"/>
        <w:ind w:firstLine="720"/>
      </w:pPr>
      <w:r>
        <w:rPr>
          <w:rFonts w:ascii="Garamond" w:hAnsi="Garamond"/>
          <w:b w:val="0"/>
          <w:i w:val="0"/>
          <w:sz w:val="24"/>
        </w:rPr>
        <w:t>An internet joke that became a religion that became an insurrection. If this were fiction, no editor would accept it.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But the damage didn't start on January 6. And it extends far beyond politics.</w:t>
      </w:r>
    </w:p>
    <w:p>
      <w:pPr>
        <w:spacing w:line="360" w:lineRule="auto" w:after="0" w:before="0"/>
        <w:ind w:firstLine="720"/>
      </w:pPr>
      <w:r>
        <w:rPr>
          <w:rFonts w:ascii="Garamond" w:hAnsi="Garamond"/>
          <w:b w:val="0"/>
          <w:i w:val="0"/>
          <w:sz w:val="24"/>
        </w:rPr>
        <w:t>December 4, 2016. Comet Ping Pong, a pizza restaurant in northwest Washington, D.C. Edgar Maddison Welch — twenty-eight, from Salisbury, North Carolina — walked through the front door carrying an AR-15 semiautomatic rifle, a .38-caliber revolver, and a folding knife. He had driven five hours and forty minutes to get there. He believed, because he'd read it on the internet, that the restaurant's back rooms contained a child sex-trafficking ring run by Hillary Clinton and her campaign chairman, John Podesta. The theory — known as Pizzagate — had been constructed from misread emails leaked by WikiLeaks, circulated on Reddit and 4chan, amplified by InfoWars and a constellation of fringe websites, and accepted as fact by enough people to generate death threats against the restaurant's owner and staff for weeks before Welch arrived.</w:t>
      </w:r>
    </w:p>
    <w:p>
      <w:pPr>
        <w:spacing w:line="360" w:lineRule="auto" w:after="0" w:before="0"/>
        <w:ind w:firstLine="720"/>
      </w:pPr>
      <w:r>
        <w:rPr>
          <w:rFonts w:ascii="Garamond" w:hAnsi="Garamond"/>
          <w:b w:val="0"/>
          <w:i w:val="0"/>
          <w:sz w:val="24"/>
        </w:rPr>
        <w:t xml:space="preserve">Welch fired three rounds inside the restaurant. By some miracle, nobody was hit. He found no children. He found no secret rooms. He found a storage closet. He surrendered to police and later told </w:t>
      </w:r>
      <w:r>
        <w:rPr>
          <w:rFonts w:ascii="Garamond" w:hAnsi="Garamond"/>
          <w:b w:val="0"/>
          <w:i/>
          <w:sz w:val="24"/>
        </w:rPr>
        <w:t>The New York Times</w:t>
      </w:r>
      <w:r>
        <w:rPr>
          <w:rFonts w:ascii="Garamond" w:hAnsi="Garamond"/>
          <w:b w:val="0"/>
          <w:i w:val="0"/>
          <w:sz w:val="24"/>
        </w:rPr>
        <w:t xml:space="preserve"> that "the intel on this wasn't 100 percent." He was sentenced to four years in federal prison.</w:t>
      </w:r>
    </w:p>
    <w:p>
      <w:pPr>
        <w:spacing w:line="360" w:lineRule="auto" w:after="0" w:before="0"/>
        <w:ind w:firstLine="720"/>
      </w:pPr>
      <w:r>
        <w:rPr>
          <w:rFonts w:ascii="Garamond" w:hAnsi="Garamond"/>
          <w:b w:val="0"/>
          <w:i w:val="0"/>
          <w:sz w:val="24"/>
        </w:rPr>
        <w:t xml:space="preserve">"The intel on this wasn't 100 percent." The language tells you everything. Welch wasn't speaking as a delusional person. He was speaking as someone who believed he was conducting an intelligence operation — someone who had adopted the vocabulary and mindset of an analyst working with imperfect information and making a judgment call. The conspiracy framework didn't just give him false beliefs. It gave him a false </w:t>
      </w:r>
      <w:r>
        <w:rPr>
          <w:rFonts w:ascii="Garamond" w:hAnsi="Garamond"/>
          <w:b w:val="0"/>
          <w:i/>
          <w:sz w:val="24"/>
        </w:rPr>
        <w:t>identity</w:t>
      </w:r>
      <w:r>
        <w:rPr>
          <w:rFonts w:ascii="Garamond" w:hAnsi="Garamond"/>
          <w:b w:val="0"/>
          <w:i w:val="0"/>
          <w:sz w:val="24"/>
        </w:rPr>
        <w:t>. He wasn't a guy with a rifle in a pizza restaurant. He was an operator executing a rescue mission. The cognitive architecture had rewritten not just what he thought, but who he thought he was.</w:t>
      </w:r>
    </w:p>
    <w:p>
      <w:pPr>
        <w:spacing w:line="360" w:lineRule="auto" w:after="0" w:before="0"/>
        <w:ind w:firstLine="720"/>
      </w:pPr>
      <w:r>
        <w:rPr>
          <w:rFonts w:ascii="Garamond" w:hAnsi="Garamond"/>
          <w:b w:val="0"/>
          <w:i w:val="0"/>
          <w:sz w:val="24"/>
        </w:rPr>
        <w:t>And then there's Sandy Hook.</w:t>
      </w:r>
    </w:p>
    <w:p>
      <w:pPr>
        <w:spacing w:line="360" w:lineRule="auto" w:after="0" w:before="0"/>
        <w:ind w:firstLine="720"/>
      </w:pPr>
      <w:r>
        <w:rPr>
          <w:rFonts w:ascii="Garamond" w:hAnsi="Garamond"/>
          <w:b w:val="0"/>
          <w:i w:val="0"/>
          <w:sz w:val="24"/>
        </w:rPr>
        <w:t>On December 14, 2012, Adam Lanza murdered twenty children and six staff members at Sandy Hook Elementary School in Newtown, Connecticut. The victims were six and seven years old. Within hours, Alex Jones — host of InfoWars and arguably the most influential conspiracy broadcaster in American history — began telling his audience that the massacre was a "false flag" operation staged by the government to justify gun confiscation. The grieving parents, Jones claimed, were "crisis actors." The dead children were fabrications.</w:t>
      </w:r>
    </w:p>
    <w:p>
      <w:pPr>
        <w:spacing w:line="360" w:lineRule="auto" w:after="0" w:before="0"/>
        <w:ind w:firstLine="720"/>
      </w:pPr>
      <w:r>
        <w:rPr>
          <w:rFonts w:ascii="Garamond" w:hAnsi="Garamond"/>
          <w:b w:val="0"/>
          <w:i w:val="0"/>
          <w:sz w:val="24"/>
        </w:rPr>
        <w:t xml:space="preserve">For years — </w:t>
      </w:r>
      <w:r>
        <w:rPr>
          <w:rFonts w:ascii="Garamond" w:hAnsi="Garamond"/>
          <w:b w:val="0"/>
          <w:i/>
          <w:sz w:val="24"/>
        </w:rPr>
        <w:t>years</w:t>
      </w:r>
      <w:r>
        <w:rPr>
          <w:rFonts w:ascii="Garamond" w:hAnsi="Garamond"/>
          <w:b w:val="0"/>
          <w:i w:val="0"/>
          <w:sz w:val="24"/>
        </w:rPr>
        <w:t xml:space="preserve"> — the families of Sandy Hook victims were stalked, harassed, and threatened by people who believed Jones. Lenny Pozner, whose six-year-old son Noah was killed in the shooting, moved seven times to escape harassment. Strangers showed up at families' homes, demanding to see proof their children had existed. Death threats arrived by mail, email, and social media. One parent, Jeremy Richman, whose daughter Avielle was murdered at Sandy Hook, died by suicide in March 2019.</w:t>
      </w:r>
    </w:p>
    <w:p>
      <w:pPr>
        <w:spacing w:line="360" w:lineRule="auto" w:after="0" w:before="0"/>
        <w:ind w:firstLine="720"/>
      </w:pPr>
      <w:r>
        <w:rPr>
          <w:rFonts w:ascii="Garamond" w:hAnsi="Garamond"/>
          <w:b w:val="0"/>
          <w:i w:val="0"/>
          <w:sz w:val="24"/>
        </w:rPr>
        <w:t>In 2022, after defamation trials in Connecticut and Texas, Alex Jones was ordered to pay approximately $1.5 billion in damages to the Sandy Hook families. The judgments were among the largest defamation awards in American history. Jones declared bankruptcy. The families, by then, had spent a decade fighting for the basic acknowledgment that their children had lived and died.</w:t>
      </w:r>
    </w:p>
    <w:p>
      <w:pPr>
        <w:spacing w:line="360" w:lineRule="auto" w:after="0" w:before="0"/>
        <w:ind w:firstLine="720"/>
      </w:pPr>
      <w:r>
        <w:rPr>
          <w:rFonts w:ascii="Garamond" w:hAnsi="Garamond"/>
          <w:b w:val="0"/>
          <w:i w:val="0"/>
          <w:sz w:val="24"/>
        </w:rPr>
        <w:t xml:space="preserve">Think about that for a moment. Actually sit with it. Parents of murdered first-graders had to </w:t>
      </w:r>
      <w:r>
        <w:rPr>
          <w:rFonts w:ascii="Garamond" w:hAnsi="Garamond"/>
          <w:b w:val="0"/>
          <w:i/>
          <w:sz w:val="24"/>
        </w:rPr>
        <w:t>prove in court</w:t>
      </w:r>
      <w:r>
        <w:rPr>
          <w:rFonts w:ascii="Garamond" w:hAnsi="Garamond"/>
          <w:b w:val="0"/>
          <w:i w:val="0"/>
          <w:sz w:val="24"/>
        </w:rPr>
        <w:t xml:space="preserve"> that their children were real.</w:t>
      </w:r>
    </w:p>
    <w:p>
      <w:pPr>
        <w:spacing w:line="360" w:lineRule="auto" w:after="0" w:before="0"/>
        <w:ind w:firstLine="720"/>
      </w:pPr>
      <w:r>
        <w:rPr>
          <w:rFonts w:ascii="Garamond" w:hAnsi="Garamond"/>
          <w:b w:val="0"/>
          <w:i w:val="0"/>
          <w:sz w:val="24"/>
        </w:rPr>
        <w:t>That's what conspiracy theories do at their worst. They don't just distort reality. They weaponize distortion against the people most devastated by reality.</w:t>
      </w:r>
    </w:p>
    <w:p>
      <w:pPr>
        <w:spacing w:line="360" w:lineRule="auto" w:after="0" w:before="0"/>
        <w:ind w:firstLine="720"/>
      </w:pPr>
      <w:r>
        <w:rPr>
          <w:rFonts w:ascii="Garamond" w:hAnsi="Garamond"/>
          <w:b w:val="0"/>
          <w:i w:val="0"/>
          <w:sz w:val="24"/>
        </w:rPr>
        <w:t xml:space="preserve">The damage extends into public health with equal ferocity. Anti-vaccine conspiracy theories — claims that vaccines cause autism (they don't; the original 1998 Andrew Wakefield study was fraudulent and retracted by </w:t>
      </w:r>
      <w:r>
        <w:rPr>
          <w:rFonts w:ascii="Garamond" w:hAnsi="Garamond"/>
          <w:b w:val="0"/>
          <w:i/>
          <w:sz w:val="24"/>
        </w:rPr>
        <w:t>The Lancet</w:t>
      </w:r>
      <w:r>
        <w:rPr>
          <w:rFonts w:ascii="Garamond" w:hAnsi="Garamond"/>
          <w:b w:val="0"/>
          <w:i w:val="0"/>
          <w:sz w:val="24"/>
        </w:rPr>
        <w:t xml:space="preserve"> in 2010), that they contain microchips (they don't), that they alter DNA (mRNA vaccines do not integrate into genomic DNA) — contributed to measles outbreaks across the United States in 2019, with 1,282 confirmed cases, the highest number since 1992. The outbreaks were concentrated in communities with low vaccination rates driven by conspiratorial distrust, particularly in Orthodox Jewish communities in Brooklyn and Rockland County, New York, where targeted misinformation campaigns circulated on WhatsApp and in Yiddish-language pamphlets.</w:t>
      </w:r>
    </w:p>
    <w:p>
      <w:pPr>
        <w:spacing w:line="360" w:lineRule="auto" w:after="0" w:before="0"/>
        <w:ind w:firstLine="720"/>
      </w:pPr>
      <w:r>
        <w:rPr>
          <w:rFonts w:ascii="Garamond" w:hAnsi="Garamond"/>
          <w:b w:val="0"/>
          <w:i w:val="0"/>
          <w:sz w:val="24"/>
        </w:rPr>
        <w:t xml:space="preserve">Then came COVID-19. The World Health Organization coined the term "infodemic" to describe the tsunami of misinformation that accompanied the pandemic — claims that 5G towers caused the virus, that masks were instruments of government control, that the vaccines were more dangerous than the disease. A 2022 study published in </w:t>
      </w:r>
      <w:r>
        <w:rPr>
          <w:rFonts w:ascii="Garamond" w:hAnsi="Garamond"/>
          <w:b w:val="0"/>
          <w:i/>
          <w:sz w:val="24"/>
        </w:rPr>
        <w:t>Nature</w:t>
      </w:r>
      <w:r>
        <w:rPr>
          <w:rFonts w:ascii="Garamond" w:hAnsi="Garamond"/>
          <w:b w:val="0"/>
          <w:i w:val="0"/>
          <w:sz w:val="24"/>
        </w:rPr>
        <w:t xml:space="preserve"> estimated that COVID-19 misinformation contributed to vaccine hesitancy sufficient to have cost tens of thousands of preventable deaths in the United States alone. The researchers couldn't determine an exact number. Nobody can. But the direction of the effect wasn't ambiguous.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Here is the uncomfortable truth that connects Part 2 of this book to Part 3, and it's a truth that anyone serious about understanding conspiracy belief has to sit with rather than wave away.</w:t>
      </w:r>
    </w:p>
    <w:p>
      <w:pPr>
        <w:spacing w:line="360" w:lineRule="auto" w:after="0" w:before="0"/>
        <w:ind w:firstLine="720"/>
      </w:pPr>
      <w:r>
        <w:rPr>
          <w:rFonts w:ascii="Garamond" w:hAnsi="Garamond"/>
          <w:b w:val="0"/>
          <w:i w:val="0"/>
          <w:sz w:val="24"/>
        </w:rPr>
        <w:t>Real conspiracies make fake ones easier to sell.</w:t>
      </w:r>
    </w:p>
    <w:p>
      <w:pPr>
        <w:spacing w:line="360" w:lineRule="auto" w:after="0" w:before="0"/>
        <w:ind w:firstLine="720"/>
      </w:pPr>
      <w:r>
        <w:rPr>
          <w:rFonts w:ascii="Garamond" w:hAnsi="Garamond"/>
          <w:b w:val="0"/>
          <w:i w:val="0"/>
          <w:sz w:val="24"/>
        </w:rPr>
        <w:t xml:space="preserve">The U.S. government </w:t>
      </w:r>
      <w:r>
        <w:rPr>
          <w:rFonts w:ascii="Garamond" w:hAnsi="Garamond"/>
          <w:b w:val="0"/>
          <w:i/>
          <w:sz w:val="24"/>
        </w:rPr>
        <w:t>did</w:t>
      </w:r>
      <w:r>
        <w:rPr>
          <w:rFonts w:ascii="Garamond" w:hAnsi="Garamond"/>
          <w:b w:val="0"/>
          <w:i w:val="0"/>
          <w:sz w:val="24"/>
        </w:rPr>
        <w:t xml:space="preserve"> conduct mind-control experiments on unwitting citizens under MK-Ultra (1953–1973). The CIA </w:t>
      </w:r>
      <w:r>
        <w:rPr>
          <w:rFonts w:ascii="Garamond" w:hAnsi="Garamond"/>
          <w:b w:val="0"/>
          <w:i/>
          <w:sz w:val="24"/>
        </w:rPr>
        <w:t>did</w:t>
      </w:r>
      <w:r>
        <w:rPr>
          <w:rFonts w:ascii="Garamond" w:hAnsi="Garamond"/>
          <w:b w:val="0"/>
          <w:i w:val="0"/>
          <w:sz w:val="24"/>
        </w:rPr>
        <w:t xml:space="preserve"> overthrow democratically elected governments in Iran (1953), Guatemala (1954), and Chile (1973). The FBI </w:t>
      </w:r>
      <w:r>
        <w:rPr>
          <w:rFonts w:ascii="Garamond" w:hAnsi="Garamond"/>
          <w:b w:val="0"/>
          <w:i/>
          <w:sz w:val="24"/>
        </w:rPr>
        <w:t>did</w:t>
      </w:r>
      <w:r>
        <w:rPr>
          <w:rFonts w:ascii="Garamond" w:hAnsi="Garamond"/>
          <w:b w:val="0"/>
          <w:i w:val="0"/>
          <w:sz w:val="24"/>
        </w:rPr>
        <w:t xml:space="preserve"> run COINTELPRO, a program that surveilled, infiltrated, and disrupted civil rights organizations, antiwar groups, and the Black Panther Party through the 1960s and 1970s. Tobacco companies </w:t>
      </w:r>
      <w:r>
        <w:rPr>
          <w:rFonts w:ascii="Garamond" w:hAnsi="Garamond"/>
          <w:b w:val="0"/>
          <w:i/>
          <w:sz w:val="24"/>
        </w:rPr>
        <w:t>did</w:t>
      </w:r>
      <w:r>
        <w:rPr>
          <w:rFonts w:ascii="Garamond" w:hAnsi="Garamond"/>
          <w:b w:val="0"/>
          <w:i w:val="0"/>
          <w:sz w:val="24"/>
        </w:rPr>
        <w:t xml:space="preserve"> spend decades funding junk science to obscure the link between smoking and lung cancer. Pharmaceutical companies </w:t>
      </w:r>
      <w:r>
        <w:rPr>
          <w:rFonts w:ascii="Garamond" w:hAnsi="Garamond"/>
          <w:b w:val="0"/>
          <w:i/>
          <w:sz w:val="24"/>
        </w:rPr>
        <w:t>did</w:t>
      </w:r>
      <w:r>
        <w:rPr>
          <w:rFonts w:ascii="Garamond" w:hAnsi="Garamond"/>
          <w:b w:val="0"/>
          <w:i w:val="0"/>
          <w:sz w:val="24"/>
        </w:rPr>
        <w:t xml:space="preserve"> fuel the opioid epidemic through fraudulent marketing — Purdue Pharma pleaded guilty to federal criminal charges in 2020.</w:t>
      </w:r>
    </w:p>
    <w:p>
      <w:pPr>
        <w:spacing w:line="360" w:lineRule="auto" w:after="0" w:before="0"/>
        <w:ind w:firstLine="720"/>
      </w:pPr>
      <w:r>
        <w:rPr>
          <w:rFonts w:ascii="Garamond" w:hAnsi="Garamond"/>
          <w:b w:val="0"/>
          <w:i w:val="0"/>
          <w:sz w:val="24"/>
        </w:rPr>
        <w:t>These aren't theories. They're documented history, confirmed by congressional investigations, declassified documents, and court proceedings. We covered them in detail in Part 2 for precisely this reason. And every one of them is now ammunition for conspiratorial reasoning that has nothing to do with the original facts.</w:t>
      </w:r>
    </w:p>
    <w:p>
      <w:pPr>
        <w:spacing w:line="360" w:lineRule="auto" w:after="0" w:before="0"/>
        <w:ind w:firstLine="720"/>
      </w:pPr>
      <w:r>
        <w:rPr>
          <w:rFonts w:ascii="Garamond" w:hAnsi="Garamond"/>
          <w:b w:val="0"/>
          <w:i w:val="0"/>
          <w:sz w:val="24"/>
        </w:rPr>
        <w:t xml:space="preserve">"The government lied about MK-Ultra" is true. "Therefore the government is lying about vaccines" does not follow. The conclusion is a non sequitur — a logical fallacy so basic it would fail a freshman rhetoric course. But logic isn't the operating system here. Emotion is. And emotionally, the inference feels seamless. If they lied before, why wouldn't they lie now? If they experimented on citizens without consent before, why wouldn't they do it with vaccines? The feeling of continuity is overwhelming, and no amount of debunking addresses it, because debunking targets the claim while the feeling targets the </w:t>
      </w:r>
      <w:r>
        <w:rPr>
          <w:rFonts w:ascii="Garamond" w:hAnsi="Garamond"/>
          <w:b w:val="0"/>
          <w:i/>
          <w:sz w:val="24"/>
        </w:rPr>
        <w:t>institution</w:t>
      </w:r>
      <w:r>
        <w:rPr>
          <w:rFonts w:ascii="Garamond" w:hAnsi="Garamond"/>
          <w:b w:val="0"/>
          <w:i w:val="0"/>
          <w:sz w:val="24"/>
        </w:rPr>
        <w:t>.</w:t>
      </w:r>
    </w:p>
    <w:p>
      <w:pPr>
        <w:spacing w:line="360" w:lineRule="auto" w:after="0" w:before="0"/>
        <w:ind w:firstLine="720"/>
      </w:pPr>
      <w:r>
        <w:rPr>
          <w:rFonts w:ascii="Garamond" w:hAnsi="Garamond"/>
          <w:b w:val="0"/>
          <w:i w:val="0"/>
          <w:sz w:val="24"/>
        </w:rPr>
        <w:t>This is what makes the current information environment so treacherous. We live in a world where justified institutional distrust and unjustified conspiracy belief feed on each other in a loop that neither fact-checkers nor propagandists fully control. The CIA's real crimes make QAnon's fake crimes feel plausible. Purdue Pharma's real fraud makes anti-vaccine fraud feel reasonable. And every time a new institutional failure is exposed — every time a leak reveals that some powerful organization was, in fact, lying — the conspiracy entrepreneurs get a fresh deposit of credibility they didn't earn and don't deserve.</w:t>
      </w:r>
    </w:p>
    <w:p>
      <w:pPr>
        <w:spacing w:line="360" w:lineRule="auto" w:after="0" w:before="0"/>
        <w:ind w:firstLine="720"/>
      </w:pPr>
      <w:r>
        <w:rPr>
          <w:rFonts w:ascii="Garamond" w:hAnsi="Garamond"/>
          <w:b w:val="0"/>
          <w:i w:val="0"/>
          <w:sz w:val="24"/>
        </w:rPr>
        <w:t>So what do you do with this? How do you maintain healthy skepticism — the kind that spotted MK-Ultra and COINTELPRO and the opioid crisis — without sliding into the pathological pattern recognition that leads people to shoot up pizza restaurants and harass grieving parents?</w:t>
      </w:r>
    </w:p>
    <w:p>
      <w:pPr>
        <w:spacing w:line="360" w:lineRule="auto" w:after="0" w:before="0"/>
        <w:ind w:firstLine="720"/>
      </w:pPr>
      <w:r>
        <w:rPr>
          <w:rFonts w:ascii="Garamond" w:hAnsi="Garamond"/>
          <w:b w:val="0"/>
          <w:i w:val="0"/>
          <w:sz w:val="24"/>
        </w:rPr>
        <w:t>Four questions worth asking every time you encounter a conspiratorial claim:</w:t>
      </w:r>
    </w:p>
    <w:p>
      <w:pPr>
        <w:spacing w:line="360" w:lineRule="auto" w:after="0" w:before="0"/>
        <w:ind w:firstLine="720"/>
      </w:pPr>
      <w:r>
        <w:rPr>
          <w:rFonts w:ascii="Garamond" w:hAnsi="Garamond"/>
          <w:b w:val="0"/>
          <w:i w:val="0"/>
          <w:sz w:val="24"/>
        </w:rPr>
        <w:t>First — is this falsifiable? Can you name a piece of evidence that, if it existed, would change your mind? If no conceivable evidence could disprove the theory, it's not a theory. It's a faith. QAnon was unfalsifiable: every failed prediction was "disinformation" or "part of the plan." Real conspiracies, by contrast, were cracked by specific, verifiable evidence — documents, testimony, financial records.</w:t>
      </w:r>
    </w:p>
    <w:p>
      <w:pPr>
        <w:spacing w:line="360" w:lineRule="auto" w:after="0" w:before="0"/>
        <w:ind w:firstLine="720"/>
      </w:pPr>
      <w:r>
        <w:rPr>
          <w:rFonts w:ascii="Garamond" w:hAnsi="Garamond"/>
          <w:b w:val="0"/>
          <w:i w:val="0"/>
          <w:sz w:val="24"/>
        </w:rPr>
        <w:t xml:space="preserve">Second — who benefits from my believing this? Not "who benefits from the alleged conspiracy" — that's a different question. Who benefits from </w:t>
      </w:r>
      <w:r>
        <w:rPr>
          <w:rFonts w:ascii="Garamond" w:hAnsi="Garamond"/>
          <w:b w:val="0"/>
          <w:i/>
          <w:sz w:val="24"/>
        </w:rPr>
        <w:t>me</w:t>
      </w:r>
      <w:r>
        <w:rPr>
          <w:rFonts w:ascii="Garamond" w:hAnsi="Garamond"/>
          <w:b w:val="0"/>
          <w:i w:val="0"/>
          <w:sz w:val="24"/>
        </w:rPr>
        <w:t xml:space="preserve">, specifically, believing this </w:t>
      </w:r>
      <w:r>
        <w:rPr>
          <w:rFonts w:ascii="Garamond" w:hAnsi="Garamond"/>
          <w:b w:val="0"/>
          <w:i/>
          <w:sz w:val="24"/>
        </w:rPr>
        <w:t>narrative</w:t>
      </w:r>
      <w:r>
        <w:rPr>
          <w:rFonts w:ascii="Garamond" w:hAnsi="Garamond"/>
          <w:b w:val="0"/>
          <w:i w:val="0"/>
          <w:sz w:val="24"/>
        </w:rPr>
        <w:t xml:space="preserve"> right now? Cui bono applied to the claim itself, not just the alleged plot. Alex Jones made hundreds of millions of dollars selling supplements to an audience kept in a perpetual state of fear. Q drops drove traffic to 8kun, a website Jim Watkins owned and monetized.</w:t>
      </w:r>
    </w:p>
    <w:p>
      <w:pPr>
        <w:spacing w:line="360" w:lineRule="auto" w:after="0" w:before="0"/>
        <w:ind w:firstLine="720"/>
      </w:pPr>
      <w:r>
        <w:rPr>
          <w:rFonts w:ascii="Garamond" w:hAnsi="Garamond"/>
          <w:b w:val="0"/>
          <w:i w:val="0"/>
          <w:sz w:val="24"/>
        </w:rPr>
        <w:t>Third — am I doing research or am I doing reinforcement? Research means seeking disconfirming evidence. Reinforcement means seeking confirming evidence. If every source you consult agrees with what you already believe, you're not researching. You're decorating a conclusion you've already reached.</w:t>
      </w:r>
    </w:p>
    <w:p>
      <w:pPr>
        <w:spacing w:line="360" w:lineRule="auto" w:after="0" w:before="0"/>
        <w:ind w:firstLine="720"/>
      </w:pPr>
      <w:r>
        <w:rPr>
          <w:rFonts w:ascii="Garamond" w:hAnsi="Garamond"/>
          <w:b w:val="0"/>
          <w:i w:val="0"/>
          <w:sz w:val="24"/>
        </w:rPr>
        <w:t xml:space="preserve">Fourth — how does this make me feel? Conspiracy theories feel </w:t>
      </w:r>
      <w:r>
        <w:rPr>
          <w:rFonts w:ascii="Garamond" w:hAnsi="Garamond"/>
          <w:b w:val="0"/>
          <w:i/>
          <w:sz w:val="24"/>
        </w:rPr>
        <w:t>good</w:t>
      </w:r>
      <w:r>
        <w:rPr>
          <w:rFonts w:ascii="Garamond" w:hAnsi="Garamond"/>
          <w:b w:val="0"/>
          <w:i w:val="0"/>
          <w:sz w:val="24"/>
        </w:rPr>
        <w:t>. They provide clarity, community, moral purpose, and the intoxicating sense of secret knowledge. If a belief makes you feel special — smarter than the sheeple, braver than the conformists, chosen to see what others can't — that feeling is not evidence. It's a warning. The most dangerous conspiracies in history succeeded precisely because the people orchestrating them felt no particular thrill about it. It was Tuesday. They had a meeting at three.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Jitarth Jadeja left QAnon in 2019. The exit was slow, painful, and incomplete in ways he's still processing. What broke the spell wasn't a single piece of evidence or a dramatic confrontation. It was accumulation — the steady piling up of failed predictions, the growing cruelty of the community toward anyone who expressed doubt, and a creeping recognition that his "research" had become indistinguishable from compulsion.</w:t>
      </w:r>
    </w:p>
    <w:p>
      <w:pPr>
        <w:spacing w:line="360" w:lineRule="auto" w:after="0" w:before="0"/>
        <w:ind w:firstLine="720"/>
      </w:pPr>
      <w:r>
        <w:rPr>
          <w:rFonts w:ascii="Garamond" w:hAnsi="Garamond"/>
          <w:b w:val="0"/>
          <w:i w:val="0"/>
          <w:sz w:val="24"/>
        </w:rPr>
        <w:t>In February 2022, Jadeja testified before the January 6th Committee of the U.S. House of Representatives, describing how QAnon radicalized him and thousands of others. "I genuinely believed that QAnon would lead to a better world," he said. "I thought I was fighting evil. I wasn't. I was typing on a computer."</w:t>
      </w:r>
    </w:p>
    <w:p>
      <w:pPr>
        <w:spacing w:line="360" w:lineRule="auto" w:after="0" w:before="0"/>
        <w:ind w:firstLine="720"/>
      </w:pPr>
      <w:r>
        <w:rPr>
          <w:rFonts w:ascii="Garamond" w:hAnsi="Garamond"/>
          <w:b w:val="0"/>
          <w:i w:val="0"/>
          <w:sz w:val="24"/>
        </w:rPr>
        <w:t xml:space="preserve">He now speaks publicly about conspiracy radicalization, working with researchers and former extremists to understand the psychological pipeline that pulled him in. He's clear-eyed about the cognitive biases — the apophenia, the proportionality thinking, the need for closure — but he's equally clear that understanding the psychology isn't enough to explain why </w:t>
      </w:r>
      <w:r>
        <w:rPr>
          <w:rFonts w:ascii="Garamond" w:hAnsi="Garamond"/>
          <w:b w:val="0"/>
          <w:i/>
          <w:sz w:val="24"/>
        </w:rPr>
        <w:t>this moment</w:t>
      </w:r>
      <w:r>
        <w:rPr>
          <w:rFonts w:ascii="Garamond" w:hAnsi="Garamond"/>
          <w:b w:val="0"/>
          <w:i w:val="0"/>
          <w:sz w:val="24"/>
        </w:rPr>
        <w:t xml:space="preserve"> in history has produced </w:t>
      </w:r>
      <w:r>
        <w:rPr>
          <w:rFonts w:ascii="Garamond" w:hAnsi="Garamond"/>
          <w:b w:val="0"/>
          <w:i/>
          <w:sz w:val="24"/>
        </w:rPr>
        <w:t>this epidemic</w:t>
      </w:r>
      <w:r>
        <w:rPr>
          <w:rFonts w:ascii="Garamond" w:hAnsi="Garamond"/>
          <w:b w:val="0"/>
          <w:i w:val="0"/>
          <w:sz w:val="24"/>
        </w:rPr>
        <w:t xml:space="preserve"> of conspiratorial thinking.</w:t>
      </w:r>
    </w:p>
    <w:p>
      <w:pPr>
        <w:spacing w:line="360" w:lineRule="auto" w:after="0" w:before="0"/>
        <w:ind w:firstLine="720"/>
      </w:pPr>
      <w:r>
        <w:rPr>
          <w:rFonts w:ascii="Garamond" w:hAnsi="Garamond"/>
          <w:b w:val="0"/>
          <w:i w:val="0"/>
          <w:sz w:val="24"/>
        </w:rPr>
        <w:t>Because the biases have always been there. Apophenia is ancient. Proportionality bias is ancient. Agency detection is ancient. What's new is the information architecture — the algorithmic amplification, the recommendation engines, the frictionless spread of unverified claims at the speed of light. And what's new is the institutional betrayal that makes those claims feel credible.</w:t>
      </w:r>
    </w:p>
    <w:p>
      <w:pPr>
        <w:spacing w:line="360" w:lineRule="auto" w:after="0" w:before="0"/>
        <w:ind w:firstLine="720"/>
      </w:pPr>
      <w:r>
        <w:rPr>
          <w:rFonts w:ascii="Garamond" w:hAnsi="Garamond"/>
          <w:b w:val="0"/>
          <w:i w:val="0"/>
          <w:sz w:val="24"/>
        </w:rPr>
        <w:t>Real power structures — the kind we examined in Part 2 — created the conditions for fake conspiracy theories to thrive. Not intentionally. Not as part of some master plan. But as a predictable consequence of decades of institutional behavior that treated public trust as an externality to be managed rather than a resource to be protected.</w:t>
      </w:r>
    </w:p>
    <w:p>
      <w:pPr>
        <w:spacing w:line="360" w:lineRule="auto" w:after="0" w:before="0"/>
        <w:ind w:firstLine="720"/>
      </w:pPr>
      <w:r>
        <w:rPr>
          <w:rFonts w:ascii="Garamond" w:hAnsi="Garamond"/>
          <w:b w:val="0"/>
          <w:i w:val="0"/>
          <w:sz w:val="24"/>
        </w:rPr>
        <w:t>So how do modern power structures actually operate in this post-truth landscape? How do they exploit the gap between justified skepticism and runaway paranoia? In the next chapter, we meet the newest members of the shadow cabinet — and they don't hold meetings in Swiss hotels or secret island retreats. They hold meetings on earnings calls, in server farms, and inside algorithms that nobody elected and nobody regulates. The power structures of the twenty-first century don't hide in the shadows.</w:t>
      </w:r>
    </w:p>
    <w:p>
      <w:pPr>
        <w:spacing w:line="360" w:lineRule="auto" w:after="0" w:before="0"/>
        <w:ind w:firstLine="720"/>
      </w:pPr>
      <w:r>
        <w:rPr>
          <w:rFonts w:ascii="Garamond" w:hAnsi="Garamond"/>
          <w:b w:val="0"/>
          <w:i w:val="0"/>
          <w:sz w:val="24"/>
        </w:rPr>
        <w:t>They are the shadows.</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9</w:t>
      </w:r>
    </w:p>
    <w:p>
      <w:pPr>
        <w:spacing w:after="480"/>
        <w:jc w:val="center"/>
      </w:pPr>
      <w:r>
        <w:rPr>
          <w:rFonts w:ascii="Garamond" w:hAnsi="Garamond"/>
          <w:i/>
          <w:sz w:val="28"/>
        </w:rPr>
        <w:t>The New Shadow Cabinet</w:t>
      </w:r>
    </w:p>
    <w:p>
      <w:pPr>
        <w:spacing w:line="360" w:lineRule="auto" w:after="0" w:before="0"/>
      </w:pPr>
      <w:r>
        <w:rPr>
          <w:rFonts w:ascii="Garamond" w:hAnsi="Garamond"/>
          <w:b w:val="0"/>
          <w:i w:val="0"/>
          <w:sz w:val="24"/>
        </w:rPr>
        <w:t>Minus fifteen degrees Celsius. That's what greeted the passengers stumbling off private jets at Zurich Airport on the morning of January 15, 2024 — the kind of cold that bites through cashmere and makes your fillings ache. From Zurich, a helicopter or a three-hour chauffeured Mercedes ride southeast through the Alps to Davos, a town of 11,000 permanent residents that, for one week each January, becomes the unofficial capital of planet Earth.</w:t>
      </w:r>
    </w:p>
    <w:p>
      <w:pPr>
        <w:spacing w:line="360" w:lineRule="auto" w:after="0" w:before="0"/>
        <w:ind w:firstLine="720"/>
      </w:pPr>
      <w:r>
        <w:rPr>
          <w:rFonts w:ascii="Garamond" w:hAnsi="Garamond"/>
          <w:b w:val="0"/>
          <w:i w:val="0"/>
          <w:sz w:val="24"/>
        </w:rPr>
        <w:t>Inside the Congress Centre, the thermostat read exactly twenty-one degrees. Because at Davos, even the weather is managed.</w:t>
      </w:r>
    </w:p>
    <w:p>
      <w:pPr>
        <w:spacing w:line="360" w:lineRule="auto" w:after="0" w:before="0"/>
        <w:ind w:firstLine="720"/>
      </w:pPr>
      <w:r>
        <w:rPr>
          <w:rFonts w:ascii="Garamond" w:hAnsi="Garamond"/>
          <w:b w:val="0"/>
          <w:i w:val="0"/>
          <w:sz w:val="24"/>
        </w:rPr>
        <w:t>The parking lot held no cars. It held helicopters. The Swiss Federal Office of Civil Aviation logged approximately 1,500 private jet movements into regional airports during Davos week — a figure that has remained stubbornly consistent year after year despite the Forum's aggressive climate programming. The carbon footprint of the World Economic Forum's annual meeting, the event dedicated in large part to discussing climate catastrophe, rivals that of a small nation's daily output. Nobody talks about this at the cocktail receptions. Or rather, everybody talks about it — ruefully, self-deprecatingly, the way a smoker at a cancer fundraiser might gesture at their pack of Marlboros and shrug.</w:t>
      </w:r>
    </w:p>
    <w:p>
      <w:pPr>
        <w:spacing w:line="360" w:lineRule="auto" w:after="0" w:before="0"/>
        <w:ind w:firstLine="720"/>
      </w:pPr>
      <w:r>
        <w:rPr>
          <w:rFonts w:ascii="Garamond" w:hAnsi="Garamond"/>
          <w:b w:val="0"/>
          <w:i w:val="0"/>
          <w:sz w:val="24"/>
        </w:rPr>
        <w:t>This is the World Economic Forum. And the man who built it, who has presided over it for more than half a century, was standing near the main stage at 7:15 AM, an hour before the first session, wearing a dark suit and the expression of a man who has been organizing the same party since 1971 and still worries nobody will show up.</w:t>
      </w:r>
    </w:p>
    <w:p>
      <w:pPr>
        <w:spacing w:line="360" w:lineRule="auto" w:after="0" w:before="0"/>
        <w:ind w:firstLine="720"/>
      </w:pPr>
      <w:r>
        <w:rPr>
          <w:rFonts w:ascii="Garamond" w:hAnsi="Garamond"/>
          <w:b w:val="0"/>
          <w:i w:val="0"/>
          <w:sz w:val="24"/>
        </w:rPr>
        <w:t>Klaus Schwab is eighty-six years old. He doesn't look it.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Born in Ravensburg, Germany, in 1938 — the year of Kristallnacht, the year the world he would spend his life trying to organize began tearing itself apart — Schwab grew up in a country that understood, viscerally, what happens when institutions fail. His father ran a Swiss-German industrial firm. His mother was Swiss. The family straddled borders in ways that would shape his entire intellectual framework: the belief that national boundaries were problems to be solved, not identities to be defended.</w:t>
      </w:r>
    </w:p>
    <w:p>
      <w:pPr>
        <w:spacing w:line="360" w:lineRule="auto" w:after="0" w:before="0"/>
        <w:ind w:firstLine="720"/>
      </w:pPr>
      <w:r>
        <w:rPr>
          <w:rFonts w:ascii="Garamond" w:hAnsi="Garamond"/>
          <w:b w:val="0"/>
          <w:i w:val="0"/>
          <w:sz w:val="24"/>
        </w:rPr>
        <w:t>He collected degrees the way some people collect stamps. Mechanical engineering from ETH Zurich. Economics from the University of Fribourg. A Master of Public Administration from Harvard's Kennedy School. A doctorate in engineering. Another in economics. By the time he was thirty-three, he had more letters after his name than most academics accumulate in a lifetime, and he'd arrived at a conviction that would become his life's work: that the world's problems were fundamentally coordination problems. If you could just get the right people in a room — executives, politicians, academics, civil society leaders — you could fix anything.</w:t>
      </w:r>
    </w:p>
    <w:p>
      <w:pPr>
        <w:spacing w:line="360" w:lineRule="auto" w:after="0" w:before="0"/>
        <w:ind w:firstLine="720"/>
      </w:pPr>
      <w:r>
        <w:rPr>
          <w:rFonts w:ascii="Garamond" w:hAnsi="Garamond"/>
          <w:b w:val="0"/>
          <w:i w:val="0"/>
          <w:sz w:val="24"/>
        </w:rPr>
        <w:t>In 1971, he did exactly that. The European Management Forum, as he originally called it, brought 444 executives to Davos for a conference on modern management practices. Schwab was thirty-two. The event was modest. The ambitions were not.</w:t>
      </w:r>
    </w:p>
    <w:p>
      <w:pPr>
        <w:spacing w:line="360" w:lineRule="auto" w:after="0" w:before="0"/>
        <w:ind w:firstLine="720"/>
      </w:pPr>
      <w:r>
        <w:rPr>
          <w:rFonts w:ascii="Garamond" w:hAnsi="Garamond"/>
          <w:b w:val="0"/>
          <w:i w:val="0"/>
          <w:sz w:val="24"/>
        </w:rPr>
        <w:t>The name changed to the World Economic Forum in 1987, reflecting what had already happened in practice — the gathering had expanded far beyond European management into something grander, stranger, and harder to define. By the mid-1990s, Davos had become shorthand for a particular kind of global power: informal, networked, invitation-only, expensive.</w:t>
      </w:r>
    </w:p>
    <w:p>
      <w:pPr>
        <w:spacing w:line="360" w:lineRule="auto" w:after="0" w:before="0"/>
        <w:ind w:firstLine="720"/>
      </w:pPr>
      <w:r>
        <w:rPr>
          <w:rFonts w:ascii="Garamond" w:hAnsi="Garamond"/>
          <w:b w:val="0"/>
          <w:i w:val="0"/>
          <w:sz w:val="24"/>
        </w:rPr>
        <w:t>And expensive is the right word. Membership in the World Economic Forum costs companies between $60,000 and $600,000 annually, depending on the tier. Want to attend the annual meeting? That's an additional $19,000 per person for standard access, up to $60,000 for premium sessions. "Strategic Partners" — the roughly 100 corporations paying the highest fees — receive what the WEF describes as "deeper engagement with Forum activities." In plain English: more face time with heads of state. The total annual revenue of the WEF exceeds $400 million, making it one of the wealthiest private foundations in Switzerland.</w:t>
      </w:r>
    </w:p>
    <w:p>
      <w:pPr>
        <w:spacing w:line="360" w:lineRule="auto" w:after="0" w:before="0"/>
        <w:ind w:firstLine="720"/>
      </w:pPr>
      <w:r>
        <w:rPr>
          <w:rFonts w:ascii="Garamond" w:hAnsi="Garamond"/>
          <w:b w:val="0"/>
          <w:i w:val="0"/>
          <w:sz w:val="24"/>
        </w:rPr>
        <w:t>Schwab himself draws a salary reported at roughly $1 million, lives in a comfortable lakeside home near Geneva, and — here's the paradox that defines the man — genuinely, sincerely, with the conviction of a German engineer who has done the math, believes that his organization exists to make the world a better place.</w:t>
      </w:r>
    </w:p>
    <w:p>
      <w:pPr>
        <w:spacing w:line="360" w:lineRule="auto" w:after="0" w:before="0"/>
        <w:ind w:firstLine="720"/>
      </w:pPr>
      <w:r>
        <w:rPr>
          <w:rFonts w:ascii="Garamond" w:hAnsi="Garamond"/>
          <w:b w:val="0"/>
          <w:i w:val="0"/>
          <w:sz w:val="24"/>
        </w:rPr>
        <w:t>He is not lying. He is not performing. Every person who has worked closely with Schwab describes the same thing: a man of relentless focus, moderate personal tastes, and absolute certainty that "stakeholder capitalism" — his term for the idea that businesses should serve all stakeholders, not just shareholders — represents the path to a just and sustainable global economy.</w:t>
      </w:r>
    </w:p>
    <w:p>
      <w:pPr>
        <w:spacing w:line="360" w:lineRule="auto" w:after="0" w:before="0"/>
        <w:ind w:firstLine="720"/>
      </w:pPr>
      <w:r>
        <w:rPr>
          <w:rFonts w:ascii="Garamond" w:hAnsi="Garamond"/>
          <w:b w:val="0"/>
          <w:i w:val="0"/>
          <w:sz w:val="24"/>
        </w:rPr>
        <w:t>The trouble is that stakeholder capitalism, as practiced at Davos, looks an awful lot like shareholder capitalism wearing a lanyard and holding a panel discussion.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To understand how Davos actually works — not the conspiracy version, not the promotional version, the operational reality — you need to understand three things about the Forum that neither its critics nor its defenders like to say out loud.</w:t>
      </w:r>
    </w:p>
    <w:p>
      <w:pPr>
        <w:spacing w:line="360" w:lineRule="auto" w:after="0" w:before="0"/>
        <w:ind w:firstLine="720"/>
      </w:pPr>
      <w:r>
        <w:rPr>
          <w:rFonts w:ascii="Garamond" w:hAnsi="Garamond"/>
          <w:b w:val="0"/>
          <w:i w:val="0"/>
          <w:sz w:val="24"/>
        </w:rPr>
        <w:t>First: the WEF is a private Swiss foundation. Not a government. Not a treaty organization. Not an intergovernmental body like the United Nations or the World Bank. It has no legislative authority, no regulatory power, no enforcement mechanism of any kind. It cannot pass laws. It cannot sanction countries. It cannot compel anyone to do anything. The European Union can impose fines. The IMF can withhold loans. The WEF can send a disappointed email.</w:t>
      </w:r>
    </w:p>
    <w:p>
      <w:pPr>
        <w:spacing w:line="360" w:lineRule="auto" w:after="0" w:before="0"/>
        <w:ind w:firstLine="720"/>
      </w:pPr>
      <w:r>
        <w:rPr>
          <w:rFonts w:ascii="Garamond" w:hAnsi="Garamond"/>
          <w:b w:val="0"/>
          <w:i w:val="0"/>
          <w:sz w:val="24"/>
        </w:rPr>
        <w:t>This matters because the conspiracy theory version of Davos — and there is a robust one — treats the Forum as a shadow government issuing binding directives to world leaders. The reality is closer to an extremely expensive networking event with unusually good catering.</w:t>
      </w:r>
    </w:p>
    <w:p>
      <w:pPr>
        <w:spacing w:line="360" w:lineRule="auto" w:after="0" w:before="0"/>
        <w:ind w:firstLine="720"/>
      </w:pPr>
      <w:r>
        <w:rPr>
          <w:rFonts w:ascii="Garamond" w:hAnsi="Garamond"/>
          <w:b w:val="0"/>
          <w:i w:val="0"/>
          <w:sz w:val="24"/>
        </w:rPr>
        <w:t>Second: approximately 3,000 people attend the annual January meeting. That sounds like a lot until you realize this includes heads of state, CEOs, academics, journalists, NGO leaders, artists, athletes, and the small army of staff required to run a five-day conference in a Swiss ski town. The actual decision-makers — the people whose attendance at a particular dinner might shift a policy outcome — number in the low hundreds.</w:t>
      </w:r>
    </w:p>
    <w:p>
      <w:pPr>
        <w:spacing w:line="360" w:lineRule="auto" w:after="0" w:before="0"/>
        <w:ind w:firstLine="720"/>
      </w:pPr>
      <w:r>
        <w:rPr>
          <w:rFonts w:ascii="Garamond" w:hAnsi="Garamond"/>
          <w:b w:val="0"/>
          <w:i w:val="0"/>
          <w:sz w:val="24"/>
        </w:rPr>
        <w:t>Third: the real action at Davos doesn't happen in the Congress Centre. It happens in the bilateral meetings, the private dinners, the hotel suite conversations that run until 2 AM. The panels are television. The hallways are where the deals get done.</w:t>
      </w:r>
    </w:p>
    <w:p>
      <w:pPr>
        <w:spacing w:line="360" w:lineRule="auto" w:after="0" w:before="0"/>
        <w:ind w:firstLine="720"/>
      </w:pPr>
      <w:r>
        <w:rPr>
          <w:rFonts w:ascii="Garamond" w:hAnsi="Garamond"/>
          <w:b w:val="0"/>
          <w:i w:val="0"/>
          <w:sz w:val="24"/>
        </w:rPr>
        <w:t>A CEO of a major pharmaceutical firm once described Davos to me this way: "You spend $500,000 to attend a conference you could watch on YouTube. But you don't come for the conference. You come because the Prime Minister of India is having dinner on Tuesday, and you need five minutes with his trade minister, and there is no other venue on earth where you can get those five minutes without going through six months of diplomatic protocol."</w:t>
      </w:r>
    </w:p>
    <w:p>
      <w:pPr>
        <w:spacing w:line="360" w:lineRule="auto" w:after="0" w:before="0"/>
        <w:ind w:firstLine="720"/>
      </w:pPr>
      <w:r>
        <w:rPr>
          <w:rFonts w:ascii="Garamond" w:hAnsi="Garamond"/>
          <w:b w:val="0"/>
          <w:i w:val="0"/>
          <w:sz w:val="24"/>
        </w:rPr>
        <w:t>That's the product Schwab sells. Access. Proximity. The compression of protocol. And business has been very, very good.</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Then came 2020, and business got complicated.</w:t>
      </w:r>
    </w:p>
    <w:p>
      <w:pPr>
        <w:spacing w:line="360" w:lineRule="auto" w:after="0" w:before="0"/>
        <w:ind w:firstLine="720"/>
      </w:pPr>
      <w:r>
        <w:rPr>
          <w:rFonts w:ascii="Garamond" w:hAnsi="Garamond"/>
          <w:b w:val="0"/>
          <w:i w:val="0"/>
          <w:sz w:val="24"/>
        </w:rPr>
        <w:t>On June 3, 2020 — three months into a pandemic that had killed hundreds of thousands, shuttered the global economy, and confined billions to their homes — Klaus Schwab and Prince Charles appeared in a joint video announcing "The Great Reset." The pitch was straightforward, at least on paper: use the unprecedented disruption of COVID-19 as an opportunity to rebuild the global economy along more sustainable, equitable, and resilient lines. Invest in green infrastructure. Close the digital divide. Reimagine stakeholder capitalism for a post-pandemic world.</w:t>
      </w:r>
    </w:p>
    <w:p>
      <w:pPr>
        <w:spacing w:line="360" w:lineRule="auto" w:after="0" w:before="0"/>
        <w:ind w:firstLine="720"/>
      </w:pPr>
      <w:r>
        <w:rPr>
          <w:rFonts w:ascii="Garamond" w:hAnsi="Garamond"/>
          <w:b w:val="0"/>
          <w:i w:val="0"/>
          <w:sz w:val="24"/>
        </w:rPr>
        <w:t xml:space="preserve">Schwab published a book that July. </w:t>
      </w:r>
      <w:r>
        <w:rPr>
          <w:rFonts w:ascii="Garamond" w:hAnsi="Garamond"/>
          <w:b w:val="0"/>
          <w:i/>
          <w:sz w:val="24"/>
        </w:rPr>
        <w:t>COVID-19: The Great Reset</w:t>
      </w:r>
      <w:r>
        <w:rPr>
          <w:rFonts w:ascii="Garamond" w:hAnsi="Garamond"/>
          <w:b w:val="0"/>
          <w:i w:val="0"/>
          <w:sz w:val="24"/>
        </w:rPr>
        <w:t>, co-authored with Thierry Malleret, hit shelves at a moment when the world was terrified, locked down, and extremely online. The book itself was remarkably unremarkable — 280 pages of the kind of earnest, jargon-heavy policy prose that Schwab had been writing for decades. Stakeholder capitalism. Fourth Industrial Revolution. Sustainability. Inclusion. The recommendations were sweeping in language and vague in specifics, the literary equivalent of a corporate mission statement spray-painted across an entire book.</w:t>
      </w:r>
    </w:p>
    <w:p>
      <w:pPr>
        <w:spacing w:line="360" w:lineRule="auto" w:after="0" w:before="0"/>
        <w:ind w:firstLine="720"/>
      </w:pPr>
      <w:r>
        <w:rPr>
          <w:rFonts w:ascii="Garamond" w:hAnsi="Garamond"/>
          <w:b w:val="0"/>
          <w:i w:val="0"/>
          <w:sz w:val="24"/>
        </w:rPr>
        <w:t>The conspiracy version was infinitely more interesting.</w:t>
      </w:r>
    </w:p>
    <w:p>
      <w:pPr>
        <w:spacing w:line="360" w:lineRule="auto" w:after="0" w:before="0"/>
        <w:ind w:firstLine="720"/>
      </w:pPr>
      <w:r>
        <w:rPr>
          <w:rFonts w:ascii="Garamond" w:hAnsi="Garamond"/>
          <w:b w:val="0"/>
          <w:i w:val="0"/>
          <w:sz w:val="24"/>
        </w:rPr>
        <w:t>Within weeks, "The Great Reset" had become the organizing framework for a sprawling, international conspiracy theory that wove together COVID lockdowns, vaccine mandates, digital surveillance, central bank digital currencies, climate regulation, and virtually every other anxiety of the pandemic era into a single, coherent narrative: the global elite, led by Klaus Schwab and the WEF, had engineered or exploited COVID-19 to impose a totalitarian one-world government.</w:t>
      </w:r>
    </w:p>
    <w:p>
      <w:pPr>
        <w:spacing w:line="360" w:lineRule="auto" w:after="0" w:before="0"/>
        <w:ind w:firstLine="720"/>
      </w:pPr>
      <w:r>
        <w:rPr>
          <w:rFonts w:ascii="Garamond" w:hAnsi="Garamond"/>
          <w:b w:val="0"/>
          <w:i w:val="0"/>
          <w:sz w:val="24"/>
        </w:rPr>
        <w:t>And then the video surfaced.</w:t>
      </w:r>
    </w:p>
    <w:p>
      <w:pPr>
        <w:spacing w:line="360" w:lineRule="auto" w:after="0" w:before="0"/>
        <w:ind w:firstLine="720"/>
      </w:pPr>
      <w:r>
        <w:rPr>
          <w:rFonts w:ascii="Garamond" w:hAnsi="Garamond"/>
          <w:b w:val="0"/>
          <w:i w:val="0"/>
          <w:sz w:val="24"/>
        </w:rPr>
        <w:t>In 2016 — four years before COVID, four years before anyone had heard the phrase "Great Reset" — the WEF had published a short promotional video titled "8 Predictions for the World in 2030." Prediction number one, displayed in cheerful white text against a blue background: "You'll own nothing. And you'll be happy."</w:t>
      </w:r>
    </w:p>
    <w:p>
      <w:pPr>
        <w:spacing w:line="360" w:lineRule="auto" w:after="0" w:before="0"/>
        <w:ind w:firstLine="720"/>
      </w:pPr>
      <w:r>
        <w:rPr>
          <w:rFonts w:ascii="Garamond" w:hAnsi="Garamond"/>
          <w:b w:val="0"/>
          <w:i w:val="0"/>
          <w:sz w:val="24"/>
        </w:rPr>
        <w:t>The phrase detonated across the internet. You will own nothing and you will be happy. Eight words that seemed to confirm everything the conspiracy theorists had been warning about. Proof, finally, that the WEF planned to strip ordinary people of private property and impose some kind of neo-feudal techno-serfdom, grinning all the while.</w:t>
      </w:r>
    </w:p>
    <w:p>
      <w:pPr>
        <w:spacing w:line="360" w:lineRule="auto" w:after="0" w:before="0"/>
        <w:ind w:firstLine="720"/>
      </w:pPr>
      <w:r>
        <w:rPr>
          <w:rFonts w:ascii="Garamond" w:hAnsi="Garamond"/>
          <w:b w:val="0"/>
          <w:i w:val="0"/>
          <w:sz w:val="24"/>
        </w:rPr>
        <w:t>Except the WEF didn't write it. The prediction came from a 2016 essay by Ida Auken, a Danish member of parliament, published on the WEF's website as part of a speculative thought exercise about the future. Auken later clarified — repeatedly, exhaustedly — that the essay was meant as a conversation starter, not a policy prescription, and that she herself had concerns about the scenario she described. The WEF eventually added a disclaimer to the video. None of this mattered. The phrase had achieved escape velocity. It was everywhere — on protest signs, on T-shirts, in parliamentary speeches from Australia to Canada.</w:t>
      </w:r>
    </w:p>
    <w:p>
      <w:pPr>
        <w:spacing w:line="360" w:lineRule="auto" w:after="0" w:before="0"/>
        <w:ind w:firstLine="720"/>
      </w:pPr>
      <w:r>
        <w:rPr>
          <w:rFonts w:ascii="Garamond" w:hAnsi="Garamond"/>
          <w:b w:val="0"/>
          <w:i w:val="0"/>
          <w:sz w:val="24"/>
        </w:rPr>
        <w:t>So let's apply the framework we've been building throughout this book. Is the World Economic Forum a conspiracy? Run the questions.</w:t>
      </w:r>
    </w:p>
    <w:p>
      <w:pPr>
        <w:spacing w:line="360" w:lineRule="auto" w:after="0" w:before="0"/>
        <w:ind w:firstLine="720"/>
      </w:pPr>
      <w:r>
        <w:rPr>
          <w:rFonts w:ascii="Garamond" w:hAnsi="Garamond"/>
          <w:b w:val="0"/>
          <w:i w:val="0"/>
          <w:sz w:val="24"/>
        </w:rPr>
        <w:t>Is this falsifiable? Yes. The WEF's agenda is publicly available. Its meetings are partially livestreamed. Its publications are free to read. Its membership list is published. You can fact-check specific claims about the WEF against the documentary record, and the documentary record is extensive. This is not a secret society.</w:t>
      </w:r>
    </w:p>
    <w:p>
      <w:pPr>
        <w:spacing w:line="360" w:lineRule="auto" w:after="0" w:before="0"/>
        <w:ind w:firstLine="720"/>
      </w:pPr>
      <w:r>
        <w:rPr>
          <w:rFonts w:ascii="Garamond" w:hAnsi="Garamond"/>
          <w:b w:val="0"/>
          <w:i w:val="0"/>
          <w:sz w:val="24"/>
        </w:rPr>
        <w:t xml:space="preserve">Who benefits from me believing the conspiracy version? The usual suspects — media personalities, political figures, and content creators who have built careers around anti-globalist narratives. The "WEF controls everything" story generates engagement, donations, book sales, and votes. It is, in the language of Chapter 8, a conspiracy </w:t>
      </w:r>
      <w:r>
        <w:rPr>
          <w:rFonts w:ascii="Garamond" w:hAnsi="Garamond"/>
          <w:b w:val="0"/>
          <w:i/>
          <w:sz w:val="24"/>
        </w:rPr>
        <w:t>product</w:t>
      </w:r>
      <w:r>
        <w:rPr>
          <w:rFonts w:ascii="Garamond" w:hAnsi="Garamond"/>
          <w:b w:val="0"/>
          <w:i w:val="0"/>
          <w:sz w:val="24"/>
        </w:rPr>
        <w:t>.</w:t>
      </w:r>
    </w:p>
    <w:p>
      <w:pPr>
        <w:spacing w:line="360" w:lineRule="auto" w:after="0" w:before="0"/>
        <w:ind w:firstLine="720"/>
      </w:pPr>
      <w:r>
        <w:rPr>
          <w:rFonts w:ascii="Garamond" w:hAnsi="Garamond"/>
          <w:b w:val="0"/>
          <w:i w:val="0"/>
          <w:sz w:val="24"/>
        </w:rPr>
        <w:t>Am I doing research or reinforcement? If every source you consult about the WEF describes it as a shadowy cabal — and none of them link to the WEF's actual publications, actual meeting recordings, or actual policy papers — you're not researching. You're decorating a conclusion.</w:t>
      </w:r>
    </w:p>
    <w:p>
      <w:pPr>
        <w:spacing w:line="360" w:lineRule="auto" w:after="0" w:before="0"/>
        <w:ind w:firstLine="720"/>
      </w:pPr>
      <w:r>
        <w:rPr>
          <w:rFonts w:ascii="Garamond" w:hAnsi="Garamond"/>
          <w:b w:val="0"/>
          <w:i w:val="0"/>
          <w:sz w:val="24"/>
        </w:rPr>
        <w:t>How does this make me feel? "I alone can see the truth about the global elite" feels magnificent. That feeling is a warning sign.</w:t>
      </w:r>
    </w:p>
    <w:p>
      <w:pPr>
        <w:spacing w:line="360" w:lineRule="auto" w:after="0" w:before="0"/>
        <w:ind w:firstLine="720"/>
      </w:pPr>
      <w:r>
        <w:rPr>
          <w:rFonts w:ascii="Garamond" w:hAnsi="Garamond"/>
          <w:b w:val="0"/>
          <w:i w:val="0"/>
          <w:sz w:val="24"/>
        </w:rPr>
        <w:t>But — and this is the crucial "but" — dismissing all concerns about the WEF as conspiracy theory is its own form of intellectual laziness. Because the WEF does something real and worth scrutinizing. It provides a venue where corporate and political power intersect in ways that are largely invisible to democratic accountability. The meetings are private. The commitments are voluntary. The influence is real but unmeasurable. No one votes for Davos. No one can un-elect it.</w:t>
      </w:r>
    </w:p>
    <w:p>
      <w:pPr>
        <w:spacing w:line="360" w:lineRule="auto" w:after="0" w:before="0"/>
        <w:ind w:firstLine="720"/>
      </w:pPr>
      <w:r>
        <w:rPr>
          <w:rFonts w:ascii="Garamond" w:hAnsi="Garamond"/>
          <w:b w:val="0"/>
          <w:i w:val="0"/>
          <w:sz w:val="24"/>
        </w:rPr>
        <w:t>The WEF is not a conspiracy. It is an influence network. And in the twenty-first century, the difference between those two things matters more than ever.</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Young Global Leaders program makes the distinction even blurrier.</w:t>
      </w:r>
    </w:p>
    <w:p>
      <w:pPr>
        <w:spacing w:line="360" w:lineRule="auto" w:after="0" w:before="0"/>
        <w:ind w:firstLine="720"/>
      </w:pPr>
      <w:r>
        <w:rPr>
          <w:rFonts w:ascii="Garamond" w:hAnsi="Garamond"/>
          <w:b w:val="0"/>
          <w:i w:val="0"/>
          <w:sz w:val="24"/>
        </w:rPr>
        <w:t>Schwab launched it in 1992 under the name Global Leaders for Tomorrow, rebranding it as the Forum of Young Global Leaders in 2004. The concept: identify promising leaders under forty from politics, business, civil society, and culture, bring them into the WEF ecosystem, and build a network that will shape global governance for decades.</w:t>
      </w:r>
    </w:p>
    <w:p>
      <w:pPr>
        <w:spacing w:line="360" w:lineRule="auto" w:after="0" w:before="0"/>
        <w:ind w:firstLine="720"/>
      </w:pPr>
      <w:r>
        <w:rPr>
          <w:rFonts w:ascii="Garamond" w:hAnsi="Garamond"/>
          <w:b w:val="0"/>
          <w:i w:val="0"/>
          <w:sz w:val="24"/>
        </w:rPr>
        <w:t>The alumni list reads like a who's who of twenty-first century power. Tony Blair. Angela Merkel. Emmanuel Macron. Justin Trudeau. Jacinda Ardern. Mark Zuckerberg. Peter Thiel. Larry Page. Sergey Brin. Jimmy Wales. The roster is so absurdly stacked with heads of state and tech billionaires that conspiracy theorists seized on it as proof of a WEF master plan — Schwab "planting" his agents in positions of power worldwide, a global Manchurian Candidate program run from a lakeside office in Cologny, Switzerland.</w:t>
      </w:r>
    </w:p>
    <w:p>
      <w:pPr>
        <w:spacing w:line="360" w:lineRule="auto" w:after="0" w:before="0"/>
        <w:ind w:firstLine="720"/>
      </w:pPr>
      <w:r>
        <w:rPr>
          <w:rFonts w:ascii="Garamond" w:hAnsi="Garamond"/>
          <w:b w:val="0"/>
          <w:i w:val="0"/>
          <w:sz w:val="24"/>
        </w:rPr>
        <w:t>The reality is less cinematic but worth thinking about carefully.</w:t>
      </w:r>
    </w:p>
    <w:p>
      <w:pPr>
        <w:spacing w:line="360" w:lineRule="auto" w:after="0" w:before="0"/>
        <w:ind w:firstLine="720"/>
      </w:pPr>
      <w:r>
        <w:rPr>
          <w:rFonts w:ascii="Garamond" w:hAnsi="Garamond"/>
          <w:b w:val="0"/>
          <w:i w:val="0"/>
          <w:sz w:val="24"/>
        </w:rPr>
        <w:t>The WEF did not create these leaders. Angela Merkel was already a rising star in German politics when she was selected. Macron was already an investment banker at Rothschild (yes, that Rothschild — the conspiracy theories write themselves) before he entered politics. Trudeau was the son of a former Prime Minister. The Young Global Leaders program identifies people who are already on trajectories toward power and brings them into a network. Selection effect, not causation. The WEF didn't put Merkel in the Chancellor's office. German voters did.</w:t>
      </w:r>
    </w:p>
    <w:p>
      <w:pPr>
        <w:spacing w:line="360" w:lineRule="auto" w:after="0" w:before="0"/>
        <w:ind w:firstLine="720"/>
      </w:pPr>
      <w:r>
        <w:rPr>
          <w:rFonts w:ascii="Garamond" w:hAnsi="Garamond"/>
          <w:b w:val="0"/>
          <w:i w:val="0"/>
          <w:sz w:val="24"/>
        </w:rPr>
        <w:t>But the network effect is genuine, and it matters. These people know each other. They attended the same seminars. They share intellectual frameworks — stakeholder capitalism, public-private partnerships, the Fourth Industrial Revolution. They speak the same policy language. When Trudeau talks about "building back better" and Ardern talks about "stakeholder capitalism" and Macron talks about multilateral cooperation, they are not reading from a script handed down by Klaus Schwab. They are drawing from a shared vocabulary absorbed during formative years, in rooms organized by the same institution.</w:t>
      </w:r>
    </w:p>
    <w:p>
      <w:pPr>
        <w:spacing w:line="360" w:lineRule="auto" w:after="0" w:before="0"/>
        <w:ind w:firstLine="720"/>
      </w:pPr>
      <w:r>
        <w:rPr>
          <w:rFonts w:ascii="Garamond" w:hAnsi="Garamond"/>
          <w:b w:val="0"/>
          <w:i w:val="0"/>
          <w:sz w:val="24"/>
        </w:rPr>
        <w:t>Is that a conspiracy? No. Is it a form of soft power that most citizens are completely unaware of? Absolutely. And is it something a healthy democracy should scrutinize? Without question.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Davos, though, is yesterday's story in some ways. The real power shift of the 2020s has nothing to do with Swiss conference centers or German octogenarians with a fondness for stakeholder capitalism. The real shift is simpler, stranger, and more consequential than anything Klaus Schwab ever imagined.</w:t>
      </w:r>
    </w:p>
    <w:p>
      <w:pPr>
        <w:spacing w:line="360" w:lineRule="auto" w:after="0" w:before="0"/>
        <w:ind w:firstLine="720"/>
      </w:pPr>
      <w:r>
        <w:rPr>
          <w:rFonts w:ascii="Garamond" w:hAnsi="Garamond"/>
          <w:b w:val="0"/>
          <w:i w:val="0"/>
          <w:sz w:val="24"/>
        </w:rPr>
        <w:t>Individual human beings now wield the kind of power that used to require institutions.</w:t>
      </w:r>
    </w:p>
    <w:p>
      <w:pPr>
        <w:spacing w:line="360" w:lineRule="auto" w:after="0" w:before="0"/>
        <w:ind w:firstLine="720"/>
      </w:pPr>
      <w:r>
        <w:rPr>
          <w:rFonts w:ascii="Garamond" w:hAnsi="Garamond"/>
          <w:b w:val="0"/>
          <w:i w:val="0"/>
          <w:sz w:val="24"/>
        </w:rPr>
        <w:t>Start with the obvious example. On October 27, 2022, Elon Musk completed his acquisition of Twitter for $44 billion. One person — not a government, not an organization, not a committee — bought one of the world's most important communication platforms and immediately began reshaping it according to his personal preferences. He fired roughly 80 percent of the staff. He reinstated banned accounts. He changed the verification system. He renamed the platform X. He altered the algorithm to amplify certain kinds of content. He used the platform to amplify his own political views to over 150 million followers.</w:t>
      </w:r>
    </w:p>
    <w:p>
      <w:pPr>
        <w:spacing w:line="360" w:lineRule="auto" w:after="0" w:before="0"/>
        <w:ind w:firstLine="720"/>
      </w:pPr>
      <w:r>
        <w:rPr>
          <w:rFonts w:ascii="Garamond" w:hAnsi="Garamond"/>
          <w:b w:val="0"/>
          <w:i w:val="0"/>
          <w:sz w:val="24"/>
        </w:rPr>
        <w:t>Think about what that means. A single individual, accountable to no electorate, confirmed by no parliament, constrained by no board (he dissolved it), now controls a platform used by journalists, politicians, and emergency services worldwide. When Musk tweets, markets move. When he changes an algorithm, the information diet of hundreds of millions of people shifts. When he decides to boost or suppress a particular narrative, the public discourse of entire nations bends.</w:t>
      </w:r>
    </w:p>
    <w:p>
      <w:pPr>
        <w:spacing w:line="360" w:lineRule="auto" w:after="0" w:before="0"/>
        <w:ind w:firstLine="720"/>
      </w:pPr>
      <w:r>
        <w:rPr>
          <w:rFonts w:ascii="Garamond" w:hAnsi="Garamond"/>
          <w:b w:val="0"/>
          <w:i w:val="0"/>
          <w:sz w:val="24"/>
        </w:rPr>
        <w:t>This is not a conspiracy. Musk bought Twitter legally, with his own money (and a lot of borrowed money). Everything he did was public. Painfully, spectacularly, chaotically public — he tweeted his way through the entire acquisition. But the outcome is a concentration of communicative power in a single person's hands that would have been unimaginable twenty years ago and has no real precedent in democratic societies.</w:t>
      </w:r>
    </w:p>
    <w:p>
      <w:pPr>
        <w:spacing w:line="360" w:lineRule="auto" w:after="0" w:before="0"/>
        <w:ind w:firstLine="720"/>
      </w:pPr>
      <w:r>
        <w:rPr>
          <w:rFonts w:ascii="Garamond" w:hAnsi="Garamond"/>
          <w:b w:val="0"/>
          <w:i w:val="0"/>
          <w:sz w:val="24"/>
        </w:rPr>
        <w:t xml:space="preserve">He's not alone. Jeff Bezos owns the </w:t>
      </w:r>
      <w:r>
        <w:rPr>
          <w:rFonts w:ascii="Garamond" w:hAnsi="Garamond"/>
          <w:b w:val="0"/>
          <w:i/>
          <w:sz w:val="24"/>
        </w:rPr>
        <w:t>Washington Post</w:t>
      </w:r>
      <w:r>
        <w:rPr>
          <w:rFonts w:ascii="Garamond" w:hAnsi="Garamond"/>
          <w:b w:val="0"/>
          <w:i w:val="0"/>
          <w:sz w:val="24"/>
        </w:rPr>
        <w:t xml:space="preserve"> and Amazon — the dominant newspaper of the American capital and the dominant retail platform in the Western world. He also runs Blue Origin, a private space company. Peter Thiel's Founders Fund has invested in Palantir, the data analytics company that holds contracts with the CIA, the FBI, and the Department of Defense, and in Anduril, a defense technology company building autonomous weapons systems. Thiel personally funded the lawsuit that destroyed Gawker Media, demonstrating that a sufficiently wealthy individual can eliminate a news organization through litigation. Not through censorship. Through commerce.</w:t>
      </w:r>
    </w:p>
    <w:p>
      <w:pPr>
        <w:spacing w:line="360" w:lineRule="auto" w:after="0" w:before="0"/>
        <w:ind w:firstLine="720"/>
      </w:pPr>
      <w:r>
        <w:rPr>
          <w:rFonts w:ascii="Garamond" w:hAnsi="Garamond"/>
          <w:b w:val="0"/>
          <w:i w:val="0"/>
          <w:sz w:val="24"/>
        </w:rPr>
        <w:t xml:space="preserve">The annual Sun Valley conference — organized by Allen &amp; Company, the boutique investment bank, every July since 1983 — brings together media moguls in Sun Valley, Idaho, for a week of hiking, fly-fishing, and deal-making. It was at Sun Valley that Bezos reportedly discussed the </w:t>
      </w:r>
      <w:r>
        <w:rPr>
          <w:rFonts w:ascii="Garamond" w:hAnsi="Garamond"/>
          <w:b w:val="0"/>
          <w:i/>
          <w:sz w:val="24"/>
        </w:rPr>
        <w:t>Washington Post</w:t>
      </w:r>
      <w:r>
        <w:rPr>
          <w:rFonts w:ascii="Garamond" w:hAnsi="Garamond"/>
          <w:b w:val="0"/>
          <w:i w:val="0"/>
          <w:sz w:val="24"/>
        </w:rPr>
        <w:t xml:space="preserve"> acquisition. Disney's purchase of 21st Century Fox germinated there. The merger of AOL and Time Warner was sketched on a napkin at Sun Valley. No public agenda. No press access. No minutes. And unlike Davos, no pretense of saving the world — just raw deal-making among people who own the companies that shape what billions of people see, read, and believe.</w:t>
      </w:r>
    </w:p>
    <w:p>
      <w:pPr>
        <w:spacing w:line="360" w:lineRule="auto" w:after="0" w:before="0"/>
        <w:ind w:firstLine="720"/>
      </w:pPr>
      <w:r>
        <w:rPr>
          <w:rFonts w:ascii="Garamond" w:hAnsi="Garamond"/>
          <w:b w:val="0"/>
          <w:i w:val="0"/>
          <w:sz w:val="24"/>
        </w:rPr>
        <w:t>The question that should keep you up at night is not whether these individuals coordinate in secret. Sometimes they do. Sometimes they don't. The question is whether concentrated individual power — power held by a single person rather than distributed across an institution with bylaws, oversight, and accountability mechanisms — is more dangerous than the institutional power we examined in earlier chapters.</w:t>
      </w:r>
    </w:p>
    <w:p>
      <w:pPr>
        <w:spacing w:line="360" w:lineRule="auto" w:after="0" w:before="0"/>
        <w:ind w:firstLine="720"/>
      </w:pPr>
      <w:r>
        <w:rPr>
          <w:rFonts w:ascii="Garamond" w:hAnsi="Garamond"/>
          <w:b w:val="0"/>
          <w:i w:val="0"/>
          <w:sz w:val="24"/>
        </w:rPr>
        <w:t>Institutions are flawed. We've spent eight chapters documenting their flaws. But institutions have structures: boards, elections, audits, term limits, internal dissent. When the CIA ran MK-Ultra, it was eventually exposed through congressional investigation, FOIA requests, and investigative journalism. When Purdue Pharma pushed OxyContin, it was eventually held accountable through the courts. The mechanisms were slow and imperfect, but they existed.</w:t>
      </w:r>
    </w:p>
    <w:p>
      <w:pPr>
        <w:spacing w:line="360" w:lineRule="auto" w:after="0" w:before="0"/>
        <w:ind w:firstLine="720"/>
      </w:pPr>
      <w:r>
        <w:rPr>
          <w:rFonts w:ascii="Garamond" w:hAnsi="Garamond"/>
          <w:b w:val="0"/>
          <w:i w:val="0"/>
          <w:sz w:val="24"/>
        </w:rPr>
        <w:t>What mechanism holds Elon Musk accountable for the information environment of a platform used by 500 million people? Technically, advertisers and users can leave. In practice, network effects make departure costly. X remains the default platform for breaking news, political communication, and public discourse in dozens of countries. You can delete your account. You can't delete the platform's influence on the information your elected officials consume.</w:t>
      </w:r>
    </w:p>
    <w:p>
      <w:pPr>
        <w:spacing w:line="360" w:lineRule="auto" w:after="0" w:before="0"/>
        <w:ind w:firstLine="720"/>
      </w:pPr>
      <w:r>
        <w:rPr>
          <w:rFonts w:ascii="Garamond" w:hAnsi="Garamond"/>
          <w:b w:val="0"/>
          <w:i w:val="0"/>
          <w:sz w:val="24"/>
        </w:rPr>
        <w:t>This is the new shadow cabinet. It doesn't require secret meetings. It doesn't need encoded messages or private islands. The modern concentration of power operates in plain sight — through ownership, through platforms, through the ability of a single individual to reshape public discourse with a 280-character post at 2 AM.</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Part Three of this book traced an arc. We began with organizations — Bilderberg, the Trilateral Commission, the Council on Foreign Relations — and the gap between their conspiratorial reputations and their operational realities. We moved through intelligence agencies and their documented abuses, showing how real institutional misconduct seeds justified distrust that then metastasizes into unjustified conspiracy belief. We examined the psychology of conspiracy thinking and the information architecture that amplifies it. And we ended here, with Davos and the billionaire class, watching the locus of shadow power shift from institutions to individuals.</w:t>
      </w:r>
    </w:p>
    <w:p>
      <w:pPr>
        <w:spacing w:line="360" w:lineRule="auto" w:after="0" w:before="0"/>
        <w:ind w:firstLine="720"/>
      </w:pPr>
      <w:r>
        <w:rPr>
          <w:rFonts w:ascii="Garamond" w:hAnsi="Garamond"/>
          <w:b w:val="0"/>
          <w:i w:val="0"/>
          <w:sz w:val="24"/>
        </w:rPr>
        <w:t xml:space="preserve">The pattern is clear. Power hasn't become less concentrated. It has changed shape. The Bilderberg Group meets once a year for three days. Elon Musk tweets forty times a day, every day, to an audience larger than the population of most countries. The WEF publishes white papers. Bezos publishes the </w:t>
      </w:r>
      <w:r>
        <w:rPr>
          <w:rFonts w:ascii="Garamond" w:hAnsi="Garamond"/>
          <w:b w:val="0"/>
          <w:i/>
          <w:sz w:val="24"/>
        </w:rPr>
        <w:t>Washington Post</w:t>
      </w:r>
      <w:r>
        <w:rPr>
          <w:rFonts w:ascii="Garamond" w:hAnsi="Garamond"/>
          <w:b w:val="0"/>
          <w:i w:val="0"/>
          <w:sz w:val="24"/>
        </w:rPr>
        <w:t>. Peter Thiel doesn't publish anything — he funds lawsuits, defense contractors, and political candidates, and he does it quietly, which is arguably more effective.</w:t>
      </w:r>
    </w:p>
    <w:p>
      <w:pPr>
        <w:spacing w:line="360" w:lineRule="auto" w:after="0" w:before="0"/>
        <w:ind w:firstLine="720"/>
      </w:pPr>
      <w:r>
        <w:rPr>
          <w:rFonts w:ascii="Garamond" w:hAnsi="Garamond"/>
          <w:b w:val="0"/>
          <w:i w:val="0"/>
          <w:sz w:val="24"/>
        </w:rPr>
        <w:t>The modern shadow cabinet doesn't need to hide. It doesn't need secret handshakes or unmarked sedans or conferences in Swiss hotels (though it still has those too). The most consequential exercises of unaccountable power in the twenty-first century happen on earnings calls, in venture capital term sheets, inside recommendation algorithms that nobody elected and nobody regulates, and on social media platforms owned by men who answer to no one.</w:t>
      </w:r>
    </w:p>
    <w:p>
      <w:pPr>
        <w:spacing w:line="360" w:lineRule="auto" w:after="0" w:before="0"/>
        <w:ind w:firstLine="720"/>
      </w:pPr>
      <w:r>
        <w:rPr>
          <w:rFonts w:ascii="Garamond" w:hAnsi="Garamond"/>
          <w:b w:val="0"/>
          <w:i w:val="0"/>
          <w:sz w:val="24"/>
        </w:rPr>
        <w:t>The question isn't whether powerful people coordinate. They do. They always have. Every chapter of this book has documented that reality. The question — the only question that ultimately matters — is what we do about it.</w:t>
      </w:r>
    </w:p>
    <w:p>
      <w:pPr>
        <w:spacing w:line="360" w:lineRule="auto" w:after="0" w:before="0"/>
        <w:ind w:firstLine="720"/>
      </w:pPr>
      <w:r>
        <w:rPr>
          <w:rFonts w:ascii="Garamond" w:hAnsi="Garamond"/>
          <w:b w:val="0"/>
          <w:i w:val="0"/>
          <w:sz w:val="24"/>
        </w:rPr>
        <w:t>Because knowing that power is concentrated doesn't, by itself, change anything. Awareness without action is just spectatorship. And the world has enough spectators.</w:t>
      </w:r>
    </w:p>
    <w:p>
      <w:pPr>
        <w:spacing w:line="360" w:lineRule="auto" w:after="0" w:before="0"/>
        <w:ind w:firstLine="720"/>
      </w:pPr>
      <w:r>
        <w:rPr>
          <w:rFonts w:ascii="Garamond" w:hAnsi="Garamond"/>
          <w:b w:val="0"/>
          <w:i w:val="0"/>
          <w:sz w:val="24"/>
        </w:rPr>
        <w:t>In Part Four, we build the toolkit — the critical thinking framework that separates documented power from paranoid fantasy, and the democratic mechanisms that can hold even the most powerful accountable. Not because the powerful will voluntarily submit to accountability. They won't. But because history — the real, documented, unglamorous history we've been examining — shows that when citizens organize, when institutions function, when transparency is enforced rather than requested, even the most entrenched power structures can be checked.</w:t>
      </w:r>
    </w:p>
    <w:p>
      <w:pPr>
        <w:spacing w:line="360" w:lineRule="auto" w:after="0" w:before="0"/>
        <w:ind w:firstLine="720"/>
      </w:pPr>
      <w:r>
        <w:rPr>
          <w:rFonts w:ascii="Garamond" w:hAnsi="Garamond"/>
          <w:b w:val="0"/>
          <w:i w:val="0"/>
          <w:sz w:val="24"/>
        </w:rPr>
        <w:t>It has happened before. It can happen again.</w:t>
      </w:r>
    </w:p>
    <w:p>
      <w:pPr>
        <w:spacing w:line="360" w:lineRule="auto" w:after="0" w:before="0"/>
        <w:ind w:firstLine="720"/>
      </w:pPr>
      <w:r>
        <w:rPr>
          <w:rFonts w:ascii="Garamond" w:hAnsi="Garamond"/>
          <w:b w:val="0"/>
          <w:i w:val="0"/>
          <w:sz w:val="24"/>
        </w:rPr>
        <w:t>But only if you know where to look, what to demand, and how to tell the difference between a genuine threat to democracy and a YouTube video with ominous music.</w:t>
      </w:r>
    </w:p>
    <w:p>
      <w:pPr>
        <w:spacing w:line="360" w:lineRule="auto" w:after="0" w:before="0"/>
        <w:ind w:firstLine="720"/>
      </w:pPr>
      <w:r>
        <w:rPr>
          <w:rFonts w:ascii="Garamond" w:hAnsi="Garamond"/>
          <w:b w:val="0"/>
          <w:i w:val="0"/>
          <w:sz w:val="24"/>
        </w:rPr>
        <w:t>That's what Part Four is for.</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t>
      </w:r>
    </w:p>
    <w:p>
      <w:r>
        <w:br w:type="page"/>
      </w:r>
    </w:p>
    <w:p>
      <w:pPr>
        <w:pStyle w:val="Heading1"/>
        <w:spacing w:before="1440" w:after="120"/>
        <w:jc w:val="center"/>
      </w:pPr>
      <w:r>
        <w:rPr>
          <w:rFonts w:ascii="Garamond" w:hAnsi="Garamond"/>
          <w:b/>
          <w:i w:val="0"/>
          <w:sz w:val="48"/>
        </w:rPr>
        <w:t>PART FOUR</w:t>
      </w:r>
    </w:p>
    <w:p>
      <w:pPr>
        <w:spacing w:after="720"/>
        <w:jc w:val="center"/>
      </w:pPr>
      <w:r>
        <w:rPr>
          <w:rFonts w:ascii="Garamond" w:hAnsi="Garamond"/>
          <w:i/>
          <w:sz w:val="32"/>
        </w:rPr>
        <w:t>What Can Be Done</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10</w:t>
      </w:r>
    </w:p>
    <w:p>
      <w:pPr>
        <w:spacing w:after="480"/>
        <w:jc w:val="center"/>
      </w:pPr>
      <w:r>
        <w:rPr>
          <w:rFonts w:ascii="Garamond" w:hAnsi="Garamond"/>
          <w:i/>
          <w:sz w:val="28"/>
        </w:rPr>
        <w:t>Accountability Has a Name</w:t>
      </w:r>
    </w:p>
    <w:p>
      <w:pPr>
        <w:spacing w:line="360" w:lineRule="auto" w:after="0" w:before="0"/>
      </w:pPr>
      <w:r>
        <w:rPr>
          <w:rFonts w:ascii="Garamond" w:hAnsi="Garamond"/>
          <w:b w:val="0"/>
          <w:i w:val="0"/>
          <w:sz w:val="24"/>
        </w:rPr>
        <w:t>1975. A soft-spoken senator from Idaho — a state where most voters couldn't pick him out of a lineup of three people — sat at the head of a hearing table in the Dirksen Senate Office Building and picked up a gun.</w:t>
      </w:r>
    </w:p>
    <w:p>
      <w:pPr>
        <w:spacing w:line="360" w:lineRule="auto" w:after="0" w:before="0"/>
        <w:ind w:firstLine="720"/>
      </w:pPr>
      <w:r>
        <w:rPr>
          <w:rFonts w:ascii="Garamond" w:hAnsi="Garamond"/>
          <w:b w:val="0"/>
          <w:i w:val="0"/>
          <w:sz w:val="24"/>
        </w:rPr>
        <w:t>Not a metaphorical gun. An actual weapon. A modified Colt M1911 fitted with a telescopic sight and a battery-powered mechanism designed to fire a tiny dart coated with shellfish toxin. The dart was thinner than a human hair. It could penetrate clothing, kill the target within seconds, and leave no trace detectable by autopsy. The CIA had built it. The CIA had tested it. The CIA had kept it — in direct violation of a presidential order from Richard Nixon requiring the destruction of all biological weapons.</w:t>
      </w:r>
    </w:p>
    <w:p>
      <w:pPr>
        <w:spacing w:line="360" w:lineRule="auto" w:after="0" w:before="0"/>
        <w:ind w:firstLine="720"/>
      </w:pPr>
      <w:r>
        <w:rPr>
          <w:rFonts w:ascii="Garamond" w:hAnsi="Garamond"/>
          <w:b w:val="0"/>
          <w:i w:val="0"/>
          <w:sz w:val="24"/>
        </w:rPr>
        <w:t xml:space="preserve">Senator Frank Church held the gun up for the cameras. Live television. Millions watching. He looked, in the photographs that survive, slightly incredulous — the expression of a man who had suspected the government was hiding things but hadn't expected them to be </w:t>
      </w:r>
      <w:r>
        <w:rPr>
          <w:rFonts w:ascii="Garamond" w:hAnsi="Garamond"/>
          <w:b w:val="0"/>
          <w:i/>
          <w:sz w:val="24"/>
        </w:rPr>
        <w:t>this</w:t>
      </w:r>
      <w:r>
        <w:rPr>
          <w:rFonts w:ascii="Garamond" w:hAnsi="Garamond"/>
          <w:b w:val="0"/>
          <w:i w:val="0"/>
          <w:sz w:val="24"/>
        </w:rPr>
        <w:t xml:space="preserve"> cinematic. The dart gun looked like a prop from a Bond film. But it wasn't a prop. The CIA's Technical Services Division had manufactured it to assassinate foreign leaders quietly and deniably, and nobody outside Langley would have known it existed if eleven senators hadn't spent the better part of a year demanding answers that the intelligence community had spent the better part of two decades burying.</w:t>
      </w:r>
    </w:p>
    <w:p>
      <w:pPr>
        <w:spacing w:line="360" w:lineRule="auto" w:after="0" w:before="0"/>
        <w:ind w:firstLine="720"/>
      </w:pPr>
      <w:r>
        <w:rPr>
          <w:rFonts w:ascii="Garamond" w:hAnsi="Garamond"/>
          <w:b w:val="0"/>
          <w:i w:val="0"/>
          <w:sz w:val="24"/>
        </w:rPr>
        <w:t>That image — Church holding the gun, aiming it vaguely at the ceiling while committee members craned their necks — became the single most iconic photograph of government accountability in twentieth-century America. It landed on the front page of every major newspaper. It ran on all three broadcast networks. And it communicated something that no committee report, however thorough, could have conveyed as effectively: the people you trust to protect you built this thing in secret, and if nobody had looked, you'd never have known.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Frank Church was an unlikely crusader. Born in 1924 in Boise, Idaho, he grew up in a state that was — and remains — deeply conservative, deeply rural, and deeply suspicious of federal government. He was a Democrat in a place where that label required constant explanation. He'd been elected to the Senate in 1956 at the age of thirty-two, one of the youngest senators in American history, running on a platform of public power development and Western water rights — the kind of parochial concerns that keep Idaho voters engaged and Washington journalists asleep.</w:t>
      </w:r>
    </w:p>
    <w:p>
      <w:pPr>
        <w:spacing w:line="360" w:lineRule="auto" w:after="0" w:before="0"/>
        <w:ind w:firstLine="720"/>
      </w:pPr>
      <w:r>
        <w:rPr>
          <w:rFonts w:ascii="Garamond" w:hAnsi="Garamond"/>
          <w:b w:val="0"/>
          <w:i w:val="0"/>
          <w:sz w:val="24"/>
        </w:rPr>
        <w:t>But Church had a stubborn streak. And a voice. He was, by every account, one of the finest orators in the Senate — a man who could hold the floor for an hour without notes and make colleagues forget they had lunch reservations. He'd been an early opponent of the Vietnam War, delivering a speech in 1970 co-sponsoring the Cooper-Church Amendment to cut off funding for the Cambodia incursion. That took guts. Idaho wasn't exactly the epicenter of anti-war sentiment. His constituents sent letters — some supportive, most not.</w:t>
      </w:r>
    </w:p>
    <w:p>
      <w:pPr>
        <w:spacing w:line="360" w:lineRule="auto" w:after="0" w:before="0"/>
        <w:ind w:firstLine="720"/>
      </w:pPr>
      <w:r>
        <w:rPr>
          <w:rFonts w:ascii="Garamond" w:hAnsi="Garamond"/>
          <w:b w:val="0"/>
          <w:i w:val="0"/>
          <w:sz w:val="24"/>
        </w:rPr>
        <w:t>By 1975, Church was a senator in his late forties with a reputation for two things: independence and fairness. Republicans disagreed with him on almost everything, but they trusted him not to turn an investigation into a partisan circus. That trust mattered. When Senate Majority Leader Mike Mansfield needed someone to chair a new committee — one that would investigate the most powerful and secretive agencies in the federal government — Church was the pick.</w:t>
      </w:r>
    </w:p>
    <w:p>
      <w:pPr>
        <w:spacing w:line="360" w:lineRule="auto" w:after="0" w:before="0"/>
        <w:ind w:firstLine="720"/>
      </w:pPr>
      <w:r>
        <w:rPr>
          <w:rFonts w:ascii="Garamond" w:hAnsi="Garamond"/>
          <w:b w:val="0"/>
          <w:i w:val="0"/>
          <w:sz w:val="24"/>
        </w:rPr>
        <w:t>The committee's full name was unwieldy: the Select Committee to Study Governmental Operations with Respect to Intelligence Activities. Nobody called it that. They called it the Church Committee. Eleven senators. A staff of over 150 investigators, lawyers, and researchers. A mandate so broad it made the intelligence community physically ill: examine any and all covert activities conducted by the CIA, FBI, NSA, IRS, and military intelligence agencies. No time limit. No restrictions on what could be subpoenaed.</w:t>
      </w:r>
    </w:p>
    <w:p>
      <w:pPr>
        <w:spacing w:line="360" w:lineRule="auto" w:after="0" w:before="0"/>
        <w:ind w:firstLine="720"/>
      </w:pPr>
      <w:r>
        <w:rPr>
          <w:rFonts w:ascii="Garamond" w:hAnsi="Garamond"/>
          <w:b w:val="0"/>
          <w:i w:val="0"/>
          <w:sz w:val="24"/>
        </w:rPr>
        <w:t>Over the next sixteen months, the committee conducted over 800 interviews. It reviewed 110,000 pages of classified documents — many of which the agencies surrendered only after protracted legal battles and, in at least two cases, direct threats of contempt of Congress. And what the committee found was not a single rogue operation or an isolated lapse in judgment. What it found was a pattern. A decades-long pattern of systematic, institutionalized abuse of power conducted by the agencies Americans trusted most.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inventory of horrors was staggering in its scope.</w:t>
      </w:r>
    </w:p>
    <w:p>
      <w:pPr>
        <w:spacing w:line="360" w:lineRule="auto" w:after="0" w:before="0"/>
        <w:ind w:firstLine="720"/>
      </w:pPr>
      <w:r>
        <w:rPr>
          <w:rFonts w:ascii="Garamond" w:hAnsi="Garamond"/>
          <w:b w:val="0"/>
          <w:i w:val="0"/>
          <w:sz w:val="24"/>
        </w:rPr>
        <w:t>CIA assassination plots. The committee documented that the CIA had been involved — at varying levels of directness — in plots to assassinate at least five foreign leaders: Fidel Castro of Cuba, Patrice Lumumba of the Democratic Republic of Congo, Rafael Trujillo of the Dominican Republic, Ngo Dinh Diem of South Vietnam, and General René Schneider of Chile. The Castro plots alone would have been farcical if they hadn't been real — exploding cigars, poisoned wetsuits, a plan to use Mafia hitmen (the CIA actually recruited mob boss Johnny Roselli and Chicago don Sam Giancana), and the aforementioned shellfish toxin dart gun. Some of these operations were authorized at the highest levels. Some were not. Some existed in the bureaucratic gray zone the intelligence community had perfected: technically deniable, functionally approved, and never committed to paper in language that could be subpoenaed.</w:t>
      </w:r>
    </w:p>
    <w:p>
      <w:pPr>
        <w:spacing w:line="360" w:lineRule="auto" w:after="0" w:before="0"/>
        <w:ind w:firstLine="720"/>
      </w:pPr>
      <w:r>
        <w:rPr>
          <w:rFonts w:ascii="Garamond" w:hAnsi="Garamond"/>
          <w:b w:val="0"/>
          <w:i w:val="0"/>
          <w:sz w:val="24"/>
        </w:rPr>
        <w:t>MK-Ultra. The mind-control program we discussed in earlier chapters — LSD experiments on unwitting subjects, research at eighty institutions, the death of Frank Olson — received its most comprehensive airing before the Church Committee. CIA Director Richard Helms had ordered MK-Ultra files destroyed in 1973, and largely succeeded. The 20,000 surviving documents, recovered from a misfiled financial archive, represented a fraction of the program's true scope. The committee could document what the surviving papers described. What the destroyed files contained, nobody will ever know.</w:t>
      </w:r>
    </w:p>
    <w:p>
      <w:pPr>
        <w:spacing w:line="360" w:lineRule="auto" w:after="0" w:before="0"/>
        <w:ind w:firstLine="720"/>
      </w:pPr>
      <w:r>
        <w:rPr>
          <w:rFonts w:ascii="Garamond" w:hAnsi="Garamond"/>
          <w:b w:val="0"/>
          <w:i w:val="0"/>
          <w:sz w:val="24"/>
        </w:rPr>
        <w:t>COINTELPRO. The FBI's counter-intelligence program targeting domestic political organizations — the suicide letter to Martin Luther King Jr., the surveillance of anti-war groups, the infiltration of the Black Panther Party, the monitoring of feminist organizations, student groups, and civil rights activists. The committee revealed that the FBI had maintained files on over one million Americans and had conducted "black bag jobs" — warrantless break-ins — against domestic targets for decades.</w:t>
      </w:r>
    </w:p>
    <w:p>
      <w:pPr>
        <w:spacing w:line="360" w:lineRule="auto" w:after="0" w:before="0"/>
        <w:ind w:firstLine="720"/>
      </w:pPr>
      <w:r>
        <w:rPr>
          <w:rFonts w:ascii="Garamond" w:hAnsi="Garamond"/>
          <w:b w:val="0"/>
          <w:i w:val="0"/>
          <w:sz w:val="24"/>
        </w:rPr>
        <w:t>And then the NSA programs. SHAMROCK and MINARET. These two operations, largely unknown even to intelligence historians before the Church Committee, were arguably the most constitutionally alarming discoveries of the entire investigation. Under SHAMROCK, which operated from 1945 to 1975, the NSA had obtained copies of virtually all international telegrams entering or leaving the United States — working with the three major telegraph companies (Western Union, ITT, and RCA Global) to intercept and copy the traffic. At its peak, SHAMROCK gave the NSA access to 150,000 messages per month. MINARET, operating from 1967 to 1973, used that intercept capability to compile watch lists of American citizens — including civil rights leaders, journalists, and members of Congress — whose international communications were flagged, copied, and distributed to other agencies.</w:t>
      </w:r>
    </w:p>
    <w:p>
      <w:pPr>
        <w:spacing w:line="360" w:lineRule="auto" w:after="0" w:before="0"/>
        <w:ind w:firstLine="720"/>
      </w:pPr>
      <w:r>
        <w:rPr>
          <w:rFonts w:ascii="Garamond" w:hAnsi="Garamond"/>
          <w:b w:val="0"/>
          <w:i w:val="0"/>
          <w:sz w:val="24"/>
        </w:rPr>
        <w:t>No warrants. No judicial oversight. No congressional notification.</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What did any of this actually accomplish? That's the question that separates spectacle from substance, and it's worth answering carefully, because the Church Committee's legacy is the single best argument for why accountability mechanisms matter — and also the single best illustration of their limitations.</w:t>
      </w:r>
    </w:p>
    <w:p>
      <w:pPr>
        <w:spacing w:line="360" w:lineRule="auto" w:after="0" w:before="0"/>
        <w:ind w:firstLine="720"/>
      </w:pPr>
      <w:r>
        <w:rPr>
          <w:rFonts w:ascii="Garamond" w:hAnsi="Garamond"/>
          <w:b w:val="0"/>
          <w:i w:val="0"/>
          <w:sz w:val="24"/>
        </w:rPr>
        <w:t>The committee produced fourteen reports totaling more than 50,000 pages. Those reports didn't sit on a shelf. They changed law. They changed structure. They changed what was possible.</w:t>
      </w:r>
    </w:p>
    <w:p>
      <w:pPr>
        <w:spacing w:line="360" w:lineRule="auto" w:after="0" w:before="0"/>
        <w:ind w:firstLine="720"/>
      </w:pPr>
      <w:r>
        <w:rPr>
          <w:rFonts w:ascii="Garamond" w:hAnsi="Garamond"/>
          <w:b w:val="0"/>
          <w:i w:val="0"/>
          <w:sz w:val="24"/>
        </w:rPr>
        <w:t>Start with the Foreign Intelligence Surveillance Act — FISA — signed into law by President Jimmy Carter in 1978. Before FISA, intelligence agencies operated in a legal vacuum. There was no statutory framework governing domestic surveillance for intelligence purposes. The Fourth Amendment theoretically applied, but in practice, the intelligence community had been conducting warrantless surveillance for decades under the theory that the president's inherent constitutional authority to conduct foreign affairs superseded ordinary legal constraints. FISA created a framework: a special court — the Foreign Intelligence Surveillance Court, or FISC — that would review and approve surveillance warrants targeting foreign intelligence agents operating in the United States. The court operated in secret (which would become its own problem decades later), but the principle was transformative. For the first time, intelligence surveillance required judicial authorization.</w:t>
      </w:r>
    </w:p>
    <w:p>
      <w:pPr>
        <w:spacing w:line="360" w:lineRule="auto" w:after="0" w:before="0"/>
        <w:ind w:firstLine="720"/>
      </w:pPr>
      <w:r>
        <w:rPr>
          <w:rFonts w:ascii="Garamond" w:hAnsi="Garamond"/>
          <w:b w:val="0"/>
          <w:i w:val="0"/>
          <w:sz w:val="24"/>
        </w:rPr>
        <w:t>Then came the standing oversight committees. The Senate Select Committee on Intelligence was established in 1976. The House Permanent Select Committee on Intelligence followed in 1977. Before these committees existed, congressional oversight of intelligence was a polite fiction — a handful of senior legislators received occasional, sanitized briefings from agency directors who told them as little as legally permissible and sometimes less. The new committees had dedicated staff, subpoena power, and the mandate to conduct ongoing, systematic oversight of intelligence activities. The agencies hated it. That was the point.</w:t>
      </w:r>
    </w:p>
    <w:p>
      <w:pPr>
        <w:spacing w:line="360" w:lineRule="auto" w:after="0" w:before="0"/>
        <w:ind w:firstLine="720"/>
      </w:pPr>
      <w:r>
        <w:rPr>
          <w:rFonts w:ascii="Garamond" w:hAnsi="Garamond"/>
          <w:b w:val="0"/>
          <w:i w:val="0"/>
          <w:sz w:val="24"/>
        </w:rPr>
        <w:t>Executive Order 11905, issued by President Gerald Ford in February 1976 — before the Church Committee had even completed its work — stated flatly: "No employee of the United States Government shall engage in, or conspire to engage in, political assassination." Ford issued it preemptively, hoping to blunt the committee's findings. It was later strengthened by Jimmy Carter's Executive Order 12036 and again by Ronald Reagan's Executive Order 12333, which remains in effect. Political assassination by the U.S. government became — on paper, at least — illegal.</w:t>
      </w:r>
    </w:p>
    <w:p>
      <w:pPr>
        <w:spacing w:line="360" w:lineRule="auto" w:after="0" w:before="0"/>
        <w:ind w:firstLine="720"/>
      </w:pPr>
      <w:r>
        <w:rPr>
          <w:rFonts w:ascii="Garamond" w:hAnsi="Garamond"/>
          <w:b w:val="0"/>
          <w:i w:val="0"/>
          <w:sz w:val="24"/>
        </w:rPr>
        <w:t>Inspector General offices were created or strengthened across the intelligence agencies. The Freedom of Information Act — originally signed in 1966 by Lyndon Johnson, who privately called it "that damned thing" — was significantly amended in 1974, overriding a Ford veto, to give citizens greater access to government records. Without the FOIA amendments, most of what the Church Committee discovered would have remained classified indefinitely.</w:t>
      </w:r>
    </w:p>
    <w:p>
      <w:pPr>
        <w:spacing w:line="360" w:lineRule="auto" w:after="0" w:before="0"/>
        <w:ind w:firstLine="720"/>
      </w:pPr>
      <w:r>
        <w:rPr>
          <w:rFonts w:ascii="Garamond" w:hAnsi="Garamond"/>
          <w:b w:val="0"/>
          <w:i w:val="0"/>
          <w:sz w:val="24"/>
        </w:rPr>
        <w:t>None of these tools are perfect. The FISA court approved 99.97% of warrant applications between 1979 and 2012, leading critics to call it a "rubber stamp." Congressional intelligence committees have often been captured by the agencies they oversee — committee members develop relationships, loyalties, and dependencies that blunt their willingness to challenge. Inspector Generals are political appointees who can be fired (and have been fired) by the presidents whose agencies they investigate. FOIA requests routinely take years and return documents so heavily redacted they look like concrete poetry.</w:t>
      </w:r>
    </w:p>
    <w:p>
      <w:pPr>
        <w:spacing w:line="360" w:lineRule="auto" w:after="0" w:before="0"/>
        <w:ind w:firstLine="720"/>
      </w:pPr>
      <w:r>
        <w:rPr>
          <w:rFonts w:ascii="Garamond" w:hAnsi="Garamond"/>
          <w:b w:val="0"/>
          <w:i w:val="0"/>
          <w:sz w:val="24"/>
        </w:rPr>
        <w:t>But they exist. And their existence has mattered.</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Fast-forward thirty-eight years. June 5, 2013. Glenn Greenwald, a columnist at The Guardian, published the first of what would become hundreds of articles based on classified documents provided by a twenty-nine-year-old systems administrator named Edward Snowden.</w:t>
      </w:r>
    </w:p>
    <w:p>
      <w:pPr>
        <w:spacing w:line="360" w:lineRule="auto" w:after="0" w:before="0"/>
        <w:ind w:firstLine="720"/>
      </w:pPr>
      <w:r>
        <w:rPr>
          <w:rFonts w:ascii="Garamond" w:hAnsi="Garamond"/>
          <w:b w:val="0"/>
          <w:i w:val="0"/>
          <w:sz w:val="24"/>
        </w:rPr>
        <w:t>Snowden had worked as a contractor for the NSA at a facility in Hawaii — employed by Booz Allen Hamilton, the consulting firm that had become so intertwined with the intelligence community that wags called it "the world's most profitable spy agency." Over several weeks in the spring of 2013, Snowden had copied an estimated 1.5 million classified documents onto thumb drives, told his supervisors he needed time off for epilepsy treatment, flown to Hong Kong, and contacted Greenwald and documentary filmmaker Laura Poitras.</w:t>
      </w:r>
    </w:p>
    <w:p>
      <w:pPr>
        <w:spacing w:line="360" w:lineRule="auto" w:after="0" w:before="0"/>
        <w:ind w:firstLine="720"/>
      </w:pPr>
      <w:r>
        <w:rPr>
          <w:rFonts w:ascii="Garamond" w:hAnsi="Garamond"/>
          <w:b w:val="0"/>
          <w:i w:val="0"/>
          <w:sz w:val="24"/>
        </w:rPr>
        <w:t>What Snowden revealed made SHAMROCK and MINARET look quaint.</w:t>
      </w:r>
    </w:p>
    <w:p>
      <w:pPr>
        <w:spacing w:line="360" w:lineRule="auto" w:after="0" w:before="0"/>
        <w:ind w:firstLine="720"/>
      </w:pPr>
      <w:r>
        <w:rPr>
          <w:rFonts w:ascii="Garamond" w:hAnsi="Garamond"/>
          <w:b w:val="0"/>
          <w:i w:val="0"/>
          <w:sz w:val="24"/>
        </w:rPr>
        <w:t>PRISM. A program under which the NSA collected internet communications — emails, chats, file transfers, video calls — directly from the servers of nine major technology companies: Microsoft, Yahoo, Google, Facebook, Apple, AOL, Skype, YouTube, and PalTalk. The companies disputed the characterization, insisting they only responded to individual legal requests. The classified slides Snowden provided told a different story — one of systematic, bulk collection that the companies either facilitated or couldn't prevent.</w:t>
      </w:r>
    </w:p>
    <w:p>
      <w:pPr>
        <w:spacing w:line="360" w:lineRule="auto" w:after="0" w:before="0"/>
        <w:ind w:firstLine="720"/>
      </w:pPr>
      <w:r>
        <w:rPr>
          <w:rFonts w:ascii="Garamond" w:hAnsi="Garamond"/>
          <w:b w:val="0"/>
          <w:i w:val="0"/>
          <w:sz w:val="24"/>
        </w:rPr>
        <w:t>Bulk metadata collection. Under Section 215 of the Patriot Act, the NSA had been collecting the telephone metadata — the time, duration, and phone numbers involved in every call, though not the content — of virtually every phone call made in the United States. Every call. Not just calls involving suspected terrorists. Not just international calls. Your call to your mother on Thanksgiving. Your call to your doctor about that mole. All of it, vacuumed into NSA databases and stored for five years.</w:t>
      </w:r>
    </w:p>
    <w:p>
      <w:pPr>
        <w:spacing w:line="360" w:lineRule="auto" w:after="0" w:before="0"/>
        <w:ind w:firstLine="720"/>
      </w:pPr>
      <w:r>
        <w:rPr>
          <w:rFonts w:ascii="Garamond" w:hAnsi="Garamond"/>
          <w:b w:val="0"/>
          <w:i w:val="0"/>
          <w:sz w:val="24"/>
        </w:rPr>
        <w:t>XKEYSCORE. An NSA search tool that allowed analysts to search, with no prior authorization, through vast databases of emails, browsing histories, and social media activity collected from around the world. One classified training slide described XKEYSCORE as covering "nearly everything a typical user does on the internet."</w:t>
      </w:r>
    </w:p>
    <w:p>
      <w:pPr>
        <w:spacing w:line="360" w:lineRule="auto" w:after="0" w:before="0"/>
        <w:ind w:firstLine="720"/>
      </w:pPr>
      <w:r>
        <w:rPr>
          <w:rFonts w:ascii="Garamond" w:hAnsi="Garamond"/>
          <w:b w:val="0"/>
          <w:i w:val="0"/>
          <w:sz w:val="24"/>
        </w:rPr>
        <w:t>And the surveillance of allied leaders. The NSA had been monitoring the personal cell phone of German Chancellor Angela Merkel — ostensibly one of America's closest allies — for over a decade. When the story broke, Merkel called President Obama directly. "Spying among friends is never acceptable," she said publicly. Privately, according to Der Spiegel, the language was considerably more colorful.</w:t>
      </w:r>
    </w:p>
    <w:p>
      <w:pPr>
        <w:spacing w:line="360" w:lineRule="auto" w:after="0" w:before="0"/>
        <w:ind w:firstLine="720"/>
      </w:pPr>
      <w:r>
        <w:rPr>
          <w:rFonts w:ascii="Garamond" w:hAnsi="Garamond"/>
          <w:b w:val="0"/>
          <w:i w:val="0"/>
          <w:sz w:val="24"/>
        </w:rPr>
        <w:t>The debate that followed was — and remains — genuinely unresolved. Was Snowden a whistleblower or a traitor? A patriot or a spy? He couldn't have used official channels, his defenders argued — the Intelligence Community Whistleblower Protection Act didn't cover contractors, and the NSA's internal compliance mechanisms had been approving the very programs he was exposing. He should have worked within the system, his critics countered — gone to the Inspector General, contacted the intelligence committees, exhausted legal channels before fleeing to Hong Kong and then, after his passport was revoked, to Moscow, where he remained for a decade under the protection of Vladimir Putin's government before eventually receiving Russian citizenship in 2022.</w:t>
      </w:r>
    </w:p>
    <w:p>
      <w:pPr>
        <w:spacing w:line="360" w:lineRule="auto" w:after="0" w:before="0"/>
        <w:ind w:firstLine="720"/>
      </w:pPr>
      <w:r>
        <w:rPr>
          <w:rFonts w:ascii="Garamond" w:hAnsi="Garamond"/>
          <w:b w:val="0"/>
          <w:i w:val="0"/>
          <w:sz w:val="24"/>
        </w:rPr>
        <w:t>You can hold whatever opinion you want about Snowden the man. But the results of his disclosures are not a matter of opinion. They are a matter of law.</w:t>
      </w:r>
    </w:p>
    <w:p>
      <w:pPr>
        <w:spacing w:line="360" w:lineRule="auto" w:after="0" w:before="0"/>
        <w:ind w:firstLine="720"/>
      </w:pPr>
      <w:r>
        <w:rPr>
          <w:rFonts w:ascii="Garamond" w:hAnsi="Garamond"/>
          <w:b w:val="0"/>
          <w:i w:val="0"/>
          <w:sz w:val="24"/>
        </w:rPr>
        <w:t>The USA FREEDOM Act, signed by President Obama on June 2, 2015, ended the NSA's bulk collection of domestic phone metadata. The program that had operated in secret for years, approved by secret FISA court orders that nobody outside the intelligence community and a handful of congressional overseers knew about, was terminated — not because the NSA voluntarily stopped, not because the FISA court reversed itself, but because a contractor copied classified documents onto a thumb drive and gave them to reporters, and the resulting public outrage made the political cost of continuing the program higher than the political cost of ending it.</w:t>
      </w:r>
    </w:p>
    <w:p>
      <w:pPr>
        <w:spacing w:line="360" w:lineRule="auto" w:after="0" w:before="0"/>
        <w:ind w:firstLine="720"/>
      </w:pPr>
      <w:r>
        <w:rPr>
          <w:rFonts w:ascii="Garamond" w:hAnsi="Garamond"/>
          <w:b w:val="0"/>
          <w:i w:val="0"/>
          <w:sz w:val="24"/>
        </w:rPr>
        <w:t>The system worked. Sort of. The information came out. The law changed. The surveillance program ended. But the whistleblower is still in Russia. He was charged under the Espionage Act — the same 1917 law used to prosecute actual spies — and faces decades in prison if he returns to the United States. The official channels he was supposed to use wouldn't have protected him. The unofficial channel he did use destroyed his career, separated him from his family for years, and turned him into either a hero or a villain depending on which cable news channel you watch.</w:t>
      </w:r>
    </w:p>
    <w:p>
      <w:pPr>
        <w:spacing w:line="360" w:lineRule="auto" w:after="0" w:before="0"/>
        <w:ind w:firstLine="720"/>
      </w:pPr>
      <w:r>
        <w:rPr>
          <w:rFonts w:ascii="Garamond" w:hAnsi="Garamond"/>
          <w:b w:val="0"/>
          <w:i w:val="0"/>
          <w:sz w:val="24"/>
        </w:rPr>
        <w:t>Accountability happened. But it happened ugly.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And sometimes it doesn't happen at all.</w:t>
      </w:r>
    </w:p>
    <w:p>
      <w:pPr>
        <w:spacing w:line="360" w:lineRule="auto" w:after="0" w:before="0"/>
        <w:ind w:firstLine="720"/>
      </w:pPr>
      <w:r>
        <w:rPr>
          <w:rFonts w:ascii="Garamond" w:hAnsi="Garamond"/>
          <w:b w:val="0"/>
          <w:i w:val="0"/>
          <w:sz w:val="24"/>
        </w:rPr>
        <w:t>The Iran-Contra affair is the textbook case of accountability's failure mode. Between 1985 and 1987, senior Reagan administration officials — including National Security Advisor John Poindexter, NSC staff member Oliver North, and CIA Director William Casey — orchestrated a scheme to sell weapons to Iran (then under a U.S. arms embargo) and funnel the profits to the Contras, right-wing rebel groups fighting the Sandinista government in Nicaragua (in direct violation of the Boland Amendment, which Congress had passed specifically to prohibit such funding). The scheme was exposed when a cargo plane carrying weapons was shot down over Nicaragua in October 1986 and a surviving crew member talked. An independent counsel investigation followed. Congressional hearings were televised. Oliver North testified in his Marine Corps uniform and became, depending on your politics, either a patriot or a criminal.</w:t>
      </w:r>
    </w:p>
    <w:p>
      <w:pPr>
        <w:spacing w:line="360" w:lineRule="auto" w:after="0" w:before="0"/>
        <w:ind w:firstLine="720"/>
      </w:pPr>
      <w:r>
        <w:rPr>
          <w:rFonts w:ascii="Garamond" w:hAnsi="Garamond"/>
          <w:b w:val="0"/>
          <w:i w:val="0"/>
          <w:sz w:val="24"/>
        </w:rPr>
        <w:t>Fourteen people were charged. Eleven were convicted. And then George H.W. Bush, in the final weeks of his presidency in December 1992, pardoned six of them — including Caspar Weinberger, the former Secretary of Defense, whose trial was about to begin and whose notes would have revealed what Bush himself knew and when he knew it. Lawrence Walsh, the independent counsel who had spent six years and $47 million investigating the affair, called the pardons "the last card in a conspiracy of concealment."</w:t>
      </w:r>
    </w:p>
    <w:p>
      <w:pPr>
        <w:spacing w:line="360" w:lineRule="auto" w:after="0" w:before="0"/>
        <w:ind w:firstLine="720"/>
      </w:pPr>
      <w:r>
        <w:rPr>
          <w:rFonts w:ascii="Garamond" w:hAnsi="Garamond"/>
          <w:b w:val="0"/>
          <w:i w:val="0"/>
          <w:sz w:val="24"/>
        </w:rPr>
        <w:t>Exposed? Yes. Investigated? Thoroughly. Accountability? Pardoned into oblivion.</w:t>
      </w:r>
    </w:p>
    <w:p>
      <w:pPr>
        <w:spacing w:line="360" w:lineRule="auto" w:after="0" w:before="0"/>
        <w:ind w:firstLine="720"/>
      </w:pPr>
      <w:r>
        <w:rPr>
          <w:rFonts w:ascii="Garamond" w:hAnsi="Garamond"/>
          <w:b w:val="0"/>
          <w:i w:val="0"/>
          <w:sz w:val="24"/>
        </w:rPr>
        <w:t>The pattern repeats. The Iraq War intelligence failure — the claim that Saddam Hussein possessed weapons of mass destruction, which provided the justification for a war that killed over 4,400 American service members and an estimated 200,000 Iraqi civilians — was investigated by multiple bodies, including the Senate Intelligence Committee and the WMD Commission chaired by Judge Laurence Silberman and former Senator Charles Robb. The Silberman-Robb report, published in March 2005, concluded that the intelligence community had been "dead wrong" about Iraq's weapons programs. Dead wrong. Their word. But nobody was fired. Nobody was demoted. George Tenet, the CIA director who had told President Bush that the WMD case was a "slam dunk," resigned in 2004 and received the Presidential Medal of Freedom. The Medal of Freedom. For presiding over the most consequential intelligence failure since Pearl Harbor.</w:t>
      </w:r>
    </w:p>
    <w:p>
      <w:pPr>
        <w:spacing w:line="360" w:lineRule="auto" w:after="0" w:before="0"/>
        <w:ind w:firstLine="720"/>
      </w:pPr>
      <w:r>
        <w:rPr>
          <w:rFonts w:ascii="Garamond" w:hAnsi="Garamond"/>
          <w:b w:val="0"/>
          <w:i w:val="0"/>
          <w:sz w:val="24"/>
        </w:rPr>
        <w:t>The 2008 financial crisis. The collapse of Lehman Brothers, the bailout of AIG, the near-implosion of the global banking system — all of it traceable to reckless lending, fraudulent mortgage-backed securities, and risk management so irresponsible it bordered on the delusional. The federal government spent $700 billion in TARP funds bailing out financial institutions whose executives had engineered the very products that caused the crisis. How many senior Wall Street executives went to prison? One. Kareem Serageldin, a midlevel Credit Suisse trader, served thirty months. Not a single CEO, CFO, or board member of the major banks that required federal rescue was criminally prosecuted. Not one. The banks paid fines — JPMorgan Chase alone paid $13 billion in 2013 — but fines are a cost of doing business, not accountability. When you make $25 billion in profit and pay $13 billion in fines, you haven't been punished. You've been invoiced.</w:t>
      </w:r>
    </w:p>
    <w:p>
      <w:pPr>
        <w:spacing w:line="360" w:lineRule="auto" w:after="0" w:before="0"/>
        <w:ind w:firstLine="720"/>
      </w:pPr>
      <w:r>
        <w:rPr>
          <w:rFonts w:ascii="Garamond" w:hAnsi="Garamond"/>
          <w:b w:val="0"/>
          <w:i w:val="0"/>
          <w:sz w:val="24"/>
        </w:rPr>
        <w:t>The Senate Intelligence Committee's torture report. Released on December 9, 2014, the 525-page executive summary (the full report was 6,700 pages and remains classified) detailed the CIA's use of "enhanced interrogation techniques" — waterboarding, rectal feeding, sleep deprivation lasting up to 180 hours, confinement in coffin-sized boxes — on detainees at black site prisons after September 11. The report concluded that the techniques were far more brutal than the CIA had represented to Congress, that they produced no unique intelligence that couldn't have been obtained through conventional interrogation, and that the CIA had systematically misled the White House, Congress, and the public about both the methods used and their effectiveness. Senator Dianne Feinstein, who chaired the committee, spent five years fighting the CIA to release the report — during which time the CIA was caught searching Senate computers, an act that CIA Director John Brennan initially denied and later acknowledged. The report was released. It was in the news for about two weeks. Nobody was charged with anything.</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what's the point? If exposure doesn't guarantee consequences — if investigations can be thorough and still toothless, if pardons can erase convictions, if the Medal of Freedom can be awarded for catastrophic failure — why bother?</w:t>
      </w:r>
    </w:p>
    <w:p>
      <w:pPr>
        <w:spacing w:line="360" w:lineRule="auto" w:after="0" w:before="0"/>
        <w:ind w:firstLine="720"/>
      </w:pPr>
      <w:r>
        <w:rPr>
          <w:rFonts w:ascii="Garamond" w:hAnsi="Garamond"/>
          <w:b w:val="0"/>
          <w:i w:val="0"/>
          <w:sz w:val="24"/>
        </w:rPr>
        <w:t>Because accountability is a spectrum, not a switch.</w:t>
      </w:r>
    </w:p>
    <w:p>
      <w:pPr>
        <w:spacing w:line="360" w:lineRule="auto" w:after="0" w:before="0"/>
        <w:ind w:firstLine="720"/>
      </w:pPr>
      <w:r>
        <w:rPr>
          <w:rFonts w:ascii="Garamond" w:hAnsi="Garamond"/>
          <w:b w:val="0"/>
          <w:i w:val="0"/>
          <w:sz w:val="24"/>
        </w:rPr>
        <w:t>Think of it this way. The Church Committee didn't put anyone in prison. No CIA director was criminally charged for MK-Ultra. No FBI official served time for COINTELPRO. But FISA exists because of that committee. Congressional intelligence oversight exists because of that committee. The assassination ban exists because of that committee. Those structural reforms didn't prevent every subsequent abuse — obviously, given what Snowden revealed — but they created the legal architecture that made it possible to challenge those abuses when they came to light. Without FISA, there would have been no legal framework to argue that the NSA's bulk collection was illegal. Without the intelligence committees, there would have been no Senate torture report. The Church Committee's legacy isn't a list of prosecutions. It's a set of tools.</w:t>
      </w:r>
    </w:p>
    <w:p>
      <w:pPr>
        <w:spacing w:line="360" w:lineRule="auto" w:after="0" w:before="0"/>
        <w:ind w:firstLine="720"/>
      </w:pPr>
      <w:r>
        <w:rPr>
          <w:rFonts w:ascii="Garamond" w:hAnsi="Garamond"/>
          <w:b w:val="0"/>
          <w:i w:val="0"/>
          <w:sz w:val="24"/>
        </w:rPr>
        <w:t>Snowden's disclosures didn't result in Snowden's vindication. But they resulted in the USA FREEDOM Act. Bulk metadata collection ended. Tech companies implemented stronger encryption. Public awareness of digital surveillance shifted permanently — you've never looked at your phone the same way since 2013, and neither has anyone else.</w:t>
      </w:r>
    </w:p>
    <w:p>
      <w:pPr>
        <w:spacing w:line="360" w:lineRule="auto" w:after="0" w:before="0"/>
        <w:ind w:firstLine="720"/>
      </w:pPr>
      <w:r>
        <w:rPr>
          <w:rFonts w:ascii="Garamond" w:hAnsi="Garamond"/>
          <w:b w:val="0"/>
          <w:i w:val="0"/>
          <w:sz w:val="24"/>
        </w:rPr>
        <w:t>Even the failures produced partial accountability. Iran-Contra was pardoned, but the hearings established a public record that constrained future administrations' willingness to run similar operations openly. The torture report didn't lead to prosecutions, but it made the reauthorization of enhanced interrogation techniques politically toxic — when the question arose again during the Trump administration, even supporters backed away from explicitly endorsing waterboarding. The Iraq WMD failure produced no individual accountability, but it produced institutional reforms within the intelligence community — including the creation of the Office of the Director of National Intelligence — and it permanently damaged the credibility of intelligence assessments as a justification for military action. When the intelligence community presented its case on Russian election interference in 2016, the shadow of "slam dunk" hung over every briefing.</w:t>
      </w:r>
    </w:p>
    <w:p>
      <w:pPr>
        <w:spacing w:line="360" w:lineRule="auto" w:after="0" w:before="0"/>
        <w:ind w:firstLine="720"/>
      </w:pPr>
      <w:r>
        <w:rPr>
          <w:rFonts w:ascii="Garamond" w:hAnsi="Garamond"/>
          <w:b w:val="0"/>
          <w:i w:val="0"/>
          <w:sz w:val="24"/>
        </w:rPr>
        <w:t>The critical variable — the thing that determines whether accountability works, half-works, or fails — is the intersection of public attention and political will. When both are present (Church Committee, Snowden aftermath), structural change follows. When attention exists but political will doesn't (torture report), you get a public record without consequences. When neither exists, you get nothing. The abuses continue. The files stay classified. Nobody asks questions because nobody knows to ask them.</w:t>
      </w:r>
    </w:p>
    <w:p>
      <w:pPr>
        <w:spacing w:line="360" w:lineRule="auto" w:after="0" w:before="0"/>
        <w:ind w:firstLine="720"/>
      </w:pPr>
      <w:r>
        <w:rPr>
          <w:rFonts w:ascii="Garamond" w:hAnsi="Garamond"/>
          <w:b w:val="0"/>
          <w:i w:val="0"/>
          <w:sz w:val="24"/>
        </w:rPr>
        <w:t>And that's the part that depends on you. Not in a bumper-sticker way. Not "be the change" or "democracy dies in darkness" or any of the other slogans that have been drained of meaning through repetition. In a concrete, operational way: accountability requires citizens who pay attention, who can distinguish between documented corruption and paranoid fantasy, who understand the difference between a Senate report based on 6,700 pages of evidence and a YouTube video with ominous music.</w:t>
      </w:r>
    </w:p>
    <w:p>
      <w:pPr>
        <w:spacing w:line="360" w:lineRule="auto" w:after="0" w:before="0"/>
        <w:ind w:firstLine="720"/>
      </w:pPr>
      <w:r>
        <w:rPr>
          <w:rFonts w:ascii="Garamond" w:hAnsi="Garamond"/>
          <w:b w:val="0"/>
          <w:i w:val="0"/>
          <w:sz w:val="24"/>
        </w:rPr>
        <w:t>Frank Church understood this. In one of his final public statements about the committee's work, he said something that sounds eerily prescient four decades later: "The United States government has perfected a technological capability that enables us to monitor the messages that go through the air. That capability at any time could be turned around on the American people. And no American would have any privacy left. There would be no place to hide." He was describing the NSA's capabilities in 1975. Imagine what he'd say about 2024.</w:t>
      </w:r>
    </w:p>
    <w:p>
      <w:pPr>
        <w:spacing w:line="360" w:lineRule="auto" w:after="0" w:before="0"/>
        <w:ind w:firstLine="720"/>
      </w:pPr>
      <w:r>
        <w:rPr>
          <w:rFonts w:ascii="Garamond" w:hAnsi="Garamond"/>
          <w:b w:val="0"/>
          <w:i w:val="0"/>
          <w:sz w:val="24"/>
        </w:rPr>
        <w:t>But Church didn't just warn. He built. He took a televised hearing and a poison dart gun and converted public outrage into law, into institutions, into mechanisms that — imperfect, flawed, incomplete — have provided the scaffolding for every subsequent act of accountability in the intelligence domain. The tools exist because he insisted they exist. They work — when they work — because people use them.</w:t>
      </w:r>
    </w:p>
    <w:p>
      <w:pPr>
        <w:spacing w:line="360" w:lineRule="auto" w:after="0" w:before="0"/>
        <w:ind w:firstLine="720"/>
      </w:pPr>
      <w:r>
        <w:rPr>
          <w:rFonts w:ascii="Garamond" w:hAnsi="Garamond"/>
          <w:b w:val="0"/>
          <w:i w:val="0"/>
          <w:sz w:val="24"/>
        </w:rPr>
        <w:t>Accountability has a name. Sometimes it's a senator from Idaho holding a weapon he wasn't supposed to know about. Sometimes it's a twenty-nine-year-old contractor in Hawaii copying files onto a thumb drive. Sometimes it's a committee chair spending five years fighting her own government to release a report. The names change. The mechanism is always the same: someone decides that the public's right to know outweighs the institution's desire to hide.</w:t>
      </w:r>
    </w:p>
    <w:p>
      <w:pPr>
        <w:spacing w:line="360" w:lineRule="auto" w:after="0" w:before="0"/>
        <w:ind w:firstLine="720"/>
      </w:pPr>
      <w:r>
        <w:rPr>
          <w:rFonts w:ascii="Garamond" w:hAnsi="Garamond"/>
          <w:b w:val="0"/>
          <w:i w:val="0"/>
          <w:sz w:val="24"/>
        </w:rPr>
        <w:t>But accountability requires more than institutions. It requires citizens who can tell the difference between real corruption and paranoid fantasy. Who can evaluate evidence, weigh sources, resist the gravitational pull of narratives that feel true but aren't. Which brings us to the toolkit — the critical thinking framework that separates documented power from conspiracy theater and gives you the instruments to tell the difference.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11</w:t>
      </w:r>
    </w:p>
    <w:p>
      <w:pPr>
        <w:spacing w:after="480"/>
        <w:jc w:val="center"/>
      </w:pPr>
      <w:r>
        <w:rPr>
          <w:rFonts w:ascii="Garamond" w:hAnsi="Garamond"/>
          <w:i/>
          <w:sz w:val="28"/>
        </w:rPr>
        <w:t>The Conspiracy Evaluation Toolkit</w:t>
      </w:r>
    </w:p>
    <w:p>
      <w:pPr>
        <w:spacing w:line="360" w:lineRule="auto" w:after="0" w:before="0"/>
      </w:pPr>
      <w:r>
        <w:rPr>
          <w:rFonts w:ascii="Garamond" w:hAnsi="Garamond"/>
          <w:b w:val="0"/>
          <w:i w:val="0"/>
          <w:sz w:val="24"/>
        </w:rPr>
        <w:t>Your uncle sends you a YouTube video at 11:14 PM on a Tuesday. The subject line — all caps, because it's always all caps — reads: "THEY DON'T WANT YOU TO SEE THIS." You tap the link. The video is forty-seven minutes long, produced by someone called TruthSeeker_Actual, and it claims that pharmaceutical companies have been suppressing a universal cancer cure since 1998. The production quality is surprisingly good. Dramatic music. Slow zooms on grainy documents. A narrator with the kind of voice that sounds authoritative if you don't listen too carefully to what he's actually saying. The video has 2.3 million views. The comments section is a wall of people writing "wake up, sheeple" and "share before they delete this" and "my cousin's doctor confirmed this."</w:t>
      </w:r>
    </w:p>
    <w:p>
      <w:pPr>
        <w:spacing w:line="360" w:lineRule="auto" w:after="0" w:before="0"/>
        <w:ind w:firstLine="720"/>
      </w:pPr>
      <w:r>
        <w:rPr>
          <w:rFonts w:ascii="Garamond" w:hAnsi="Garamond"/>
          <w:b w:val="0"/>
          <w:i w:val="0"/>
          <w:sz w:val="24"/>
        </w:rPr>
        <w:t>Your uncle texts again: "What do you think?"</w:t>
      </w:r>
    </w:p>
    <w:p>
      <w:pPr>
        <w:spacing w:line="360" w:lineRule="auto" w:after="0" w:before="0"/>
        <w:ind w:firstLine="720"/>
      </w:pPr>
      <w:r>
        <w:rPr>
          <w:rFonts w:ascii="Garamond" w:hAnsi="Garamond"/>
          <w:b w:val="0"/>
          <w:i w:val="0"/>
          <w:sz w:val="24"/>
        </w:rPr>
        <w:t xml:space="preserve">And here's the thing — you don't know what to think. Not immediately. Because the video isn't entirely wrong. Pharmaceutical companies </w:t>
      </w:r>
      <w:r>
        <w:rPr>
          <w:rFonts w:ascii="Garamond" w:hAnsi="Garamond"/>
          <w:b w:val="0"/>
          <w:i/>
          <w:sz w:val="24"/>
        </w:rPr>
        <w:t>have</w:t>
      </w:r>
      <w:r>
        <w:rPr>
          <w:rFonts w:ascii="Garamond" w:hAnsi="Garamond"/>
          <w:b w:val="0"/>
          <w:i w:val="0"/>
          <w:sz w:val="24"/>
        </w:rPr>
        <w:t xml:space="preserve"> suppressed research that threatened their profits. That's documented. Merck buried safety data about Vioxx for years, a decision linked to an estimated 38,000 heart attacks (David Graham, FDA whistleblower testimony, Senate Finance Committee, November 2004). AstraZeneca paid $520 million in 2010 to settle charges that it had illegally marketed Seroquel for uses it knew were dangerous. The pharmaceutical industry's rap sheet is long, specific, and damning.</w:t>
      </w:r>
    </w:p>
    <w:p>
      <w:pPr>
        <w:spacing w:line="360" w:lineRule="auto" w:after="0" w:before="0"/>
        <w:ind w:firstLine="720"/>
      </w:pPr>
      <w:r>
        <w:rPr>
          <w:rFonts w:ascii="Garamond" w:hAnsi="Garamond"/>
          <w:b w:val="0"/>
          <w:i w:val="0"/>
          <w:sz w:val="24"/>
        </w:rPr>
        <w:t xml:space="preserve">So the uncle isn't crazy for being suspicious. The question is whether </w:t>
      </w:r>
      <w:r>
        <w:rPr>
          <w:rFonts w:ascii="Garamond" w:hAnsi="Garamond"/>
          <w:b w:val="0"/>
          <w:i/>
          <w:sz w:val="24"/>
        </w:rPr>
        <w:t>this particular claim</w:t>
      </w:r>
      <w:r>
        <w:rPr>
          <w:rFonts w:ascii="Garamond" w:hAnsi="Garamond"/>
          <w:b w:val="0"/>
          <w:i w:val="0"/>
          <w:sz w:val="24"/>
        </w:rPr>
        <w:t xml:space="preserve"> — the suppressed universal cancer cure — holds up. And to answer that, you need more than gut instinct or tribal loyalty or the vague sense that "something feels off." You need a system.</w:t>
      </w:r>
    </w:p>
    <w:p>
      <w:pPr>
        <w:spacing w:line="360" w:lineRule="auto" w:after="0" w:before="0"/>
        <w:ind w:firstLine="720"/>
      </w:pPr>
      <w:r>
        <w:rPr>
          <w:rFonts w:ascii="Garamond" w:hAnsi="Garamond"/>
          <w:b w:val="0"/>
          <w:i w:val="0"/>
          <w:sz w:val="24"/>
        </w:rPr>
        <w:t>This chapter is that system.</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We introduced five questions in Part One — a quick framework for sorting documented conspiracies from paranoid noise. You've watched us apply those questions throughout this book: to the Council on Foreign Relations, to Bilderberg, to COINTELPRO and MK-Ultra, to QAnon and Pizzagate and the World Economic Forum. Each time, the framework did what it was designed to do — it separated the evidenced from the invented, the plausible from the absurd, the things worth investigating from the things worth ignoring.</w:t>
      </w:r>
    </w:p>
    <w:p>
      <w:pPr>
        <w:spacing w:line="360" w:lineRule="auto" w:after="0" w:before="0"/>
        <w:ind w:firstLine="720"/>
      </w:pPr>
      <w:r>
        <w:rPr>
          <w:rFonts w:ascii="Garamond" w:hAnsi="Garamond"/>
          <w:b w:val="0"/>
          <w:i w:val="0"/>
          <w:sz w:val="24"/>
        </w:rPr>
        <w:t>But we moved fast. We used the framework as a lens, not a manual. This chapter slows down. This is the expanded version — the full toolkit, with detailed guidance for each question, additional instruments you haven't seen yet, and a practical worksheet you can use on any claim, from any source, at any hour of the night. Including the one your uncle just sent you.</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Question 1: Is there primary source documentation?</w:t>
      </w:r>
    </w:p>
    <w:p>
      <w:pPr>
        <w:spacing w:line="360" w:lineRule="auto" w:after="0" w:before="0"/>
        <w:ind w:firstLine="720"/>
      </w:pPr>
      <w:r>
        <w:rPr>
          <w:rFonts w:ascii="Garamond" w:hAnsi="Garamond"/>
          <w:b w:val="0"/>
          <w:i w:val="0"/>
          <w:sz w:val="24"/>
        </w:rPr>
        <w:t>This is the foundation. Everything else rests on it.</w:t>
      </w:r>
    </w:p>
    <w:p>
      <w:pPr>
        <w:spacing w:line="360" w:lineRule="auto" w:after="0" w:before="0"/>
        <w:ind w:firstLine="720"/>
      </w:pPr>
      <w:r>
        <w:rPr>
          <w:rFonts w:ascii="Garamond" w:hAnsi="Garamond"/>
          <w:b w:val="0"/>
          <w:i w:val="0"/>
          <w:sz w:val="24"/>
        </w:rPr>
        <w:t>Primary source documentation means evidence that exists independent of the person making the claim. Declassified government documents. Court filings. Official investigative reports — congressional, parliamentary, judicial. Peer-reviewed studies published in journals with editorial oversight. Signed, sworn testimony. Corporate filings with regulatory bodies. Financial disclosures. FOIA releases. Patent applications. Internal memos obtained through legal discovery.</w:t>
      </w:r>
    </w:p>
    <w:p>
      <w:pPr>
        <w:spacing w:line="360" w:lineRule="auto" w:after="0" w:before="0"/>
        <w:ind w:firstLine="720"/>
      </w:pPr>
      <w:r>
        <w:rPr>
          <w:rFonts w:ascii="Garamond" w:hAnsi="Garamond"/>
          <w:b w:val="0"/>
          <w:i w:val="0"/>
          <w:sz w:val="24"/>
        </w:rPr>
        <w:t xml:space="preserve">What does </w:t>
      </w:r>
      <w:r>
        <w:rPr>
          <w:rFonts w:ascii="Garamond" w:hAnsi="Garamond"/>
          <w:b w:val="0"/>
          <w:i/>
          <w:sz w:val="24"/>
        </w:rPr>
        <w:t>not</w:t>
      </w:r>
      <w:r>
        <w:rPr>
          <w:rFonts w:ascii="Garamond" w:hAnsi="Garamond"/>
          <w:b w:val="0"/>
          <w:i w:val="0"/>
          <w:sz w:val="24"/>
        </w:rPr>
        <w:t xml:space="preserve"> count? Anonymous internet posts. "Leaked" documents that nobody can verify came from where they claim to come from. Screenshots of alleged conversations — screenshots can be fabricated in approximately ninety seconds by anyone with basic image-editing skills. Unattributed quotes. Self-published PDFs. Videos of someone pointing at a whiteboard.</w:t>
      </w:r>
    </w:p>
    <w:p>
      <w:pPr>
        <w:spacing w:line="360" w:lineRule="auto" w:after="0" w:before="0"/>
        <w:ind w:firstLine="720"/>
      </w:pPr>
      <w:r>
        <w:rPr>
          <w:rFonts w:ascii="Garamond" w:hAnsi="Garamond"/>
          <w:b w:val="0"/>
          <w:i w:val="0"/>
          <w:sz w:val="24"/>
        </w:rPr>
        <w:t>The distinction isn't complicated. It's the difference between a document you could introduce in federal court and a document you could post on Reddit. One has a chain of custody, an author who signed their name, a process that produced it. The other has a username and an upload date.</w:t>
      </w:r>
    </w:p>
    <w:p>
      <w:pPr>
        <w:spacing w:line="360" w:lineRule="auto" w:after="0" w:before="0"/>
        <w:ind w:firstLine="720"/>
      </w:pPr>
      <w:r>
        <w:rPr>
          <w:rFonts w:ascii="Garamond" w:hAnsi="Garamond"/>
          <w:b w:val="0"/>
          <w:i w:val="0"/>
          <w:sz w:val="24"/>
        </w:rPr>
        <w:t>Consider the contrast. MK-Ultra: over 20,000 pages of declassified CIA documents, recovered from a misfiled financial archive after Director Richard Helms ordered the rest destroyed in 1973. Congressional testimony from CIA directors. A formal investigation by the Church Committee. Inspector General reports. Exposed and documented across multiple decades by journalists, historians, and government investigators working independently of each other. That's primary source documentation. QAnon: anonymous posts on 4chan — a website best known for memes, trolling, and the worst impulses of the internet — by someone claiming to hold "Q clearance" in the Department of Energy. No documents. No testimony. No signed name. No verifiable credential. Not a single primary source in the entire corpus of Q drops.</w:t>
      </w:r>
    </w:p>
    <w:p>
      <w:pPr>
        <w:spacing w:line="360" w:lineRule="auto" w:after="0" w:before="0"/>
        <w:ind w:firstLine="720"/>
      </w:pPr>
      <w:r>
        <w:rPr>
          <w:rFonts w:ascii="Garamond" w:hAnsi="Garamond"/>
          <w:b w:val="0"/>
          <w:i w:val="0"/>
          <w:sz w:val="24"/>
        </w:rPr>
        <w:t>When your uncle's video makes a claim, the first question is simple: where's the paper? Not "where's the YouTube video" or "where's the blog post" or "where's the guy on a podcast." Where is the document you can read with your own eyes, whose origin you can trace, whose author had something at stake for putting their name on it?</w:t>
      </w:r>
    </w:p>
    <w:p>
      <w:pPr>
        <w:spacing w:line="360" w:lineRule="auto" w:after="0" w:before="0"/>
        <w:ind w:firstLine="720"/>
      </w:pPr>
      <w:r>
        <w:rPr>
          <w:rFonts w:ascii="Garamond" w:hAnsi="Garamond"/>
          <w:b w:val="0"/>
          <w:i w:val="0"/>
          <w:sz w:val="24"/>
        </w:rPr>
        <w:t>If the answer is "nowhere" — that doesn't automatically mean the claim is false. Some true things haven't been documented yet. But it means you're standing on air, not ground. Proceed accordingly.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Question 2: Are there named individuals and specific dates?</w:t>
      </w:r>
    </w:p>
    <w:p>
      <w:pPr>
        <w:spacing w:line="360" w:lineRule="auto" w:after="0" w:before="0"/>
        <w:ind w:firstLine="720"/>
      </w:pPr>
      <w:r>
        <w:rPr>
          <w:rFonts w:ascii="Garamond" w:hAnsi="Garamond"/>
          <w:b w:val="0"/>
          <w:i w:val="0"/>
          <w:sz w:val="24"/>
        </w:rPr>
        <w:t>Real conspiracies have fingerprints. They happen to specific people, in specific places, on specific dates, through specific mechanisms.</w:t>
      </w:r>
    </w:p>
    <w:p>
      <w:pPr>
        <w:spacing w:line="360" w:lineRule="auto" w:after="0" w:before="0"/>
        <w:ind w:firstLine="720"/>
      </w:pPr>
      <w:r>
        <w:rPr>
          <w:rFonts w:ascii="Garamond" w:hAnsi="Garamond"/>
          <w:b w:val="0"/>
          <w:i w:val="0"/>
          <w:sz w:val="24"/>
        </w:rPr>
        <w:t>Frank Olson. November 28, 1953. Room 1018A, Statler Hotel, New York City. Fell — or was thrown — from the thirteenth-floor window nine days after CIA operatives surreptitiously dosed him with LSD during a meeting at Deep Creek Lodge in western Maryland. Those are verifiable details. You can check the hotel records. You can read the autopsy. You can visit the site.</w:t>
      </w:r>
    </w:p>
    <w:p>
      <w:pPr>
        <w:spacing w:line="360" w:lineRule="auto" w:after="0" w:before="0"/>
        <w:ind w:firstLine="720"/>
      </w:pPr>
      <w:r>
        <w:rPr>
          <w:rFonts w:ascii="Garamond" w:hAnsi="Garamond"/>
          <w:b w:val="0"/>
          <w:i w:val="0"/>
          <w:sz w:val="24"/>
        </w:rPr>
        <w:t>COINTELPRO's operation against Martin Luther King Jr. involved a specific FBI agent — William Sullivan, head of the Domestic Intelligence Division — who authorized a specific letter, sent on a specific date in November 1964, to King's home address, accompanied by audio recordings the FBI had obtained through surveillance of King's hotel rooms. The letter is preserved. The Senate investigated it. Sullivan's role is documented in the Church Committee's final report, Book III, pages 135 through 166.</w:t>
      </w:r>
    </w:p>
    <w:p>
      <w:pPr>
        <w:spacing w:line="360" w:lineRule="auto" w:after="0" w:before="0"/>
        <w:ind w:firstLine="720"/>
      </w:pPr>
      <w:r>
        <w:rPr>
          <w:rFonts w:ascii="Garamond" w:hAnsi="Garamond"/>
          <w:b w:val="0"/>
          <w:i w:val="0"/>
          <w:sz w:val="24"/>
        </w:rPr>
        <w:t>Now compare that to the language of fabricated conspiracies. "They" are doing something. "The elites" have a plan. "Powerful forces" are at work. "Some time in the near future," something will happen. Who, specifically? When, specifically? Through what mechanism, specifically?</w:t>
      </w:r>
    </w:p>
    <w:p>
      <w:pPr>
        <w:spacing w:line="360" w:lineRule="auto" w:after="0" w:before="0"/>
        <w:ind w:firstLine="720"/>
      </w:pPr>
      <w:r>
        <w:rPr>
          <w:rFonts w:ascii="Garamond" w:hAnsi="Garamond"/>
          <w:b w:val="0"/>
          <w:i w:val="0"/>
          <w:sz w:val="24"/>
        </w:rPr>
        <w:t>Vagueness is not a stylistic choice. It's a structural necessity for claims that can't survive specificity. When someone tells you "the government" is hiding something, ask them to name the office, the official, the date of the decision, and the document that authorized it. If they can, you might be looking at a real conspiracy. If they can't — if every answer is "they don't want us to know" — you're looking at a narrative designed to be unfalsifiable. And unfalsifiable claims aren't claims. They're articles of faith. Faith has its place. But it's not evidence, and you shouldn't confuse the two.</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Question 3: Has it been confirmed by multiple independent sources?</w:t>
      </w:r>
    </w:p>
    <w:p>
      <w:pPr>
        <w:spacing w:line="360" w:lineRule="auto" w:after="0" w:before="0"/>
        <w:ind w:firstLine="720"/>
      </w:pPr>
      <w:r>
        <w:rPr>
          <w:rFonts w:ascii="Garamond" w:hAnsi="Garamond"/>
          <w:b w:val="0"/>
          <w:i w:val="0"/>
          <w:sz w:val="24"/>
        </w:rPr>
        <w:t>Independent. That word is doing heavy lifting in this sentence, and most people skip right past it.</w:t>
      </w:r>
    </w:p>
    <w:p>
      <w:pPr>
        <w:spacing w:line="360" w:lineRule="auto" w:after="0" w:before="0"/>
        <w:ind w:firstLine="720"/>
      </w:pPr>
      <w:r>
        <w:rPr>
          <w:rFonts w:ascii="Garamond" w:hAnsi="Garamond"/>
          <w:b w:val="0"/>
          <w:i w:val="0"/>
          <w:sz w:val="24"/>
        </w:rPr>
        <w:t>Five YouTube channels citing the same blog post is not five independent sources. It's one source with five amplifiers. A Reddit thread linking to a Substack article linking to a tweet linking to a screenshot of a Facebook post is not a chain of corroboration. It's a game of telephone with a screen.</w:t>
      </w:r>
    </w:p>
    <w:p>
      <w:pPr>
        <w:spacing w:line="360" w:lineRule="auto" w:after="0" w:before="0"/>
        <w:ind w:firstLine="720"/>
      </w:pPr>
      <w:r>
        <w:rPr>
          <w:rFonts w:ascii="Garamond" w:hAnsi="Garamond"/>
          <w:b w:val="0"/>
          <w:i w:val="0"/>
          <w:sz w:val="24"/>
        </w:rPr>
        <w:t>Independent confirmation means convergent evidence from sources with no connection to each other — sources that arrived at the same conclusion through different methods, different access, different motivations. When a journalist, a government report, and a victim's testimony all point in the same direction, and none of those three are relying on each other's work, you have genuine corroboration.</w:t>
      </w:r>
    </w:p>
    <w:p>
      <w:pPr>
        <w:spacing w:line="360" w:lineRule="auto" w:after="0" w:before="0"/>
        <w:ind w:firstLine="720"/>
      </w:pPr>
      <w:r>
        <w:rPr>
          <w:rFonts w:ascii="Garamond" w:hAnsi="Garamond"/>
          <w:b w:val="0"/>
          <w:i w:val="0"/>
          <w:sz w:val="24"/>
        </w:rPr>
        <w:t xml:space="preserve">COINTELPRO is the gold standard. The program was first exposed in March 1971 when the Citizens' Commission to Investigate the FBI — a group of anti-war activists nobody has ever identified — broke into an FBI field office in Media, Pennsylvania, and stole over a thousand documents. They mailed copies to journalists. That's source one: stolen internal FBI files, subsequently authenticated. Source two: journalistic investigation by reporters at </w:t>
      </w:r>
      <w:r>
        <w:rPr>
          <w:rFonts w:ascii="Garamond" w:hAnsi="Garamond"/>
          <w:b w:val="0"/>
          <w:i/>
          <w:sz w:val="24"/>
        </w:rPr>
        <w:t>The Washington Post</w:t>
      </w:r>
      <w:r>
        <w:rPr>
          <w:rFonts w:ascii="Garamond" w:hAnsi="Garamond"/>
          <w:b w:val="0"/>
          <w:i w:val="0"/>
          <w:sz w:val="24"/>
        </w:rPr>
        <w:t xml:space="preserve"> and NBC News who independently verified the documents and pursued follow-up reporting. Source three: the Church Committee, a formal Senate investigation with subpoena power, which independently confirmed the program's existence and scope through its own access to FBI files. Source four: FOIA releases over subsequent decades that produced additional documentation. Source five: the Department of Justice's own acknowledgment that the program existed and that some of its activities were illegal.</w:t>
      </w:r>
    </w:p>
    <w:p>
      <w:pPr>
        <w:spacing w:line="360" w:lineRule="auto" w:after="0" w:before="0"/>
        <w:ind w:firstLine="720"/>
      </w:pPr>
      <w:r>
        <w:rPr>
          <w:rFonts w:ascii="Garamond" w:hAnsi="Garamond"/>
          <w:b w:val="0"/>
          <w:i w:val="0"/>
          <w:sz w:val="24"/>
        </w:rPr>
        <w:t>Five sources. Five different types of actors — activists, journalists, legislators, bureaucrats, and prosecutors. Five different methods of verification. Five different institutional incentives. All converging on the same conclusion.</w:t>
      </w:r>
    </w:p>
    <w:p>
      <w:pPr>
        <w:spacing w:line="360" w:lineRule="auto" w:after="0" w:before="0"/>
        <w:ind w:firstLine="720"/>
      </w:pPr>
      <w:r>
        <w:rPr>
          <w:rFonts w:ascii="Garamond" w:hAnsi="Garamond"/>
          <w:b w:val="0"/>
          <w:i w:val="0"/>
          <w:sz w:val="24"/>
        </w:rPr>
        <w:t>That's what real corroboration looks like. When someone tells you their claim is "confirmed" — ask by whom. Ask how. Ask whether the confirming sources had independent access to the evidence or whether they're all drinking from the same well.</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Question 4: Has a government investigation or official body acknowledged it?</w:t>
      </w:r>
    </w:p>
    <w:p>
      <w:pPr>
        <w:spacing w:line="360" w:lineRule="auto" w:after="0" w:before="0"/>
        <w:ind w:firstLine="720"/>
      </w:pPr>
      <w:r>
        <w:rPr>
          <w:rFonts w:ascii="Garamond" w:hAnsi="Garamond"/>
          <w:b w:val="0"/>
          <w:i w:val="0"/>
          <w:sz w:val="24"/>
        </w:rPr>
        <w:t>This one requires nuance, because the absence of official acknowledgment doesn't automatically prove something isn't true. Governments lie. Governments cover things up. That's literally what this book is about.</w:t>
      </w:r>
    </w:p>
    <w:p>
      <w:pPr>
        <w:spacing w:line="360" w:lineRule="auto" w:after="0" w:before="0"/>
        <w:ind w:firstLine="720"/>
      </w:pPr>
      <w:r>
        <w:rPr>
          <w:rFonts w:ascii="Garamond" w:hAnsi="Garamond"/>
          <w:b w:val="0"/>
          <w:i w:val="0"/>
          <w:sz w:val="24"/>
        </w:rPr>
        <w:t xml:space="preserve">But the </w:t>
      </w:r>
      <w:r>
        <w:rPr>
          <w:rFonts w:ascii="Garamond" w:hAnsi="Garamond"/>
          <w:b w:val="0"/>
          <w:i/>
          <w:sz w:val="24"/>
        </w:rPr>
        <w:t>presence</w:t>
      </w:r>
      <w:r>
        <w:rPr>
          <w:rFonts w:ascii="Garamond" w:hAnsi="Garamond"/>
          <w:b w:val="0"/>
          <w:i w:val="0"/>
          <w:sz w:val="24"/>
        </w:rPr>
        <w:t xml:space="preserve"> of official acknowledgment is powerful evidence, precisely because governments have every incentive not to admit wrongdoing. When they do, it's usually because the evidence has become so overwhelming that denial is more damaging than admission.</w:t>
      </w:r>
    </w:p>
    <w:p>
      <w:pPr>
        <w:spacing w:line="360" w:lineRule="auto" w:after="0" w:before="0"/>
        <w:ind w:firstLine="720"/>
      </w:pPr>
      <w:r>
        <w:rPr>
          <w:rFonts w:ascii="Garamond" w:hAnsi="Garamond"/>
          <w:b w:val="0"/>
          <w:i w:val="0"/>
          <w:sz w:val="24"/>
        </w:rPr>
        <w:t>MK-Ultra: CIA Director Stansfield Turner testified before the Senate in 1977 that the program existed, that it involved experiments on unwitting human subjects, and that Director Helms had ordered files destroyed. The CIA's own inspector general had documented concerns about the program as early as 1963. This wasn't a reluctant concession extracted under duress. This was an institution whose own internal records confirmed the allegations — records that survived only because someone filed them in the wrong cabinet.</w:t>
      </w:r>
    </w:p>
    <w:p>
      <w:pPr>
        <w:spacing w:line="360" w:lineRule="auto" w:after="0" w:before="0"/>
        <w:ind w:firstLine="720"/>
      </w:pPr>
      <w:r>
        <w:rPr>
          <w:rFonts w:ascii="Garamond" w:hAnsi="Garamond"/>
          <w:b w:val="0"/>
          <w:i w:val="0"/>
          <w:sz w:val="24"/>
        </w:rPr>
        <w:t>Operation Gladio: Italian Prime Minister Giulio Andreotti addressed the Italian Senate on October 24, 1990, and confirmed the existence of a secret NATO paramilitary network that had been operating on Italian soil since the late 1940s. The European Parliament subsequently passed a resolution condemning the network. Multiple NATO governments acknowledged Gladio-linked operations within their borders.</w:t>
      </w:r>
    </w:p>
    <w:p>
      <w:pPr>
        <w:spacing w:line="360" w:lineRule="auto" w:after="0" w:before="0"/>
        <w:ind w:firstLine="720"/>
      </w:pPr>
      <w:r>
        <w:rPr>
          <w:rFonts w:ascii="Garamond" w:hAnsi="Garamond"/>
          <w:b w:val="0"/>
          <w:i w:val="0"/>
          <w:sz w:val="24"/>
        </w:rPr>
        <w:t>The moon landing hoax theory: no investigation — by any government, any scientific body, any independent commission — has ever found a shred of evidence supporting it. Not one. NASA's records are public and voluminous. The Apollo missions left retroreflectors on the lunar surface that scientists at observatories worldwide continue to bounce lasers off to this day. The Soviets — who had every conceivable motivation to expose an American fraud — never questioned the landings' authenticity. Multiple governments and independent scientific institutions have confirmed the missions through completely independent methods.</w:t>
      </w:r>
    </w:p>
    <w:p>
      <w:pPr>
        <w:spacing w:line="360" w:lineRule="auto" w:after="0" w:before="0"/>
        <w:ind w:firstLine="720"/>
      </w:pPr>
      <w:r>
        <w:rPr>
          <w:rFonts w:ascii="Garamond" w:hAnsi="Garamond"/>
          <w:b w:val="0"/>
          <w:i w:val="0"/>
          <w:sz w:val="24"/>
        </w:rPr>
        <w:t>The question isn't "has the government admitted it?" — because governments often don't, even when they should. The question is: does an official acknowledgment exist, and if so, how strong is it? Senate testimony under oath carries more weight than a press release. A formal investigation carries more weight than a spokesperson's statement. And when multiple official bodies across multiple countries reach the same conclusion independently, you're looking at something that's very difficult to dismiss.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Question 5: Is there a falsifiable mechanism?</w:t>
      </w:r>
    </w:p>
    <w:p>
      <w:pPr>
        <w:spacing w:line="360" w:lineRule="auto" w:after="0" w:before="0"/>
        <w:ind w:firstLine="720"/>
      </w:pPr>
      <w:r>
        <w:rPr>
          <w:rFonts w:ascii="Garamond" w:hAnsi="Garamond"/>
          <w:b w:val="0"/>
          <w:i w:val="0"/>
          <w:sz w:val="24"/>
        </w:rPr>
        <w:t>This is the question that separates the serious from the silly — and it's the one most people forget to ask.</w:t>
      </w:r>
    </w:p>
    <w:p>
      <w:pPr>
        <w:spacing w:line="360" w:lineRule="auto" w:after="0" w:before="0"/>
        <w:ind w:firstLine="720"/>
      </w:pPr>
      <w:r>
        <w:rPr>
          <w:rFonts w:ascii="Garamond" w:hAnsi="Garamond"/>
          <w:b w:val="0"/>
          <w:i w:val="0"/>
          <w:sz w:val="24"/>
        </w:rPr>
        <w:t xml:space="preserve">Can you describe </w:t>
      </w:r>
      <w:r>
        <w:rPr>
          <w:rFonts w:ascii="Garamond" w:hAnsi="Garamond"/>
          <w:b w:val="0"/>
          <w:i/>
          <w:sz w:val="24"/>
        </w:rPr>
        <w:t>how</w:t>
      </w:r>
      <w:r>
        <w:rPr>
          <w:rFonts w:ascii="Garamond" w:hAnsi="Garamond"/>
          <w:b w:val="0"/>
          <w:i w:val="0"/>
          <w:sz w:val="24"/>
        </w:rPr>
        <w:t xml:space="preserve"> the alleged conspiracy works in specific, testable, mechanistic terms? Not "they control everything" — </w:t>
      </w:r>
      <w:r>
        <w:rPr>
          <w:rFonts w:ascii="Garamond" w:hAnsi="Garamond"/>
          <w:b w:val="0"/>
          <w:i/>
          <w:sz w:val="24"/>
        </w:rPr>
        <w:t>how</w:t>
      </w:r>
      <w:r>
        <w:rPr>
          <w:rFonts w:ascii="Garamond" w:hAnsi="Garamond"/>
          <w:b w:val="0"/>
          <w:i w:val="0"/>
          <w:sz w:val="24"/>
        </w:rPr>
        <w:t>? Through what institutions? Using what tools? Involving how many people? Over what timeline?</w:t>
      </w:r>
    </w:p>
    <w:p>
      <w:pPr>
        <w:spacing w:line="360" w:lineRule="auto" w:after="0" w:before="0"/>
        <w:ind w:firstLine="720"/>
      </w:pPr>
      <w:r>
        <w:rPr>
          <w:rFonts w:ascii="Garamond" w:hAnsi="Garamond"/>
          <w:b w:val="0"/>
          <w:i w:val="0"/>
          <w:sz w:val="24"/>
        </w:rPr>
        <w:t xml:space="preserve">"The CIA recruited approximately 400 American journalists between the 1950s and 1970s to serve as intelligence assets, using a program coordinated through the Office of Policy Coordination and later the Directorate of Plans." That's a specific, testable, falsifiable claim. You can check the personnel records. You can interview the journalists. You can subpoena the program files. And when Carl Bernstein published his 25,000-word exposé in </w:t>
      </w:r>
      <w:r>
        <w:rPr>
          <w:rFonts w:ascii="Garamond" w:hAnsi="Garamond"/>
          <w:b w:val="0"/>
          <w:i/>
          <w:sz w:val="24"/>
        </w:rPr>
        <w:t>Rolling Stone</w:t>
      </w:r>
      <w:r>
        <w:rPr>
          <w:rFonts w:ascii="Garamond" w:hAnsi="Garamond"/>
          <w:b w:val="0"/>
          <w:i w:val="0"/>
          <w:sz w:val="24"/>
        </w:rPr>
        <w:t xml:space="preserve"> in October 1977, and when the Church Committee investigated, and when multiple journalists confirmed their own participation — the mechanism was verified. It worked exactly the way the claim said it worked.</w:t>
      </w:r>
    </w:p>
    <w:p>
      <w:pPr>
        <w:spacing w:line="360" w:lineRule="auto" w:after="0" w:before="0"/>
        <w:ind w:firstLine="720"/>
      </w:pPr>
      <w:r>
        <w:rPr>
          <w:rFonts w:ascii="Garamond" w:hAnsi="Garamond"/>
          <w:b w:val="0"/>
          <w:i w:val="0"/>
          <w:sz w:val="24"/>
        </w:rPr>
        <w:t>"The Illuminati control everything." Okay. How? Through what structure? How many members? What's the chain of command? How do they communicate? How have they maintained perfect secrecy across centuries, continents, and thousands of participants? The claim is unfalsifiable — not because it's too big to investigate, but because it's too vague to test. What evidence would disprove it? If you can't answer that question, the claim isn't a hypothesis. It's a mood.</w:t>
      </w:r>
    </w:p>
    <w:p>
      <w:pPr>
        <w:spacing w:line="360" w:lineRule="auto" w:after="0" w:before="0"/>
        <w:ind w:firstLine="720"/>
      </w:pPr>
      <w:r>
        <w:rPr>
          <w:rFonts w:ascii="Garamond" w:hAnsi="Garamond"/>
          <w:b w:val="0"/>
          <w:i w:val="0"/>
          <w:sz w:val="24"/>
        </w:rPr>
        <w:t>Here's a useful heuristic: if a theory explains everything, it explains nothing. A framework that accounts for every possible piece of evidence — where contradictory evidence is "disinformation" and absent evidence is "proof of how deep it goes" — isn't analytical. It's circular. Real explanations have limits. They say "this accounts for A, B, and C, but not D." Conspiracy theories that have no limits, that absorb every contradiction and accommodate every absence, are not theories in any meaningful sense. They're narratives masquerading as analysis.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Those five questions are your primary instruments. But a good toolkit has more than one tool. Here are three additional tests to layer on top.</w:t>
      </w:r>
    </w:p>
    <w:p>
      <w:pPr>
        <w:spacing w:line="360" w:lineRule="auto" w:after="0" w:before="0"/>
        <w:ind w:firstLine="720"/>
      </w:pPr>
      <w:r>
        <w:rPr>
          <w:rFonts w:ascii="Garamond" w:hAnsi="Garamond"/>
          <w:b/>
          <w:i w:val="0"/>
          <w:sz w:val="24"/>
        </w:rPr>
        <w:t>The Scale of Plausibility</w:t>
      </w:r>
    </w:p>
    <w:p>
      <w:pPr>
        <w:spacing w:line="360" w:lineRule="auto" w:after="0" w:before="0"/>
        <w:ind w:firstLine="720"/>
      </w:pPr>
      <w:r>
        <w:rPr>
          <w:rFonts w:ascii="Garamond" w:hAnsi="Garamond"/>
          <w:b w:val="0"/>
          <w:i w:val="0"/>
          <w:sz w:val="24"/>
        </w:rPr>
        <w:t>Not all claims are created equal, and treating them as binary — true or false, confirmed or debunked — misses the texture of how information actually works. Some claims sit in legitimate gray areas. A scale helps.</w:t>
      </w:r>
    </w:p>
    <w:p>
      <w:pPr>
        <w:spacing w:line="360" w:lineRule="auto" w:after="0" w:before="0"/>
        <w:ind w:firstLine="720"/>
      </w:pPr>
      <w:r>
        <w:rPr>
          <w:rFonts w:ascii="Garamond" w:hAnsi="Garamond"/>
          <w:b w:val="0"/>
          <w:i/>
          <w:sz w:val="24"/>
        </w:rPr>
        <w:t>Tier 1 — Documented fact.</w:t>
      </w:r>
      <w:r>
        <w:rPr>
          <w:rFonts w:ascii="Garamond" w:hAnsi="Garamond"/>
          <w:b w:val="0"/>
          <w:i w:val="0"/>
          <w:sz w:val="24"/>
        </w:rPr>
        <w:t xml:space="preserve"> Primary sources exist. Multiple independent sources confirm. Official investigations acknowledge. MK-Ultra. COINTELPRO. Operation Gladio. Operation Mockingbird. The Tuskegee syphilis study. These aren't theories. They're history.</w:t>
      </w:r>
    </w:p>
    <w:p>
      <w:pPr>
        <w:spacing w:line="360" w:lineRule="auto" w:after="0" w:before="0"/>
        <w:ind w:firstLine="720"/>
      </w:pPr>
      <w:r>
        <w:rPr>
          <w:rFonts w:ascii="Garamond" w:hAnsi="Garamond"/>
          <w:b w:val="0"/>
          <w:i/>
          <w:sz w:val="24"/>
        </w:rPr>
        <w:t>Tier 2 — Plausible and partially evidenced.</w:t>
      </w:r>
      <w:r>
        <w:rPr>
          <w:rFonts w:ascii="Garamond" w:hAnsi="Garamond"/>
          <w:b w:val="0"/>
          <w:i w:val="0"/>
          <w:sz w:val="24"/>
        </w:rPr>
        <w:t xml:space="preserve"> Some documentary evidence exists. Credible sources have made specific claims. But the full picture remains incomplete. Certain allegations about Bilderberg's influence on specific policy outcomes fall here — we know the meetings happen, we know who attends, we can trace policy correlations, but the causal mechanism between "these people talked in a hotel" and "this policy was adopted" remains circumstantial rather than proven.</w:t>
      </w:r>
    </w:p>
    <w:p>
      <w:pPr>
        <w:spacing w:line="360" w:lineRule="auto" w:after="0" w:before="0"/>
        <w:ind w:firstLine="720"/>
      </w:pPr>
      <w:r>
        <w:rPr>
          <w:rFonts w:ascii="Garamond" w:hAnsi="Garamond"/>
          <w:b w:val="0"/>
          <w:i/>
          <w:sz w:val="24"/>
        </w:rPr>
        <w:t>Tier 3 — Possible but unproven.</w:t>
      </w:r>
      <w:r>
        <w:rPr>
          <w:rFonts w:ascii="Garamond" w:hAnsi="Garamond"/>
          <w:b w:val="0"/>
          <w:i w:val="0"/>
          <w:sz w:val="24"/>
        </w:rPr>
        <w:t xml:space="preserve"> The claim isn't inherently absurd. It doesn't violate known physics or require supernatural coordination. But the evidence is thin, contested, or ambiguous. Specific allegations about individual World Economic Forum members directing national policy through the Young Global Leaders program sit here. The program exists. The alumni hold influential positions. But the leap from "attended a WEF seminar" to "takes orders from Klaus Schwab" requires evidence that hasn't materialized.</w:t>
      </w:r>
    </w:p>
    <w:p>
      <w:pPr>
        <w:spacing w:line="360" w:lineRule="auto" w:after="0" w:before="0"/>
        <w:ind w:firstLine="720"/>
      </w:pPr>
      <w:r>
        <w:rPr>
          <w:rFonts w:ascii="Garamond" w:hAnsi="Garamond"/>
          <w:b w:val="0"/>
          <w:i/>
          <w:sz w:val="24"/>
        </w:rPr>
        <w:t>Tier 4 — Implausible and contradicted by evidence.</w:t>
      </w:r>
      <w:r>
        <w:rPr>
          <w:rFonts w:ascii="Garamond" w:hAnsi="Garamond"/>
          <w:b w:val="0"/>
          <w:i w:val="0"/>
          <w:sz w:val="24"/>
        </w:rPr>
        <w:t xml:space="preserve"> The claim conflicts with well-established scientific or empirical evidence and would require the rejection of entire fields of verified knowledge to sustain. Flat earth. Moon landing hoax. The volume of contradicting evidence is overwhelming, and the claim can only survive by dismissing essentially all of modern science, engineering, and observational astronomy as fraudulent.</w:t>
      </w:r>
    </w:p>
    <w:p>
      <w:pPr>
        <w:spacing w:line="360" w:lineRule="auto" w:after="0" w:before="0"/>
        <w:ind w:firstLine="720"/>
      </w:pPr>
      <w:r>
        <w:rPr>
          <w:rFonts w:ascii="Garamond" w:hAnsi="Garamond"/>
          <w:b w:val="0"/>
          <w:i/>
          <w:sz w:val="24"/>
        </w:rPr>
        <w:t>Tier 5 — Incoherent.</w:t>
      </w:r>
      <w:r>
        <w:rPr>
          <w:rFonts w:ascii="Garamond" w:hAnsi="Garamond"/>
          <w:b w:val="0"/>
          <w:i w:val="0"/>
          <w:sz w:val="24"/>
        </w:rPr>
        <w:t xml:space="preserve"> The claim doesn't just lack evidence — it lacks internal logic. It contradicts itself, shifts goalposts constantly, and cannot even be clearly stated in a way that would allow evaluation. QAnon's specific claims about secret military tribunals at Guantanamo Bay, mass arrests of Democratic politicians, and JFK Jr.'s secret return from the dead belong here. These aren't wrong in the way a miscalculation is wrong. They're wrong in the way a fever dream is wrong.</w:t>
      </w:r>
    </w:p>
    <w:p>
      <w:pPr>
        <w:spacing w:line="360" w:lineRule="auto" w:after="0" w:before="0"/>
        <w:ind w:firstLine="720"/>
      </w:pPr>
      <w:r>
        <w:rPr>
          <w:rFonts w:ascii="Garamond" w:hAnsi="Garamond"/>
          <w:b w:val="0"/>
          <w:i w:val="0"/>
          <w:sz w:val="24"/>
        </w:rPr>
        <w:t>Where does your uncle's video fall? Start placing claims on this scale. It forces precision. It forces you to distinguish between "the pharmaceutical industry does bad things" (Tier 1 — documented extensively) and "the pharmaceutical industry is hiding a universal cancer cure" (Tier 3 at most, and probably Tier 4 when you examine the logistics).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The Cui Bono Test</w:t>
      </w:r>
    </w:p>
    <w:p>
      <w:pPr>
        <w:spacing w:line="360" w:lineRule="auto" w:after="0" w:before="0"/>
        <w:ind w:firstLine="720"/>
      </w:pPr>
      <w:r>
        <w:rPr>
          <w:rFonts w:ascii="Garamond" w:hAnsi="Garamond"/>
          <w:b w:val="0"/>
          <w:i w:val="0"/>
          <w:sz w:val="24"/>
        </w:rPr>
        <w:t>Latin for "who benefits?" — and it cuts in a direction most conspiracy theorists don't expect.</w:t>
      </w:r>
    </w:p>
    <w:p>
      <w:pPr>
        <w:spacing w:line="360" w:lineRule="auto" w:after="0" w:before="0"/>
        <w:ind w:firstLine="720"/>
      </w:pPr>
      <w:r>
        <w:rPr>
          <w:rFonts w:ascii="Garamond" w:hAnsi="Garamond"/>
          <w:b w:val="0"/>
          <w:i w:val="0"/>
          <w:sz w:val="24"/>
        </w:rPr>
        <w:t xml:space="preserve">The standard version of cui bono asks: who benefits from the alleged conspiracy? That's a useful question, but it's not the one that matters most here. The sharper version asks: who benefits from </w:t>
      </w:r>
      <w:r>
        <w:rPr>
          <w:rFonts w:ascii="Garamond" w:hAnsi="Garamond"/>
          <w:b w:val="0"/>
          <w:i/>
          <w:sz w:val="24"/>
        </w:rPr>
        <w:t>you believing this narrative</w:t>
      </w:r>
      <w:r>
        <w:rPr>
          <w:rFonts w:ascii="Garamond" w:hAnsi="Garamond"/>
          <w:b w:val="0"/>
          <w:i w:val="0"/>
          <w:sz w:val="24"/>
        </w:rPr>
        <w:t>?</w:t>
      </w:r>
    </w:p>
    <w:p>
      <w:pPr>
        <w:spacing w:line="360" w:lineRule="auto" w:after="0" w:before="0"/>
        <w:ind w:firstLine="720"/>
      </w:pPr>
      <w:r>
        <w:rPr>
          <w:rFonts w:ascii="Garamond" w:hAnsi="Garamond"/>
          <w:b w:val="0"/>
          <w:i w:val="0"/>
          <w:sz w:val="24"/>
        </w:rPr>
        <w:t>Because conspiracy theories aren't just ideas. They're products. They have creators, distributors, and revenue models.</w:t>
      </w:r>
    </w:p>
    <w:p>
      <w:pPr>
        <w:spacing w:line="360" w:lineRule="auto" w:after="0" w:before="0"/>
        <w:ind w:firstLine="720"/>
      </w:pPr>
      <w:r>
        <w:rPr>
          <w:rFonts w:ascii="Garamond" w:hAnsi="Garamond"/>
          <w:b w:val="0"/>
          <w:i w:val="0"/>
          <w:sz w:val="24"/>
        </w:rPr>
        <w:t>Alex Jones built InfoWars into a media empire valued, at its peak, at tens of millions of dollars. His primary revenue source wasn't advertising in any traditional sense. It was supplements — Super Male Vitality, Brain Force Plus, Survival Shield X-2 — sold directly to an audience he kept in a perpetual state of existential terror. During his 2022 defamation trial related to his Sandy Hook claims, forensic accountants testified that InfoWars generated as much as $800,000 in revenue per day, with the supplement store accounting for the majority of that income (Infowars financial records, Sandy Hook trial exhibits, August 2022). Eight hundred thousand dollars. Per day. From selling pills to people who believed the world was ending.</w:t>
      </w:r>
    </w:p>
    <w:p>
      <w:pPr>
        <w:spacing w:line="360" w:lineRule="auto" w:after="0" w:before="0"/>
        <w:ind w:firstLine="720"/>
      </w:pPr>
      <w:r>
        <w:rPr>
          <w:rFonts w:ascii="Garamond" w:hAnsi="Garamond"/>
          <w:b w:val="0"/>
          <w:i w:val="0"/>
          <w:sz w:val="24"/>
        </w:rPr>
        <w:t>That's not a side hustle. That's an industrial operation. And Jones isn't unique — he's just the most visible example of a broader ecosystem. Mike Adams of Natural News. The network of "wellness" influencers who pivoted from essential oils to COVID denial without missing a beat. The Telegram channels selling "detox" products to people convinced they've been poisoned by vaccines. The conspiracy theory industry is a business, and like any business, it requires a steady supply of customers who are frightened enough to buy what's being sold.</w:t>
      </w:r>
    </w:p>
    <w:p>
      <w:pPr>
        <w:spacing w:line="360" w:lineRule="auto" w:after="0" w:before="0"/>
        <w:ind w:firstLine="720"/>
      </w:pPr>
      <w:r>
        <w:rPr>
          <w:rFonts w:ascii="Garamond" w:hAnsi="Garamond"/>
          <w:b w:val="0"/>
          <w:i w:val="0"/>
          <w:sz w:val="24"/>
        </w:rPr>
        <w:t>So when you encounter a claim — any claim — ask yourself: who profits from this narrative? Not abstractly, not philosophically. Financially. Whose subscriber count goes up if I share this video? Whose supplement sales increase if I believe this story? Whose political power grows if I accept this framing?</w:t>
      </w:r>
    </w:p>
    <w:p>
      <w:pPr>
        <w:spacing w:line="360" w:lineRule="auto" w:after="0" w:before="0"/>
        <w:ind w:firstLine="720"/>
      </w:pPr>
      <w:r>
        <w:rPr>
          <w:rFonts w:ascii="Garamond" w:hAnsi="Garamond"/>
          <w:b w:val="0"/>
          <w:i w:val="0"/>
          <w:sz w:val="24"/>
        </w:rPr>
        <w:t>That doesn't mean every claim with a profit motive behind it is false. Journalists make money from exposing real scandals. But it means you should factor the economic incentive into your evaluation. Follow the money — not just the money in the alleged conspiracy, but the money in the narrative about the conspiracy.</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The Occam's Razor Check</w:t>
      </w:r>
    </w:p>
    <w:p>
      <w:pPr>
        <w:spacing w:line="360" w:lineRule="auto" w:after="0" w:before="0"/>
        <w:ind w:firstLine="720"/>
      </w:pPr>
      <w:r>
        <w:rPr>
          <w:rFonts w:ascii="Garamond" w:hAnsi="Garamond"/>
          <w:b w:val="0"/>
          <w:i w:val="0"/>
          <w:sz w:val="24"/>
        </w:rPr>
        <w:t>Occam's Razor, in its simplest form: when two explanations account for the same evidence, prefer the one that requires fewer assumptions.</w:t>
      </w:r>
    </w:p>
    <w:p>
      <w:pPr>
        <w:spacing w:line="360" w:lineRule="auto" w:after="0" w:before="0"/>
        <w:ind w:firstLine="720"/>
      </w:pPr>
      <w:r>
        <w:rPr>
          <w:rFonts w:ascii="Garamond" w:hAnsi="Garamond"/>
          <w:b w:val="0"/>
          <w:i w:val="0"/>
          <w:sz w:val="24"/>
        </w:rPr>
        <w:t>This isn't about choosing the most comfortable explanation or the most conventional one. It's about choosing the most parsimonious — the one that doesn't require you to stack unproven assumption on top of unproven assumption like a Jenga tower of speculation.</w:t>
      </w:r>
    </w:p>
    <w:p>
      <w:pPr>
        <w:spacing w:line="360" w:lineRule="auto" w:after="0" w:before="0"/>
        <w:ind w:firstLine="720"/>
      </w:pPr>
      <w:r>
        <w:rPr>
          <w:rFonts w:ascii="Garamond" w:hAnsi="Garamond"/>
          <w:b w:val="0"/>
          <w:i w:val="0"/>
          <w:sz w:val="24"/>
        </w:rPr>
        <w:t>Take your uncle's video. The claim: pharmaceutical companies are suppressing a universal cancer cure.</w:t>
      </w:r>
    </w:p>
    <w:p>
      <w:pPr>
        <w:spacing w:line="360" w:lineRule="auto" w:after="0" w:before="0"/>
        <w:ind w:firstLine="720"/>
      </w:pPr>
      <w:r>
        <w:rPr>
          <w:rFonts w:ascii="Garamond" w:hAnsi="Garamond"/>
          <w:b w:val="0"/>
          <w:i w:val="0"/>
          <w:sz w:val="24"/>
        </w:rPr>
        <w:t xml:space="preserve">Explanation A: pharmaceutical companies prioritize profitable treatments over less profitable cures, fund research that aligns with their commercial interests, and have a documented history of burying unfavorable safety data when it threatens revenue. This is plausible. It's documented. Insulin pricing alone tells you everything you need to know about the industry's moral compass — Eli Lilly, Novo Nordisk, and Sanofi maintained a pricing structure that tripled the cost of insulin between 2002 and 2013, according to a 2016 study in </w:t>
      </w:r>
      <w:r>
        <w:rPr>
          <w:rFonts w:ascii="Garamond" w:hAnsi="Garamond"/>
          <w:b w:val="0"/>
          <w:i/>
          <w:sz w:val="24"/>
        </w:rPr>
        <w:t>JAMA</w:t>
      </w:r>
      <w:r>
        <w:rPr>
          <w:rFonts w:ascii="Garamond" w:hAnsi="Garamond"/>
          <w:b w:val="0"/>
          <w:i w:val="0"/>
          <w:sz w:val="24"/>
        </w:rPr>
        <w:t>, despite minimal changes in manufacturing costs. That's not a conspiracy theory. That's a business model.</w:t>
      </w:r>
    </w:p>
    <w:p>
      <w:pPr>
        <w:spacing w:line="360" w:lineRule="auto" w:after="0" w:before="0"/>
        <w:ind w:firstLine="720"/>
      </w:pPr>
      <w:r>
        <w:rPr>
          <w:rFonts w:ascii="Garamond" w:hAnsi="Garamond"/>
          <w:b w:val="0"/>
          <w:i w:val="0"/>
          <w:sz w:val="24"/>
        </w:rPr>
        <w:t>Explanation B: every pharmaceutical company on earth — and they compete ruthlessly with each other, in dozens of countries with different regulatory frameworks and different legal systems — has collectively agreed to suppress a cure for cancer. This requires oncologists, pharmacologists, lab technicians, regulatory officials, and corporate executives numbering in the tens of thousands across multiple continents to maintain perfect silence for decades. No whistleblower. No leaked email. No disgruntled employee. No estranged spouse. No deathbed confession. In an era when the NSA's most classified surveillance programs couldn't survive a single twenty-nine-year-old contractor with a conscience and a thumb drive.</w:t>
      </w:r>
    </w:p>
    <w:p>
      <w:pPr>
        <w:spacing w:line="360" w:lineRule="auto" w:after="0" w:before="0"/>
        <w:ind w:firstLine="720"/>
      </w:pPr>
      <w:r>
        <w:rPr>
          <w:rFonts w:ascii="Garamond" w:hAnsi="Garamond"/>
          <w:b w:val="0"/>
          <w:i w:val="0"/>
          <w:sz w:val="24"/>
        </w:rPr>
        <w:t xml:space="preserve">Explanation A requires documented, proven behavior extended to its logical conclusion. Explanation B requires a conspiracy so vast, so airtight, and so perfectly coordinated that it would represent the single greatest organizational achievement in human history — more impressive than the Manhattan Project, which employed 125,000 people and </w:t>
      </w:r>
      <w:r>
        <w:rPr>
          <w:rFonts w:ascii="Garamond" w:hAnsi="Garamond"/>
          <w:b w:val="0"/>
          <w:i/>
          <w:sz w:val="24"/>
        </w:rPr>
        <w:t>still</w:t>
      </w:r>
      <w:r>
        <w:rPr>
          <w:rFonts w:ascii="Garamond" w:hAnsi="Garamond"/>
          <w:b w:val="0"/>
          <w:i w:val="0"/>
          <w:sz w:val="24"/>
        </w:rPr>
        <w:t xml:space="preserve"> leaked to the Soviets.</w:t>
      </w:r>
    </w:p>
    <w:p>
      <w:pPr>
        <w:spacing w:line="360" w:lineRule="auto" w:after="0" w:before="0"/>
        <w:ind w:firstLine="720"/>
      </w:pPr>
      <w:r>
        <w:rPr>
          <w:rFonts w:ascii="Garamond" w:hAnsi="Garamond"/>
          <w:b w:val="0"/>
          <w:i w:val="0"/>
          <w:sz w:val="24"/>
        </w:rPr>
        <w:t>Occam's Razor doesn't tell you what's true. It tells you where to place your initial bet. And it should almost always land on the explanation that doesn't require you to believe in superhuman coordination and flawless silence among thousands of people who have financial and moral incentives to talk.</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Putting It All Together: The Claim Evaluation Worksheet</w:t>
      </w:r>
    </w:p>
    <w:p>
      <w:pPr>
        <w:spacing w:line="360" w:lineRule="auto" w:after="0" w:before="0"/>
        <w:ind w:firstLine="720"/>
      </w:pPr>
      <w:r>
        <w:rPr>
          <w:rFonts w:ascii="Garamond" w:hAnsi="Garamond"/>
          <w:b w:val="0"/>
          <w:i w:val="0"/>
          <w:sz w:val="24"/>
        </w:rPr>
        <w:t>Here's the practical version. A checklist you can run on any claim — in your head, on a napkin, or in a conversation with your uncle at Thanksgiving when he brings up the YouTube video again and you've had exactly enough wine to want a structured response.</w:t>
      </w:r>
    </w:p>
    <w:p>
      <w:pPr>
        <w:spacing w:line="360" w:lineRule="auto" w:after="0" w:before="0"/>
        <w:ind w:firstLine="720"/>
      </w:pPr>
      <w:r>
        <w:rPr>
          <w:rFonts w:ascii="Garamond" w:hAnsi="Garamond"/>
          <w:b w:val="0"/>
          <w:i/>
          <w:sz w:val="24"/>
        </w:rPr>
        <w:t>Claim:</w:t>
      </w:r>
      <w:r>
        <w:rPr>
          <w:rFonts w:ascii="Garamond" w:hAnsi="Garamond"/>
          <w:b w:val="0"/>
          <w:i w:val="0"/>
          <w:sz w:val="24"/>
        </w:rPr>
        <w:t xml:space="preserve"> _________________</w:t>
      </w:r>
    </w:p>
    <w:p>
      <w:pPr>
        <w:spacing w:line="360" w:lineRule="auto" w:after="0" w:before="0"/>
        <w:ind w:firstLine="720"/>
      </w:pPr>
      <w:r>
        <w:rPr>
          <w:rFonts w:ascii="Garamond" w:hAnsi="Garamond"/>
          <w:b w:val="0"/>
          <w:i w:val="0"/>
          <w:sz w:val="24"/>
        </w:rPr>
        <w:t>☐ Primary source documentation exists? (Y/N) ☐ Named individuals and specific dates? (Y/N) ☐ Confirmed by 3+ independent sources? (Y/N) ☐ Officially acknowledged by an investigative body? (Y/N) ☐ Falsifiable mechanism described? (Y/N) ☐ Who benefits financially from me believing this? ___ ☐ Occam's Razor: is a simpler explanation available? (Y/N)</w:t>
      </w:r>
    </w:p>
    <w:p>
      <w:pPr>
        <w:spacing w:line="360" w:lineRule="auto" w:after="0" w:before="0"/>
        <w:ind w:firstLine="720"/>
      </w:pPr>
      <w:r>
        <w:rPr>
          <w:rFonts w:ascii="Garamond" w:hAnsi="Garamond"/>
          <w:b w:val="0"/>
          <w:i/>
          <w:sz w:val="24"/>
        </w:rPr>
        <w:t>Score on the first five questions:</w:t>
      </w:r>
      <w:r>
        <w:rPr>
          <w:rFonts w:ascii="Garamond" w:hAnsi="Garamond"/>
          <w:b w:val="0"/>
          <w:i w:val="0"/>
          <w:sz w:val="24"/>
        </w:rPr>
        <w:t xml:space="preserve"> 5/5 — Documented fact. This isn't a conspiracy theory. It's history. 3–4/5 — Worth investigating seriously. There's substance here. 1–2/5 — Skepticism warranted. The claim is outrunning its evidence. 0/5 — Almost certainly false. Treat accordingly.</w:t>
      </w:r>
    </w:p>
    <w:p>
      <w:pPr>
        <w:spacing w:line="360" w:lineRule="auto" w:after="0" w:before="0"/>
        <w:ind w:firstLine="720"/>
      </w:pPr>
      <w:r>
        <w:rPr>
          <w:rFonts w:ascii="Garamond" w:hAnsi="Garamond"/>
          <w:b w:val="0"/>
          <w:i w:val="0"/>
          <w:sz w:val="24"/>
        </w:rPr>
        <w:t>The score isn't a verdict. It's a starting position. A 2/5 claim could turn out to be true — maybe the evidence is classified, maybe the witnesses are afraid to talk, maybe the story is real but the documentation hasn't caught up yet. And a 4/5 claim could still have a simpler explanation you haven't considered. The worksheet gives you a place to stand. It doesn't tell you where to walk.</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i w:val="0"/>
          <w:sz w:val="24"/>
        </w:rPr>
        <w:t>Applying the Toolkit: Five Claims in Five Minutes</w:t>
      </w:r>
    </w:p>
    <w:p>
      <w:pPr>
        <w:spacing w:line="360" w:lineRule="auto" w:after="0" w:before="0"/>
        <w:ind w:firstLine="720"/>
      </w:pPr>
      <w:r>
        <w:rPr>
          <w:rFonts w:ascii="Garamond" w:hAnsi="Garamond"/>
          <w:b w:val="0"/>
          <w:i w:val="0"/>
          <w:sz w:val="24"/>
        </w:rPr>
        <w:t>Let's run a few through the framework. Quickly. Not to settle every debate, but to show how the instrument works when you pick it up and use it.</w:t>
      </w:r>
    </w:p>
    <w:p>
      <w:pPr>
        <w:spacing w:line="360" w:lineRule="auto" w:after="0" w:before="0"/>
        <w:ind w:firstLine="720"/>
      </w:pPr>
      <w:r>
        <w:rPr>
          <w:rFonts w:ascii="Garamond" w:hAnsi="Garamond"/>
          <w:b w:val="0"/>
          <w:i/>
          <w:sz w:val="24"/>
        </w:rPr>
        <w:t>MK-Ultra.</w:t>
      </w:r>
      <w:r>
        <w:rPr>
          <w:rFonts w:ascii="Garamond" w:hAnsi="Garamond"/>
          <w:b w:val="0"/>
          <w:i w:val="0"/>
          <w:sz w:val="24"/>
        </w:rPr>
        <w:t xml:space="preserve"> Primary source documentation? Yes — 20,000 declassified pages. Named individuals and dates? Yes — Sidney Gottlieb, Frank Olson, specific project numbers, specific dates. Independent sources? Yes — stolen documents, journalistic investigation, Church Committee, FOIA, CIA admissions. Official acknowledgment? Yes — CIA director testified before Congress. Falsifiable mechanism? Yes — specific research programs at named universities and hospitals. </w:t>
      </w:r>
      <w:r>
        <w:rPr>
          <w:rFonts w:ascii="Garamond" w:hAnsi="Garamond"/>
          <w:b/>
          <w:i w:val="0"/>
          <w:sz w:val="24"/>
        </w:rPr>
        <w:t>Score: 5/5.</w:t>
      </w:r>
      <w:r>
        <w:rPr>
          <w:rFonts w:ascii="Garamond" w:hAnsi="Garamond"/>
          <w:b w:val="0"/>
          <w:i w:val="0"/>
          <w:sz w:val="24"/>
        </w:rPr>
        <w:t xml:space="preserve"> This is documented fact.</w:t>
      </w:r>
    </w:p>
    <w:p>
      <w:pPr>
        <w:spacing w:line="360" w:lineRule="auto" w:after="0" w:before="0"/>
        <w:ind w:firstLine="720"/>
      </w:pPr>
      <w:r>
        <w:rPr>
          <w:rFonts w:ascii="Garamond" w:hAnsi="Garamond"/>
          <w:b w:val="0"/>
          <w:i/>
          <w:sz w:val="24"/>
        </w:rPr>
        <w:t>"Bilderberg controls world policy."</w:t>
      </w:r>
      <w:r>
        <w:rPr>
          <w:rFonts w:ascii="Garamond" w:hAnsi="Garamond"/>
          <w:b w:val="0"/>
          <w:i w:val="0"/>
          <w:sz w:val="24"/>
        </w:rPr>
        <w:t xml:space="preserve"> Primary documentation? Partial — attendee lists exist, some policy correlations documented, but no minutes or transcripts of meetings. Named individuals? Yes — attendees are identifiable. Independent sources? Mixed — many claims about Bilderberg's influence trace to the same handful of researchers and books. Official acknowledgment? No government has acknowledged Bilderberg as a policy-directing body. Falsifiable mechanism? Vague — "influential people talk and then things happen" isn't a specific causal claim. </w:t>
      </w:r>
      <w:r>
        <w:rPr>
          <w:rFonts w:ascii="Garamond" w:hAnsi="Garamond"/>
          <w:b/>
          <w:i w:val="0"/>
          <w:sz w:val="24"/>
        </w:rPr>
        <w:t>Score: 2/5.</w:t>
      </w:r>
      <w:r>
        <w:rPr>
          <w:rFonts w:ascii="Garamond" w:hAnsi="Garamond"/>
          <w:b w:val="0"/>
          <w:i w:val="0"/>
          <w:sz w:val="24"/>
        </w:rPr>
        <w:t xml:space="preserve"> The group is real. The influence is plausible. The "controls world policy" framing is speculative and unsupported by available evidence.</w:t>
      </w:r>
    </w:p>
    <w:p>
      <w:pPr>
        <w:spacing w:line="360" w:lineRule="auto" w:after="0" w:before="0"/>
        <w:ind w:firstLine="720"/>
      </w:pPr>
      <w:r>
        <w:rPr>
          <w:rFonts w:ascii="Garamond" w:hAnsi="Garamond"/>
          <w:b w:val="0"/>
          <w:i/>
          <w:sz w:val="24"/>
        </w:rPr>
        <w:t>COVID-19 was engineered in a lab.</w:t>
      </w:r>
      <w:r>
        <w:rPr>
          <w:rFonts w:ascii="Garamond" w:hAnsi="Garamond"/>
          <w:b w:val="0"/>
          <w:i w:val="0"/>
          <w:sz w:val="24"/>
        </w:rPr>
        <w:t xml:space="preserve"> Primary documentation? Some — the Wuhan Institute of Virology's research is partially documented. Named individuals? Yes — specific researchers and institutions. Independent sources? Contested — congressional investigations, intelligence assessments, and WHO inquiries have reached conflicting conclusions. Official acknowledgment? The FBI and Department of Energy assessed a lab origin as most likely (low confidence); other intelligence agencies disagreed. Falsifiable mechanism? Yes — gain-of-function research is a real, described methodology. </w:t>
      </w:r>
      <w:r>
        <w:rPr>
          <w:rFonts w:ascii="Garamond" w:hAnsi="Garamond"/>
          <w:b/>
          <w:i w:val="0"/>
          <w:sz w:val="24"/>
        </w:rPr>
        <w:t>Score: 2/5.</w:t>
      </w:r>
      <w:r>
        <w:rPr>
          <w:rFonts w:ascii="Garamond" w:hAnsi="Garamond"/>
          <w:b w:val="0"/>
          <w:i w:val="0"/>
          <w:sz w:val="24"/>
        </w:rPr>
        <w:t xml:space="preserve"> Legitimate questions exist. The evidence is heavily debated. No consensus has emerged, and honest evaluation requires acknowledging that both the lab-leak and natural-origin hypotheses remain scientifically live possibilities.</w:t>
      </w:r>
    </w:p>
    <w:p>
      <w:pPr>
        <w:spacing w:line="360" w:lineRule="auto" w:after="0" w:before="0"/>
        <w:ind w:firstLine="720"/>
      </w:pPr>
      <w:r>
        <w:rPr>
          <w:rFonts w:ascii="Garamond" w:hAnsi="Garamond"/>
          <w:b w:val="0"/>
          <w:i/>
          <w:sz w:val="24"/>
        </w:rPr>
        <w:t>5G causes COVID-19.</w:t>
      </w:r>
      <w:r>
        <w:rPr>
          <w:rFonts w:ascii="Garamond" w:hAnsi="Garamond"/>
          <w:b w:val="0"/>
          <w:i w:val="0"/>
          <w:sz w:val="24"/>
        </w:rPr>
        <w:t xml:space="preserve"> Primary documentation? None. Named individuals? No specific scientist or study supports the claim. Independent sources? Zero credible sources confirm it. Official acknowledgment? Every public health organization and telecommunications regulatory body has explicitly rejected it. Falsifiable mechanism? No — the claim requires radio waves to create a virus, which contradicts everything known about virology, physics, and electromagnetic radiation. </w:t>
      </w:r>
      <w:r>
        <w:rPr>
          <w:rFonts w:ascii="Garamond" w:hAnsi="Garamond"/>
          <w:b/>
          <w:i w:val="0"/>
          <w:sz w:val="24"/>
        </w:rPr>
        <w:t>Score: 0/5.</w:t>
      </w:r>
      <w:r>
        <w:rPr>
          <w:rFonts w:ascii="Garamond" w:hAnsi="Garamond"/>
          <w:b w:val="0"/>
          <w:i w:val="0"/>
          <w:sz w:val="24"/>
        </w:rPr>
        <w:t xml:space="preserve"> This isn't a theory. It's noise.</w:t>
      </w:r>
    </w:p>
    <w:p>
      <w:pPr>
        <w:spacing w:line="360" w:lineRule="auto" w:after="0" w:before="0"/>
        <w:ind w:firstLine="720"/>
      </w:pPr>
      <w:r>
        <w:rPr>
          <w:rFonts w:ascii="Garamond" w:hAnsi="Garamond"/>
          <w:b w:val="0"/>
          <w:i/>
          <w:sz w:val="24"/>
        </w:rPr>
        <w:t>Jeffrey Epstein didn't kill himself.</w:t>
      </w:r>
      <w:r>
        <w:rPr>
          <w:rFonts w:ascii="Garamond" w:hAnsi="Garamond"/>
          <w:b w:val="0"/>
          <w:i w:val="0"/>
          <w:sz w:val="24"/>
        </w:rPr>
        <w:t xml:space="preserve"> Primary documentation? Partial — the autopsy report noted hyoid bone fractures more consistent with homicidal strangulation than suicide, according to Dr. Michael Baden, a forensic pathologist hired by the Epstein family. Named individuals? Yes — specific guards (Tova Noel, Michael Thomas) who were charged with falsifying records, specific institutional failures at the Metropolitan Correctional Center. Independent sources? Multiple — journalistic investigations, congressional inquiries, the DOJ Inspector General report. Official acknowledgment? The official ruling remains suicide, but the DOJ IG report documented severe failures in MCC protocols. Falsifiable mechanism? Partially — the claim isn't that Epstein was killed by unspecified "powerful forces" but that specific security failures (cameras malfunctioning, guards sleeping, cellmate transferred) constitute suspicious circumstances. </w:t>
      </w:r>
      <w:r>
        <w:rPr>
          <w:rFonts w:ascii="Garamond" w:hAnsi="Garamond"/>
          <w:b/>
          <w:i w:val="0"/>
          <w:sz w:val="24"/>
        </w:rPr>
        <w:t>Score: 3/5.</w:t>
      </w:r>
      <w:r>
        <w:rPr>
          <w:rFonts w:ascii="Garamond" w:hAnsi="Garamond"/>
          <w:b w:val="0"/>
          <w:i w:val="0"/>
          <w:sz w:val="24"/>
        </w:rPr>
        <w:t xml:space="preserve"> Legitimate questions remain. The circumstances were irregular enough that skepticism is reasonable, though the full explanation — whether suicide facilitated by negligence or something more deliberate — remains unresolved.</w:t>
      </w:r>
    </w:p>
    <w:p>
      <w:pPr>
        <w:spacing w:line="360" w:lineRule="auto" w:after="0" w:before="0"/>
        <w:ind w:firstLine="720"/>
      </w:pPr>
      <w:r>
        <w:rPr>
          <w:rFonts w:ascii="Garamond" w:hAnsi="Garamond"/>
          <w:b w:val="0"/>
          <w:i w:val="0"/>
          <w:sz w:val="24"/>
        </w:rPr>
        <w:t>Notice what the toolkit does. It doesn't hand you conclusions. It forces you to show your work. It makes you specify what evidence exists and what doesn't, rather than letting you operate on vibes and pattern-matching. That's its value.</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Now, a caveat — because this chapter would be dishonest without one.</w:t>
      </w:r>
    </w:p>
    <w:p>
      <w:pPr>
        <w:spacing w:line="360" w:lineRule="auto" w:after="0" w:before="0"/>
        <w:ind w:firstLine="720"/>
      </w:pPr>
      <w:r>
        <w:rPr>
          <w:rFonts w:ascii="Garamond" w:hAnsi="Garamond"/>
          <w:b w:val="0"/>
          <w:i w:val="0"/>
          <w:sz w:val="24"/>
        </w:rPr>
        <w:t>The toolkit isn't perfect. It can't be.</w:t>
      </w:r>
    </w:p>
    <w:p>
      <w:pPr>
        <w:spacing w:line="360" w:lineRule="auto" w:after="0" w:before="0"/>
        <w:ind w:firstLine="720"/>
      </w:pPr>
      <w:r>
        <w:rPr>
          <w:rFonts w:ascii="Garamond" w:hAnsi="Garamond"/>
          <w:b w:val="0"/>
          <w:i w:val="0"/>
          <w:sz w:val="24"/>
        </w:rPr>
        <w:t xml:space="preserve">Some true things will score low. If a conspiracy is still active, still classified, still in its early stages of exposure, the primary documentation might not exist yet. Snowden's revelations would have scored 0/5 the day before he went public. MK-Ultra scored 0/5 for anyone outside the CIA between 1953 and 1974. The toolkit reflects the </w:t>
      </w:r>
      <w:r>
        <w:rPr>
          <w:rFonts w:ascii="Garamond" w:hAnsi="Garamond"/>
          <w:b w:val="0"/>
          <w:i/>
          <w:sz w:val="24"/>
        </w:rPr>
        <w:t>current state of available evidence</w:t>
      </w:r>
      <w:r>
        <w:rPr>
          <w:rFonts w:ascii="Garamond" w:hAnsi="Garamond"/>
          <w:b w:val="0"/>
          <w:i w:val="0"/>
          <w:sz w:val="24"/>
        </w:rPr>
        <w:t>, not the ultimate truth. A low score means "the evidence isn't there yet." It doesn't always mean "the claim is false."</w:t>
      </w:r>
    </w:p>
    <w:p>
      <w:pPr>
        <w:spacing w:line="360" w:lineRule="auto" w:after="0" w:before="0"/>
        <w:ind w:firstLine="720"/>
      </w:pPr>
      <w:r>
        <w:rPr>
          <w:rFonts w:ascii="Garamond" w:hAnsi="Garamond"/>
          <w:b w:val="0"/>
          <w:i w:val="0"/>
          <w:sz w:val="24"/>
        </w:rPr>
        <w:t>Some false things will score moderate. A well-constructed disinformation campaign can mimic the patterns of real evidence — named individuals, specific dates, plausible mechanisms. Russian intelligence operations, for instance, have historically been sophisticated enough to plant authentic-seeming documents, cultivate real sources, and create the appearance of convergent evidence. A skilled liar can pass some of these tests.</w:t>
      </w:r>
    </w:p>
    <w:p>
      <w:pPr>
        <w:spacing w:line="360" w:lineRule="auto" w:after="0" w:before="0"/>
        <w:ind w:firstLine="720"/>
      </w:pPr>
      <w:r>
        <w:rPr>
          <w:rFonts w:ascii="Garamond" w:hAnsi="Garamond"/>
          <w:b w:val="0"/>
          <w:i w:val="0"/>
          <w:sz w:val="24"/>
        </w:rPr>
        <w:t>But here's the thing. Having an imperfect instrument is infinitely better than having no instrument at all. A compass that's three degrees off will still get you to the right continent. Your gut, your tribal loyalties, your algorithm-curated social media feed — those aren't getting you to any continent. They're spinning you in circles and charging you for the ride.</w:t>
      </w:r>
    </w:p>
    <w:p>
      <w:pPr>
        <w:spacing w:line="360" w:lineRule="auto" w:after="0" w:before="0"/>
        <w:ind w:firstLine="720"/>
      </w:pPr>
      <w:r>
        <w:rPr>
          <w:rFonts w:ascii="Garamond" w:hAnsi="Garamond"/>
          <w:b w:val="0"/>
          <w:i w:val="0"/>
          <w:sz w:val="24"/>
        </w:rPr>
        <w:t xml:space="preserve">Your uncle is still waiting for a reply. You've watched the video. You've run the checklist. The cancer-cure-suppression claim scores somewhere around 1/5 — no primary documentation, no named scientists who discovered the alleged cure, no independent verification, no official acknowledgment, and a mechanism that requires tens of thousands of people to maintain impossible silence. The pharmaceutical industry's </w:t>
      </w:r>
      <w:r>
        <w:rPr>
          <w:rFonts w:ascii="Garamond" w:hAnsi="Garamond"/>
          <w:b w:val="0"/>
          <w:i/>
          <w:sz w:val="24"/>
        </w:rPr>
        <w:t>real</w:t>
      </w:r>
      <w:r>
        <w:rPr>
          <w:rFonts w:ascii="Garamond" w:hAnsi="Garamond"/>
          <w:b w:val="0"/>
          <w:i w:val="0"/>
          <w:sz w:val="24"/>
        </w:rPr>
        <w:t xml:space="preserve"> documented abuses score 5/5. The YouTube video's specific claim doesn't.</w:t>
      </w:r>
    </w:p>
    <w:p>
      <w:pPr>
        <w:spacing w:line="360" w:lineRule="auto" w:after="0" w:before="0"/>
        <w:ind w:firstLine="720"/>
      </w:pPr>
      <w:r>
        <w:rPr>
          <w:rFonts w:ascii="Garamond" w:hAnsi="Garamond"/>
          <w:b w:val="0"/>
          <w:i w:val="0"/>
          <w:sz w:val="24"/>
        </w:rPr>
        <w:t>So you text back: "The drug companies do genuinely terrible things — Vioxx, insulin pricing, Purdue Pharma and OxyContin. That's all documented and worth being angry about. But this specific video doesn't hold up. I can show you why if you want."</w:t>
      </w:r>
    </w:p>
    <w:p>
      <w:pPr>
        <w:spacing w:line="360" w:lineRule="auto" w:after="0" w:before="0"/>
        <w:ind w:firstLine="720"/>
      </w:pPr>
      <w:r>
        <w:rPr>
          <w:rFonts w:ascii="Garamond" w:hAnsi="Garamond"/>
          <w:b w:val="0"/>
          <w:i w:val="0"/>
          <w:sz w:val="24"/>
        </w:rPr>
        <w:t>Your uncle might listen. He might not. But you'll know where you stand. And in a world drowning in information — real, fabricated, and everything in between — knowing where you stand is the only ground worth building on.</w:t>
      </w:r>
    </w:p>
    <w:p>
      <w:pPr>
        <w:spacing w:line="360" w:lineRule="auto" w:after="0" w:before="0"/>
        <w:ind w:firstLine="720"/>
      </w:pPr>
      <w:r>
        <w:rPr>
          <w:rFonts w:ascii="Garamond" w:hAnsi="Garamond"/>
          <w:b w:val="0"/>
          <w:i w:val="0"/>
          <w:sz w:val="24"/>
        </w:rPr>
        <w:t>The final question isn't what to believe. It's what to do with what you know. That's Chapter 12.</w:t>
      </w:r>
    </w:p>
    <w:p>
      <w:pPr>
        <w:spacing w:line="360" w:lineRule="auto" w:after="0" w:before="0"/>
        <w:ind w:firstLine="720"/>
      </w:pPr>
      <w:r>
        <w:rPr>
          <w:rFonts w:ascii="Garamond" w:hAnsi="Garamond"/>
          <w:b w:val="0"/>
          <w:i w:val="0"/>
          <w:sz w:val="24"/>
        </w:rPr>
        <w:t>—-</w:t>
      </w:r>
    </w:p>
    <w:p>
      <w:r>
        <w:br w:type="page"/>
      </w:r>
    </w:p>
    <w:p>
      <w:pPr>
        <w:pStyle w:val="Heading2"/>
        <w:spacing w:after="120"/>
        <w:jc w:val="center"/>
      </w:pPr>
      <w:r>
        <w:rPr>
          <w:rFonts w:ascii="Garamond" w:hAnsi="Garamond"/>
          <w:b/>
          <w:i w:val="0"/>
          <w:sz w:val="40"/>
        </w:rPr>
        <w:t>CHAPTER 12</w:t>
      </w:r>
    </w:p>
    <w:p>
      <w:pPr>
        <w:spacing w:after="480"/>
        <w:jc w:val="center"/>
      </w:pPr>
      <w:r>
        <w:rPr>
          <w:rFonts w:ascii="Garamond" w:hAnsi="Garamond"/>
          <w:i/>
          <w:sz w:val="28"/>
        </w:rPr>
        <w:t>Democracy's Immune System</w:t>
      </w:r>
    </w:p>
    <w:p>
      <w:pPr>
        <w:spacing w:line="360" w:lineRule="auto" w:after="0" w:before="0"/>
      </w:pPr>
      <w:r>
        <w:rPr>
          <w:rFonts w:ascii="Garamond" w:hAnsi="Garamond"/>
          <w:b w:val="0"/>
          <w:i w:val="0"/>
          <w:sz w:val="24"/>
        </w:rPr>
        <w:t>Remember the protesters outside the Hotel Eurostars Suites Mirasierra?</w:t>
      </w:r>
    </w:p>
    <w:p>
      <w:pPr>
        <w:spacing w:line="360" w:lineRule="auto" w:after="0" w:before="0"/>
        <w:ind w:firstLine="720"/>
      </w:pPr>
      <w:r>
        <w:rPr>
          <w:rFonts w:ascii="Garamond" w:hAnsi="Garamond"/>
          <w:b w:val="0"/>
          <w:i w:val="0"/>
          <w:sz w:val="24"/>
        </w:rPr>
        <w:t>Three blocks from the police cordon, in the Madrid heat, holding hand-painted signs they'd made in somebody's kitchen. "WE KNOW WHAT YOU'RE DOING." The man with the tinfoil hat. The woman live-streaming to her 340 followers. Spanish cops looking bored.</w:t>
      </w:r>
    </w:p>
    <w:p>
      <w:pPr>
        <w:spacing w:line="360" w:lineRule="auto" w:after="0" w:before="0"/>
        <w:ind w:firstLine="720"/>
      </w:pPr>
      <w:r>
        <w:rPr>
          <w:rFonts w:ascii="Garamond" w:hAnsi="Garamond"/>
          <w:b w:val="0"/>
          <w:i w:val="0"/>
          <w:sz w:val="24"/>
        </w:rPr>
        <w:t>I told you, back in the Introduction, that the protesters were wrong. They didn't know what was being discussed behind those walls. Nobody outside the hotel did. That gap — between the published attendee list and the unpublished agenda — was the crack in democratic accountability this book set out to pry open. And over eleven chapters, we've pried. We've followed the money, mapped the networks, documented the revolving doors and the think-tank pipelines and the lobbying machines that convert private wealth into public policy. We've read the declassified files. We've named names.</w:t>
      </w:r>
    </w:p>
    <w:p>
      <w:pPr>
        <w:spacing w:line="360" w:lineRule="auto" w:after="0" w:before="0"/>
        <w:ind w:firstLine="720"/>
      </w:pPr>
      <w:r>
        <w:rPr>
          <w:rFonts w:ascii="Garamond" w:hAnsi="Garamond"/>
          <w:b w:val="0"/>
          <w:i w:val="0"/>
          <w:sz w:val="24"/>
        </w:rPr>
        <w:t>But here's what I didn't say in the Introduction, because the book hadn't earned it yet.</w:t>
      </w:r>
    </w:p>
    <w:p>
      <w:pPr>
        <w:spacing w:line="360" w:lineRule="auto" w:after="0" w:before="0"/>
        <w:ind w:firstLine="720"/>
      </w:pPr>
      <w:r>
        <w:rPr>
          <w:rFonts w:ascii="Garamond" w:hAnsi="Garamond"/>
          <w:b w:val="0"/>
          <w:i w:val="0"/>
          <w:sz w:val="24"/>
        </w:rPr>
        <w:t>The protesters were also right.</w:t>
      </w:r>
    </w:p>
    <w:p>
      <w:pPr>
        <w:spacing w:line="360" w:lineRule="auto" w:after="0" w:before="0"/>
        <w:ind w:firstLine="720"/>
      </w:pPr>
      <w:r>
        <w:rPr>
          <w:rFonts w:ascii="Garamond" w:hAnsi="Garamond"/>
          <w:b w:val="0"/>
          <w:i w:val="0"/>
          <w:sz w:val="24"/>
        </w:rPr>
        <w:t xml:space="preserve">Not right about the specifics. Not right about the "NEW WORLD ORDER" sign or the tinfoil hat or whatever they thought was happening behind the concrete barriers. But right about the fundamental act. They showed up. They stood in the street and said, publicly, to power: </w:t>
      </w:r>
      <w:r>
        <w:rPr>
          <w:rFonts w:ascii="Garamond" w:hAnsi="Garamond"/>
          <w:b w:val="0"/>
          <w:i/>
          <w:sz w:val="24"/>
        </w:rPr>
        <w:t>We're watching.</w:t>
      </w:r>
      <w:r>
        <w:rPr>
          <w:rFonts w:ascii="Garamond" w:hAnsi="Garamond"/>
          <w:b w:val="0"/>
          <w:i w:val="0"/>
          <w:sz w:val="24"/>
        </w:rPr>
        <w:t xml:space="preserve"> They did this knowing they'd be mocked — knowing they'd be lumped in with the flat-earthers and the QAnon faithful and the man shouting about sovereignty into a megaphone nobody was listening to. They showed up anyway.</w:t>
      </w:r>
    </w:p>
    <w:p>
      <w:pPr>
        <w:spacing w:line="360" w:lineRule="auto" w:after="0" w:before="0"/>
        <w:ind w:firstLine="720"/>
      </w:pPr>
      <w:r>
        <w:rPr>
          <w:rFonts w:ascii="Garamond" w:hAnsi="Garamond"/>
          <w:b w:val="0"/>
          <w:i w:val="0"/>
          <w:sz w:val="24"/>
        </w:rPr>
        <w:t>That impulse — the stubborn, sometimes embarrassing, often ineffective insistence on watching what power does — is democracy's immune system. And on the night of March 8, 1971, eight people in a small Pennsylvania city proved that the immune system works.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plan was insane. Even the people who came up with it thought so.</w:t>
      </w:r>
    </w:p>
    <w:p>
      <w:pPr>
        <w:spacing w:line="360" w:lineRule="auto" w:after="0" w:before="0"/>
        <w:ind w:firstLine="720"/>
      </w:pPr>
      <w:r>
        <w:rPr>
          <w:rFonts w:ascii="Garamond" w:hAnsi="Garamond"/>
          <w:b w:val="0"/>
          <w:i w:val="0"/>
          <w:sz w:val="24"/>
        </w:rPr>
        <w:t>William Davidon was a physics professor at Haverford College, a small Quaker liberal arts school on Philadelphia's Main Line. He was fifty years old, thin, bookish, soft-spoken in the way that makes students lean forward in lecture halls. He'd spent his career studying particle physics and his evenings studying something else entirely: how to end the Vietnam War. Davidon had organized teach-ins, led marches, drafted petitions. None of it worked. The war ground on. The FBI, he suspected — correctly, as it turned out — was surveilling the anti-war movement, infiltrating organizations, compiling dossiers on people whose only crime was disagreeing with their government's foreign policy.</w:t>
      </w:r>
    </w:p>
    <w:p>
      <w:pPr>
        <w:spacing w:line="360" w:lineRule="auto" w:after="0" w:before="0"/>
        <w:ind w:firstLine="720"/>
      </w:pPr>
      <w:r>
        <w:rPr>
          <w:rFonts w:ascii="Garamond" w:hAnsi="Garamond"/>
          <w:b w:val="0"/>
          <w:i w:val="0"/>
          <w:sz w:val="24"/>
        </w:rPr>
        <w:t>He wanted proof.</w:t>
      </w:r>
    </w:p>
    <w:p>
      <w:pPr>
        <w:spacing w:line="360" w:lineRule="auto" w:after="0" w:before="0"/>
        <w:ind w:firstLine="720"/>
      </w:pPr>
      <w:r>
        <w:rPr>
          <w:rFonts w:ascii="Garamond" w:hAnsi="Garamond"/>
          <w:b w:val="0"/>
          <w:i w:val="0"/>
          <w:sz w:val="24"/>
        </w:rPr>
        <w:t>Not suspicion. Not the paranoid certainty that activists traded at kitchen tables after too much coffee. Proof. Documents. The kind of evidence you could mail to a newspaper and dare them to ignore.</w:t>
      </w:r>
    </w:p>
    <w:p>
      <w:pPr>
        <w:spacing w:line="360" w:lineRule="auto" w:after="0" w:before="0"/>
        <w:ind w:firstLine="720"/>
      </w:pPr>
      <w:r>
        <w:rPr>
          <w:rFonts w:ascii="Garamond" w:hAnsi="Garamond"/>
          <w:b w:val="0"/>
          <w:i w:val="0"/>
          <w:sz w:val="24"/>
        </w:rPr>
        <w:t>So Davidon proposed breaking into an FBI office.</w:t>
      </w:r>
    </w:p>
    <w:p>
      <w:pPr>
        <w:spacing w:line="360" w:lineRule="auto" w:after="0" w:before="0"/>
        <w:ind w:firstLine="720"/>
      </w:pPr>
      <w:r>
        <w:rPr>
          <w:rFonts w:ascii="Garamond" w:hAnsi="Garamond"/>
          <w:b w:val="0"/>
          <w:i w:val="0"/>
          <w:sz w:val="24"/>
        </w:rPr>
        <w:t>The people he recruited were not spies. They were not professional criminals. They were not trained operatives with dead drops and cover identities. They were a cab driver named John Raines and his wife Bonnie, a child development researcher. A social worker. A graduate student. A daycare provider. Keith Forsyth, a locksmith and draft resistance activist who'd taught himself to pick locks by practicing on his own front door. Eight people, total. Average age: mid-thirties. Combined espionage experience: zero.</w:t>
      </w:r>
    </w:p>
    <w:p>
      <w:pPr>
        <w:spacing w:line="360" w:lineRule="auto" w:after="0" w:before="0"/>
        <w:ind w:firstLine="720"/>
      </w:pPr>
      <w:r>
        <w:rPr>
          <w:rFonts w:ascii="Garamond" w:hAnsi="Garamond"/>
          <w:b w:val="0"/>
          <w:i w:val="0"/>
          <w:sz w:val="24"/>
        </w:rPr>
        <w:t>They chose the FBI's resident agency in Media, Pennsylvania — a two-person satellite office on the second floor of a small building at 1 Veterans Square, in a Delaware County town of five thousand people. Not the J. Edgar Hoover Building in Washington. Not a major field office with security cameras and armed guards. A satellite office with a single lock on the door and filing cabinets full of whatever the FBI kept in filing cabinets. They didn't know what they'd find. They just knew the FBI was hiding something, and they were going to take it.</w:t>
      </w:r>
    </w:p>
    <w:p>
      <w:pPr>
        <w:spacing w:line="360" w:lineRule="auto" w:after="0" w:before="0"/>
        <w:ind w:firstLine="720"/>
      </w:pPr>
      <w:r>
        <w:rPr>
          <w:rFonts w:ascii="Garamond" w:hAnsi="Garamond"/>
          <w:b w:val="0"/>
          <w:i w:val="0"/>
          <w:sz w:val="24"/>
        </w:rPr>
        <w:t>The date was deliberate. March 8, 1971 — the night Muhammad Ali fought Joe Frazier at Madison Square Garden. The "Fight of the Century." Every television in America would be tuned to the bout. Every bar, every living room, every squad room in every FBI field office. Davidon figured even G-men watch boxing.</w:t>
      </w:r>
    </w:p>
    <w:p>
      <w:pPr>
        <w:spacing w:line="360" w:lineRule="auto" w:after="0" w:before="0"/>
        <w:ind w:firstLine="720"/>
      </w:pPr>
      <w:r>
        <w:rPr>
          <w:rFonts w:ascii="Garamond" w:hAnsi="Garamond"/>
          <w:b w:val="0"/>
          <w:i w:val="0"/>
          <w:sz w:val="24"/>
        </w:rPr>
        <w:t>Keith Forsyth worked the lock. It took him longer than expected — the door had a different mechanism than what he'd practiced on. The others waited in a car around the corner, engine running, watching the clock. Bonnie Raines had cased the office days earlier, posing as a college student researching career opportunities in law enforcement. She'd chatted with the receptionist, noted the layout, counted the filing cabinets. Four. Maybe five. She wasn't sure. Her hands had been shaking.</w:t>
      </w:r>
    </w:p>
    <w:p>
      <w:pPr>
        <w:spacing w:line="360" w:lineRule="auto" w:after="0" w:before="0"/>
        <w:ind w:firstLine="720"/>
      </w:pPr>
      <w:r>
        <w:rPr>
          <w:rFonts w:ascii="Garamond" w:hAnsi="Garamond"/>
          <w:b w:val="0"/>
          <w:i w:val="0"/>
          <w:sz w:val="24"/>
        </w:rPr>
        <w:t>Forsyth got the door open. They went inside. They took everything.</w:t>
      </w:r>
    </w:p>
    <w:p>
      <w:pPr>
        <w:spacing w:line="360" w:lineRule="auto" w:after="0" w:before="0"/>
        <w:ind w:firstLine="720"/>
      </w:pPr>
      <w:r>
        <w:rPr>
          <w:rFonts w:ascii="Garamond" w:hAnsi="Garamond"/>
          <w:b w:val="0"/>
          <w:i w:val="0"/>
          <w:sz w:val="24"/>
        </w:rPr>
        <w:t>Over a thousand documents. Scooped from filing cabinets into suitcases. No time to sort. No time to read. They filled the suitcases and left. The whole operation took less than an hour. Ali won by decision in fifteen rounds. The FBI office didn't discover the theft until Monday morning.</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The documents arrived at the offices of The Washington Post, The New York Times, and the Los Angeles Times in plain manila envelopes, postmarked from different locations, with no return address. The cover letter — typed on a manual typewriter — identified the senders only as "The Citizens' Commission to Investigate the FBI."</w:t>
      </w:r>
    </w:p>
    <w:p>
      <w:pPr>
        <w:spacing w:line="360" w:lineRule="auto" w:after="0" w:before="0"/>
        <w:ind w:firstLine="720"/>
      </w:pPr>
      <w:r>
        <w:rPr>
          <w:rFonts w:ascii="Garamond" w:hAnsi="Garamond"/>
          <w:b w:val="0"/>
          <w:i w:val="0"/>
          <w:sz w:val="24"/>
        </w:rPr>
        <w:t>Senator George McGovern received a set. So did Representative Parren Mitchell. So did Tom Wicker at the Times.</w:t>
      </w:r>
    </w:p>
    <w:p>
      <w:pPr>
        <w:spacing w:line="360" w:lineRule="auto" w:after="0" w:before="0"/>
        <w:ind w:firstLine="720"/>
      </w:pPr>
      <w:r>
        <w:rPr>
          <w:rFonts w:ascii="Garamond" w:hAnsi="Garamond"/>
          <w:b w:val="0"/>
          <w:i w:val="0"/>
          <w:sz w:val="24"/>
        </w:rPr>
        <w:t>Most of the recipients hesitated. The Washington Post, after consultation with Attorney General John Mitchell (who called the paper's editor and personally asked them not to publish), returned the documents to the FBI without printing a word. The New York Times held off. But Betty Medsger, a reporter at the Post, had received her own copies, and she started reading.</w:t>
      </w:r>
    </w:p>
    <w:p>
      <w:pPr>
        <w:spacing w:line="360" w:lineRule="auto" w:after="0" w:before="0"/>
        <w:ind w:firstLine="720"/>
      </w:pPr>
      <w:r>
        <w:rPr>
          <w:rFonts w:ascii="Garamond" w:hAnsi="Garamond"/>
          <w:b w:val="0"/>
          <w:i w:val="0"/>
          <w:sz w:val="24"/>
        </w:rPr>
        <w:t>What she found was the architecture of domestic surveillance laid bare.</w:t>
      </w:r>
    </w:p>
    <w:p>
      <w:pPr>
        <w:spacing w:line="360" w:lineRule="auto" w:after="0" w:before="0"/>
        <w:ind w:firstLine="720"/>
      </w:pPr>
      <w:r>
        <w:rPr>
          <w:rFonts w:ascii="Garamond" w:hAnsi="Garamond"/>
          <w:b w:val="0"/>
          <w:i w:val="0"/>
          <w:sz w:val="24"/>
        </w:rPr>
        <w:t>Memoranda describing FBI surveillance of Black student groups at colleges across the Philadelphia region — not because those groups had committed crimes or threatened violence, but because, as one document stated, they were engaged in activity that could lead to "disruption." Instructional directives on how to interview activists in ways designed to intimidate rather than gather information — the explicit purpose, stated in internal language, was to "enhance the paranoia endemic in these circles" and make activists believe "there is an FBI agent behind every mailbox." Reports on the monitoring of anti-war organizations, civil rights leaders, feminist groups.</w:t>
      </w:r>
    </w:p>
    <w:p>
      <w:pPr>
        <w:spacing w:line="360" w:lineRule="auto" w:after="0" w:before="0"/>
        <w:ind w:firstLine="720"/>
      </w:pPr>
      <w:r>
        <w:rPr>
          <w:rFonts w:ascii="Garamond" w:hAnsi="Garamond"/>
          <w:b w:val="0"/>
          <w:i w:val="0"/>
          <w:sz w:val="24"/>
        </w:rPr>
        <w:t>And a single word that nobody outside the Bureau had ever seen before.</w:t>
      </w:r>
    </w:p>
    <w:p>
      <w:pPr>
        <w:spacing w:line="360" w:lineRule="auto" w:after="0" w:before="0"/>
        <w:ind w:firstLine="720"/>
      </w:pPr>
      <w:r>
        <w:rPr>
          <w:rFonts w:ascii="Garamond" w:hAnsi="Garamond"/>
          <w:b w:val="0"/>
          <w:i w:val="0"/>
          <w:sz w:val="24"/>
        </w:rPr>
        <w:t>COINTELPRO.</w:t>
      </w:r>
    </w:p>
    <w:p>
      <w:pPr>
        <w:spacing w:line="360" w:lineRule="auto" w:after="0" w:before="0"/>
        <w:ind w:firstLine="720"/>
      </w:pPr>
      <w:r>
        <w:rPr>
          <w:rFonts w:ascii="Garamond" w:hAnsi="Garamond"/>
          <w:b w:val="0"/>
          <w:i w:val="0"/>
          <w:sz w:val="24"/>
        </w:rPr>
        <w:t>It appeared on the routing labels of several documents — a cryptonym, bureaucratic shorthand for what the full name would eventually reveal: Counter Intelligence Program. Medsger didn't know what it meant. Nobody outside the FBI did. But she knew it mattered, and on March 24, 1971, she published her story. The dam broke. Other outlets followed.</w:t>
      </w:r>
    </w:p>
    <w:p>
      <w:pPr>
        <w:spacing w:line="360" w:lineRule="auto" w:after="0" w:before="0"/>
        <w:ind w:firstLine="720"/>
      </w:pPr>
      <w:r>
        <w:rPr>
          <w:rFonts w:ascii="Garamond" w:hAnsi="Garamond"/>
          <w:b w:val="0"/>
          <w:i w:val="0"/>
          <w:sz w:val="24"/>
        </w:rPr>
        <w:t>J. Edgar Hoover was apoplectic. He ordered the largest investigation in FBI history — over two hundred agents assigned to find the burglars. They investigated for five years. They interviewed thousands of people. They compiled massive files on suspected activists.</w:t>
      </w:r>
    </w:p>
    <w:p>
      <w:pPr>
        <w:spacing w:line="360" w:lineRule="auto" w:after="0" w:before="0"/>
        <w:ind w:firstLine="720"/>
      </w:pPr>
      <w:r>
        <w:rPr>
          <w:rFonts w:ascii="Garamond" w:hAnsi="Garamond"/>
          <w:b w:val="0"/>
          <w:i w:val="0"/>
          <w:sz w:val="24"/>
        </w:rPr>
        <w:t>They never caught anyone.</w:t>
      </w:r>
    </w:p>
    <w:p>
      <w:pPr>
        <w:spacing w:line="360" w:lineRule="auto" w:after="0" w:before="0"/>
        <w:ind w:firstLine="720"/>
      </w:pPr>
      <w:r>
        <w:rPr>
          <w:rFonts w:ascii="Garamond" w:hAnsi="Garamond"/>
          <w:b w:val="0"/>
          <w:i w:val="0"/>
          <w:sz w:val="24"/>
        </w:rPr>
        <w:t>The eight burglars kept their secret for forty-three years. Forty-three years. They raised children. They went to work. They grew old. Keith Forsyth moved to different cities. John and Bonnie Raines stayed in Philadelphia, attending Quaker meetings, living quiet lives blocks from the college where Davidon continued teaching physics until his retirement. Nobody talked. Nobody cracked. Nobody sold their story to a tabloid or wrote a self-aggrandizing memoir.</w:t>
      </w:r>
    </w:p>
    <w:p>
      <w:pPr>
        <w:spacing w:line="360" w:lineRule="auto" w:after="0" w:before="0"/>
        <w:ind w:firstLine="720"/>
      </w:pPr>
      <w:r>
        <w:rPr>
          <w:rFonts w:ascii="Garamond" w:hAnsi="Garamond"/>
          <w:b w:val="0"/>
          <w:i w:val="0"/>
          <w:sz w:val="24"/>
        </w:rPr>
        <w:t xml:space="preserve">In 2014, five of the eight came forward voluntarily. Medsger — the same reporter who'd broken the original story — published </w:t>
      </w:r>
      <w:r>
        <w:rPr>
          <w:rFonts w:ascii="Garamond" w:hAnsi="Garamond"/>
          <w:b w:val="0"/>
          <w:i/>
          <w:sz w:val="24"/>
        </w:rPr>
        <w:t>The Burglary: The Discovery of J. Edgar Hoover's Secret FBI</w:t>
      </w:r>
      <w:r>
        <w:rPr>
          <w:rFonts w:ascii="Garamond" w:hAnsi="Garamond"/>
          <w:b w:val="0"/>
          <w:i w:val="0"/>
          <w:sz w:val="24"/>
        </w:rPr>
        <w:t>, telling the full story for the first time. Davidon had died the year before, at eighty-six. He never saw the book. But his fingerprints were on every page.</w:t>
      </w:r>
    </w:p>
    <w:p>
      <w:pPr>
        <w:spacing w:line="360" w:lineRule="auto" w:after="0" w:before="0"/>
        <w:ind w:firstLine="720"/>
      </w:pPr>
      <w:r>
        <w:rPr>
          <w:rFonts w:ascii="Garamond" w:hAnsi="Garamond"/>
          <w:b w:val="0"/>
          <w:i w:val="0"/>
          <w:sz w:val="24"/>
        </w:rPr>
        <w:t>Eight ordinary people with a screwdriver, a set of lock picks, and suitcases from Sears. They cracked open the most powerful domestic surveillance apparatus in the world, and the word COINTELPRO entered the public vocabulary, and the Church Committee happened, and the legal architecture of intelligence oversight that we discussed in Chapter 10 — FISA, the congressional intelligence committees, the executive orders banning assassination — exists in part because a physics professor and a cab driver decided that suspicion without evidence wasn't enough.</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That story is not an anomaly. It's a template. And the template has five moving parts — five pillars that, when they function together, form what I've been calling democracy's immune system. None of them works perfectly. Some of them are failing right now. But understanding what they are — and what threatens each one — is the last analytical task this book will ask of you.</w:t>
      </w:r>
    </w:p>
    <w:p>
      <w:pPr>
        <w:spacing w:line="360" w:lineRule="auto" w:after="0" w:before="0"/>
        <w:ind w:firstLine="720"/>
      </w:pPr>
      <w:r>
        <w:rPr>
          <w:rFonts w:ascii="Garamond" w:hAnsi="Garamond"/>
          <w:b/>
          <w:i w:val="0"/>
          <w:sz w:val="24"/>
        </w:rPr>
        <w:t>Free press.</w:t>
      </w:r>
      <w:r>
        <w:rPr>
          <w:rFonts w:ascii="Garamond" w:hAnsi="Garamond"/>
          <w:b w:val="0"/>
          <w:i w:val="0"/>
          <w:sz w:val="24"/>
        </w:rPr>
        <w:t xml:space="preserve"> Investigative journalism broke Watergate. Seymour Hersh's reporting exposed the My Lai massacre and CIA domestic spying. Dana Priest and William Arkin revealed the sprawling "Top Secret America" surveillance state for The Washington Post in 2010. The Abu Ghraib photographs reached the public through CBS and The New Yorker. Every major accountability moment in modern American history passed through a newsroom before it reached the public.</w:t>
      </w:r>
    </w:p>
    <w:p>
      <w:pPr>
        <w:spacing w:line="360" w:lineRule="auto" w:after="0" w:before="0"/>
        <w:ind w:firstLine="720"/>
      </w:pPr>
      <w:r>
        <w:rPr>
          <w:rFonts w:ascii="Garamond" w:hAnsi="Garamond"/>
          <w:b w:val="0"/>
          <w:i w:val="0"/>
          <w:sz w:val="24"/>
        </w:rPr>
        <w:t>The threat to this pillar isn't government censorship — not primarily. The threat is economic. Between 2008 and 2020, newsroom employment in the United States dropped 26 percent, according to the Pew Research Center. Local journalism has been gutted worst of all — more than 2,500 newspapers have closed since 2005, creating what researchers call "news deserts," counties with no local news coverage at all. When nobody covers the county commission meeting, the county commission stops worrying about being covered. Corruption thrives in silence, and silence is what happens when the local paper folds and nobody replaces it.</w:t>
      </w:r>
    </w:p>
    <w:p>
      <w:pPr>
        <w:spacing w:line="360" w:lineRule="auto" w:after="0" w:before="0"/>
        <w:ind w:firstLine="720"/>
      </w:pPr>
      <w:r>
        <w:rPr>
          <w:rFonts w:ascii="Garamond" w:hAnsi="Garamond"/>
          <w:b/>
          <w:i w:val="0"/>
          <w:sz w:val="24"/>
        </w:rPr>
        <w:t>Legal oversight.</w:t>
      </w:r>
      <w:r>
        <w:rPr>
          <w:rFonts w:ascii="Garamond" w:hAnsi="Garamond"/>
          <w:b w:val="0"/>
          <w:i w:val="0"/>
          <w:sz w:val="24"/>
        </w:rPr>
        <w:t xml:space="preserve"> The Freedom of Information Act. The court system. Inspectors general. Congressional committees with subpoena power. The legal architecture of accountability is vast, creaky, underfunded, and often maddeningly slow — FOIA backlogs are measured in months or years, and the agencies that process requests have every bureaucratic incentive to delay. But the architecture exists. FOIA requests produced the MK-Ultra documents that survived Richard Helms's shredding order. Inspector General reports documented the security failures at the Metropolitan Correctional Center the night Jeffrey Epstein died. Congressional subpoenas forced tobacco executives to testify under oath that they knew cigarettes caused cancer. Legal mechanisms are blunt instruments. They work anyway.</w:t>
      </w:r>
    </w:p>
    <w:p>
      <w:pPr>
        <w:spacing w:line="360" w:lineRule="auto" w:after="0" w:before="0"/>
        <w:ind w:firstLine="720"/>
      </w:pPr>
      <w:r>
        <w:rPr>
          <w:rFonts w:ascii="Garamond" w:hAnsi="Garamond"/>
          <w:b/>
          <w:i w:val="0"/>
          <w:sz w:val="24"/>
        </w:rPr>
        <w:t>Whistleblower protection.</w:t>
      </w:r>
      <w:r>
        <w:rPr>
          <w:rFonts w:ascii="Garamond" w:hAnsi="Garamond"/>
          <w:b w:val="0"/>
          <w:i w:val="0"/>
          <w:sz w:val="24"/>
        </w:rPr>
        <w:t xml:space="preserve"> The Whistleblower Protection Act of 1989, strengthened by the Whistleblower Protection Enhancement Act of 2012, provides federal employees with legal shields against retaliation for reporting waste, fraud, and abuse. On paper, this should work. In practice, the gap between the statute and the experience is a canyon. Edward Snowden couldn't use the system — intelligence contractors were excluded from its protections. Reality Winner, a twenty-five-year-old NSA linguist who leaked a classified report about Russian election interference to The Intercept in 2017, was sentenced to five years and three months in federal prison — the longest sentence ever imposed for an unauthorized disclosure to the media. Daniel Hale, an Air Force intelligence analyst who exposed the civilian casualty rate of the U.S. drone program, got forty-five months. The law says it protects whistleblowers. The courtroom says something else.</w:t>
      </w:r>
    </w:p>
    <w:p>
      <w:pPr>
        <w:spacing w:line="360" w:lineRule="auto" w:after="0" w:before="0"/>
        <w:ind w:firstLine="720"/>
      </w:pPr>
      <w:r>
        <w:rPr>
          <w:rFonts w:ascii="Garamond" w:hAnsi="Garamond"/>
          <w:b/>
          <w:i w:val="0"/>
          <w:sz w:val="24"/>
        </w:rPr>
        <w:t>Civil society.</w:t>
      </w:r>
      <w:r>
        <w:rPr>
          <w:rFonts w:ascii="Garamond" w:hAnsi="Garamond"/>
          <w:b w:val="0"/>
          <w:i w:val="0"/>
          <w:sz w:val="24"/>
        </w:rPr>
        <w:t xml:space="preserve"> The organizations that do the work individual citizens can't. OpenSecrets.org tracks every dollar in campaign finance — who gave, who received, what they voted for afterward. ProPublica maintains databases of nonprofit tax filings, police misconduct records, and government spending that would take a single journalist decades to compile. The International Consortium of Investigative Journalists — the same network that broke the Panama Papers — coordinates hundreds of reporters across borders on projects no single newsroom could undertake alone. The Sunlight Foundation, before it closed in 2016, pioneered tools for government transparency that other organizations still use. These groups are the connective tissue between raw information and public understanding.</w:t>
      </w:r>
    </w:p>
    <w:p>
      <w:pPr>
        <w:spacing w:line="360" w:lineRule="auto" w:after="0" w:before="0"/>
        <w:ind w:firstLine="720"/>
      </w:pPr>
      <w:r>
        <w:rPr>
          <w:rFonts w:ascii="Garamond" w:hAnsi="Garamond"/>
          <w:b/>
          <w:i w:val="0"/>
          <w:sz w:val="24"/>
        </w:rPr>
        <w:t>Informed citizens.</w:t>
      </w:r>
      <w:r>
        <w:rPr>
          <w:rFonts w:ascii="Garamond" w:hAnsi="Garamond"/>
          <w:b w:val="0"/>
          <w:i w:val="0"/>
          <w:sz w:val="24"/>
        </w:rPr>
        <w:t xml:space="preserve"> You. The toolkit from Chapter 11 — the source hierarchy, the cui bono test, the evidence threshold framework, the claim evaluation worksheet — isn't an academic exercise. It's the fifth pillar. Democracy requires voters who can tell the difference between a documented abuse of power and a paranoid fantasy, because when citizens can't make that distinction, they either trust everything or trust nothing, and both responses produce the same result: paralysis. The powerful prefer paralyzed citizens. Paralyzed citizens don't file FOIA requests. They don't attend school board meetings. They don't call their senators. They share memes and argue online and feel righteous about it, and nothing changes.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Let me show you what happens when the pillars work together.</w:t>
      </w:r>
    </w:p>
    <w:p>
      <w:pPr>
        <w:spacing w:line="360" w:lineRule="auto" w:after="0" w:before="0"/>
        <w:ind w:firstLine="720"/>
      </w:pPr>
      <w:r>
        <w:rPr>
          <w:rFonts w:ascii="Garamond" w:hAnsi="Garamond"/>
          <w:b w:val="0"/>
          <w:i w:val="0"/>
          <w:sz w:val="24"/>
        </w:rPr>
        <w:t>April 3, 2016. An anonymous source — identified only by the pseudonym "John Doe" — contacted the German newspaper Süddeutsche Zeitung and offered to share something. The reporters asked what. The source replied: "Data."</w:t>
      </w:r>
    </w:p>
    <w:p>
      <w:pPr>
        <w:spacing w:line="360" w:lineRule="auto" w:after="0" w:before="0"/>
        <w:ind w:firstLine="720"/>
      </w:pPr>
      <w:r>
        <w:rPr>
          <w:rFonts w:ascii="Garamond" w:hAnsi="Garamond"/>
          <w:b w:val="0"/>
          <w:i w:val="0"/>
          <w:sz w:val="24"/>
        </w:rPr>
        <w:t>That was an understatement.</w:t>
      </w:r>
    </w:p>
    <w:p>
      <w:pPr>
        <w:spacing w:line="360" w:lineRule="auto" w:after="0" w:before="0"/>
        <w:ind w:firstLine="720"/>
      </w:pPr>
      <w:r>
        <w:rPr>
          <w:rFonts w:ascii="Garamond" w:hAnsi="Garamond"/>
          <w:b w:val="0"/>
          <w:i w:val="0"/>
          <w:sz w:val="24"/>
        </w:rPr>
        <w:t>The source delivered 11.5 million documents — 2.6 terabytes of data — from the internal files of Mossack Fonseca, a Panamanian law firm that specialized in creating shell companies for wealthy clients around the world. The leak was so massive that Süddeutsche Zeitung immediately recognized it couldn't handle the material alone. The paper contacted the ICIJ, which mobilized over 400 journalists from 107 media organizations in 80 countries. For a year, they worked in secret — analyzing documents, cross-referencing names, verifying connections — before publishing simultaneously on April 3, 2016.</w:t>
      </w:r>
    </w:p>
    <w:p>
      <w:pPr>
        <w:spacing w:line="360" w:lineRule="auto" w:after="0" w:before="0"/>
        <w:ind w:firstLine="720"/>
      </w:pPr>
      <w:r>
        <w:rPr>
          <w:rFonts w:ascii="Garamond" w:hAnsi="Garamond"/>
          <w:b w:val="0"/>
          <w:i w:val="0"/>
          <w:sz w:val="24"/>
        </w:rPr>
        <w:t>The Panama Papers.</w:t>
      </w:r>
    </w:p>
    <w:p>
      <w:pPr>
        <w:spacing w:line="360" w:lineRule="auto" w:after="0" w:before="0"/>
        <w:ind w:firstLine="720"/>
      </w:pPr>
      <w:r>
        <w:rPr>
          <w:rFonts w:ascii="Garamond" w:hAnsi="Garamond"/>
          <w:b w:val="0"/>
          <w:i w:val="0"/>
          <w:sz w:val="24"/>
        </w:rPr>
        <w:t>The documents revealed that twelve current or former world leaders maintained offshore shell companies through Mossack Fonseca. The friends and associates of Russian President Vladimir Putin had moved an estimated $2 billion through offshore accounts. The Prime Minister of Iceland, Sigmundur Davíð Gunnlaugsson, held an undisclosed interest in an offshore company that owned Icelandic bank bonds — a staggering conflict of interest for the man who'd led Iceland through its banking crisis. The Prime Minister of Pakistan, Nawaz Sharif, was linked to offshore companies that owned London real estate. FIFA officials, monarchs, drug traffickers, arms dealers — the client list read like an index of global power and global corruption.</w:t>
      </w:r>
    </w:p>
    <w:p>
      <w:pPr>
        <w:spacing w:line="360" w:lineRule="auto" w:after="0" w:before="0"/>
        <w:ind w:firstLine="720"/>
      </w:pPr>
      <w:r>
        <w:rPr>
          <w:rFonts w:ascii="Garamond" w:hAnsi="Garamond"/>
          <w:b w:val="0"/>
          <w:i w:val="0"/>
          <w:sz w:val="24"/>
        </w:rPr>
        <w:t>Two days after publication, on April 5, 2016, Gunnlaugsson resigned. He'd been confronted on camera by a Swedish television journalist — the footage went viral — and within forty-eight hours, thousands of Icelanders gathered in Reykjavik's Austurvöllur square, banging pots and pans and demanding his removal. He was gone before the weekend.</w:t>
      </w:r>
    </w:p>
    <w:p>
      <w:pPr>
        <w:spacing w:line="360" w:lineRule="auto" w:after="0" w:before="0"/>
        <w:ind w:firstLine="720"/>
      </w:pPr>
      <w:r>
        <w:rPr>
          <w:rFonts w:ascii="Garamond" w:hAnsi="Garamond"/>
          <w:b w:val="0"/>
          <w:i w:val="0"/>
          <w:sz w:val="24"/>
        </w:rPr>
        <w:t>Pakistan's Supreme Court disqualified Sharif from office in 2017 over the revelations. Investigations opened in dozens of countries. Mossack Fonseca shut down in 2018. Governments worldwide recovered billions in unpaid taxes. Germany alone recouped an estimated 190 million euros in the first two years.</w:t>
      </w:r>
    </w:p>
    <w:p>
      <w:pPr>
        <w:spacing w:line="360" w:lineRule="auto" w:after="0" w:before="0"/>
        <w:ind w:firstLine="720"/>
      </w:pPr>
      <w:r>
        <w:rPr>
          <w:rFonts w:ascii="Garamond" w:hAnsi="Garamond"/>
          <w:b w:val="0"/>
          <w:i w:val="0"/>
          <w:sz w:val="24"/>
        </w:rPr>
        <w:t>Leaker. Journalism. Public pressure. Institutional response.</w:t>
      </w:r>
    </w:p>
    <w:p>
      <w:pPr>
        <w:spacing w:line="360" w:lineRule="auto" w:after="0" w:before="0"/>
        <w:ind w:firstLine="720"/>
      </w:pPr>
      <w:r>
        <w:rPr>
          <w:rFonts w:ascii="Garamond" w:hAnsi="Garamond"/>
          <w:b w:val="0"/>
          <w:i w:val="0"/>
          <w:sz w:val="24"/>
        </w:rPr>
        <w:t xml:space="preserve">That's the template. The immune system, working as designed. An anonymous source provides evidence. Journalists verify and publish it. Citizens demand action. Institutions respond. Not perfectly — plenty of the people named in the Panama Papers faced no consequences at all, and offshore tax evasion remains rampant. But the mechanism </w:t>
      </w:r>
      <w:r>
        <w:rPr>
          <w:rFonts w:ascii="Garamond" w:hAnsi="Garamond"/>
          <w:b w:val="0"/>
          <w:i/>
          <w:sz w:val="24"/>
        </w:rPr>
        <w:t>functioned</w:t>
      </w:r>
      <w:r>
        <w:rPr>
          <w:rFonts w:ascii="Garamond" w:hAnsi="Garamond"/>
          <w:b w:val="0"/>
          <w:i w:val="0"/>
          <w:sz w:val="24"/>
        </w:rPr>
        <w:t>. The antibodies did their job.</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So here's the thesis of this book, stated plainly, one final time.</w:t>
      </w:r>
    </w:p>
    <w:p>
      <w:pPr>
        <w:spacing w:line="360" w:lineRule="auto" w:after="0" w:before="0"/>
        <w:ind w:firstLine="720"/>
      </w:pPr>
      <w:r>
        <w:rPr>
          <w:rFonts w:ascii="Garamond" w:hAnsi="Garamond"/>
          <w:b w:val="0"/>
          <w:i w:val="0"/>
          <w:sz w:val="24"/>
        </w:rPr>
        <w:t>The shadow cabinet is real.</w:t>
      </w:r>
    </w:p>
    <w:p>
      <w:pPr>
        <w:spacing w:line="360" w:lineRule="auto" w:after="0" w:before="0"/>
        <w:ind w:firstLine="720"/>
      </w:pPr>
      <w:r>
        <w:rPr>
          <w:rFonts w:ascii="Garamond" w:hAnsi="Garamond"/>
          <w:b w:val="0"/>
          <w:i w:val="0"/>
          <w:sz w:val="24"/>
        </w:rPr>
        <w:t>Not the version peddled by conspiracy theorists — the robed figures in underground bunkers, the all-seeing cabal manipulating every election and every war from a mahogany conference table. That shadow cabinet is a fantasy, and a lazy one at that. It requires you to believe in superhuman coordination and superhuman silence, neither of which has ever existed among groups of powerful humans, who are petty and competitive and vain and incapable of keeping secrets for more than a news cycle.</w:t>
      </w:r>
    </w:p>
    <w:p>
      <w:pPr>
        <w:spacing w:line="360" w:lineRule="auto" w:after="0" w:before="0"/>
        <w:ind w:firstLine="720"/>
      </w:pPr>
      <w:r>
        <w:rPr>
          <w:rFonts w:ascii="Garamond" w:hAnsi="Garamond"/>
          <w:b w:val="0"/>
          <w:i w:val="0"/>
          <w:sz w:val="24"/>
        </w:rPr>
        <w:t>The real shadow cabinet is something different. Duller. More bureaucratic. Harder to dramatize in a YouTube video with ominous background music. It's the documented, traceable, often perfectly legal concentration of power in networks of wealthy and influential people who shape policy through lobbying, campaign funding, strategic appointments, think-tank capture, and social connections forged at places like the Bilderberg meeting. As we saw in Part Two, the revolving door between government and industry isn't a conspiracy — it's a career path. The think-tank pipeline isn't hidden — it publishes white papers. The lobbying machine isn't secret — it files disclosure forms, and you can look up every dollar on OpenSecrets.org.</w:t>
      </w:r>
    </w:p>
    <w:p>
      <w:pPr>
        <w:spacing w:line="360" w:lineRule="auto" w:after="0" w:before="0"/>
        <w:ind w:firstLine="720"/>
      </w:pPr>
      <w:r>
        <w:rPr>
          <w:rFonts w:ascii="Garamond" w:hAnsi="Garamond"/>
          <w:b w:val="0"/>
          <w:i w:val="0"/>
          <w:sz w:val="24"/>
        </w:rPr>
        <w:t>Some of what these networks have done crosses the line into genuine conspiracy. MK-Ultra was a conspiracy. COINTELPRO was a conspiracy. The CIA assassination plots were conspiracies. These were secret programs, conducted in violation of law and democratic norms, concealed from the public and from Congress, exposed only through leaks, burglaries, and dogged investigation. When they were exposed, accountability was possible — not guaranteed, not complete, but possible. The Church Committee happened. Laws changed. The immune system responded.</w:t>
      </w:r>
    </w:p>
    <w:p>
      <w:pPr>
        <w:spacing w:line="360" w:lineRule="auto" w:after="0" w:before="0"/>
        <w:ind w:firstLine="720"/>
      </w:pPr>
      <w:r>
        <w:rPr>
          <w:rFonts w:ascii="Garamond" w:hAnsi="Garamond"/>
          <w:b w:val="0"/>
          <w:i w:val="0"/>
          <w:sz w:val="24"/>
        </w:rPr>
        <w:t>Most of what these networks do, though, operates in the gray zone. Legal. Public, if you know where to look. Boring, in the way that regulatory capture and tax policy are boring. And deeply corrosive to democratic equality. When a defense contractor spends $14,000 per returning lawmaker on lobbying and gets a 15,000-percent return on investment — as we documented in Chapter 9 — that's not a crime. It's business. And it's business that hollows out the premise of one-person-one-vote more effectively than any secret conspiracy ever could.</w:t>
      </w:r>
    </w:p>
    <w:p>
      <w:pPr>
        <w:spacing w:line="360" w:lineRule="auto" w:after="0" w:before="0"/>
        <w:ind w:firstLine="720"/>
      </w:pPr>
      <w:r>
        <w:rPr>
          <w:rFonts w:ascii="Garamond" w:hAnsi="Garamond"/>
          <w:b w:val="0"/>
          <w:i w:val="0"/>
          <w:sz w:val="24"/>
        </w:rPr>
        <w:t>The worst conspiracy theory of all — the one that does the most damage — is the one that says nothing can be done.</w:t>
      </w:r>
    </w:p>
    <w:p>
      <w:pPr>
        <w:spacing w:line="360" w:lineRule="auto" w:after="0" w:before="0"/>
        <w:ind w:firstLine="720"/>
      </w:pPr>
      <w:r>
        <w:rPr>
          <w:rFonts w:ascii="Garamond" w:hAnsi="Garamond"/>
          <w:b w:val="0"/>
          <w:i w:val="0"/>
          <w:sz w:val="24"/>
        </w:rPr>
        <w:t>That theory has no evidence behind it. None. Every chapter of this book has contained evidence to the contrary. Frank Church picked up a poison dart gun on live television and changed American law. Eight people with suitcases from Sears broke into an FBI office and ended a domestic surveillance program. A physics professor and a cab driver and a social worker kept a secret for four decades and still won. An anonymous source in Panama leaked 11.5 million documents and toppled a prime minister in forty-eight hours.</w:t>
      </w:r>
    </w:p>
    <w:p>
      <w:pPr>
        <w:spacing w:line="360" w:lineRule="auto" w:after="0" w:before="0"/>
        <w:ind w:firstLine="720"/>
      </w:pPr>
      <w:r>
        <w:rPr>
          <w:rFonts w:ascii="Garamond" w:hAnsi="Garamond"/>
          <w:b w:val="0"/>
          <w:i w:val="0"/>
          <w:sz w:val="24"/>
        </w:rPr>
        <w:t>History doesn't support cynicism. History supports the opposite — the persistent, frustrating, unglamorous reality that democratic accountability works when people make it work, and fails when they don't.</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I promised you, at the beginning of this book, that I'd take you somewhere specific.</w:t>
      </w:r>
    </w:p>
    <w:p>
      <w:pPr>
        <w:spacing w:line="360" w:lineRule="auto" w:after="0" w:before="0"/>
        <w:ind w:firstLine="720"/>
      </w:pPr>
      <w:r>
        <w:rPr>
          <w:rFonts w:ascii="Garamond" w:hAnsi="Garamond"/>
          <w:b w:val="0"/>
          <w:i w:val="0"/>
          <w:sz w:val="24"/>
        </w:rPr>
        <w:t>I said you'd learn where the evidence leads and where it stops. You have. The evidence leads to networks of real power — documented, named, traceable — operating through legal and sometimes illegal mechanisms to concentrate influence in ways that undermine democratic equality. The evidence stops short of the grand unified conspiracy. There is no single group running everything. There never has been. The world is too messy, too competitive, too fractured for that. What exists is a system — overlapping, sometimes contradictory, always self-interested — and you now have the tools to see it clearly.</w:t>
      </w:r>
    </w:p>
    <w:p>
      <w:pPr>
        <w:spacing w:line="360" w:lineRule="auto" w:after="0" w:before="0"/>
        <w:ind w:firstLine="720"/>
      </w:pPr>
      <w:r>
        <w:rPr>
          <w:rFonts w:ascii="Garamond" w:hAnsi="Garamond"/>
          <w:b w:val="0"/>
          <w:i w:val="0"/>
          <w:sz w:val="24"/>
        </w:rPr>
        <w:t xml:space="preserve">I said you'd get a toolkit for evaluating new claims as they emerge. You have that too — the source hierarchy, the evidence thresholds, the claim evaluation worksheet. Use them. Not just for the claims in this book, but for the next leaked document, the next whistleblower revelation, the next breathless social media post that says </w:t>
      </w:r>
      <w:r>
        <w:rPr>
          <w:rFonts w:ascii="Garamond" w:hAnsi="Garamond"/>
          <w:b w:val="0"/>
          <w:i/>
          <w:sz w:val="24"/>
        </w:rPr>
        <w:t>they don't want you to know this.</w:t>
      </w:r>
      <w:r>
        <w:rPr>
          <w:rFonts w:ascii="Garamond" w:hAnsi="Garamond"/>
          <w:b w:val="0"/>
          <w:i w:val="0"/>
          <w:sz w:val="24"/>
        </w:rPr>
        <w:t xml:space="preserve"> Run it through the framework. Demand evidence. Check the source. Ask who benefits financially from your belief. These aren't academic exercises. They're acts of civic hygiene.</w:t>
      </w:r>
    </w:p>
    <w:p>
      <w:pPr>
        <w:spacing w:line="360" w:lineRule="auto" w:after="0" w:before="0"/>
        <w:ind w:firstLine="720"/>
      </w:pPr>
      <w:r>
        <w:rPr>
          <w:rFonts w:ascii="Garamond" w:hAnsi="Garamond"/>
          <w:b w:val="0"/>
          <w:i w:val="0"/>
          <w:sz w:val="24"/>
        </w:rPr>
        <w:t>And I said the question was never whether there's a shadow cabinet.</w:t>
      </w:r>
    </w:p>
    <w:p>
      <w:pPr>
        <w:spacing w:line="360" w:lineRule="auto" w:after="0" w:before="0"/>
        <w:ind w:firstLine="720"/>
      </w:pPr>
      <w:r>
        <w:rPr>
          <w:rFonts w:ascii="Garamond" w:hAnsi="Garamond"/>
          <w:b w:val="0"/>
          <w:i w:val="0"/>
          <w:sz w:val="24"/>
        </w:rPr>
        <w:t>The question is what you're going to do about it.</w:t>
      </w:r>
    </w:p>
    <w:p>
      <w:pPr>
        <w:spacing w:line="360" w:lineRule="auto" w:after="0" w:before="0"/>
        <w:ind w:firstLine="720"/>
      </w:pPr>
      <w:r>
        <w:rPr>
          <w:rFonts w:ascii="Garamond" w:hAnsi="Garamond"/>
          <w:b w:val="0"/>
          <w:i w:val="0"/>
          <w:sz w:val="24"/>
        </w:rPr>
        <w:t>File the FOIA request. Read the disclosure forms. Attend the hearing. Support the newsroom. Call the senator. Show up at the county commission meeting and sit in the back row and take notes, because the people at the front of the room behave differently when they know someone is writing things down.</w:t>
      </w:r>
    </w:p>
    <w:p>
      <w:pPr>
        <w:spacing w:line="360" w:lineRule="auto" w:after="0" w:before="0"/>
        <w:ind w:firstLine="720"/>
      </w:pPr>
      <w:r>
        <w:rPr>
          <w:rFonts w:ascii="Garamond" w:hAnsi="Garamond"/>
          <w:b w:val="0"/>
          <w:i w:val="0"/>
          <w:sz w:val="24"/>
        </w:rPr>
        <w:t>You don't need a screwdriver and a set of lock picks and suitcases from Sears. Those eight people in Media, Pennsylvania, did what they did because the legal tools didn't exist yet. Now they do. The Church Committee built them. Snowden's disclosures reinforced them. Every journalist, every whistleblower, every underfunded NGO researcher running a database on a shoestring budget has strengthened the architecture that makes accountability possible.</w:t>
      </w:r>
    </w:p>
    <w:p>
      <w:pPr>
        <w:spacing w:line="360" w:lineRule="auto" w:after="0" w:before="0"/>
        <w:ind w:firstLine="720"/>
      </w:pPr>
      <w:r>
        <w:rPr>
          <w:rFonts w:ascii="Garamond" w:hAnsi="Garamond"/>
          <w:b w:val="0"/>
          <w:i w:val="0"/>
          <w:sz w:val="24"/>
        </w:rPr>
        <w:t>The immune system is real. It's imperfect, slow, chronically underfunded, and sometimes it fails entirely. But it exists because people — ordinary, frightened, stubborn people — insisted on building it and rebuilding it every time it broke down.</w:t>
      </w:r>
    </w:p>
    <w:p>
      <w:pPr>
        <w:spacing w:line="360" w:lineRule="auto" w:after="0" w:before="0"/>
        <w:ind w:firstLine="720"/>
      </w:pPr>
      <w:r>
        <w:rPr>
          <w:rFonts w:ascii="Garamond" w:hAnsi="Garamond"/>
          <w:b w:val="0"/>
          <w:i w:val="0"/>
          <w:sz w:val="24"/>
        </w:rPr>
        <w:t>The shadow cabinet meets behind closed doors. It always has. It always will. That's the nature of power.</w:t>
      </w:r>
    </w:p>
    <w:p>
      <w:pPr>
        <w:spacing w:line="360" w:lineRule="auto" w:after="0" w:before="0"/>
        <w:ind w:firstLine="720"/>
      </w:pPr>
      <w:r>
        <w:rPr>
          <w:rFonts w:ascii="Garamond" w:hAnsi="Garamond"/>
          <w:b w:val="0"/>
          <w:i w:val="0"/>
          <w:sz w:val="24"/>
        </w:rPr>
        <w:t>Your job is to make sure the doors have windows.</w:t>
      </w:r>
    </w:p>
    <w:p>
      <w:pPr>
        <w:spacing w:line="360" w:lineRule="auto" w:after="0" w:before="0"/>
        <w:ind w:firstLine="720"/>
      </w:pPr>
      <w:r>
        <w:rPr>
          <w:rFonts w:ascii="Garamond" w:hAnsi="Garamond"/>
          <w:b w:val="0"/>
          <w:i w:val="0"/>
          <w:sz w:val="24"/>
        </w:rPr>
        <w:t>—-</w:t>
      </w:r>
    </w:p>
    <w:p>
      <w:pPr>
        <w:spacing w:line="360" w:lineRule="auto" w:after="0" w:before="0"/>
        <w:ind w:firstLine="720"/>
      </w:pPr>
      <w:r>
        <w:rPr>
          <w:rFonts w:ascii="Garamond" w:hAnsi="Garamond"/>
          <w:b w:val="0"/>
          <w:i w:val="0"/>
          <w:sz w:val="24"/>
        </w:rPr>
        <w:t>—-</w:t>
      </w:r>
    </w:p>
    <w:p>
      <w:r>
        <w:br w:type="page"/>
      </w:r>
    </w:p>
    <w:p>
      <w:pPr>
        <w:pStyle w:val="Heading1"/>
        <w:spacing w:after="360"/>
        <w:jc w:val="center"/>
      </w:pPr>
      <w:r>
        <w:rPr>
          <w:rFonts w:ascii="Garamond" w:hAnsi="Garamond"/>
          <w:b/>
          <w:i w:val="0"/>
          <w:sz w:val="40"/>
        </w:rPr>
        <w:t>NOTES &amp; SOURCES</w:t>
      </w:r>
    </w:p>
    <w:p>
      <w:pPr>
        <w:spacing w:line="360" w:lineRule="auto" w:after="0" w:before="0"/>
      </w:pPr>
      <w:r>
        <w:rPr>
          <w:rFonts w:ascii="Garamond" w:hAnsi="Garamond"/>
          <w:b w:val="0"/>
          <w:i w:val="0"/>
          <w:sz w:val="24"/>
        </w:rPr>
        <w:t>[To be added during final editing — compiled from all in-text citations]</w:t>
      </w:r>
    </w:p>
    <w:p>
      <w:pPr>
        <w:spacing w:line="360" w:lineRule="auto" w:after="0" w:before="0"/>
        <w:ind w:firstLine="720"/>
      </w:pPr>
      <w:r>
        <w:rPr>
          <w:rFonts w:ascii="Garamond" w:hAnsi="Garamond"/>
          <w:b w:val="0"/>
          <w:i w:val="0"/>
          <w:sz w:val="24"/>
        </w:rPr>
        <w:t>—-</w:t>
      </w:r>
    </w:p>
    <w:p>
      <w:r>
        <w:br w:type="page"/>
      </w:r>
    </w:p>
    <w:p>
      <w:pPr>
        <w:pStyle w:val="Heading1"/>
        <w:spacing w:after="360"/>
        <w:jc w:val="center"/>
      </w:pPr>
      <w:r>
        <w:rPr>
          <w:rFonts w:ascii="Garamond" w:hAnsi="Garamond"/>
          <w:b/>
          <w:i w:val="0"/>
          <w:sz w:val="40"/>
        </w:rPr>
        <w:t>ACKNOWLEDGMENTS</w:t>
      </w:r>
    </w:p>
    <w:p>
      <w:pPr>
        <w:spacing w:line="360" w:lineRule="auto" w:after="0" w:before="0"/>
      </w:pPr>
      <w:r>
        <w:rPr>
          <w:rFonts w:ascii="Garamond" w:hAnsi="Garamond"/>
          <w:b w:val="0"/>
          <w:i w:val="0"/>
          <w:sz w:val="24"/>
        </w:rPr>
        <w:t>[To be added]</w:t>
      </w:r>
    </w:p>
    <w:p>
      <w:pPr>
        <w:spacing w:line="360" w:lineRule="auto" w:after="0" w:before="0"/>
        <w:ind w:firstLine="720"/>
      </w:pPr>
      <w:r>
        <w:rPr>
          <w:rFonts w:ascii="Garamond" w:hAnsi="Garamond"/>
          <w:b w:val="0"/>
          <w:i w:val="0"/>
          <w:sz w:val="24"/>
        </w:rPr>
        <w:t>—-</w:t>
      </w:r>
    </w:p>
    <w:p>
      <w:r>
        <w:br w:type="page"/>
      </w:r>
    </w:p>
    <w:p>
      <w:pPr>
        <w:pStyle w:val="Heading1"/>
        <w:spacing w:after="360"/>
        <w:jc w:val="center"/>
      </w:pPr>
      <w:r>
        <w:rPr>
          <w:rFonts w:ascii="Garamond" w:hAnsi="Garamond"/>
          <w:b/>
          <w:i w:val="0"/>
          <w:sz w:val="40"/>
        </w:rPr>
        <w:t>ABOUT THE AUTHOR</w:t>
      </w:r>
    </w:p>
    <w:p>
      <w:pPr>
        <w:spacing w:line="360" w:lineRule="auto" w:after="0" w:before="0"/>
      </w:pPr>
      <w:r>
        <w:t>Michael Rodriguez is an investigative journalist and economic analyst specializing in global power structures, political history, and the hidden mechanisms that shape modern society. With over fifteen years of research experience spanning financial crime, intelligence history, elite networks, and geopolitical analysis, Rodriguez brings rigorous primary-source methodology to questions that mainstream journalism too often leaves unexplored.</w:t>
      </w:r>
    </w:p>
    <w:p>
      <w:pPr/>
      <w:r>
        <w:t>After studying Economics and International Relations at Georgetown University, Rodriguez worked as a financial analyst before dedicating himself to full-time research and writing. His work has been featured in The Wall Street Journal, The Financial Times, Foreign Affairs, and The Economist. He is the author of multiple investigative works including Shadows of Power: Jeffrey Epstein and the Architecture of Impunity, Countdown to Collapse: The 2040 Crisis, The Disease Dealers: Inside the Pharmaceutical Industry's Business of Making You Sick, and The Profit Machine: How Corporations Turn War Into Wall Street's Biggest Payday.</w:t>
      </w:r>
    </w:p>
    <w:p>
      <w:pPr/>
      <w:r>
        <w:t>The Shadow Cabinet is his investigation into the documented reality behind conspiracy theories — separating fact from fantasy through declassified records, congressional testimonies, and two decades of primary-source research. He believes that informed, critical citizens are democracy's most essential defense against both paranoid conspiracy thinking and the actual abuses of power that give conspiracy theories their enduring appeal.</w:t>
      </w:r>
    </w:p>
    <w:sectPr w:rsidR="00FC693F" w:rsidRPr="0006063C" w:rsidSect="00034616">
      <w:headerReference w:type="default" r:id="rId9"/>
      <w:footerReference w:type="default" r:id="rId10"/>
      <w:pgSz w:w="8640" w:h="12960"/>
      <w:pgMar w:top="72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