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855" w:rsidRPr="00B60855" w:rsidRDefault="00B60855" w:rsidP="00B60855">
      <w:pPr>
        <w:pStyle w:val="NormalWeb"/>
        <w:bidi/>
        <w:jc w:val="both"/>
        <w:rPr>
          <w:rFonts w:ascii="Sakkal Majalla" w:hAnsi="Sakkal Majalla" w:cs="Sakkal Majalla"/>
          <w:sz w:val="36"/>
          <w:szCs w:val="36"/>
        </w:rPr>
      </w:pPr>
      <w:r>
        <w:rPr>
          <w:rFonts w:ascii="Sakkal Majalla" w:hAnsi="Sakkal Majalla" w:cs="Sakkal Majalla" w:hint="cs"/>
          <w:b/>
          <w:bCs/>
          <w:sz w:val="36"/>
          <w:szCs w:val="36"/>
          <w:rtl/>
        </w:rPr>
        <w:t xml:space="preserve">عقد </w:t>
      </w:r>
      <w:r w:rsidRPr="00B60855">
        <w:rPr>
          <w:rFonts w:ascii="Sakkal Majalla" w:hAnsi="Sakkal Majalla" w:cs="Sakkal Majalla"/>
          <w:b/>
          <w:bCs/>
          <w:sz w:val="36"/>
          <w:szCs w:val="36"/>
          <w:rtl/>
        </w:rPr>
        <w:t>مقاولة مع مهندس لعمل تصميم ومقايسة</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b/>
          <w:bCs/>
          <w:sz w:val="36"/>
          <w:szCs w:val="36"/>
          <w:rtl/>
        </w:rPr>
        <w:t>إنه في يوم (....) الموافق</w:t>
      </w:r>
      <w:r w:rsidRPr="00B60855">
        <w:rPr>
          <w:rFonts w:ascii="Sakkal Majalla" w:hAnsi="Sakkal Majalla" w:cs="Sakkal Majalla"/>
          <w:b/>
          <w:bCs/>
          <w:sz w:val="36"/>
          <w:szCs w:val="36"/>
        </w:rPr>
        <w:t xml:space="preserve"> / /</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تم تحرير هذا العقد بين كل من</w:t>
      </w:r>
      <w:r w:rsidRPr="00B60855">
        <w:rPr>
          <w:rFonts w:ascii="Sakkal Majalla" w:hAnsi="Sakkal Majalla" w:cs="Sakkal Majalla"/>
          <w:sz w:val="36"/>
          <w:szCs w:val="36"/>
        </w:rPr>
        <w:t>:</w:t>
      </w:r>
    </w:p>
    <w:p w:rsidR="00B60855" w:rsidRDefault="00B60855" w:rsidP="00B60855">
      <w:pPr>
        <w:pStyle w:val="NormalWeb"/>
        <w:numPr>
          <w:ilvl w:val="0"/>
          <w:numId w:val="1"/>
        </w:numPr>
        <w:bidi/>
        <w:jc w:val="both"/>
        <w:rPr>
          <w:rFonts w:ascii="Sakkal Majalla" w:hAnsi="Sakkal Majalla" w:cs="Sakkal Majalla"/>
          <w:sz w:val="36"/>
          <w:szCs w:val="36"/>
        </w:rPr>
      </w:pPr>
      <w:r w:rsidRPr="00B60855">
        <w:rPr>
          <w:rFonts w:ascii="Sakkal Majalla" w:hAnsi="Sakkal Majalla" w:cs="Sakkal Majalla"/>
          <w:b/>
          <w:bCs/>
          <w:sz w:val="36"/>
          <w:szCs w:val="36"/>
          <w:rtl/>
        </w:rPr>
        <w:t>السيد</w:t>
      </w:r>
      <w:r w:rsidRPr="00B60855">
        <w:rPr>
          <w:rFonts w:ascii="Sakkal Majalla" w:hAnsi="Sakkal Majalla" w:cs="Sakkal Majalla"/>
          <w:b/>
          <w:bCs/>
          <w:sz w:val="36"/>
          <w:szCs w:val="36"/>
        </w:rPr>
        <w:t xml:space="preserve"> / (....)</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الجنسية </w:t>
      </w:r>
      <w:r w:rsidRPr="00B60855">
        <w:rPr>
          <w:rFonts w:ascii="Sakkal Majalla" w:hAnsi="Sakkal Majalla" w:cs="Sakkal Majalla"/>
          <w:b/>
          <w:bCs/>
          <w:sz w:val="36"/>
          <w:szCs w:val="36"/>
        </w:rPr>
        <w:t>(....)</w:t>
      </w:r>
      <w:r w:rsidRPr="00B60855">
        <w:rPr>
          <w:rFonts w:ascii="Sakkal Majalla" w:hAnsi="Sakkal Majalla" w:cs="Sakkal Majalla"/>
          <w:sz w:val="36"/>
          <w:szCs w:val="36"/>
          <w:rtl/>
        </w:rPr>
        <w:t xml:space="preserve">، مقيم برقم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شارع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قسم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محافظة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يحمل بطاقة عائلية رقم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سجل مدني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p>
    <w:p w:rsidR="00B60855" w:rsidRPr="00B60855" w:rsidRDefault="00B60855" w:rsidP="00B60855">
      <w:pPr>
        <w:pStyle w:val="NormalWeb"/>
        <w:ind w:left="720"/>
        <w:jc w:val="both"/>
        <w:rPr>
          <w:rFonts w:ascii="Sakkal Majalla" w:hAnsi="Sakkal Majalla" w:cs="Sakkal Majalla"/>
          <w:sz w:val="36"/>
          <w:szCs w:val="36"/>
        </w:rPr>
      </w:pPr>
      <w:r w:rsidRPr="00B60855">
        <w:rPr>
          <w:rFonts w:ascii="Sakkal Majalla" w:hAnsi="Sakkal Majalla" w:cs="Sakkal Majalla"/>
          <w:sz w:val="36"/>
          <w:szCs w:val="36"/>
          <w:rtl/>
        </w:rPr>
        <w:t xml:space="preserve">طرف أول </w:t>
      </w:r>
      <w:proofErr w:type="gramStart"/>
      <w:r w:rsidRPr="00B60855">
        <w:rPr>
          <w:rFonts w:ascii="Sakkal Majalla" w:hAnsi="Sakkal Majalla" w:cs="Sakkal Majalla"/>
          <w:sz w:val="36"/>
          <w:szCs w:val="36"/>
          <w:rtl/>
        </w:rPr>
        <w:t>- المالك</w:t>
      </w:r>
      <w:proofErr w:type="gramEnd"/>
    </w:p>
    <w:p w:rsidR="00B60855" w:rsidRDefault="00B60855" w:rsidP="00B60855">
      <w:pPr>
        <w:pStyle w:val="NormalWeb"/>
        <w:numPr>
          <w:ilvl w:val="0"/>
          <w:numId w:val="1"/>
        </w:numPr>
        <w:bidi/>
        <w:jc w:val="both"/>
        <w:rPr>
          <w:rFonts w:ascii="Sakkal Majalla" w:hAnsi="Sakkal Majalla" w:cs="Sakkal Majalla"/>
          <w:sz w:val="36"/>
          <w:szCs w:val="36"/>
        </w:rPr>
      </w:pPr>
      <w:r w:rsidRPr="00B60855">
        <w:rPr>
          <w:rFonts w:ascii="Sakkal Majalla" w:hAnsi="Sakkal Majalla" w:cs="Sakkal Majalla"/>
          <w:b/>
          <w:bCs/>
          <w:sz w:val="36"/>
          <w:szCs w:val="36"/>
          <w:rtl/>
        </w:rPr>
        <w:t>السيد</w:t>
      </w:r>
      <w:r w:rsidRPr="00B60855">
        <w:rPr>
          <w:rFonts w:ascii="Sakkal Majalla" w:hAnsi="Sakkal Majalla" w:cs="Sakkal Majalla"/>
          <w:b/>
          <w:bCs/>
          <w:sz w:val="36"/>
          <w:szCs w:val="36"/>
        </w:rPr>
        <w:t xml:space="preserve"> / (....)</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الجنسية </w:t>
      </w:r>
      <w:r w:rsidRPr="00B60855">
        <w:rPr>
          <w:rFonts w:ascii="Sakkal Majalla" w:hAnsi="Sakkal Majalla" w:cs="Sakkal Majalla"/>
          <w:b/>
          <w:bCs/>
          <w:sz w:val="36"/>
          <w:szCs w:val="36"/>
        </w:rPr>
        <w:t>(....)</w:t>
      </w:r>
      <w:r w:rsidRPr="00B60855">
        <w:rPr>
          <w:rFonts w:ascii="Sakkal Majalla" w:hAnsi="Sakkal Majalla" w:cs="Sakkal Majalla"/>
          <w:sz w:val="36"/>
          <w:szCs w:val="36"/>
          <w:rtl/>
        </w:rPr>
        <w:t xml:space="preserve">، مقيم برقم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شارع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قسم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محافظة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يحمل بطاقة عائلية رقم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سجل مدني </w:t>
      </w:r>
      <w:r w:rsidRPr="00B60855">
        <w:rPr>
          <w:rFonts w:ascii="Sakkal Majalla" w:hAnsi="Sakkal Majalla" w:cs="Sakkal Majalla"/>
          <w:b/>
          <w:bCs/>
          <w:sz w:val="36"/>
          <w:szCs w:val="36"/>
        </w:rPr>
        <w:t>(....)</w:t>
      </w:r>
      <w:r w:rsidRPr="00B60855">
        <w:rPr>
          <w:rFonts w:ascii="Sakkal Majalla" w:hAnsi="Sakkal Majalla" w:cs="Sakkal Majalla"/>
          <w:sz w:val="36"/>
          <w:szCs w:val="36"/>
        </w:rPr>
        <w:t>.</w:t>
      </w:r>
    </w:p>
    <w:p w:rsidR="00B60855" w:rsidRPr="00B60855" w:rsidRDefault="00B60855" w:rsidP="00B60855">
      <w:pPr>
        <w:pStyle w:val="NormalWeb"/>
        <w:ind w:left="720"/>
        <w:jc w:val="both"/>
        <w:rPr>
          <w:rFonts w:ascii="Sakkal Majalla" w:hAnsi="Sakkal Majalla" w:cs="Sakkal Majalla"/>
          <w:sz w:val="36"/>
          <w:szCs w:val="36"/>
        </w:rPr>
      </w:pPr>
      <w:r w:rsidRPr="00B60855">
        <w:rPr>
          <w:rFonts w:ascii="Sakkal Majalla" w:hAnsi="Sakkal Majalla" w:cs="Sakkal Majalla"/>
          <w:sz w:val="36"/>
          <w:szCs w:val="36"/>
          <w:rtl/>
        </w:rPr>
        <w:t xml:space="preserve">طرف ثان </w:t>
      </w:r>
      <w:proofErr w:type="gramStart"/>
      <w:r w:rsidRPr="00B60855">
        <w:rPr>
          <w:rFonts w:ascii="Sakkal Majalla" w:hAnsi="Sakkal Majalla" w:cs="Sakkal Majalla"/>
          <w:sz w:val="36"/>
          <w:szCs w:val="36"/>
          <w:rtl/>
        </w:rPr>
        <w:t>- المهندس</w:t>
      </w:r>
      <w:proofErr w:type="gramEnd"/>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يقر الطرفان بأهليتهما للتعاقد واتفاقهما على ما يلي</w:t>
      </w:r>
      <w:r w:rsidRPr="00B60855">
        <w:rPr>
          <w:rFonts w:ascii="Sakkal Majalla" w:hAnsi="Sakkal Majalla" w:cs="Sakkal Majalla"/>
          <w:sz w:val="36"/>
          <w:szCs w:val="36"/>
        </w:rPr>
        <w:t>:</w:t>
      </w:r>
    </w:p>
    <w:p w:rsidR="00B60855" w:rsidRPr="00B60855" w:rsidRDefault="00B60855" w:rsidP="00B60855">
      <w:pPr>
        <w:bidi/>
        <w:jc w:val="both"/>
        <w:rPr>
          <w:rFonts w:ascii="Sakkal Majalla" w:hAnsi="Sakkal Majalla" w:cs="Sakkal Majalla"/>
          <w:sz w:val="36"/>
          <w:szCs w:val="36"/>
        </w:rPr>
      </w:pP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الأول</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 xml:space="preserve">يلتزم الطرف الثاني بمعاينة الأرض الفضاء المملوكة للطرف الأول الكائنة بشارع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قسم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محافظة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للوقوف على مساحتها ومعرفة وضعها على الطبيعة، ثم القيام بعمل العدد اللازم من </w:t>
      </w:r>
      <w:proofErr w:type="spellStart"/>
      <w:r w:rsidRPr="00B60855">
        <w:rPr>
          <w:rFonts w:ascii="Sakkal Majalla" w:hAnsi="Sakkal Majalla" w:cs="Sakkal Majalla"/>
          <w:sz w:val="36"/>
          <w:szCs w:val="36"/>
          <w:rtl/>
        </w:rPr>
        <w:t>الجسات</w:t>
      </w:r>
      <w:proofErr w:type="spellEnd"/>
      <w:r w:rsidRPr="00B60855">
        <w:rPr>
          <w:rFonts w:ascii="Sakkal Majalla" w:hAnsi="Sakkal Majalla" w:cs="Sakkal Majalla"/>
          <w:sz w:val="36"/>
          <w:szCs w:val="36"/>
          <w:rtl/>
        </w:rPr>
        <w:t xml:space="preserve"> للتحقق من طبيعة باطنها تمهيداً لإجراء التصميم بما يتناسب مع نتيجة هذه </w:t>
      </w:r>
      <w:proofErr w:type="spellStart"/>
      <w:r w:rsidRPr="00B60855">
        <w:rPr>
          <w:rFonts w:ascii="Sakkal Majalla" w:hAnsi="Sakkal Majalla" w:cs="Sakkal Majalla"/>
          <w:sz w:val="36"/>
          <w:szCs w:val="36"/>
          <w:rtl/>
        </w:rPr>
        <w:t>الجسات</w:t>
      </w:r>
      <w:proofErr w:type="spellEnd"/>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الثاني</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 xml:space="preserve">على الطرف الثاني إتمام كافة الأعمال الموضحة بالبند السابق خلال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يوماً من تاريخ هذا العقد وتقديم تقرير هندسي مفصل للطرف الأول متضمناً تصوراته المبدئية عن كيفية تنفيذ البناء بتحديد مواقع المناورة والمساحة الواجب تركها بدون بناء ومناقشة الطرف الأول في ذلك لإتمام التصميم والرسومات المعمارية على هدى ما تسفر عنه هذه المناقشة، دون أدنى </w:t>
      </w:r>
      <w:r w:rsidRPr="00B60855">
        <w:rPr>
          <w:rFonts w:ascii="Sakkal Majalla" w:hAnsi="Sakkal Majalla" w:cs="Sakkal Majalla"/>
          <w:sz w:val="36"/>
          <w:szCs w:val="36"/>
          <w:rtl/>
        </w:rPr>
        <w:lastRenderedPageBreak/>
        <w:t xml:space="preserve">مسؤولية على الطرف الأول. كان يجب أن يتضمن التقرير عدد </w:t>
      </w:r>
      <w:proofErr w:type="spellStart"/>
      <w:r w:rsidRPr="00B60855">
        <w:rPr>
          <w:rFonts w:ascii="Sakkal Majalla" w:hAnsi="Sakkal Majalla" w:cs="Sakkal Majalla"/>
          <w:sz w:val="36"/>
          <w:szCs w:val="36"/>
          <w:rtl/>
        </w:rPr>
        <w:t>الجسات</w:t>
      </w:r>
      <w:proofErr w:type="spellEnd"/>
      <w:r w:rsidRPr="00B60855">
        <w:rPr>
          <w:rFonts w:ascii="Sakkal Majalla" w:hAnsi="Sakkal Majalla" w:cs="Sakkal Majalla"/>
          <w:sz w:val="36"/>
          <w:szCs w:val="36"/>
          <w:rtl/>
        </w:rPr>
        <w:t xml:space="preserve"> التي تمت لاختبار باطن الأرض والعمق الذي وصلت إليه كل منها وموقعها والرأي الفني المترتب على نتيجتها والتصميم الذي يتفق مع ذلك. على أن يقدم التقرير خلال أسبوع واحد من نهاية الأجل السابق</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الثالث</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 xml:space="preserve">مع مراعاة ما تضمنه البند الثاني، يلتزم الطرف الثاني بتقديم الرسومات المعمارية والإنشائية والتنفيذية للطرف الأول خلال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يوماً من نهاية الأجل المقرر لتقديم التقرير الهندسي، وعليه توضيحها للأخير الذي يكون له الحق في طلب إدخال تعديلات عليها بما لا يمس التصميم أو يتنافى مع الأصول الفنية. وفي حالة طلب تعديلات بالشروط المتقدمة، تصحح الرسومات وفقاً لها على أن يتم ذلك خلال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يوماً من تاريخ هذا الطلب</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الرابع</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في حالة الموافقة على الرسومات، يوقع عليها كل من الطرفين وتسلم صورة منها للطرف الأول</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الخامس</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يلتزم الطرف الثاني عند وضع التصميم والرسومات المعمارية والإنشائية والتنفيذية، مراعاة خط التنظيم أو حد الطريق أو خط البناء الواجب اتباعه وعرض الشارع والمناسيب المقررة لها أمام واجهات البناء</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السادس</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 xml:space="preserve">يتم وضع التصميم والرسومات على أساس إقامة عمارة سكنية مكونة من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طابق، يستغل الأرضي منها جراج وتنسق الطوابق التي تعلوه إلى وحدات سكنية بالعدد الذي تتضمنه الرسومات التي يوافق الطرف الأول عليها</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السابع</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 xml:space="preserve">يضع الطرف الثاني المقايسة التي </w:t>
      </w:r>
      <w:proofErr w:type="spellStart"/>
      <w:r w:rsidRPr="00B60855">
        <w:rPr>
          <w:rFonts w:ascii="Sakkal Majalla" w:hAnsi="Sakkal Majalla" w:cs="Sakkal Majalla"/>
          <w:sz w:val="36"/>
          <w:szCs w:val="36"/>
          <w:rtl/>
        </w:rPr>
        <w:t>يتطلبها</w:t>
      </w:r>
      <w:proofErr w:type="spellEnd"/>
      <w:r w:rsidRPr="00B60855">
        <w:rPr>
          <w:rFonts w:ascii="Sakkal Majalla" w:hAnsi="Sakkal Majalla" w:cs="Sakkal Majalla"/>
          <w:sz w:val="36"/>
          <w:szCs w:val="36"/>
          <w:rtl/>
        </w:rPr>
        <w:t xml:space="preserve"> تنفيذ البناء على النحو المتقدم مشتملة على بيان تفصيلي لكافة عناصرها، مراعياً في ذلك الأصول الفنية المتعارف عليها</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lastRenderedPageBreak/>
        <w:t>البند الثامن</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يكون الطرف الثاني مسؤولاً مسؤولية كاملة عن كافة الأضرار التي قد تلحق بالطرف الأول أو بالغير في حالة وجود خطأ في التصميم مهما كان قدره، وعليه الالتزام بالأصول الفنية والمواصفات القياسية المصرية المعمول بها وقت الإعداد والقرارات الصادرة في شأن أسس التصميم وشروط تنفيذ الأعمال الإنشائية وأعمال البناء وبما يتفق مع ما يتضمنه تقريره سالف البيان</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التاسع</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من المتفق عليه أن الطرف الثاني لا شأن له بالإشراف على الأعمال التنفيذية المتعلقة بالبناء، ولا التحقق من أن الأعمال الإنشائية تتفق مع الأصول الفنية الواجب اتباعها تنفيذاً للتصميم، ويلتزم الطرف الأول باختيار مهندس معماري للإشراف على أعمال البناء</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العاشر</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يلتزم الطرف الثاني بأن يوضح للطرف الأول الطريقة التي يتم بها تنفيذ الأعمال المتعلقة بالتصميم إذا ما تطلبت أعمال التنفيذ ذلك، على أن يكون التوضيح بمعرفة الطرف الثاني شخصياً وفي خلال يومين على الأكثر من تاريخ مطالبته بذلك، وعليه القيام بذلك من تلقاء نفسه ولا يكون له التحلل من مسؤوليته المتعلقة بالتصميم لأي من الأسباب</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hint="cs"/>
          <w:b/>
          <w:bCs/>
          <w:sz w:val="36"/>
          <w:szCs w:val="36"/>
          <w:u w:val="single"/>
          <w:rtl/>
        </w:rPr>
      </w:pPr>
      <w:r w:rsidRPr="00B60855">
        <w:rPr>
          <w:rFonts w:ascii="Sakkal Majalla" w:hAnsi="Sakkal Majalla" w:cs="Sakkal Majalla"/>
          <w:b/>
          <w:bCs/>
          <w:sz w:val="36"/>
          <w:szCs w:val="36"/>
          <w:u w:val="single"/>
          <w:rtl/>
        </w:rPr>
        <w:t>البند الحادي عشر</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لا تنقضي مسؤولية الطرف الثاني عن أعمال التصميم إلا بانقضاء عشر سنوات تبدأ من تاريخ تسلم الطرف الأول للبناء تسلماً فعلياً أو حكمياً دون أن يؤثر في ذلك تأخر المقاول في التسليم</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الثاني عشر</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 xml:space="preserve">يكون الأجر الذي يستحقه الطرف الثاني مقابل قيامه بالتصميم ووضع المقايسة مقدراً بنسبة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فقط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من قيمة الأعمال. ويلتزم الطرف الأول بدفع مبلغ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فقط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عند </w:t>
      </w:r>
      <w:r w:rsidRPr="00B60855">
        <w:rPr>
          <w:rFonts w:ascii="Sakkal Majalla" w:hAnsi="Sakkal Majalla" w:cs="Sakkal Majalla"/>
          <w:sz w:val="36"/>
          <w:szCs w:val="36"/>
          <w:rtl/>
        </w:rPr>
        <w:lastRenderedPageBreak/>
        <w:t xml:space="preserve">التوقيع على الرسومات، ومبلغ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فقط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جنيهاً بعد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شهر من الدفعة الأولى، والباقي عند نهاية الأعمال</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الثالث عشر</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 xml:space="preserve">لا يستحق الطرف الثاني الأجر المحدد بالبند السابق كاملاً إذا لم يتم العمل بموجب التصميم الذي وضعه في حالة رفض الطرف الأول له، ويقتصر حقه في هذه الحالة على مبلغ جزافي قدره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 xml:space="preserve">فقط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جنيهاً دون ما حاجة لإبداء الطرف الأول أسباباً لهذا الرفض. فإن كان الرفض راجعاً لعيب في التصميم أو لعدم الالتزام بتعليمات الطرف الأول أو لعدم إنجازه في الموعد الذي تم الاتفاق عليه، فلا يستحق الطرف الثاني أي أجر على ألا يتم العمل بموجب التصميم</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الرابع عشر</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يعتبر العقد مفسوخاً حتماً بدون حاجة إلى تنبيه أو إنذار أو أي إجراء آخر في حالة وفاة الطرف الثاني أو فقد أهليته قبل إتمام أعمال التصميم والمقايسة معاً وقبول الطرف الأول لها. ولا يعتد بتوقيع الأخير على الرسومات طالما لم تعرض عليه المقايسة ويوافق عليها</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الخامس عشر</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 xml:space="preserve">تختص محاكم </w:t>
      </w:r>
      <w:r w:rsidRPr="00B60855">
        <w:rPr>
          <w:rFonts w:ascii="Sakkal Majalla" w:hAnsi="Sakkal Majalla" w:cs="Sakkal Majalla"/>
          <w:b/>
          <w:bCs/>
          <w:sz w:val="36"/>
          <w:szCs w:val="36"/>
        </w:rPr>
        <w:t>(....)</w:t>
      </w:r>
      <w:r w:rsidRPr="00B60855">
        <w:rPr>
          <w:rFonts w:ascii="Sakkal Majalla" w:hAnsi="Sakkal Majalla" w:cs="Sakkal Majalla"/>
          <w:sz w:val="36"/>
          <w:szCs w:val="36"/>
        </w:rPr>
        <w:t xml:space="preserve"> </w:t>
      </w:r>
      <w:r w:rsidRPr="00B60855">
        <w:rPr>
          <w:rFonts w:ascii="Sakkal Majalla" w:hAnsi="Sakkal Majalla" w:cs="Sakkal Majalla"/>
          <w:sz w:val="36"/>
          <w:szCs w:val="36"/>
          <w:rtl/>
        </w:rPr>
        <w:t>بنظر ما قد ينشب من منازعات تتعلق بهذا العقد، ويعتبر عنوان كل من طرفيه الموضح به موطناً مختاراً له في هذا الصدد</w:t>
      </w:r>
      <w:r w:rsidRPr="00B60855">
        <w:rPr>
          <w:rFonts w:ascii="Sakkal Majalla" w:hAnsi="Sakkal Majalla" w:cs="Sakkal Majalla"/>
          <w:sz w:val="36"/>
          <w:szCs w:val="36"/>
        </w:rPr>
        <w:t>.</w:t>
      </w:r>
    </w:p>
    <w:p w:rsidR="00B60855" w:rsidRPr="00B60855" w:rsidRDefault="00B60855" w:rsidP="00B60855">
      <w:pPr>
        <w:bidi/>
        <w:spacing w:before="100" w:beforeAutospacing="1" w:after="100" w:afterAutospacing="1"/>
        <w:jc w:val="center"/>
        <w:rPr>
          <w:rFonts w:ascii="Sakkal Majalla" w:hAnsi="Sakkal Majalla" w:cs="Sakkal Majalla"/>
          <w:b/>
          <w:bCs/>
          <w:sz w:val="36"/>
          <w:szCs w:val="36"/>
          <w:u w:val="single"/>
          <w:rtl/>
        </w:rPr>
      </w:pPr>
      <w:r w:rsidRPr="00B60855">
        <w:rPr>
          <w:rFonts w:ascii="Sakkal Majalla" w:hAnsi="Sakkal Majalla" w:cs="Sakkal Majalla"/>
          <w:b/>
          <w:bCs/>
          <w:sz w:val="36"/>
          <w:szCs w:val="36"/>
          <w:u w:val="single"/>
          <w:rtl/>
        </w:rPr>
        <w:t>البند السادس عشر</w:t>
      </w: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sz w:val="36"/>
          <w:szCs w:val="36"/>
          <w:rtl/>
        </w:rPr>
        <w:t>حُرر هذا العقد من نسختين، لكل طرف نسخة</w:t>
      </w:r>
      <w:r w:rsidRPr="00B60855">
        <w:rPr>
          <w:rFonts w:ascii="Sakkal Majalla" w:hAnsi="Sakkal Majalla" w:cs="Sakkal Majalla"/>
          <w:sz w:val="36"/>
          <w:szCs w:val="36"/>
        </w:rPr>
        <w:t>.</w:t>
      </w:r>
    </w:p>
    <w:p w:rsidR="00B60855" w:rsidRPr="00B60855" w:rsidRDefault="00B60855" w:rsidP="00B60855">
      <w:pPr>
        <w:bidi/>
        <w:jc w:val="both"/>
        <w:rPr>
          <w:rFonts w:ascii="Sakkal Majalla" w:hAnsi="Sakkal Majalla" w:cs="Sakkal Majalla"/>
          <w:sz w:val="36"/>
          <w:szCs w:val="36"/>
        </w:rPr>
      </w:pP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b/>
          <w:bCs/>
          <w:sz w:val="36"/>
          <w:szCs w:val="36"/>
          <w:rtl/>
        </w:rPr>
        <w:t>الطرف الأول</w:t>
      </w:r>
    </w:p>
    <w:p w:rsidR="00B60855" w:rsidRPr="00B60855" w:rsidRDefault="00B60855" w:rsidP="00B60855">
      <w:pPr>
        <w:bidi/>
        <w:jc w:val="both"/>
        <w:rPr>
          <w:rFonts w:ascii="Sakkal Majalla" w:hAnsi="Sakkal Majalla" w:cs="Sakkal Majalla"/>
          <w:sz w:val="36"/>
          <w:szCs w:val="36"/>
        </w:rPr>
      </w:pPr>
    </w:p>
    <w:p w:rsidR="00B60855" w:rsidRPr="00B60855" w:rsidRDefault="00B60855" w:rsidP="00B60855">
      <w:pPr>
        <w:pStyle w:val="NormalWeb"/>
        <w:bidi/>
        <w:jc w:val="both"/>
        <w:rPr>
          <w:rFonts w:ascii="Sakkal Majalla" w:hAnsi="Sakkal Majalla" w:cs="Sakkal Majalla"/>
          <w:sz w:val="36"/>
          <w:szCs w:val="36"/>
        </w:rPr>
      </w:pPr>
      <w:r w:rsidRPr="00B60855">
        <w:rPr>
          <w:rFonts w:ascii="Sakkal Majalla" w:hAnsi="Sakkal Majalla" w:cs="Sakkal Majalla"/>
          <w:b/>
          <w:bCs/>
          <w:sz w:val="36"/>
          <w:szCs w:val="36"/>
          <w:rtl/>
        </w:rPr>
        <w:t>الطرف الثاني</w:t>
      </w:r>
      <w:bookmarkStart w:id="0" w:name="_GoBack"/>
      <w:bookmarkEnd w:id="0"/>
    </w:p>
    <w:sectPr w:rsidR="00B60855" w:rsidRPr="00B60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D49EB"/>
    <w:multiLevelType w:val="multilevel"/>
    <w:tmpl w:val="FFAC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64"/>
    <w:rsid w:val="00156CAA"/>
    <w:rsid w:val="008B0664"/>
    <w:rsid w:val="00B541C6"/>
    <w:rsid w:val="00B608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C7970-A474-48DE-9274-6E399745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85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8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2025-09-15T11:37:00Z</dcterms:created>
  <dcterms:modified xsi:type="dcterms:W3CDTF">2025-09-15T11:40:00Z</dcterms:modified>
</cp:coreProperties>
</file>