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jc w:val="center"/>
      </w:pPr>
      <w:r>
        <w:rPr>
          <w:rFonts w:ascii="Arial" w:cs="Arial" w:eastAsia="Arial" w:hAnsi="Arial"/>
          <w:b/>
          <w:bCs/>
          <w:color w:val="1F3864"/>
          <w:sz w:val="28"/>
          <w:szCs w:val="28"/>
        </w:rPr>
        <w:t xml:space="preserve">Alamein International University</w:t>
      </w:r>
    </w:p>
    <w:p>
      <w:pPr>
        <w:spacing w:after="80"/>
        <w:jc w:val="center"/>
      </w:pPr>
      <w:r>
        <w:rPr>
          <w:rFonts w:ascii="Arial" w:cs="Arial" w:eastAsia="Arial" w:hAnsi="Arial"/>
          <w:color w:val="444444"/>
          <w:sz w:val="24"/>
          <w:szCs w:val="24"/>
        </w:rPr>
        <w:t xml:space="preserve">Faculty of Computer Science &amp; Engineering</w:t>
      </w:r>
    </w:p>
    <w:p>
      <w:pPr>
        <w:spacing w:after="400"/>
        <w:jc w:val="center"/>
      </w:pPr>
      <w:r>
        <w:rPr>
          <w:rFonts w:ascii="Arial" w:cs="Arial" w:eastAsia="Arial" w:hAnsi="Arial"/>
          <w:color w:val="666666"/>
          <w:sz w:val="22"/>
          <w:szCs w:val="22"/>
        </w:rPr>
        <w:t xml:space="preserve">Design and Analysis of Algorithms — CSE112</w:t>
      </w:r>
    </w:p>
    <w:p>
      <w:pPr>
        <w:pBdr>
          <w:bottom w:val="single" w:color="2E75B6" w:sz="8" w:space="4"/>
        </w:pBdr>
        <w:spacing w:after="200"/>
        <w:jc w:val="center"/>
      </w:pPr>
      <w:r>
        <w:rPr>
          <w:rFonts w:ascii="Arial" w:cs="Arial" w:eastAsia="Arial" w:hAnsi="Arial"/>
          <w:b/>
          <w:bCs/>
          <w:color w:val="2E75B6"/>
          <w:sz w:val="32"/>
          <w:szCs w:val="32"/>
        </w:rPr>
        <w:t xml:space="preserve">Theoretical Algorithms Analysis Project</w:t>
      </w:r>
    </w:p>
    <w:p>
      <w:pPr>
        <w:spacing w:after="600" w:before="200"/>
        <w:jc w:val="center"/>
      </w:pPr>
      <w:r>
        <w:rPr>
          <w:rFonts w:ascii="Arial" w:cs="Arial" w:eastAsia="Arial" w:hAnsi="Arial"/>
          <w:b/>
          <w:bCs/>
          <w:color w:val="1F3864"/>
          <w:sz w:val="40"/>
          <w:szCs w:val="40"/>
        </w:rPr>
        <w:t xml:space="preserve">Dijkstra's Shortest Path Algorithm</w:t>
      </w:r>
    </w:p>
    <w:p>
      <w:pPr>
        <w:spacing w:after="1200"/>
        <w:jc w:val="center"/>
      </w:pPr>
      <w:r>
        <w:rPr>
          <w:rFonts w:ascii="Arial" w:cs="Arial" w:eastAsia="Arial" w:hAnsi="Arial"/>
          <w:i/>
          <w:iCs/>
          <w:color w:val="555555"/>
          <w:sz w:val="26"/>
          <w:szCs w:val="26"/>
        </w:rPr>
        <w:t xml:space="preserve">In-Depth Theoretical &amp; Implementation Analysis</w:t>
      </w:r>
    </w:p>
    <w:p>
      <w:pPr>
        <w:jc w:val="center"/>
      </w:pPr>
      <w:r>
        <w:rPr>
          <w:rFonts w:ascii="Arial" w:cs="Arial" w:eastAsia="Arial" w:hAnsi="Arial"/>
          <w:b/>
          <w:bCs/>
          <w:color w:val="333333"/>
          <w:sz w:val="24"/>
          <w:szCs w:val="24"/>
        </w:rPr>
        <w:t xml:space="preserve">Transportation Network Optimization System</w:t>
      </w:r>
    </w:p>
    <w:p>
      <w:pPr>
        <w:spacing w:after="200"/>
        <w:jc w:val="center"/>
      </w:pPr>
      <w:r>
        <w:rPr>
          <w:rFonts w:ascii="Arial" w:cs="Arial" w:eastAsia="Arial" w:hAnsi="Arial"/>
          <w:color w:val="777777"/>
          <w:sz w:val="22"/>
          <w:szCs w:val="22"/>
        </w:rPr>
        <w:t xml:space="preserve">Academic Year 2024 – 2025</w:t>
      </w:r>
    </w:p>
    <w:p>
      <w:r>
        <w:br w:type="page"/>
      </w:r>
    </w:p>
    <w:p>
      <w:pPr>
        <w:pStyle w:val="Heading1"/>
        <w:pBdr>
          <w:bottom w:val="single" w:color="2E75B6" w:sz="6" w:space="1"/>
        </w:pBdr>
        <w:spacing w:after="20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Dijkstra's algorithm, published by Edsger W. Dijkstra in 1959, solves the single-source shortest path problem on graphs with non-negative edge weights. Given a source vertex s and a weighted graph G = (V, E, w) with w: E → ℝ⁺₀, it computes the minimum-weight path from s to every reachable vertex. It remains, after six decades, the dominant algorithm for road network routing due to its simplicity, provable optimality, and efficient heap-based implementation.</w:t>
      </w:r>
    </w:p>
    <w:p>
      <w:pPr>
        <w:spacing w:after="80" w:before="80"/>
        <w:jc w:val="both"/>
      </w:pPr>
      <w:r>
        <w:rPr>
          <w:rFonts w:ascii="Arial" w:cs="Arial" w:eastAsia="Arial" w:hAnsi="Arial"/>
          <w:sz w:val="22"/>
          <w:szCs w:val="22"/>
        </w:rPr>
        <w:t xml:space="preserve">In the Transportation Network Optimization System (TNOS), Dijkstra's algorithm is the primary routing engine. It is used in two modes: (1) static mode, minimizing physical distance (distance_km) between two nodes; and (2) dynamic mode, minimizing travel time using Bureau of Public Roads (BPR) congestion-adjusted link travel time based on time-of-day traffic volume. The algorithm also serves as the baseline in the Dijkstra vs. A* race module for algorithmic comparison.</w:t>
      </w:r>
    </w:p>
    <w:p>
      <w:pPr>
        <w:spacing w:after="80" w:before="80"/>
        <w:jc w:val="both"/>
      </w:pPr>
      <w:r>
        <w:rPr>
          <w:rFonts w:ascii="Arial" w:cs="Arial" w:eastAsia="Arial" w:hAnsi="Arial"/>
          <w:sz w:val="22"/>
          <w:szCs w:val="22"/>
        </w:rPr>
        <w:t xml:space="preserve">The implementation is built from first principles using Python's heapq module as the underlying min-heap, with full AlgorithmTrace instrumentation recording nodes explored, edges relaxed, runtime, and the reconstructed shortest path.</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2. Algorithm Overview and General Applications</w:t>
      </w:r>
    </w:p>
    <w:p>
      <w:pPr>
        <w:pStyle w:val="Heading2"/>
        <w:spacing w:after="120" w:before="280"/>
      </w:pPr>
      <w:r>
        <w:rPr>
          <w:rFonts w:ascii="Arial" w:cs="Arial" w:eastAsia="Arial" w:hAnsi="Arial"/>
          <w:b/>
          <w:bCs/>
          <w:color w:val="2E75B6"/>
          <w:sz w:val="26"/>
          <w:szCs w:val="26"/>
        </w:rPr>
        <w:t xml:space="preserve">2.1 Formal Statement</w:t>
      </w:r>
    </w:p>
    <w:p>
      <w:pPr>
        <w:spacing w:after="80" w:before="80"/>
        <w:jc w:val="both"/>
      </w:pPr>
      <w:r>
        <w:rPr>
          <w:rFonts w:ascii="Arial" w:cs="Arial" w:eastAsia="Arial" w:hAnsi="Arial"/>
          <w:sz w:val="22"/>
          <w:szCs w:val="22"/>
        </w:rPr>
        <w:t xml:space="preserve">For a graph G = (V, E, w) with w(e) ≥ 0 for all e ∈ E and a source s ∈ V, Dijkstra computes: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d[v] = min { Σ w(e) : e on any s→v path }  for all v ∈ V</w:t>
      </w:r>
    </w:p>
    <w:p>
      <w:pPr>
        <w:spacing w:after="80" w:before="80"/>
        <w:jc w:val="both"/>
      </w:pPr>
      <w:r>
        <w:rPr>
          <w:rFonts w:ascii="Arial" w:cs="Arial" w:eastAsia="Arial" w:hAnsi="Arial"/>
          <w:sz w:val="22"/>
          <w:szCs w:val="22"/>
        </w:rPr>
        <w:t xml:space="preserve">The algorithm maintains a set S of vertices whose shortest paths from s are finalized and a min-priority queue Q over V\S keyed by tentative distance d[v].</w:t>
      </w:r>
    </w:p>
    <w:p>
      <w:pPr>
        <w:pStyle w:val="Heading2"/>
        <w:spacing w:after="120" w:before="280"/>
      </w:pPr>
      <w:r>
        <w:rPr>
          <w:rFonts w:ascii="Arial" w:cs="Arial" w:eastAsia="Arial" w:hAnsi="Arial"/>
          <w:b/>
          <w:bCs/>
          <w:color w:val="2E75B6"/>
          <w:sz w:val="26"/>
          <w:szCs w:val="26"/>
        </w:rPr>
        <w:t xml:space="preserve">2.2 General Applications</w:t>
      </w:r>
    </w:p>
    <w:p>
      <w:pPr>
        <w:pStyle w:val="ListParagraph"/>
        <w:numPr>
          <w:ilvl w:val="0"/>
          <w:numId w:val="2"/>
        </w:numPr>
        <w:spacing w:after="40" w:before="40"/>
      </w:pPr>
      <w:r>
        <w:rPr>
          <w:rFonts w:ascii="Arial" w:cs="Arial" w:eastAsia="Arial" w:hAnsi="Arial"/>
          <w:sz w:val="22"/>
          <w:szCs w:val="22"/>
        </w:rPr>
        <w:t xml:space="preserve">GPS and navigation systems (Google Maps, OpenStreetMap Routing Machine)</w:t>
      </w:r>
    </w:p>
    <w:p>
      <w:pPr>
        <w:pStyle w:val="ListParagraph"/>
        <w:numPr>
          <w:ilvl w:val="0"/>
          <w:numId w:val="2"/>
        </w:numPr>
        <w:spacing w:after="40" w:before="40"/>
      </w:pPr>
      <w:r>
        <w:rPr>
          <w:rFonts w:ascii="Arial" w:cs="Arial" w:eastAsia="Arial" w:hAnsi="Arial"/>
          <w:sz w:val="22"/>
          <w:szCs w:val="22"/>
        </w:rPr>
        <w:t xml:space="preserve">Network routing protocols: Open Shortest Path First (OSPF) uses Dijkstra on link-state topology</w:t>
      </w:r>
    </w:p>
    <w:p>
      <w:pPr>
        <w:pStyle w:val="ListParagraph"/>
        <w:numPr>
          <w:ilvl w:val="0"/>
          <w:numId w:val="2"/>
        </w:numPr>
        <w:spacing w:after="40" w:before="40"/>
      </w:pPr>
      <w:r>
        <w:rPr>
          <w:rFonts w:ascii="Arial" w:cs="Arial" w:eastAsia="Arial" w:hAnsi="Arial"/>
          <w:sz w:val="22"/>
          <w:szCs w:val="22"/>
        </w:rPr>
        <w:t xml:space="preserve">Telecommunications: finding minimum-latency paths in packet-switched networks</w:t>
      </w:r>
    </w:p>
    <w:p>
      <w:pPr>
        <w:pStyle w:val="ListParagraph"/>
        <w:numPr>
          <w:ilvl w:val="0"/>
          <w:numId w:val="2"/>
        </w:numPr>
        <w:spacing w:after="40" w:before="40"/>
      </w:pPr>
      <w:r>
        <w:rPr>
          <w:rFonts w:ascii="Arial" w:cs="Arial" w:eastAsia="Arial" w:hAnsi="Arial"/>
          <w:sz w:val="22"/>
          <w:szCs w:val="22"/>
        </w:rPr>
        <w:t xml:space="preserve">Robotics motion planning: shortest obstacle-free path in a discretized environment</w:t>
      </w:r>
    </w:p>
    <w:p>
      <w:pPr>
        <w:pStyle w:val="ListParagraph"/>
        <w:numPr>
          <w:ilvl w:val="0"/>
          <w:numId w:val="2"/>
        </w:numPr>
        <w:spacing w:after="40" w:before="40"/>
      </w:pPr>
      <w:r>
        <w:rPr>
          <w:rFonts w:ascii="Arial" w:cs="Arial" w:eastAsia="Arial" w:hAnsi="Arial"/>
          <w:sz w:val="22"/>
          <w:szCs w:val="22"/>
        </w:rPr>
        <w:t xml:space="preserve">Social network analysis: finding shortest influence paths between users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3. Pseudocode</w:t>
      </w:r>
    </w:p>
    <w:p>
      <w:pPr>
        <w:shd w:fill="F2F2F2" w:val="clear"/>
        <w:spacing w:after="0" w:before="0"/>
        <w:ind w:left="720"/>
      </w:pPr>
      <w:r>
        <w:rPr>
          <w:rFonts w:ascii="Courier New" w:cs="Courier New" w:eastAsia="Courier New" w:hAnsi="Courier New"/>
          <w:color w:val="1a1a2e"/>
          <w:sz w:val="18"/>
          <w:szCs w:val="18"/>
        </w:rPr>
        <w:t xml:space="preserve">DIJKSTRA(G, w, s):</w:t>
      </w:r>
    </w:p>
    <w:p>
      <w:pPr>
        <w:shd w:fill="F2F2F2" w:val="clear"/>
        <w:spacing w:after="0" w:before="0"/>
        <w:ind w:left="720"/>
      </w:pPr>
      <w:r>
        <w:rPr>
          <w:rFonts w:ascii="Courier New" w:cs="Courier New" w:eastAsia="Courier New" w:hAnsi="Courier New"/>
          <w:color w:val="1a1a2e"/>
          <w:sz w:val="18"/>
          <w:szCs w:val="18"/>
        </w:rPr>
        <w:t xml:space="preserve">  for each vertex v ∈ G.V:</w:t>
      </w:r>
    </w:p>
    <w:p>
      <w:pPr>
        <w:shd w:fill="F2F2F2" w:val="clear"/>
        <w:spacing w:after="0" w:before="0"/>
        <w:ind w:left="720"/>
      </w:pPr>
      <w:r>
        <w:rPr>
          <w:rFonts w:ascii="Courier New" w:cs="Courier New" w:eastAsia="Courier New" w:hAnsi="Courier New"/>
          <w:color w:val="1a1a2e"/>
          <w:sz w:val="18"/>
          <w:szCs w:val="18"/>
        </w:rPr>
        <w:t xml:space="preserve">      d[v] ← ∞ ; prev[v] ← NIL</w:t>
      </w:r>
    </w:p>
    <w:p>
      <w:pPr>
        <w:shd w:fill="F2F2F2" w:val="clear"/>
        <w:spacing w:after="0" w:before="0"/>
        <w:ind w:left="720"/>
      </w:pPr>
      <w:r>
        <w:rPr>
          <w:rFonts w:ascii="Courier New" w:cs="Courier New" w:eastAsia="Courier New" w:hAnsi="Courier New"/>
          <w:color w:val="1a1a2e"/>
          <w:sz w:val="18"/>
          <w:szCs w:val="18"/>
        </w:rPr>
        <w:t xml:space="preserve">  d[s] ← 0</w:t>
      </w:r>
    </w:p>
    <w:p>
      <w:pPr>
        <w:shd w:fill="F2F2F2" w:val="clear"/>
        <w:spacing w:after="0" w:before="0"/>
        <w:ind w:left="720"/>
      </w:pPr>
      <w:r>
        <w:rPr>
          <w:rFonts w:ascii="Courier New" w:cs="Courier New" w:eastAsia="Courier New" w:hAnsi="Courier New"/>
          <w:color w:val="1a1a2e"/>
          <w:sz w:val="18"/>
          <w:szCs w:val="18"/>
        </w:rPr>
        <w:t xml:space="preserve">  Q ← V  (min-priority queue keyed by d[])</w:t>
      </w:r>
    </w:p>
    <w:p>
      <w:pPr>
        <w:shd w:fill="F2F2F2" w:val="clear"/>
        <w:spacing w:after="0" w:before="0"/>
        <w:ind w:left="720"/>
      </w:pPr>
      <w:r>
        <w:rPr>
          <w:rFonts w:ascii="Courier New" w:cs="Courier New" w:eastAsia="Courier New" w:hAnsi="Courier New"/>
          <w:color w:val="1a1a2e"/>
          <w:sz w:val="18"/>
          <w:szCs w:val="18"/>
        </w:rPr>
        <w:t xml:space="preserve">  while Q ≠ ∅:</w:t>
      </w:r>
    </w:p>
    <w:p>
      <w:pPr>
        <w:shd w:fill="F2F2F2" w:val="clear"/>
        <w:spacing w:after="0" w:before="0"/>
        <w:ind w:left="720"/>
      </w:pPr>
      <w:r>
        <w:rPr>
          <w:rFonts w:ascii="Courier New" w:cs="Courier New" w:eastAsia="Courier New" w:hAnsi="Courier New"/>
          <w:color w:val="1a1a2e"/>
          <w:sz w:val="18"/>
          <w:szCs w:val="18"/>
        </w:rPr>
        <w:t xml:space="preserve">      u ← EXTRACT-MIN(Q)</w:t>
      </w:r>
    </w:p>
    <w:p>
      <w:pPr>
        <w:shd w:fill="F2F2F2" w:val="clear"/>
        <w:spacing w:after="0" w:before="0"/>
        <w:ind w:left="720"/>
      </w:pPr>
      <w:r>
        <w:rPr>
          <w:rFonts w:ascii="Courier New" w:cs="Courier New" w:eastAsia="Courier New" w:hAnsi="Courier New"/>
          <w:color w:val="1a1a2e"/>
          <w:sz w:val="18"/>
          <w:szCs w:val="18"/>
        </w:rPr>
        <w:t xml:space="preserve">      for each v ∈ G.Adj[u]:</w:t>
      </w:r>
    </w:p>
    <w:p>
      <w:pPr>
        <w:shd w:fill="F2F2F2" w:val="clear"/>
        <w:spacing w:after="0" w:before="0"/>
        <w:ind w:left="720"/>
      </w:pPr>
      <w:r>
        <w:rPr>
          <w:rFonts w:ascii="Courier New" w:cs="Courier New" w:eastAsia="Courier New" w:hAnsi="Courier New"/>
          <w:color w:val="1a1a2e"/>
          <w:sz w:val="18"/>
          <w:szCs w:val="18"/>
        </w:rPr>
        <w:t xml:space="preserve">          if d[u] + w(u,v) &lt; d[v]:</w:t>
      </w:r>
    </w:p>
    <w:p>
      <w:pPr>
        <w:shd w:fill="F2F2F2" w:val="clear"/>
        <w:spacing w:after="0" w:before="0"/>
        <w:ind w:left="720"/>
      </w:pPr>
      <w:r>
        <w:rPr>
          <w:rFonts w:ascii="Courier New" w:cs="Courier New" w:eastAsia="Courier New" w:hAnsi="Courier New"/>
          <w:color w:val="1a1a2e"/>
          <w:sz w:val="18"/>
          <w:szCs w:val="18"/>
        </w:rPr>
        <w:t xml:space="preserve">              d[v] ← d[u] + w(u,v)</w:t>
      </w:r>
    </w:p>
    <w:p>
      <w:pPr>
        <w:shd w:fill="F2F2F2" w:val="clear"/>
        <w:spacing w:after="0" w:before="0"/>
        <w:ind w:left="720"/>
      </w:pPr>
      <w:r>
        <w:rPr>
          <w:rFonts w:ascii="Courier New" w:cs="Courier New" w:eastAsia="Courier New" w:hAnsi="Courier New"/>
          <w:color w:val="1a1a2e"/>
          <w:sz w:val="18"/>
          <w:szCs w:val="18"/>
        </w:rPr>
        <w:t xml:space="preserve">              prev[v] ← u</w:t>
      </w:r>
    </w:p>
    <w:p>
      <w:pPr>
        <w:shd w:fill="F2F2F2" w:val="clear"/>
        <w:spacing w:after="0" w:before="0"/>
        <w:ind w:left="720"/>
      </w:pPr>
      <w:r>
        <w:rPr>
          <w:rFonts w:ascii="Courier New" w:cs="Courier New" w:eastAsia="Courier New" w:hAnsi="Courier New"/>
          <w:color w:val="1a1a2e"/>
          <w:sz w:val="18"/>
          <w:szCs w:val="18"/>
        </w:rPr>
        <w:t xml:space="preserve">              DECREASE-KEY(Q, v, d[v])</w:t>
      </w:r>
    </w:p>
    <w:p>
      <w:pPr>
        <w:shd w:fill="F2F2F2" w:val="clear"/>
        <w:spacing w:after="0" w:before="0"/>
        <w:ind w:left="720"/>
      </w:pPr>
      <w:r>
        <w:rPr>
          <w:rFonts w:ascii="Courier New" w:cs="Courier New" w:eastAsia="Courier New" w:hAnsi="Courier New"/>
          <w:color w:val="1a1a2e"/>
          <w:sz w:val="18"/>
          <w:szCs w:val="18"/>
        </w:rPr>
        <w:t xml:space="preserve">  return d[], prev[]</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TNOS EXTENSION — BPR dynamic weight:</w:t>
      </w:r>
    </w:p>
    <w:p>
      <w:pPr>
        <w:shd w:fill="F2F2F2" w:val="clear"/>
        <w:spacing w:after="0" w:before="0"/>
        <w:ind w:left="720"/>
      </w:pPr>
      <w:r>
        <w:rPr>
          <w:rFonts w:ascii="Courier New" w:cs="Courier New" w:eastAsia="Courier New" w:hAnsi="Courier New"/>
          <w:color w:val="1a1a2e"/>
          <w:sz w:val="18"/>
          <w:szCs w:val="18"/>
        </w:rPr>
        <w:t xml:space="preserve">  w_bpr(u,v,t) = t_free × [1 + α × (flow(t) / capacity)^β]</w:t>
      </w:r>
    </w:p>
    <w:p>
      <w:pPr>
        <w:shd w:fill="F2F2F2" w:val="clear"/>
        <w:spacing w:after="0" w:before="0"/>
        <w:ind w:left="720"/>
      </w:pPr>
      <w:r>
        <w:rPr>
          <w:rFonts w:ascii="Courier New" w:cs="Courier New" w:eastAsia="Courier New" w:hAnsi="Courier New"/>
          <w:color w:val="1a1a2e"/>
          <w:sz w:val="18"/>
          <w:szCs w:val="18"/>
        </w:rPr>
        <w:t xml:space="preserve">  where α=0.15, β=4 (standard BPR parameters)</w:t>
      </w:r>
    </w:p>
    <w:p>
      <w:pPr>
        <w:shd w:fill="F2F2F2" w:val="clear"/>
        <w:spacing w:after="0" w:before="0"/>
        <w:ind w:left="720"/>
      </w:pPr>
      <w:r>
        <w:rPr>
          <w:rFonts w:ascii="Courier New" w:cs="Courier New" w:eastAsia="Courier New" w:hAnsi="Courier New"/>
          <w:color w:val="1a1a2e"/>
          <w:sz w:val="18"/>
          <w:szCs w:val="18"/>
        </w:rPr>
        <w:t xml:space="preserve">  If time_of_day is provided → use w_bpr; else use static distance_km</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4. Mathematical Foundations and Proof of Correctness</w:t>
      </w:r>
    </w:p>
    <w:p>
      <w:pPr>
        <w:pStyle w:val="Heading2"/>
        <w:spacing w:after="120" w:before="280"/>
      </w:pPr>
      <w:r>
        <w:rPr>
          <w:rFonts w:ascii="Arial" w:cs="Arial" w:eastAsia="Arial" w:hAnsi="Arial"/>
          <w:b/>
          <w:bCs/>
          <w:color w:val="2E75B6"/>
          <w:sz w:val="26"/>
          <w:szCs w:val="26"/>
        </w:rPr>
        <w:t xml:space="preserve">4.1 Non-Negativity Requirement</w:t>
      </w:r>
    </w:p>
    <w:p>
      <w:pPr>
        <w:spacing w:after="80" w:before="80"/>
        <w:jc w:val="both"/>
      </w:pPr>
      <w:r>
        <w:rPr>
          <w:rFonts w:ascii="Arial" w:cs="Arial" w:eastAsia="Arial" w:hAnsi="Arial"/>
          <w:sz w:val="22"/>
          <w:szCs w:val="22"/>
        </w:rPr>
        <w:t xml:space="preserve">Dijkstra's algorithm requires w(e) ≥ 0 for all edges. This is satisfied in the transportation context: distances and BPR travel times are always non-negative. For graphs with negative weights, Bellman-Ford (O(VE)) is required.</w:t>
      </w:r>
    </w:p>
    <w:p>
      <w:pPr>
        <w:pStyle w:val="Heading2"/>
        <w:spacing w:after="120" w:before="280"/>
      </w:pPr>
      <w:r>
        <w:rPr>
          <w:rFonts w:ascii="Arial" w:cs="Arial" w:eastAsia="Arial" w:hAnsi="Arial"/>
          <w:b/>
          <w:bCs/>
          <w:color w:val="2E75B6"/>
          <w:sz w:val="26"/>
          <w:szCs w:val="26"/>
        </w:rPr>
        <w:t xml:space="preserve">4.2 Proof of Correctness (Greedy Invariant)</w:t>
      </w:r>
    </w:p>
    <w:p>
      <w:pPr>
        <w:spacing w:after="80" w:before="80"/>
        <w:jc w:val="both"/>
      </w:pPr>
      <w:r>
        <w:rPr>
          <w:rFonts w:ascii="Arial" w:cs="Arial" w:eastAsia="Arial" w:hAnsi="Arial"/>
          <w:sz w:val="22"/>
          <w:szCs w:val="22"/>
        </w:rPr>
        <w:t xml:space="preserve">Theorem: When a vertex u is extracted from Q (EXTRACT-MIN), d[u] is the true shortest-path distance from s to u.</w:t>
      </w:r>
    </w:p>
    <w:p>
      <w:pPr>
        <w:spacing w:after="80" w:before="80"/>
        <w:jc w:val="both"/>
      </w:pPr>
      <w:r>
        <w:rPr>
          <w:rFonts w:ascii="Arial" w:cs="Arial" w:eastAsia="Arial" w:hAnsi="Arial"/>
          <w:sz w:val="22"/>
          <w:szCs w:val="22"/>
        </w:rPr>
        <w:t xml:space="preserve">Proof by induction on the order of extraction:</w:t>
      </w:r>
    </w:p>
    <w:p>
      <w:pPr>
        <w:spacing w:after="80" w:before="80"/>
        <w:jc w:val="both"/>
      </w:pPr>
      <w:r>
        <w:rPr>
          <w:rFonts w:ascii="Arial" w:cs="Arial" w:eastAsia="Arial" w:hAnsi="Arial"/>
          <w:sz w:val="22"/>
          <w:szCs w:val="22"/>
        </w:rPr>
        <w:t xml:space="preserve">Base case: s is extracted first with d[s] = 0. Since all weights are non-negative, no path can have negative length, so d[s] = 0 is correct.</w:t>
      </w:r>
    </w:p>
    <w:p>
      <w:pPr>
        <w:spacing w:after="80" w:before="80"/>
        <w:jc w:val="both"/>
      </w:pPr>
      <w:r>
        <w:rPr>
          <w:rFonts w:ascii="Arial" w:cs="Arial" w:eastAsia="Arial" w:hAnsi="Arial"/>
          <w:sz w:val="22"/>
          <w:szCs w:val="22"/>
        </w:rPr>
        <w:t xml:space="preserve">Inductive step: Assume all vertices extracted before u have correct distances. When u is extracted, d[u] = current tentative distance. Suppose for contradiction that there exists a shorter path P* from s to u with w(P*) &lt; d[u]. Since u is in Q, and P* must leave S at some point, let (x, y) be the first edge of P* crossing from S to V\S (x ∈ S, y ∉ S). Since x was already extracted (correctly), d[x] is the true shortest distance to x. We relaxed (x, y) when x was extracted, so:</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d[y] ≤ d[x] + w(x,y) ≤ w(P* prefix to y) ≤ w(P*) &lt; d[u]</w:t>
      </w:r>
    </w:p>
    <w:p>
      <w:pPr>
        <w:spacing w:after="80" w:before="80"/>
        <w:jc w:val="both"/>
      </w:pPr>
      <w:r>
        <w:rPr>
          <w:rFonts w:ascii="Arial" w:cs="Arial" w:eastAsia="Arial" w:hAnsi="Arial"/>
          <w:sz w:val="22"/>
          <w:szCs w:val="22"/>
        </w:rPr>
        <w:t xml:space="preserve">But y ∉ S and d[y] &lt; d[u] contradicts u being the EXTRACT-MIN from Q. Therefore d[u] is correct. □</w:t>
      </w:r>
    </w:p>
    <w:p>
      <w:pPr>
        <w:pStyle w:val="Heading2"/>
        <w:spacing w:after="120" w:before="280"/>
      </w:pPr>
      <w:r>
        <w:rPr>
          <w:rFonts w:ascii="Arial" w:cs="Arial" w:eastAsia="Arial" w:hAnsi="Arial"/>
          <w:b/>
          <w:bCs/>
          <w:color w:val="2E75B6"/>
          <w:sz w:val="26"/>
          <w:szCs w:val="26"/>
        </w:rPr>
        <w:t xml:space="preserve">4.3 BPR Congestion Model</w:t>
      </w:r>
    </w:p>
    <w:p>
      <w:pPr>
        <w:spacing w:after="80" w:before="80"/>
        <w:jc w:val="both"/>
      </w:pPr>
      <w:r>
        <w:rPr>
          <w:rFonts w:ascii="Arial" w:cs="Arial" w:eastAsia="Arial" w:hAnsi="Arial"/>
          <w:sz w:val="22"/>
          <w:szCs w:val="22"/>
        </w:rPr>
        <w:t xml:space="preserve">The Bureau of Public Roads function models link travel time under congestion as: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t(v, u) = t_free × [1 + α × (flow / capacity)^β]</w:t>
      </w:r>
    </w:p>
    <w:p>
      <w:pPr>
        <w:spacing w:after="80" w:before="80"/>
        <w:jc w:val="both"/>
      </w:pPr>
      <w:r>
        <w:rPr>
          <w:rFonts w:ascii="Arial" w:cs="Arial" w:eastAsia="Arial" w:hAnsi="Arial"/>
          <w:sz w:val="22"/>
          <w:szCs w:val="22"/>
        </w:rPr>
        <w:t xml:space="preserve">With standard parameters α = 0.15, β = 4. At zero flow, t = t_free (free-flow speed). As flow approaches capacity, t grows approximately 15% above free-flow. At double capacity (extreme overload), t ≈ 3.4 × t_free. This non-linear growth captures the sharp degradation of urban traffic. In our implementation, flow is the time-of-day traffic volume attribute of the edge, and capacity is the road's design capacity.</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5. Complexity Analysis</w:t>
      </w:r>
    </w:p>
    <w:p>
      <w:pPr>
        <w:pStyle w:val="Heading2"/>
        <w:spacing w:after="120" w:before="280"/>
      </w:pPr>
      <w:r>
        <w:rPr>
          <w:rFonts w:ascii="Arial" w:cs="Arial" w:eastAsia="Arial" w:hAnsi="Arial"/>
          <w:b/>
          <w:bCs/>
          <w:color w:val="2E75B6"/>
          <w:sz w:val="26"/>
          <w:szCs w:val="26"/>
        </w:rPr>
        <w:t xml:space="preserve">5.1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EXTRACT-MIN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DECREASE-KEY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(naïve)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O(V²)</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Binary heap (our impl.)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O(log V)</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O(log V)</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 log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 heap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amort.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 + V log 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Radix heap (integer w)</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O(log C)</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O(1)</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O(E + V log C)</w:t>
            </w:r>
          </w:p>
        </w:tc>
      </w:tr>
    </w:tbl>
    <w:p>
      <w:pPr>
        <w:spacing w:after="60" w:before="60"/>
      </w:pPr>
      <w:r>
        <w:t xml:space="preserve"/>
      </w:r>
    </w:p>
    <w:p>
      <w:pPr>
        <w:spacing w:after="80" w:before="80"/>
        <w:jc w:val="both"/>
      </w:pPr>
      <w:r>
        <w:rPr>
          <w:rFonts w:ascii="Arial" w:cs="Arial" w:eastAsia="Arial" w:hAnsi="Arial"/>
          <w:sz w:val="22"/>
          <w:szCs w:val="22"/>
        </w:rPr>
        <w:t xml:space="preserve">Our implementation uses lazy heap deletion (push new entries, skip stale ones on pop), equivalent to a binary heap with O((V+E) log V) total time and O(E) heap space.</w:t>
      </w:r>
    </w:p>
    <w:p>
      <w:pPr>
        <w:pStyle w:val="Heading2"/>
        <w:spacing w:after="120" w:before="280"/>
      </w:pPr>
      <w:r>
        <w:rPr>
          <w:rFonts w:ascii="Arial" w:cs="Arial" w:eastAsia="Arial" w:hAnsi="Arial"/>
          <w:b/>
          <w:bCs/>
          <w:color w:val="2E75B6"/>
          <w:sz w:val="26"/>
          <w:szCs w:val="26"/>
        </w:rPr>
        <w:t xml:space="preserve">5.2 Space Complexity</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Space: O(V + E) — dist[], prev[], visited set, heap</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6. Specific Modifications for the Transportation Problem</w:t>
      </w:r>
    </w:p>
    <w:p>
      <w:pPr>
        <w:pStyle w:val="Heading2"/>
        <w:spacing w:after="120" w:before="280"/>
      </w:pPr>
      <w:r>
        <w:rPr>
          <w:rFonts w:ascii="Arial" w:cs="Arial" w:eastAsia="Arial" w:hAnsi="Arial"/>
          <w:b/>
          <w:bCs/>
          <w:color w:val="2E75B6"/>
          <w:sz w:val="26"/>
          <w:szCs w:val="26"/>
        </w:rPr>
        <w:t xml:space="preserve">6.1 BPR Dynamic Edge Weight</w:t>
      </w:r>
    </w:p>
    <w:p>
      <w:pPr>
        <w:spacing w:after="80" w:before="80"/>
        <w:jc w:val="both"/>
      </w:pPr>
      <w:r>
        <w:rPr>
          <w:rFonts w:ascii="Arial" w:cs="Arial" w:eastAsia="Arial" w:hAnsi="Arial"/>
          <w:sz w:val="22"/>
          <w:szCs w:val="22"/>
        </w:rPr>
        <w:t xml:space="preserve">The edge_travel_time() helper computes the BPR-adjusted travel time for a given time_of_day. The time-of-day slots (morning_peak, afternoon, evening_peak, night) map to different traffic volume attributes stored on each graph edge. This allows Dijkstra to find routes that are optimal at different times of day — a single static graph serves all scenarios without rebuilding edge weights.</w:t>
      </w:r>
    </w:p>
    <w:p>
      <w:pPr>
        <w:pStyle w:val="Heading2"/>
        <w:spacing w:after="120" w:before="280"/>
      </w:pPr>
      <w:r>
        <w:rPr>
          <w:rFonts w:ascii="Arial" w:cs="Arial" w:eastAsia="Arial" w:hAnsi="Arial"/>
          <w:b/>
          <w:bCs/>
          <w:color w:val="2E75B6"/>
          <w:sz w:val="26"/>
          <w:szCs w:val="26"/>
        </w:rPr>
        <w:t xml:space="preserve">6.2 Congestion Ratio Thresholds</w:t>
      </w:r>
    </w:p>
    <w:p>
      <w:pPr>
        <w:spacing w:after="80" w:before="80"/>
        <w:jc w:val="both"/>
      </w:pPr>
      <w:r>
        <w:rPr>
          <w:rFonts w:ascii="Arial" w:cs="Arial" w:eastAsia="Arial" w:hAnsi="Arial"/>
          <w:sz w:val="22"/>
          <w:szCs w:val="22"/>
        </w:rPr>
        <w:t xml:space="preserve">The edge_congestion_ratio() helper classifies each link as free (ratio &lt; 0.7), moderate (0.7–0.85), heavy (0.85–1.0), or over-capacity (&gt; 1.0). These thresholds inform the color-coded visualization of the shortest path in the UI, allowing planners to identify bottleneck segments on the optimal route.</w:t>
      </w:r>
    </w:p>
    <w:p>
      <w:pPr>
        <w:pStyle w:val="Heading2"/>
        <w:spacing w:after="120" w:before="280"/>
      </w:pPr>
      <w:r>
        <w:rPr>
          <w:rFonts w:ascii="Arial" w:cs="Arial" w:eastAsia="Arial" w:hAnsi="Arial"/>
          <w:b/>
          <w:bCs/>
          <w:color w:val="2E75B6"/>
          <w:sz w:val="26"/>
          <w:szCs w:val="26"/>
        </w:rPr>
        <w:t xml:space="preserve">6.3 Race Module Integration</w:t>
      </w:r>
    </w:p>
    <w:p>
      <w:pPr>
        <w:spacing w:after="80" w:before="80"/>
        <w:jc w:val="both"/>
      </w:pPr>
      <w:r>
        <w:rPr>
          <w:rFonts w:ascii="Arial" w:cs="Arial" w:eastAsia="Arial" w:hAnsi="Arial"/>
          <w:sz w:val="22"/>
          <w:szCs w:val="22"/>
        </w:rPr>
        <w:t xml:space="preserve">The dijkstra_with_steps() function in race.py is a step-capturing variant of the core algorithm. It records a RaceFrame snapshot after each node finalization, capturing: current node, ordered visited set, frontier (open heap nodes not yet finalized), cumulative edges relaxed, and current best distance to target. This enables frame-by-frame replay of the algorithm's exploration in the UI.</w:t>
      </w:r>
    </w:p>
    <w:p>
      <w:pPr>
        <w:pStyle w:val="Heading2"/>
        <w:spacing w:after="120" w:before="280"/>
      </w:pPr>
      <w:r>
        <w:rPr>
          <w:rFonts w:ascii="Arial" w:cs="Arial" w:eastAsia="Arial" w:hAnsi="Arial"/>
          <w:b/>
          <w:bCs/>
          <w:color w:val="2E75B6"/>
          <w:sz w:val="26"/>
          <w:szCs w:val="26"/>
        </w:rPr>
        <w:t xml:space="preserve">6.4 Path Reconstruction</w:t>
      </w:r>
    </w:p>
    <w:p>
      <w:pPr>
        <w:spacing w:after="80" w:before="80"/>
        <w:jc w:val="both"/>
      </w:pPr>
      <w:r>
        <w:rPr>
          <w:rFonts w:ascii="Arial" w:cs="Arial" w:eastAsia="Arial" w:hAnsi="Arial"/>
          <w:sz w:val="22"/>
          <w:szCs w:val="22"/>
        </w:rPr>
        <w:t xml:space="preserve">The prev[] dictionary records, for each vertex v, the predecessor u on the optimal path. Path reconstruction traverses prev[] backward from target to source, with cycle-detection (via a seen set) as a safeguard against bugs in the predecessor map.</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7. Performance Characteristics and Optimization Opportunities</w:t>
      </w:r>
    </w:p>
    <w:p>
      <w:pPr>
        <w:pStyle w:val="Heading2"/>
        <w:spacing w:after="120" w:before="280"/>
      </w:pPr>
      <w:r>
        <w:rPr>
          <w:rFonts w:ascii="Arial" w:cs="Arial" w:eastAsia="Arial" w:hAnsi="Arial"/>
          <w:b/>
          <w:bCs/>
          <w:color w:val="2E75B6"/>
          <w:sz w:val="26"/>
          <w:szCs w:val="26"/>
        </w:rPr>
        <w:t xml:space="preserve">7.1 Observed Performance on TNOS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Dijkstra</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(Euclidean heuristic)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Nodes explored (avg.)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reachable from 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(heuristic-guided)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Edges relaxed</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 reachable</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&lt; E reachable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path cost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optimal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optimal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Applicable weights</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Non-negative only</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Non-negative + admissible 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complexity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heuristic design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7.2 Bottlenecks</w:t>
      </w:r>
    </w:p>
    <w:p>
      <w:pPr>
        <w:pStyle w:val="ListParagraph"/>
        <w:numPr>
          <w:ilvl w:val="0"/>
          <w:numId w:val="2"/>
        </w:numPr>
        <w:spacing w:after="40" w:before="40"/>
      </w:pPr>
      <w:r>
        <w:rPr>
          <w:rFonts w:ascii="Arial" w:cs="Arial" w:eastAsia="Arial" w:hAnsi="Arial"/>
          <w:sz w:val="22"/>
          <w:szCs w:val="22"/>
        </w:rPr>
        <w:t xml:space="preserve">For large city graphs (V &gt; 100,000), the O((V+E) log V) bound on binary heap becomes significant. Real-world navigation systems use bidirectional Dijkstra or Contraction Hierarchies (CH) to achieve sub-millisecond query times on continent-scale graphs.</w:t>
      </w:r>
    </w:p>
    <w:p>
      <w:pPr>
        <w:pStyle w:val="ListParagraph"/>
        <w:numPr>
          <w:ilvl w:val="0"/>
          <w:numId w:val="2"/>
        </w:numPr>
        <w:spacing w:after="40" w:before="40"/>
      </w:pPr>
      <w:r>
        <w:rPr>
          <w:rFonts w:ascii="Arial" w:cs="Arial" w:eastAsia="Arial" w:hAnsi="Arial"/>
          <w:sz w:val="22"/>
          <w:szCs w:val="22"/>
        </w:rPr>
        <w:t xml:space="preserve">BPR weight computation involves a floating-point power operation (x^4), which is more expensive than a simple dict lookup. Precomputing BPR weights at graph load time would eliminate this per-query cost.</w:t>
      </w:r>
    </w:p>
    <w:p>
      <w:pPr>
        <w:pStyle w:val="ListParagraph"/>
        <w:numPr>
          <w:ilvl w:val="0"/>
          <w:numId w:val="2"/>
        </w:numPr>
        <w:spacing w:after="40" w:before="40"/>
      </w:pPr>
      <w:r>
        <w:rPr>
          <w:rFonts w:ascii="Arial" w:cs="Arial" w:eastAsia="Arial" w:hAnsi="Arial"/>
          <w:sz w:val="22"/>
          <w:szCs w:val="22"/>
        </w:rPr>
        <w:t xml:space="preserve">The lazy heap can accumulate O(E) stale entries. A priority queue with indexed DECREASE-KEY would bound heap size to O(V).</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8. Comparison with Alternative Approaches</w:t>
      </w:r>
    </w:p>
    <w:p>
      <w:pPr>
        <w:pStyle w:val="Heading2"/>
        <w:spacing w:after="120" w:before="280"/>
      </w:pPr>
      <w:r>
        <w:rPr>
          <w:rFonts w:ascii="Arial" w:cs="Arial" w:eastAsia="Arial" w:hAnsi="Arial"/>
          <w:b/>
          <w:bCs/>
          <w:color w:val="2E75B6"/>
          <w:sz w:val="26"/>
          <w:szCs w:val="26"/>
        </w:rPr>
        <w:t xml:space="preserve">8.1 Dijkstra vs. Bellman-Ford</w:t>
      </w:r>
    </w:p>
    <w:p>
      <w:pPr>
        <w:spacing w:after="80" w:before="80"/>
        <w:jc w:val="both"/>
      </w:pPr>
      <w:r>
        <w:rPr>
          <w:rFonts w:ascii="Arial" w:cs="Arial" w:eastAsia="Arial" w:hAnsi="Arial"/>
          <w:sz w:val="22"/>
          <w:szCs w:val="22"/>
        </w:rPr>
        <w:t xml:space="preserve">Bellman-Ford (O(VE)) handles negative edge weights and detects negative cycles, which Dijkstra cannot. In the transportation domain, negative weights have no physical meaning (negative travel time is impossible), so Dijkstra is strictly preferable. Bellman-Ford is relevant for financial arbitrage graphs and certain game theory applications.</w:t>
      </w:r>
    </w:p>
    <w:p>
      <w:pPr>
        <w:pStyle w:val="Heading2"/>
        <w:spacing w:after="120" w:before="280"/>
      </w:pPr>
      <w:r>
        <w:rPr>
          <w:rFonts w:ascii="Arial" w:cs="Arial" w:eastAsia="Arial" w:hAnsi="Arial"/>
          <w:b/>
          <w:bCs/>
          <w:color w:val="2E75B6"/>
          <w:sz w:val="26"/>
          <w:szCs w:val="26"/>
        </w:rPr>
        <w:t xml:space="preserve">8.2 Dijkstra vs. A*</w:t>
      </w:r>
    </w:p>
    <w:p>
      <w:pPr>
        <w:spacing w:after="80" w:before="80"/>
        <w:jc w:val="both"/>
      </w:pPr>
      <w:r>
        <w:rPr>
          <w:rFonts w:ascii="Arial" w:cs="Arial" w:eastAsia="Arial" w:hAnsi="Arial"/>
          <w:sz w:val="22"/>
          <w:szCs w:val="22"/>
        </w:rPr>
        <w:t xml:space="preserve">A* augments Dijkstra with an admissible heuristic h(v) that lower-bounds the true distance from v to the target. The f-score f(v) = g(v) + h(v) guides the search toward the target, reducing nodes explored. In our TNOS race module, A* with the Euclidean distance heuristic consistently explores fewer nodes than Dijkstra on the road network, while producing identical optimal paths.</w:t>
      </w:r>
    </w:p>
    <w:p>
      <w:pPr>
        <w:pStyle w:val="Heading2"/>
        <w:spacing w:after="120" w:before="280"/>
      </w:pPr>
      <w:r>
        <w:rPr>
          <w:rFonts w:ascii="Arial" w:cs="Arial" w:eastAsia="Arial" w:hAnsi="Arial"/>
          <w:b/>
          <w:bCs/>
          <w:color w:val="2E75B6"/>
          <w:sz w:val="26"/>
          <w:szCs w:val="26"/>
        </w:rPr>
        <w:t xml:space="preserve">8.3 Dijkstra vs. Bidirectional Dijkstra</w:t>
      </w:r>
    </w:p>
    <w:p>
      <w:pPr>
        <w:spacing w:after="80" w:before="80"/>
        <w:jc w:val="both"/>
      </w:pPr>
      <w:r>
        <w:rPr>
          <w:rFonts w:ascii="Arial" w:cs="Arial" w:eastAsia="Arial" w:hAnsi="Arial"/>
          <w:sz w:val="22"/>
          <w:szCs w:val="22"/>
        </w:rPr>
        <w:t xml:space="preserve">Bidirectional Dijkstra runs two simultaneous Dijkstra searches — one forward from source, one backward from target — and terminates when their frontiers meet. Theoretical speedup is approximately √2× in nodes explored. For the TNOS scale (V ≈ 40), this optimization is not warranted, but it is a natural next step for scaling.</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9. Conclusion and Lessons Learned</w:t>
      </w:r>
    </w:p>
    <w:p>
      <w:pPr>
        <w:spacing w:after="80" w:before="80"/>
        <w:jc w:val="both"/>
      </w:pPr>
      <w:r>
        <w:rPr>
          <w:rFonts w:ascii="Arial" w:cs="Arial" w:eastAsia="Arial" w:hAnsi="Arial"/>
          <w:sz w:val="22"/>
          <w:szCs w:val="22"/>
        </w:rPr>
        <w:t xml:space="preserve">Dijkstra's algorithm proved to be a robust and efficient shortest-path solver for the transportation network. Its non-negative weight guarantee is naturally satisfied by both physical distances and BPR travel times. The BPR congestion extension transformed a static geometric problem into a dynamic time-of-day routing engine without changing the core algorithm — an example of separation of concerns between algorithm structure and domain-specific cost functions.</w:t>
      </w:r>
    </w:p>
    <w:p>
      <w:pPr>
        <w:spacing w:after="80" w:before="80"/>
        <w:jc w:val="both"/>
      </w:pPr>
      <w:r>
        <w:rPr>
          <w:rFonts w:ascii="Arial" w:cs="Arial" w:eastAsia="Arial" w:hAnsi="Arial"/>
          <w:sz w:val="22"/>
          <w:szCs w:val="22"/>
        </w:rPr>
        <w:t xml:space="preserve">The most significant lesson from implementing Dijkstra in a real system is the distinction between theoretical complexity and practical performance: on a 40-node graph, Dijkstra terminates in microseconds regardless of implementation quality. The value of the algorithm lies not in its speed on small inputs, but in its rigorous optimality guarantee and its role as the baseline against which A* is compared. Understanding both algorithms deeply — including why A* is a strictly better Dijkstra, not a different class of algorithm — is the central algorithmic insight of Phase 3.</w:t>
      </w:r>
    </w:p>
    <w:p>
      <w:pPr>
        <w:spacing w:after="80" w:before="80"/>
        <w:jc w:val="both"/>
      </w:pPr>
      <w:r>
        <w:rPr>
          <w:rFonts w:ascii="Arial" w:cs="Arial" w:eastAsia="Arial" w:hAnsi="Arial"/>
          <w:sz w:val="22"/>
          <w:szCs w:val="22"/>
        </w:rPr>
        <w:t xml:space="preserve">The race module concretely demonstrated this: on every tested source-target pair, A* explored a strict subset of the nodes that Dijkstra explored, with identical optimal path cost. This is a live proof of the admissibility theorem encoded into runnable software.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Dijkstra, E. W. (1959). A note on two problems in connexion with graphs. Numerische Mathematik, 1(1), 269–271.</w:t>
      </w:r>
    </w:p>
    <w:p>
      <w:pPr>
        <w:spacing w:after="80" w:before="80"/>
        <w:jc w:val="both"/>
      </w:pPr>
      <w:r>
        <w:rPr>
          <w:rFonts w:ascii="Arial" w:cs="Arial" w:eastAsia="Arial" w:hAnsi="Arial"/>
          <w:sz w:val="22"/>
          <w:szCs w:val="22"/>
        </w:rPr>
        <w:t xml:space="preserve">Bureau of Public Roads. (1964). Traffic Assignment Manual. U.S. Department of Commerce, Urban Planning Division.</w:t>
      </w:r>
    </w:p>
    <w:p>
      <w:pPr>
        <w:spacing w:after="80" w:before="80"/>
        <w:jc w:val="both"/>
      </w:pPr>
      <w:r>
        <w:rPr>
          <w:rFonts w:ascii="Arial" w:cs="Arial" w:eastAsia="Arial" w:hAnsi="Arial"/>
          <w:sz w:val="22"/>
          <w:szCs w:val="22"/>
        </w:rPr>
        <w:t xml:space="preserve">Cormen, T. H., et al. (2022). Introduction to Algorithms (4th ed.). MIT Press. Chapter 24: Single-source shortest paths.</w:t>
      </w:r>
    </w:p>
    <w:p>
      <w:pPr>
        <w:spacing w:after="80" w:before="80"/>
        <w:jc w:val="both"/>
      </w:pPr>
      <w:r>
        <w:rPr>
          <w:rFonts w:ascii="Arial" w:cs="Arial" w:eastAsia="Arial" w:hAnsi="Arial"/>
          <w:sz w:val="22"/>
          <w:szCs w:val="22"/>
        </w:rPr>
        <w:t xml:space="preserve">Geisberger, R., Sanders, P., Schultes, D., &amp; Delling, D. (2008). Contraction hierarchies: Faster and simpler hierarchical routing in road networks. Workshop on Experimental Algorithms (WEA), 319–333.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Alamein International University — Faculty of Computer Science &amp;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CSE112 — Theoretical Algorithms Analysis | </w:t>
    </w:r>
    <w:r>
      <w:rPr>
        <w:rFonts w:ascii="Arial" w:cs="Arial" w:eastAsia="Arial" w:hAnsi="Arial"/>
        <w:b/>
        <w:bCs/>
        <w:color w:val="2E75B6"/>
        <w:sz w:val="18"/>
        <w:szCs w:val="18"/>
      </w:rPr>
      <w:t xml:space="preserve">Dijkstra's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2026-05-11T20:47:57.103Z</dcterms:created>
  <dcterms:modified xsi:type="dcterms:W3CDTF">2026-05-11T20:47:57.103Z</dcterms:modified>
</cp:coreProperties>
</file>

<file path=docProps/custom.xml><?xml version="1.0" encoding="utf-8"?>
<Properties xmlns="http://schemas.openxmlformats.org/officeDocument/2006/custom-properties" xmlns:vt="http://schemas.openxmlformats.org/officeDocument/2006/docPropsVTypes"/>
</file>