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t xml:space="preserve"/>
      </w:r>
    </w:p>
    <w:p>
      <w:pPr>
        <w:jc w:val="center"/>
      </w:pPr>
      <w:r>
        <w:rPr>
          <w:rFonts w:ascii="Arial" w:cs="Arial" w:eastAsia="Arial" w:hAnsi="Arial"/>
          <w:b/>
          <w:bCs/>
          <w:color w:val="1F3864"/>
          <w:sz w:val="28"/>
          <w:szCs w:val="28"/>
        </w:rPr>
        <w:t xml:space="preserve">Alamein International University</w:t>
      </w:r>
    </w:p>
    <w:p>
      <w:pPr>
        <w:spacing w:after="80"/>
        <w:jc w:val="center"/>
      </w:pPr>
      <w:r>
        <w:rPr>
          <w:rFonts w:ascii="Arial" w:cs="Arial" w:eastAsia="Arial" w:hAnsi="Arial"/>
          <w:color w:val="444444"/>
          <w:sz w:val="24"/>
          <w:szCs w:val="24"/>
        </w:rPr>
        <w:t xml:space="preserve">Faculty of Computer Science &amp; Engineering</w:t>
      </w:r>
    </w:p>
    <w:p>
      <w:pPr>
        <w:spacing w:after="400"/>
        <w:jc w:val="center"/>
      </w:pPr>
      <w:r>
        <w:rPr>
          <w:rFonts w:ascii="Arial" w:cs="Arial" w:eastAsia="Arial" w:hAnsi="Arial"/>
          <w:color w:val="666666"/>
          <w:sz w:val="22"/>
          <w:szCs w:val="22"/>
        </w:rPr>
        <w:t xml:space="preserve">Design and Analysis of Algorithms — CSE112</w:t>
      </w:r>
    </w:p>
    <w:p>
      <w:pPr>
        <w:pBdr>
          <w:bottom w:val="single" w:color="2E75B6" w:sz="8" w:space="4"/>
        </w:pBdr>
        <w:spacing w:after="200"/>
        <w:jc w:val="center"/>
      </w:pPr>
      <w:r>
        <w:rPr>
          <w:rFonts w:ascii="Arial" w:cs="Arial" w:eastAsia="Arial" w:hAnsi="Arial"/>
          <w:b/>
          <w:bCs/>
          <w:color w:val="2E75B6"/>
          <w:sz w:val="32"/>
          <w:szCs w:val="32"/>
        </w:rPr>
        <w:t xml:space="preserve">Theoretical Algorithms Analysis Project</w:t>
      </w:r>
    </w:p>
    <w:p>
      <w:pPr>
        <w:spacing w:after="600" w:before="200"/>
        <w:jc w:val="center"/>
      </w:pPr>
      <w:r>
        <w:rPr>
          <w:rFonts w:ascii="Arial" w:cs="Arial" w:eastAsia="Arial" w:hAnsi="Arial"/>
          <w:b/>
          <w:bCs/>
          <w:color w:val="1F3864"/>
          <w:sz w:val="40"/>
          <w:szCs w:val="40"/>
        </w:rPr>
        <w:t xml:space="preserve">Greedy Traffic Signal Allocation Algorithm</w:t>
      </w:r>
    </w:p>
    <w:p>
      <w:pPr>
        <w:spacing w:after="1200"/>
        <w:jc w:val="center"/>
      </w:pPr>
      <w:r>
        <w:rPr>
          <w:rFonts w:ascii="Arial" w:cs="Arial" w:eastAsia="Arial" w:hAnsi="Arial"/>
          <w:i/>
          <w:iCs/>
          <w:color w:val="555555"/>
          <w:sz w:val="26"/>
          <w:szCs w:val="26"/>
        </w:rPr>
        <w:t xml:space="preserve">In-Depth Theoretical &amp; Implementation Analysis</w:t>
      </w:r>
    </w:p>
    <w:p>
      <w:pPr>
        <w:jc w:val="center"/>
      </w:pPr>
      <w:r>
        <w:rPr>
          <w:rFonts w:ascii="Arial" w:cs="Arial" w:eastAsia="Arial" w:hAnsi="Arial"/>
          <w:b/>
          <w:bCs/>
          <w:color w:val="333333"/>
          <w:sz w:val="24"/>
          <w:szCs w:val="24"/>
        </w:rPr>
        <w:t xml:space="preserve">Transportation Network Optimization System</w:t>
      </w:r>
    </w:p>
    <w:p>
      <w:pPr>
        <w:spacing w:after="200"/>
        <w:jc w:val="center"/>
      </w:pPr>
      <w:r>
        <w:rPr>
          <w:rFonts w:ascii="Arial" w:cs="Arial" w:eastAsia="Arial" w:hAnsi="Arial"/>
          <w:color w:val="777777"/>
          <w:sz w:val="22"/>
          <w:szCs w:val="22"/>
        </w:rPr>
        <w:t xml:space="preserve">Academic Year 2024 – 2025</w:t>
      </w:r>
    </w:p>
    <w:p>
      <w:r>
        <w:br w:type="page"/>
      </w:r>
    </w:p>
    <w:p>
      <w:pPr>
        <w:pStyle w:val="Heading1"/>
        <w:pBdr>
          <w:bottom w:val="single" w:color="2E75B6" w:sz="6" w:space="1"/>
        </w:pBdr>
        <w:spacing w:after="200" w:before="360"/>
      </w:pPr>
      <w:r>
        <w:rPr>
          <w:rFonts w:ascii="Arial" w:cs="Arial" w:eastAsia="Arial" w:hAnsi="Arial"/>
          <w:b/>
          <w:bCs/>
          <w:color w:val="1F3864"/>
          <w:sz w:val="32"/>
          <w:szCs w:val="32"/>
        </w:rPr>
        <w:t xml:space="preserve">1. Introduction</w:t>
      </w:r>
    </w:p>
    <w:p>
      <w:pPr>
        <w:spacing w:after="80" w:before="80"/>
        <w:jc w:val="both"/>
      </w:pPr>
      <w:r>
        <w:rPr>
          <w:rFonts w:ascii="Arial" w:cs="Arial" w:eastAsia="Arial" w:hAnsi="Arial"/>
          <w:sz w:val="22"/>
          <w:szCs w:val="22"/>
        </w:rPr>
        <w:t xml:space="preserve">Greedy algorithms are a class of optimization algorithms that make the locally optimal choice at each step, without revisiting previous decisions or considering global consequences. While this simplicity can lead to suboptimal solutions in general combinatorial problems, greedy algorithms are provably optimal for a significant family of problems — those with the greedy choice property and optimal substructure.</w:t>
      </w:r>
    </w:p>
    <w:p>
      <w:pPr>
        <w:spacing w:after="80" w:before="80"/>
        <w:jc w:val="both"/>
      </w:pPr>
      <w:r>
        <w:rPr>
          <w:rFonts w:ascii="Arial" w:cs="Arial" w:eastAsia="Arial" w:hAnsi="Arial"/>
          <w:sz w:val="22"/>
          <w:szCs w:val="22"/>
        </w:rPr>
        <w:t xml:space="preserve">In the Transportation Network Optimization System (TNOS), greedy algorithms are applied to the real-time traffic signal control problem: given a fixed cycle budget of green-light seconds at an intersection, allocate green time to incoming directions proportional to their traffic flow. This problem is implemented in three interconnected functions: traffic_signal_allocation() (per-intersection greedy allocation), emergency_preemption_priority() (priority-queue scheduling), and signal_audit_report() (network-wide optimality audit).</w:t>
      </w:r>
    </w:p>
    <w:p>
      <w:pPr>
        <w:spacing w:after="80" w:before="80"/>
        <w:jc w:val="both"/>
      </w:pPr>
      <w:r>
        <w:rPr>
          <w:rFonts w:ascii="Arial" w:cs="Arial" w:eastAsia="Arial" w:hAnsi="Arial"/>
          <w:sz w:val="22"/>
          <w:szCs w:val="22"/>
        </w:rPr>
        <w:t xml:space="preserve">This document provides a rigorous theoretical analysis of the greedy signal allocation algorithm, its proof of correctness and optimality conditions, complexity analysis, the Gini coefficient used in the audit, and a comprehensive comparison with Webster's classical optimal cycle split formula.</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2. Algorithm Overview and General Applications</w:t>
      </w:r>
    </w:p>
    <w:p>
      <w:pPr>
        <w:pStyle w:val="Heading2"/>
        <w:spacing w:after="120" w:before="280"/>
      </w:pPr>
      <w:r>
        <w:rPr>
          <w:rFonts w:ascii="Arial" w:cs="Arial" w:eastAsia="Arial" w:hAnsi="Arial"/>
          <w:b/>
          <w:bCs/>
          <w:color w:val="2E75B6"/>
          <w:sz w:val="26"/>
          <w:szCs w:val="26"/>
        </w:rPr>
        <w:t xml:space="preserve">2.1 The Signal Allocation Problem</w:t>
      </w:r>
    </w:p>
    <w:p>
      <w:pPr>
        <w:spacing w:after="80" w:before="80"/>
        <w:jc w:val="both"/>
      </w:pPr>
      <w:r>
        <w:rPr>
          <w:rFonts w:ascii="Arial" w:cs="Arial" w:eastAsia="Arial" w:hAnsi="Arial"/>
          <w:sz w:val="22"/>
          <w:szCs w:val="22"/>
        </w:rPr>
        <w:t xml:space="preserve">At an intersection with degree d (d ≥ 2 incoming directions), we have a fixed green-time budget CYCLE_SECONDS (120s in our implementation). Each direction i has an incoming traffic flow f_i (vehicles per hour). We wish to assign green time g_i to each direction subject to:</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Σ g_i = CYCLE_SECONDS   and   MIN_GREEN ≤ g_i ≤ MAX_GREEN   for all i</w:t>
      </w:r>
    </w:p>
    <w:p>
      <w:pPr>
        <w:spacing w:after="80" w:before="80"/>
        <w:jc w:val="both"/>
      </w:pPr>
      <w:r>
        <w:rPr>
          <w:rFonts w:ascii="Arial" w:cs="Arial" w:eastAsia="Arial" w:hAnsi="Arial"/>
          <w:sz w:val="22"/>
          <w:szCs w:val="22"/>
        </w:rPr>
        <w:t xml:space="preserve">The greedy strategy is: allocate green time proportional to flow, then clamp to [MIN_GREEN, MAX_GREEN], then distribute rounding residuals.</w:t>
      </w:r>
    </w:p>
    <w:p>
      <w:pPr>
        <w:pStyle w:val="Heading2"/>
        <w:spacing w:after="120" w:before="280"/>
      </w:pPr>
      <w:r>
        <w:rPr>
          <w:rFonts w:ascii="Arial" w:cs="Arial" w:eastAsia="Arial" w:hAnsi="Arial"/>
          <w:b/>
          <w:bCs/>
          <w:color w:val="2E75B6"/>
          <w:sz w:val="26"/>
          <w:szCs w:val="26"/>
        </w:rPr>
        <w:t xml:space="preserve">2.2 General Applications of Greedy Algorithms</w:t>
      </w:r>
    </w:p>
    <w:p>
      <w:pPr>
        <w:pStyle w:val="ListParagraph"/>
        <w:numPr>
          <w:ilvl w:val="0"/>
          <w:numId w:val="2"/>
        </w:numPr>
        <w:spacing w:after="40" w:before="40"/>
      </w:pPr>
      <w:r>
        <w:rPr>
          <w:rFonts w:ascii="Arial" w:cs="Arial" w:eastAsia="Arial" w:hAnsi="Arial"/>
          <w:sz w:val="22"/>
          <w:szCs w:val="22"/>
        </w:rPr>
        <w:t xml:space="preserve">Activity selection: maximize number of non-overlapping scheduled activities (provably optimal)</w:t>
      </w:r>
    </w:p>
    <w:p>
      <w:pPr>
        <w:pStyle w:val="ListParagraph"/>
        <w:numPr>
          <w:ilvl w:val="0"/>
          <w:numId w:val="2"/>
        </w:numPr>
        <w:spacing w:after="40" w:before="40"/>
      </w:pPr>
      <w:r>
        <w:rPr>
          <w:rFonts w:ascii="Arial" w:cs="Arial" w:eastAsia="Arial" w:hAnsi="Arial"/>
          <w:sz w:val="22"/>
          <w:szCs w:val="22"/>
        </w:rPr>
        <w:t xml:space="preserve">Huffman coding: minimum-redundancy prefix-free codes for data compression (provably optimal)</w:t>
      </w:r>
    </w:p>
    <w:p>
      <w:pPr>
        <w:pStyle w:val="ListParagraph"/>
        <w:numPr>
          <w:ilvl w:val="0"/>
          <w:numId w:val="2"/>
        </w:numPr>
        <w:spacing w:after="40" w:before="40"/>
      </w:pPr>
      <w:r>
        <w:rPr>
          <w:rFonts w:ascii="Arial" w:cs="Arial" w:eastAsia="Arial" w:hAnsi="Arial"/>
          <w:sz w:val="22"/>
          <w:szCs w:val="22"/>
        </w:rPr>
        <w:t xml:space="preserve">Fractional knapsack: maximize value subject to weight constraint with divisible items (provably optimal)</w:t>
      </w:r>
    </w:p>
    <w:p>
      <w:pPr>
        <w:pStyle w:val="ListParagraph"/>
        <w:numPr>
          <w:ilvl w:val="0"/>
          <w:numId w:val="2"/>
        </w:numPr>
        <w:spacing w:after="40" w:before="40"/>
      </w:pPr>
      <w:r>
        <w:rPr>
          <w:rFonts w:ascii="Arial" w:cs="Arial" w:eastAsia="Arial" w:hAnsi="Arial"/>
          <w:sz w:val="22"/>
          <w:szCs w:val="22"/>
        </w:rPr>
        <w:t xml:space="preserve">Job scheduling: minimize weighted completion time (specific variants are optimal)</w:t>
      </w:r>
    </w:p>
    <w:p>
      <w:pPr>
        <w:pStyle w:val="ListParagraph"/>
        <w:numPr>
          <w:ilvl w:val="0"/>
          <w:numId w:val="2"/>
        </w:numPr>
        <w:spacing w:after="40" w:before="40"/>
      </w:pPr>
      <w:r>
        <w:rPr>
          <w:rFonts w:ascii="Arial" w:cs="Arial" w:eastAsia="Arial" w:hAnsi="Arial"/>
          <w:sz w:val="22"/>
          <w:szCs w:val="22"/>
        </w:rPr>
        <w:t xml:space="preserve">Traffic signal control: proportional green time allocation (approximately optimal under high-flow conditions)</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3. Pseudocode</w:t>
      </w:r>
    </w:p>
    <w:p>
      <w:pPr>
        <w:shd w:fill="F2F2F2" w:val="clear"/>
        <w:spacing w:after="0" w:before="0"/>
        <w:ind w:left="720"/>
      </w:pPr>
      <w:r>
        <w:rPr>
          <w:rFonts w:ascii="Courier New" w:cs="Courier New" w:eastAsia="Courier New" w:hAnsi="Courier New"/>
          <w:color w:val="1a1a2e"/>
          <w:sz w:val="18"/>
          <w:szCs w:val="18"/>
        </w:rPr>
        <w:t xml:space="preserve">TRAFFIC_SIGNAL_ALLOCATION(node, G, time_of_day, CYCLE, MIN, MAX):</w:t>
      </w:r>
    </w:p>
    <w:p>
      <w:pPr>
        <w:shd w:fill="F2F2F2" w:val="clear"/>
        <w:spacing w:after="0" w:before="0"/>
        <w:ind w:left="720"/>
      </w:pPr>
      <w:r>
        <w:rPr>
          <w:rFonts w:ascii="Courier New" w:cs="Courier New" w:eastAsia="Courier New" w:hAnsi="Courier New"/>
          <w:color w:val="1a1a2e"/>
          <w:sz w:val="18"/>
          <w:szCs w:val="18"/>
        </w:rPr>
        <w:t xml:space="preserve">  neighbors ← G.neighbors(node)</w:t>
      </w:r>
    </w:p>
    <w:p>
      <w:pPr>
        <w:shd w:fill="F2F2F2" w:val="clear"/>
        <w:spacing w:after="0" w:before="0"/>
        <w:ind w:left="720"/>
      </w:pPr>
      <w:r>
        <w:rPr>
          <w:rFonts w:ascii="Courier New" w:cs="Courier New" w:eastAsia="Courier New" w:hAnsi="Courier New"/>
          <w:color w:val="1a1a2e"/>
          <w:sz w:val="18"/>
          <w:szCs w:val="18"/>
        </w:rPr>
        <w:t xml:space="preserve">  d ← |neighbors|</w:t>
      </w:r>
    </w:p>
    <w:p>
      <w:pPr>
        <w:shd w:fill="F2F2F2" w:val="clear"/>
        <w:spacing w:after="0" w:before="0"/>
        <w:ind w:left="720"/>
      </w:pPr>
      <w:r>
        <w:rPr>
          <w:rFonts w:ascii="Courier New" w:cs="Courier New" w:eastAsia="Courier New" w:hAnsi="Courier New"/>
          <w:color w:val="1a1a2e"/>
          <w:sz w:val="18"/>
          <w:szCs w:val="18"/>
        </w:rPr>
        <w:t xml:space="preserve">  if d &lt; 2: return {each neighbor: CYCLE}</w:t>
      </w:r>
    </w:p>
    <w:p>
      <w:pPr>
        <w:shd w:fill="F2F2F2" w:val="clear"/>
        <w:spacing w:after="0" w:before="0"/>
        <w:ind w:left="720"/>
      </w:pPr>
      <w:r>
        <w:rPr>
          <w:rFonts w:ascii="Courier New" w:cs="Courier New" w:eastAsia="Courier New" w:hAnsi="Courier New"/>
          <w:color w:val="1a1a2e"/>
          <w:sz w:val="18"/>
          <w:szCs w:val="18"/>
        </w:rPr>
        <w:t xml:space="preserve"/>
      </w:r>
    </w:p>
    <w:p>
      <w:pPr>
        <w:shd w:fill="F2F2F2" w:val="clear"/>
        <w:spacing w:after="0" w:before="0"/>
        <w:ind w:left="720"/>
      </w:pPr>
      <w:r>
        <w:rPr>
          <w:rFonts w:ascii="Courier New" w:cs="Courier New" w:eastAsia="Courier New" w:hAnsi="Courier New"/>
          <w:color w:val="1a1a2e"/>
          <w:sz w:val="18"/>
          <w:szCs w:val="18"/>
        </w:rPr>
        <w:t xml:space="preserve">  // Collect flows</w:t>
      </w:r>
    </w:p>
    <w:p>
      <w:pPr>
        <w:shd w:fill="F2F2F2" w:val="clear"/>
        <w:spacing w:after="0" w:before="0"/>
        <w:ind w:left="720"/>
      </w:pPr>
      <w:r>
        <w:rPr>
          <w:rFonts w:ascii="Courier New" w:cs="Courier New" w:eastAsia="Courier New" w:hAnsi="Courier New"/>
          <w:color w:val="1a1a2e"/>
          <w:sz w:val="18"/>
          <w:szCs w:val="18"/>
        </w:rPr>
        <w:t xml:space="preserve">  for each nb in neighbors:</w:t>
      </w:r>
    </w:p>
    <w:p>
      <w:pPr>
        <w:shd w:fill="F2F2F2" w:val="clear"/>
        <w:spacing w:after="0" w:before="0"/>
        <w:ind w:left="720"/>
      </w:pPr>
      <w:r>
        <w:rPr>
          <w:rFonts w:ascii="Courier New" w:cs="Courier New" w:eastAsia="Courier New" w:hAnsi="Courier New"/>
          <w:color w:val="1a1a2e"/>
          <w:sz w:val="18"/>
          <w:szCs w:val="18"/>
        </w:rPr>
        <w:t xml:space="preserve">      flow[nb] ← G[node][nb].traffic[time_of_day]  // default 0</w:t>
      </w:r>
    </w:p>
    <w:p>
      <w:pPr>
        <w:shd w:fill="F2F2F2" w:val="clear"/>
        <w:spacing w:after="0" w:before="0"/>
        <w:ind w:left="720"/>
      </w:pPr>
      <w:r>
        <w:rPr>
          <w:rFonts w:ascii="Courier New" w:cs="Courier New" w:eastAsia="Courier New" w:hAnsi="Courier New"/>
          <w:color w:val="1a1a2e"/>
          <w:sz w:val="18"/>
          <w:szCs w:val="18"/>
        </w:rPr>
        <w:t xml:space="preserve">  total_flow ← Σ flow[nb]</w:t>
      </w:r>
    </w:p>
    <w:p>
      <w:pPr>
        <w:shd w:fill="F2F2F2" w:val="clear"/>
        <w:spacing w:after="0" w:before="0"/>
        <w:ind w:left="720"/>
      </w:pPr>
      <w:r>
        <w:rPr>
          <w:rFonts w:ascii="Courier New" w:cs="Courier New" w:eastAsia="Courier New" w:hAnsi="Courier New"/>
          <w:color w:val="1a1a2e"/>
          <w:sz w:val="18"/>
          <w:szCs w:val="18"/>
        </w:rPr>
        <w:t xml:space="preserve"/>
      </w:r>
    </w:p>
    <w:p>
      <w:pPr>
        <w:shd w:fill="F2F2F2" w:val="clear"/>
        <w:spacing w:after="0" w:before="0"/>
        <w:ind w:left="720"/>
      </w:pPr>
      <w:r>
        <w:rPr>
          <w:rFonts w:ascii="Courier New" w:cs="Courier New" w:eastAsia="Courier New" w:hAnsi="Courier New"/>
          <w:color w:val="1a1a2e"/>
          <w:sz w:val="18"/>
          <w:szCs w:val="18"/>
        </w:rPr>
        <w:t xml:space="preserve">  if total_flow = 0:</w:t>
      </w:r>
    </w:p>
    <w:p>
      <w:pPr>
        <w:shd w:fill="F2F2F2" w:val="clear"/>
        <w:spacing w:after="0" w:before="0"/>
        <w:ind w:left="720"/>
      </w:pPr>
      <w:r>
        <w:rPr>
          <w:rFonts w:ascii="Courier New" w:cs="Courier New" w:eastAsia="Courier New" w:hAnsi="Courier New"/>
          <w:color w:val="1a1a2e"/>
          <w:sz w:val="18"/>
          <w:szCs w:val="18"/>
        </w:rPr>
        <w:t xml:space="preserve">      alloc[nb] ← max(MIN, CYCLE // d)  // equal split</w:t>
      </w:r>
    </w:p>
    <w:p>
      <w:pPr>
        <w:shd w:fill="F2F2F2" w:val="clear"/>
        <w:spacing w:after="0" w:before="0"/>
        <w:ind w:left="720"/>
      </w:pPr>
      <w:r>
        <w:rPr>
          <w:rFonts w:ascii="Courier New" w:cs="Courier New" w:eastAsia="Courier New" w:hAnsi="Courier New"/>
          <w:color w:val="1a1a2e"/>
          <w:sz w:val="18"/>
          <w:szCs w:val="18"/>
        </w:rPr>
        <w:t xml:space="preserve">  else:</w:t>
      </w:r>
    </w:p>
    <w:p>
      <w:pPr>
        <w:shd w:fill="F2F2F2" w:val="clear"/>
        <w:spacing w:after="0" w:before="0"/>
        <w:ind w:left="720"/>
      </w:pPr>
      <w:r>
        <w:rPr>
          <w:rFonts w:ascii="Courier New" w:cs="Courier New" w:eastAsia="Courier New" w:hAnsi="Courier New"/>
          <w:color w:val="1a1a2e"/>
          <w:sz w:val="18"/>
          <w:szCs w:val="18"/>
        </w:rPr>
        <w:t xml:space="preserve">      // Greedy proportional allocation</w:t>
      </w:r>
    </w:p>
    <w:p>
      <w:pPr>
        <w:shd w:fill="F2F2F2" w:val="clear"/>
        <w:spacing w:after="0" w:before="0"/>
        <w:ind w:left="720"/>
      </w:pPr>
      <w:r>
        <w:rPr>
          <w:rFonts w:ascii="Courier New" w:cs="Courier New" w:eastAsia="Courier New" w:hAnsi="Courier New"/>
          <w:color w:val="1a1a2e"/>
          <w:sz w:val="18"/>
          <w:szCs w:val="18"/>
        </w:rPr>
        <w:t xml:space="preserve">      for each nb in neighbors:</w:t>
      </w:r>
    </w:p>
    <w:p>
      <w:pPr>
        <w:shd w:fill="F2F2F2" w:val="clear"/>
        <w:spacing w:after="0" w:before="0"/>
        <w:ind w:left="720"/>
      </w:pPr>
      <w:r>
        <w:rPr>
          <w:rFonts w:ascii="Courier New" w:cs="Courier New" w:eastAsia="Courier New" w:hAnsi="Courier New"/>
          <w:color w:val="1a1a2e"/>
          <w:sz w:val="18"/>
          <w:szCs w:val="18"/>
        </w:rPr>
        <w:t xml:space="preserve">          raw[nb] ← (flow[nb] / total_flow) × CYCLE</w:t>
      </w:r>
    </w:p>
    <w:p>
      <w:pPr>
        <w:shd w:fill="F2F2F2" w:val="clear"/>
        <w:spacing w:after="0" w:before="0"/>
        <w:ind w:left="720"/>
      </w:pPr>
      <w:r>
        <w:rPr>
          <w:rFonts w:ascii="Courier New" w:cs="Courier New" w:eastAsia="Courier New" w:hAnsi="Courier New"/>
          <w:color w:val="1a1a2e"/>
          <w:sz w:val="18"/>
          <w:szCs w:val="18"/>
        </w:rPr>
        <w:t xml:space="preserve">          alloc[nb] ← clamp(round(raw[nb]), MIN, MAX)</w:t>
      </w:r>
    </w:p>
    <w:p>
      <w:pPr>
        <w:shd w:fill="F2F2F2" w:val="clear"/>
        <w:spacing w:after="0" w:before="0"/>
        <w:ind w:left="720"/>
      </w:pPr>
      <w:r>
        <w:rPr>
          <w:rFonts w:ascii="Courier New" w:cs="Courier New" w:eastAsia="Courier New" w:hAnsi="Courier New"/>
          <w:color w:val="1a1a2e"/>
          <w:sz w:val="18"/>
          <w:szCs w:val="18"/>
        </w:rPr>
        <w:t xml:space="preserve"/>
      </w:r>
    </w:p>
    <w:p>
      <w:pPr>
        <w:shd w:fill="F2F2F2" w:val="clear"/>
        <w:spacing w:after="0" w:before="0"/>
        <w:ind w:left="720"/>
      </w:pPr>
      <w:r>
        <w:rPr>
          <w:rFonts w:ascii="Courier New" w:cs="Courier New" w:eastAsia="Courier New" w:hAnsi="Courier New"/>
          <w:color w:val="1a1a2e"/>
          <w:sz w:val="18"/>
          <w:szCs w:val="18"/>
        </w:rPr>
        <w:t xml:space="preserve">      // Residual correction (ensures Σ alloc = CYCLE)</w:t>
      </w:r>
    </w:p>
    <w:p>
      <w:pPr>
        <w:shd w:fill="F2F2F2" w:val="clear"/>
        <w:spacing w:after="0" w:before="0"/>
        <w:ind w:left="720"/>
      </w:pPr>
      <w:r>
        <w:rPr>
          <w:rFonts w:ascii="Courier New" w:cs="Courier New" w:eastAsia="Courier New" w:hAnsi="Courier New"/>
          <w:color w:val="1a1a2e"/>
          <w:sz w:val="18"/>
          <w:szCs w:val="18"/>
        </w:rPr>
        <w:t xml:space="preserve">      diff ← CYCLE - Σ alloc[nb]</w:t>
      </w:r>
    </w:p>
    <w:p>
      <w:pPr>
        <w:shd w:fill="F2F2F2" w:val="clear"/>
        <w:spacing w:after="0" w:before="0"/>
        <w:ind w:left="720"/>
      </w:pPr>
      <w:r>
        <w:rPr>
          <w:rFonts w:ascii="Courier New" w:cs="Courier New" w:eastAsia="Courier New" w:hAnsi="Courier New"/>
          <w:color w:val="1a1a2e"/>
          <w:sz w:val="18"/>
          <w:szCs w:val="18"/>
        </w:rPr>
        <w:t xml:space="preserve">      sort neighbors by flow descending</w:t>
      </w:r>
    </w:p>
    <w:p>
      <w:pPr>
        <w:shd w:fill="F2F2F2" w:val="clear"/>
        <w:spacing w:after="0" w:before="0"/>
        <w:ind w:left="720"/>
      </w:pPr>
      <w:r>
        <w:rPr>
          <w:rFonts w:ascii="Courier New" w:cs="Courier New" w:eastAsia="Courier New" w:hAnsi="Courier New"/>
          <w:color w:val="1a1a2e"/>
          <w:sz w:val="18"/>
          <w:szCs w:val="18"/>
        </w:rPr>
        <w:t xml:space="preserve">      while diff ≠ 0:</w:t>
      </w:r>
    </w:p>
    <w:p>
      <w:pPr>
        <w:shd w:fill="F2F2F2" w:val="clear"/>
        <w:spacing w:after="0" w:before="0"/>
        <w:ind w:left="720"/>
      </w:pPr>
      <w:r>
        <w:rPr>
          <w:rFonts w:ascii="Courier New" w:cs="Courier New" w:eastAsia="Courier New" w:hAnsi="Courier New"/>
          <w:color w:val="1a1a2e"/>
          <w:sz w:val="18"/>
          <w:szCs w:val="18"/>
        </w:rPr>
        <w:t xml:space="preserve">          nb ← next in sorted order</w:t>
      </w:r>
    </w:p>
    <w:p>
      <w:pPr>
        <w:shd w:fill="F2F2F2" w:val="clear"/>
        <w:spacing w:after="0" w:before="0"/>
        <w:ind w:left="720"/>
      </w:pPr>
      <w:r>
        <w:rPr>
          <w:rFonts w:ascii="Courier New" w:cs="Courier New" w:eastAsia="Courier New" w:hAnsi="Courier New"/>
          <w:color w:val="1a1a2e"/>
          <w:sz w:val="18"/>
          <w:szCs w:val="18"/>
        </w:rPr>
        <w:t xml:space="preserve">          if MIN ≤ alloc[nb] + sign(diff) ≤ MAX:</w:t>
      </w:r>
    </w:p>
    <w:p>
      <w:pPr>
        <w:shd w:fill="F2F2F2" w:val="clear"/>
        <w:spacing w:after="0" w:before="0"/>
        <w:ind w:left="720"/>
      </w:pPr>
      <w:r>
        <w:rPr>
          <w:rFonts w:ascii="Courier New" w:cs="Courier New" w:eastAsia="Courier New" w:hAnsi="Courier New"/>
          <w:color w:val="1a1a2e"/>
          <w:sz w:val="18"/>
          <w:szCs w:val="18"/>
        </w:rPr>
        <w:t xml:space="preserve">              alloc[nb] += sign(diff)</w:t>
      </w:r>
    </w:p>
    <w:p>
      <w:pPr>
        <w:shd w:fill="F2F2F2" w:val="clear"/>
        <w:spacing w:after="0" w:before="0"/>
        <w:ind w:left="720"/>
      </w:pPr>
      <w:r>
        <w:rPr>
          <w:rFonts w:ascii="Courier New" w:cs="Courier New" w:eastAsia="Courier New" w:hAnsi="Courier New"/>
          <w:color w:val="1a1a2e"/>
          <w:sz w:val="18"/>
          <w:szCs w:val="18"/>
        </w:rPr>
        <w:t xml:space="preserve">              diff -= sign(diff)</w:t>
      </w:r>
    </w:p>
    <w:p>
      <w:pPr>
        <w:shd w:fill="F2F2F2" w:val="clear"/>
        <w:spacing w:after="0" w:before="0"/>
        <w:ind w:left="720"/>
      </w:pPr>
      <w:r>
        <w:rPr>
          <w:rFonts w:ascii="Courier New" w:cs="Courier New" w:eastAsia="Courier New" w:hAnsi="Courier New"/>
          <w:color w:val="1a1a2e"/>
          <w:sz w:val="18"/>
          <w:szCs w:val="18"/>
        </w:rPr>
        <w:t xml:space="preserve">  return alloc</w:t>
      </w:r>
    </w:p>
    <w:p>
      <w:pPr>
        <w:shd w:fill="F2F2F2" w:val="clear"/>
        <w:spacing w:after="0" w:before="0"/>
        <w:ind w:left="720"/>
      </w:pPr>
      <w:r>
        <w:rPr>
          <w:rFonts w:ascii="Courier New" w:cs="Courier New" w:eastAsia="Courier New" w:hAnsi="Courier New"/>
          <w:color w:val="1a1a2e"/>
          <w:sz w:val="18"/>
          <w:szCs w:val="18"/>
        </w:rPr>
        <w:t xml:space="preserve"/>
      </w:r>
    </w:p>
    <w:p>
      <w:pPr>
        <w:shd w:fill="F2F2F2" w:val="clear"/>
        <w:spacing w:after="0" w:before="0"/>
        <w:ind w:left="720"/>
      </w:pPr>
      <w:r>
        <w:rPr>
          <w:rFonts w:ascii="Courier New" w:cs="Courier New" w:eastAsia="Courier New" w:hAnsi="Courier New"/>
          <w:color w:val="1a1a2e"/>
          <w:sz w:val="18"/>
          <w:szCs w:val="18"/>
        </w:rPr>
        <w:t xml:space="preserve">GINI(values):</w:t>
      </w:r>
    </w:p>
    <w:p>
      <w:pPr>
        <w:shd w:fill="F2F2F2" w:val="clear"/>
        <w:spacing w:after="0" w:before="0"/>
        <w:ind w:left="720"/>
      </w:pPr>
      <w:r>
        <w:rPr>
          <w:rFonts w:ascii="Courier New" w:cs="Courier New" w:eastAsia="Courier New" w:hAnsi="Courier New"/>
          <w:color w:val="1a1a2e"/>
          <w:sz w:val="18"/>
          <w:szCs w:val="18"/>
        </w:rPr>
        <w:t xml:space="preserve">  sort values ascending</w:t>
      </w:r>
    </w:p>
    <w:p>
      <w:pPr>
        <w:shd w:fill="F2F2F2" w:val="clear"/>
        <w:spacing w:after="0" w:before="0"/>
        <w:ind w:left="720"/>
      </w:pPr>
      <w:r>
        <w:rPr>
          <w:rFonts w:ascii="Courier New" w:cs="Courier New" w:eastAsia="Courier New" w:hAnsi="Courier New"/>
          <w:color w:val="1a1a2e"/>
          <w:sz w:val="18"/>
          <w:szCs w:val="18"/>
        </w:rPr>
        <w:t xml:space="preserve">  n ← |values| ; S ← Σ values</w:t>
      </w:r>
    </w:p>
    <w:p>
      <w:pPr>
        <w:shd w:fill="F2F2F2" w:val="clear"/>
        <w:spacing w:after="0" w:before="0"/>
        <w:ind w:left="720"/>
      </w:pPr>
      <w:r>
        <w:rPr>
          <w:rFonts w:ascii="Courier New" w:cs="Courier New" w:eastAsia="Courier New" w:hAnsi="Courier New"/>
          <w:color w:val="1a1a2e"/>
          <w:sz w:val="18"/>
          <w:szCs w:val="18"/>
        </w:rPr>
        <w:t xml:space="preserve">  if S = 0: return 0</w:t>
      </w:r>
    </w:p>
    <w:p>
      <w:pPr>
        <w:shd w:fill="F2F2F2" w:val="clear"/>
        <w:spacing w:after="0" w:before="0"/>
        <w:ind w:left="720"/>
      </w:pPr>
      <w:r>
        <w:rPr>
          <w:rFonts w:ascii="Courier New" w:cs="Courier New" w:eastAsia="Courier New" w:hAnsi="Courier New"/>
          <w:color w:val="1a1a2e"/>
          <w:sz w:val="18"/>
          <w:szCs w:val="18"/>
        </w:rPr>
        <w:t xml:space="preserve">  return (2 × Σ(i+1)×v_i) / (n × S) - (n+1)/n</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4. Mathematical Foundations</w:t>
      </w:r>
    </w:p>
    <w:p>
      <w:pPr>
        <w:pStyle w:val="Heading2"/>
        <w:spacing w:after="120" w:before="280"/>
      </w:pPr>
      <w:r>
        <w:rPr>
          <w:rFonts w:ascii="Arial" w:cs="Arial" w:eastAsia="Arial" w:hAnsi="Arial"/>
          <w:b/>
          <w:bCs/>
          <w:color w:val="2E75B6"/>
          <w:sz w:val="26"/>
          <w:szCs w:val="26"/>
        </w:rPr>
        <w:t xml:space="preserve">4.1 Proportional Allocation and Webster's Formula</w:t>
      </w:r>
    </w:p>
    <w:p>
      <w:pPr>
        <w:spacing w:after="80" w:before="80"/>
        <w:jc w:val="both"/>
      </w:pPr>
      <w:r>
        <w:rPr>
          <w:rFonts w:ascii="Arial" w:cs="Arial" w:eastAsia="Arial" w:hAnsi="Arial"/>
          <w:sz w:val="22"/>
          <w:szCs w:val="22"/>
        </w:rPr>
        <w:t xml:space="preserve">Webster (1958) derived the optimal cycle length and phase split for minimizing total vehicle delay at an isolated signalized intersection. The Webster optimal phase split for direction i is:</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g_i* = (y_i / Σ y_j) × (C - L)  +  l_i</w:t>
      </w:r>
    </w:p>
    <w:p>
      <w:pPr>
        <w:spacing w:after="80" w:before="80"/>
        <w:jc w:val="both"/>
      </w:pPr>
      <w:r>
        <w:rPr>
          <w:rFonts w:ascii="Arial" w:cs="Arial" w:eastAsia="Arial" w:hAnsi="Arial"/>
          <w:sz w:val="22"/>
          <w:szCs w:val="22"/>
        </w:rPr>
        <w:t xml:space="preserve">where y_i = flow_i / saturation_flow_i is the flow ratio, C is the cycle length, L is the total lost time per cycle, and l_i is the lost time for phase i. In our model we simplify by assuming equal saturation flows (y_i ∝ flow_i) and neglecting lost time (L ≈ 0), giving:</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g_i_greedy = (flow_i / Σ flow_j) × CYCLE</w:t>
      </w:r>
    </w:p>
    <w:p>
      <w:pPr>
        <w:spacing w:after="80" w:before="80"/>
        <w:jc w:val="both"/>
      </w:pPr>
      <w:r>
        <w:rPr>
          <w:rFonts w:ascii="Arial" w:cs="Arial" w:eastAsia="Arial" w:hAnsi="Arial"/>
          <w:sz w:val="22"/>
          <w:szCs w:val="22"/>
        </w:rPr>
        <w:t xml:space="preserve">This matches Webster's optimal split exactly under the simplifying assumptions. Therefore our greedy algorithm is optimal (in Webster's sense) when: (1) saturation flows are equal across directions, (2) lost times are negligible relative to cycle length, and (3) no clamp is active (all raw allocations fall within [MIN, MAX]).</w:t>
      </w:r>
    </w:p>
    <w:p>
      <w:pPr>
        <w:pStyle w:val="Heading2"/>
        <w:spacing w:after="120" w:before="280"/>
      </w:pPr>
      <w:r>
        <w:rPr>
          <w:rFonts w:ascii="Arial" w:cs="Arial" w:eastAsia="Arial" w:hAnsi="Arial"/>
          <w:b/>
          <w:bCs/>
          <w:color w:val="2E75B6"/>
          <w:sz w:val="26"/>
          <w:szCs w:val="26"/>
        </w:rPr>
        <w:t xml:space="preserve">4.2 Greedy Choice Property</w:t>
      </w:r>
    </w:p>
    <w:p>
      <w:pPr>
        <w:spacing w:after="80" w:before="80"/>
        <w:jc w:val="both"/>
      </w:pPr>
      <w:r>
        <w:rPr>
          <w:rFonts w:ascii="Arial" w:cs="Arial" w:eastAsia="Arial" w:hAnsi="Arial"/>
          <w:sz w:val="22"/>
          <w:szCs w:val="22"/>
        </w:rPr>
        <w:t xml:space="preserve">The proportional allocation satisfies the greedy choice property: the locally optimal allocation for each direction (proportional share) is globally optimal for the unconstrained problem. This follows from the separability of the objective: total delay D = Σ D_i(g_i), where D_i is convex and minimized at g_i = g_i*, and the allocations are independent once the budget constraint is satisfied.</w:t>
      </w:r>
    </w:p>
    <w:p>
      <w:pPr>
        <w:pStyle w:val="Heading2"/>
        <w:spacing w:after="120" w:before="280"/>
      </w:pPr>
      <w:r>
        <w:rPr>
          <w:rFonts w:ascii="Arial" w:cs="Arial" w:eastAsia="Arial" w:hAnsi="Arial"/>
          <w:b/>
          <w:bCs/>
          <w:color w:val="2E75B6"/>
          <w:sz w:val="26"/>
          <w:szCs w:val="26"/>
        </w:rPr>
        <w:t xml:space="preserve">4.3 Suboptimality Under Clamping</w:t>
      </w:r>
    </w:p>
    <w:p>
      <w:pPr>
        <w:spacing w:after="80" w:before="80"/>
        <w:jc w:val="both"/>
      </w:pPr>
      <w:r>
        <w:rPr>
          <w:rFonts w:ascii="Arial" w:cs="Arial" w:eastAsia="Arial" w:hAnsi="Arial"/>
          <w:sz w:val="22"/>
          <w:szCs w:val="22"/>
        </w:rPr>
        <w:t xml:space="preserve">When the clamp [MIN, MAX] is active — i.e., some raw allocation violates the bounds — the greedy solution is no longer globally optimal. A clamped direction receives either MIN_GREEN (floor) or MAX_GREEN (ceiling), regardless of whether a finer adjustment would reduce total delay. This is the documented SUBOPTIMAL CASE in the implementation: a low-flow direction clamped to MIN_GREEN = 10s may be a high-priority emergency route that deserves more time; the greedy algorithm, seeing only flow, cannot account for semantic priority.</w:t>
      </w:r>
    </w:p>
    <w:p>
      <w:pPr>
        <w:pStyle w:val="Heading2"/>
        <w:spacing w:after="120" w:before="280"/>
      </w:pPr>
      <w:r>
        <w:rPr>
          <w:rFonts w:ascii="Arial" w:cs="Arial" w:eastAsia="Arial" w:hAnsi="Arial"/>
          <w:b/>
          <w:bCs/>
          <w:color w:val="2E75B6"/>
          <w:sz w:val="26"/>
          <w:szCs w:val="26"/>
        </w:rPr>
        <w:t xml:space="preserve">4.4 The Gini Coefficient</w:t>
      </w:r>
    </w:p>
    <w:p>
      <w:pPr>
        <w:spacing w:after="80" w:before="80"/>
        <w:jc w:val="both"/>
      </w:pPr>
      <w:r>
        <w:rPr>
          <w:rFonts w:ascii="Arial" w:cs="Arial" w:eastAsia="Arial" w:hAnsi="Arial"/>
          <w:sz w:val="22"/>
          <w:szCs w:val="22"/>
        </w:rPr>
        <w:t xml:space="preserve">The signal_audit_report() function computes a Gini coefficient over all green-time allocations network-wide. The Gini coefficient G ∈ [0, 1] measures inequality of distribution:</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G = (2 × Σ_{i=1}^{n} i × v_i) / (n × Σ v_i) - (n+1)/n</w:t>
      </w:r>
    </w:p>
    <w:p>
      <w:pPr>
        <w:spacing w:after="80" w:before="80"/>
        <w:jc w:val="both"/>
      </w:pPr>
      <w:r>
        <w:rPr>
          <w:rFonts w:ascii="Arial" w:cs="Arial" w:eastAsia="Arial" w:hAnsi="Arial"/>
          <w:sz w:val="22"/>
          <w:szCs w:val="22"/>
        </w:rPr>
        <w:t xml:space="preserve">where values v_i are sorted in ascending order. G = 0 means perfect equality (all directions get the same green time); G = 1 means perfect inequality (one direction gets all the time). A low Gini (&lt; 0.2) indicates a well-balanced network; a high Gini (&gt; 0.5) indicates extreme imbalance, which may signal either a naturally dominant arterial road or a pathological greedy allocation.</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5. Proof of Correctness</w:t>
      </w:r>
    </w:p>
    <w:p>
      <w:pPr>
        <w:pStyle w:val="Heading2"/>
        <w:spacing w:after="120" w:before="280"/>
      </w:pPr>
      <w:r>
        <w:rPr>
          <w:rFonts w:ascii="Arial" w:cs="Arial" w:eastAsia="Arial" w:hAnsi="Arial"/>
          <w:b/>
          <w:bCs/>
          <w:color w:val="2E75B6"/>
          <w:sz w:val="26"/>
          <w:szCs w:val="26"/>
        </w:rPr>
        <w:t xml:space="preserve">5.1 Correctness of Budget Satisfaction</w:t>
      </w:r>
    </w:p>
    <w:p>
      <w:pPr>
        <w:spacing w:after="80" w:before="80"/>
        <w:jc w:val="both"/>
      </w:pPr>
      <w:r>
        <w:rPr>
          <w:rFonts w:ascii="Arial" w:cs="Arial" w:eastAsia="Arial" w:hAnsi="Arial"/>
          <w:sz w:val="22"/>
          <w:szCs w:val="22"/>
        </w:rPr>
        <w:t xml:space="preserve">Claim: the residual correction loop in traffic_signal_allocation() guarantees Σ alloc[nb] = CYCLE_SECONDS.</w:t>
      </w:r>
    </w:p>
    <w:p>
      <w:pPr>
        <w:spacing w:after="80" w:before="80"/>
        <w:jc w:val="both"/>
      </w:pPr>
      <w:r>
        <w:rPr>
          <w:rFonts w:ascii="Arial" w:cs="Arial" w:eastAsia="Arial" w:hAnsi="Arial"/>
          <w:sz w:val="22"/>
          <w:szCs w:val="22"/>
        </w:rPr>
        <w:t xml:space="preserve">Proof: after clamping, let diff = CYCLE - Σ alloc. The loop iterates sorted neighbors (by descending flow), incrementing or decrementing alloc[nb] by 1 at each step (only if the result stays within [MIN, MAX]), and decrements |diff| by 1 after each successful adjustment. The safety cap prevents infinite looping. The key observation is that |diff| is bounded by d × (MAX - MIN + 1) in pathological cases, and in practice is bounded by d (the rounding error per direction is at most 1). Since each iteration reduces |diff| by 1, the loop terminates with diff = 0 in O(d) amortized steps. □</w:t>
      </w:r>
    </w:p>
    <w:p>
      <w:pPr>
        <w:pStyle w:val="Heading2"/>
        <w:spacing w:after="120" w:before="280"/>
      </w:pPr>
      <w:r>
        <w:rPr>
          <w:rFonts w:ascii="Arial" w:cs="Arial" w:eastAsia="Arial" w:hAnsi="Arial"/>
          <w:b/>
          <w:bCs/>
          <w:color w:val="2E75B6"/>
          <w:sz w:val="26"/>
          <w:szCs w:val="26"/>
        </w:rPr>
        <w:t xml:space="preserve">5.2 Correctness of Emergency Preemption</w:t>
      </w:r>
    </w:p>
    <w:p>
      <w:pPr>
        <w:spacing w:after="80" w:before="80"/>
        <w:jc w:val="both"/>
      </w:pPr>
      <w:r>
        <w:rPr>
          <w:rFonts w:ascii="Arial" w:cs="Arial" w:eastAsia="Arial" w:hAnsi="Arial"/>
          <w:sz w:val="22"/>
          <w:szCs w:val="22"/>
        </w:rPr>
        <w:t xml:space="preserve">The emergency_preemption_priority() function uses a min-heap over (priority, tie_index, emergency_dict) to schedule preemptions. Correctness follows from the heap ordering property: EXTRACT-MIN always yields the emergency with the smallest priority integer (highest real-world urgency), and within equal priority, the tie_index preserves insertion order (FIFO fairness). The schedule output is then sorted by (priority, arrival_index), giving the correct forward-time ordering of preemption events.</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6. Complexity Analysis</w:t>
      </w:r>
    </w:p>
    <w:p>
      <w:pPr>
        <w:pStyle w:val="Heading2"/>
        <w:spacing w:after="120" w:before="280"/>
      </w:pPr>
      <w:r>
        <w:rPr>
          <w:rFonts w:ascii="Arial" w:cs="Arial" w:eastAsia="Arial" w:hAnsi="Arial"/>
          <w:b/>
          <w:bCs/>
          <w:color w:val="2E75B6"/>
          <w:sz w:val="26"/>
          <w:szCs w:val="26"/>
        </w:rPr>
        <w:t xml:space="preserve">6.1 Per-Intersection 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8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flows from neighbors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dict lookups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Proportional allocation</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 multiplications</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neighbors by flow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 sort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 log 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Residual correction</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O(d) iterations</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per intersection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Dominated by sort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 log d)</w:t>
            </w:r>
          </w:p>
        </w:tc>
      </w:tr>
    </w:tbl>
    <w:p>
      <w:pPr>
        <w:spacing w:after="60" w:before="60"/>
      </w:pPr>
      <w:r>
        <w:t xml:space="preserve"/>
      </w:r>
    </w:p>
    <w:p>
      <w:pPr>
        <w:spacing w:after="80" w:before="80"/>
        <w:jc w:val="both"/>
      </w:pPr>
      <w:r>
        <w:rPr>
          <w:rFonts w:ascii="Arial" w:cs="Arial" w:eastAsia="Arial" w:hAnsi="Arial"/>
          <w:sz w:val="22"/>
          <w:szCs w:val="22"/>
        </w:rPr>
        <w:t xml:space="preserve">where d = degree of the intersection node (number of incoming/outgoing directions).</w:t>
      </w:r>
    </w:p>
    <w:p>
      <w:pPr>
        <w:pStyle w:val="Heading2"/>
        <w:spacing w:after="120" w:before="280"/>
      </w:pPr>
      <w:r>
        <w:rPr>
          <w:rFonts w:ascii="Arial" w:cs="Arial" w:eastAsia="Arial" w:hAnsi="Arial"/>
          <w:b/>
          <w:bCs/>
          <w:color w:val="2E75B6"/>
          <w:sz w:val="26"/>
          <w:szCs w:val="26"/>
        </w:rPr>
        <w:t xml:space="preserve">6.2 Network-Wide Audit Complexity</w:t>
      </w:r>
    </w:p>
    <w:p>
      <w:pPr>
        <w:spacing w:after="80" w:before="80"/>
        <w:jc w:val="both"/>
      </w:pPr>
      <w:r>
        <w:rPr>
          <w:rFonts w:ascii="Arial" w:cs="Arial" w:eastAsia="Arial" w:hAnsi="Arial"/>
          <w:sz w:val="22"/>
          <w:szCs w:val="22"/>
        </w:rPr>
        <w:t xml:space="preserve">The signal_audit_report() function runs traffic_signal_allocation() on every intersection of degree ≥ 3. Let I be the number of such intersections and d̄ be the average degree. Total complexity:</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Time: O(I × d_max × log d_max)  |  Space: O(I × d_max)</w:t>
      </w:r>
    </w:p>
    <w:p>
      <w:pPr>
        <w:spacing w:after="80" w:before="80"/>
        <w:jc w:val="both"/>
      </w:pPr>
      <w:r>
        <w:rPr>
          <w:rFonts w:ascii="Arial" w:cs="Arial" w:eastAsia="Arial" w:hAnsi="Arial"/>
          <w:sz w:val="22"/>
          <w:szCs w:val="22"/>
        </w:rPr>
        <w:t xml:space="preserve">For a typical urban network with I ≈ 40 intersections and d_max ≈ 6, this is O(240 log 6) ≈ O(620) operations — negligible. The Gini coefficient computation adds O(I × d_max × log(I × d_max)) for the final sort over all allocations, dominated by the allocation step.</w:t>
      </w:r>
    </w:p>
    <w:p>
      <w:pPr>
        <w:pStyle w:val="Heading2"/>
        <w:spacing w:after="120" w:before="280"/>
      </w:pPr>
      <w:r>
        <w:rPr>
          <w:rFonts w:ascii="Arial" w:cs="Arial" w:eastAsia="Arial" w:hAnsi="Arial"/>
          <w:b/>
          <w:bCs/>
          <w:color w:val="2E75B6"/>
          <w:sz w:val="26"/>
          <w:szCs w:val="26"/>
        </w:rPr>
        <w:t xml:space="preserve">6.3 Emergency Preemption Complexity</w:t>
      </w:r>
    </w:p>
    <w:p>
      <w:pPr>
        <w:spacing w:after="80" w:before="80"/>
        <w:jc w:val="both"/>
      </w:pPr>
      <w:r>
        <w:rPr>
          <w:rFonts w:ascii="Arial" w:cs="Arial" w:eastAsia="Arial" w:hAnsi="Arial"/>
          <w:sz w:val="22"/>
          <w:szCs w:val="22"/>
        </w:rPr>
        <w:t xml:space="preserve">With N active emergencies and P total path nodes across all routes, the heap costs O(N log N) for building, and O(P log N) for all EXTRACT-MIN + push operations. The final sort of the schedule costs O(P log P). Total: O((N + P) log(N + P)).</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7. Specific Modifications for the Transportation Problem</w:t>
      </w:r>
    </w:p>
    <w:p>
      <w:pPr>
        <w:pStyle w:val="Heading2"/>
        <w:spacing w:after="120" w:before="280"/>
      </w:pPr>
      <w:r>
        <w:rPr>
          <w:rFonts w:ascii="Arial" w:cs="Arial" w:eastAsia="Arial" w:hAnsi="Arial"/>
          <w:b/>
          <w:bCs/>
          <w:color w:val="2E75B6"/>
          <w:sz w:val="26"/>
          <w:szCs w:val="26"/>
        </w:rPr>
        <w:t xml:space="preserve">7.1 Time-of-Day Traffic Profiles</w:t>
      </w:r>
    </w:p>
    <w:p>
      <w:pPr>
        <w:spacing w:after="80" w:before="80"/>
        <w:jc w:val="both"/>
      </w:pPr>
      <w:r>
        <w:rPr>
          <w:rFonts w:ascii="Arial" w:cs="Arial" w:eastAsia="Arial" w:hAnsi="Arial"/>
          <w:sz w:val="22"/>
          <w:szCs w:val="22"/>
        </w:rPr>
        <w:t xml:space="preserve">Each edge in the TNOS road graph carries a traffic dictionary with keys morning_peak, afternoon, evening_peak, and night, each mapping to a vehicle-per-hour flow value. The greedy allocator accepts a time_of_day parameter and reads the appropriate flow profile, enabling the same intersection to be allocated optimally at different times of day without modifying the algorithm.</w:t>
      </w:r>
    </w:p>
    <w:p>
      <w:pPr>
        <w:pStyle w:val="Heading2"/>
        <w:spacing w:after="120" w:before="280"/>
      </w:pPr>
      <w:r>
        <w:rPr>
          <w:rFonts w:ascii="Arial" w:cs="Arial" w:eastAsia="Arial" w:hAnsi="Arial"/>
          <w:b/>
          <w:bCs/>
          <w:color w:val="2E75B6"/>
          <w:sz w:val="26"/>
          <w:szCs w:val="26"/>
        </w:rPr>
        <w:t xml:space="preserve">7.2 Clamp Parameters as Policy Controls</w:t>
      </w:r>
    </w:p>
    <w:p>
      <w:pPr>
        <w:spacing w:after="80" w:before="80"/>
        <w:jc w:val="both"/>
      </w:pPr>
      <w:r>
        <w:rPr>
          <w:rFonts w:ascii="Arial" w:cs="Arial" w:eastAsia="Arial" w:hAnsi="Arial"/>
          <w:sz w:val="22"/>
          <w:szCs w:val="22"/>
        </w:rPr>
        <w:t xml:space="preserve">The MIN_GREEN = 10s and MAX_GREEN = 60s bounds encode traffic engineering policy constraints. MIN_GREEN ensures pedestrian crossing safety (minimum time for a pedestrian to cross one lane). MAX_GREEN prevents a single direction from monopolizing the cycle (anti-starvation). These are configurable parameters, allowing traffic engineers to adjust policy without touching the allocation logic.</w:t>
      </w:r>
    </w:p>
    <w:p>
      <w:pPr>
        <w:pStyle w:val="Heading2"/>
        <w:spacing w:after="120" w:before="280"/>
      </w:pPr>
      <w:r>
        <w:rPr>
          <w:rFonts w:ascii="Arial" w:cs="Arial" w:eastAsia="Arial" w:hAnsi="Arial"/>
          <w:b/>
          <w:bCs/>
          <w:color w:val="2E75B6"/>
          <w:sz w:val="26"/>
          <w:szCs w:val="26"/>
        </w:rPr>
        <w:t xml:space="preserve">7.3 Optimal vs. Suboptimal Case Classification</w:t>
      </w:r>
    </w:p>
    <w:p>
      <w:pPr>
        <w:spacing w:after="80" w:before="80"/>
        <w:jc w:val="both"/>
      </w:pPr>
      <w:r>
        <w:rPr>
          <w:rFonts w:ascii="Arial" w:cs="Arial" w:eastAsia="Arial" w:hAnsi="Arial"/>
          <w:sz w:val="22"/>
          <w:szCs w:val="22"/>
        </w:rPr>
        <w:t xml:space="preserve">The audit module classifies each intersection as optimal or suboptimal using two empirical thresholds tuned to the Phase 1 dataset:</w:t>
      </w:r>
    </w:p>
    <w:p>
      <w:pPr>
        <w:pStyle w:val="ListParagraph"/>
        <w:numPr>
          <w:ilvl w:val="0"/>
          <w:numId w:val="2"/>
        </w:numPr>
        <w:spacing w:after="40" w:before="40"/>
      </w:pPr>
      <w:r>
        <w:rPr>
          <w:rFonts w:ascii="Arial" w:cs="Arial" w:eastAsia="Arial" w:hAnsi="Arial"/>
          <w:sz w:val="22"/>
          <w:szCs w:val="22"/>
        </w:rPr>
        <w:t xml:space="preserve">OPTIMAL: max_green / max(1, min_green) ≥ 1.5 — significant flow imbalance produces a wide green-time spread that matches Webster's optimum.</w:t>
      </w:r>
    </w:p>
    <w:p>
      <w:pPr>
        <w:pStyle w:val="ListParagraph"/>
        <w:numPr>
          <w:ilvl w:val="0"/>
          <w:numId w:val="2"/>
        </w:numPr>
        <w:spacing w:after="40" w:before="40"/>
      </w:pPr>
      <w:r>
        <w:rPr>
          <w:rFonts w:ascii="Arial" w:cs="Arial" w:eastAsia="Arial" w:hAnsi="Arial"/>
          <w:sz w:val="22"/>
          <w:szCs w:val="22"/>
        </w:rPr>
        <w:t xml:space="preserve">SUBOPTIMAL: any direction allocated ≤ MIN_GREEN + 4 = 14s — clamped to the floor despite carrying non-trivial flow.</w:t>
      </w:r>
    </w:p>
    <w:p>
      <w:pPr>
        <w:spacing w:after="80" w:before="80"/>
        <w:jc w:val="both"/>
      </w:pPr>
      <w:r>
        <w:rPr>
          <w:rFonts w:ascii="Arial" w:cs="Arial" w:eastAsia="Arial" w:hAnsi="Arial"/>
          <w:sz w:val="22"/>
          <w:szCs w:val="22"/>
        </w:rPr>
        <w:t xml:space="preserve">These thresholds were calibrated to surface meaningful examples from the balanced Phase 1 dataset while avoiding false positives from noise in low-flow intersections.</w:t>
      </w:r>
    </w:p>
    <w:p>
      <w:pPr>
        <w:pStyle w:val="Heading2"/>
        <w:spacing w:after="120" w:before="280"/>
      </w:pPr>
      <w:r>
        <w:rPr>
          <w:rFonts w:ascii="Arial" w:cs="Arial" w:eastAsia="Arial" w:hAnsi="Arial"/>
          <w:b/>
          <w:bCs/>
          <w:color w:val="2E75B6"/>
          <w:sz w:val="26"/>
          <w:szCs w:val="26"/>
        </w:rPr>
        <w:t xml:space="preserve">7.4 Deterministic Residual Distribution</w:t>
      </w:r>
    </w:p>
    <w:p>
      <w:pPr>
        <w:spacing w:after="80" w:before="80"/>
        <w:jc w:val="both"/>
      </w:pPr>
      <w:r>
        <w:rPr>
          <w:rFonts w:ascii="Arial" w:cs="Arial" w:eastAsia="Arial" w:hAnsi="Arial"/>
          <w:sz w:val="22"/>
          <w:szCs w:val="22"/>
        </w:rPr>
        <w:t xml:space="preserve">When rounding raw proportional allocations to integers, the total may differ from CYCLE_SECONDS by ± a few seconds. The residual correction distributes this discrepancy to the highest-flow directions first (sorted descending by flow), ensuring that the direction most deserving of extra time receives the rounding bonus. This is a secondary greedy decision nested within the primary allocation — both levels make the locally flow-maximizing choice.</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8. Performance Characteristics and Optimality Analysis</w:t>
      </w:r>
    </w:p>
    <w:p>
      <w:pPr>
        <w:pStyle w:val="Heading2"/>
        <w:spacing w:after="120" w:before="280"/>
      </w:pPr>
      <w:r>
        <w:rPr>
          <w:rFonts w:ascii="Arial" w:cs="Arial" w:eastAsia="Arial" w:hAnsi="Arial"/>
          <w:b/>
          <w:bCs/>
          <w:color w:val="2E75B6"/>
          <w:sz w:val="26"/>
          <w:szCs w:val="26"/>
        </w:rPr>
        <w:t xml:space="preserve">8.1 When Greedy Is Optimal</w:t>
      </w:r>
    </w:p>
    <w:p>
      <w:pPr>
        <w:spacing w:after="80" w:before="80"/>
        <w:jc w:val="both"/>
      </w:pPr>
      <w:r>
        <w:rPr>
          <w:rFonts w:ascii="Arial" w:cs="Arial" w:eastAsia="Arial" w:hAnsi="Arial"/>
          <w:sz w:val="22"/>
          <w:szCs w:val="22"/>
        </w:rPr>
        <w:t xml:space="preserve">The greedy proportional allocation is optimal (in Webster's sense) when:</w:t>
      </w:r>
    </w:p>
    <w:p>
      <w:pPr>
        <w:pStyle w:val="ListParagraph"/>
        <w:numPr>
          <w:ilvl w:val="0"/>
          <w:numId w:val="2"/>
        </w:numPr>
        <w:spacing w:after="40" w:before="40"/>
      </w:pPr>
      <w:r>
        <w:rPr>
          <w:rFonts w:ascii="Arial" w:cs="Arial" w:eastAsia="Arial" w:hAnsi="Arial"/>
          <w:sz w:val="22"/>
          <w:szCs w:val="22"/>
        </w:rPr>
        <w:t xml:space="preserve">Flow imbalance is large (one direction dominates): the proportional share is far from the clamp boundaries, so no clamping occurs and the allocation matches Webster's split exactly.</w:t>
      </w:r>
    </w:p>
    <w:p>
      <w:pPr>
        <w:pStyle w:val="ListParagraph"/>
        <w:numPr>
          <w:ilvl w:val="0"/>
          <w:numId w:val="2"/>
        </w:numPr>
        <w:spacing w:after="40" w:before="40"/>
      </w:pPr>
      <w:r>
        <w:rPr>
          <w:rFonts w:ascii="Arial" w:cs="Arial" w:eastAsia="Arial" w:hAnsi="Arial"/>
          <w:sz w:val="22"/>
          <w:szCs w:val="22"/>
        </w:rPr>
        <w:t xml:space="preserve">All flows are positive and the total is large: reduces the relative impact of integer rounding.</w:t>
      </w:r>
    </w:p>
    <w:p>
      <w:pPr>
        <w:pStyle w:val="ListParagraph"/>
        <w:numPr>
          <w:ilvl w:val="0"/>
          <w:numId w:val="2"/>
        </w:numPr>
        <w:spacing w:after="40" w:before="40"/>
      </w:pPr>
      <w:r>
        <w:rPr>
          <w:rFonts w:ascii="Arial" w:cs="Arial" w:eastAsia="Arial" w:hAnsi="Arial"/>
          <w:sz w:val="22"/>
          <w:szCs w:val="22"/>
        </w:rPr>
        <w:t xml:space="preserve">Saturation flows are approximately equal across directions: the flow ratio y_i ≈ flow_i / constant, so proportional flow allocation ≈ proportional y-ratio allocation.</w:t>
      </w:r>
    </w:p>
    <w:p>
      <w:pPr>
        <w:pStyle w:val="Heading2"/>
        <w:spacing w:after="120" w:before="280"/>
      </w:pPr>
      <w:r>
        <w:rPr>
          <w:rFonts w:ascii="Arial" w:cs="Arial" w:eastAsia="Arial" w:hAnsi="Arial"/>
          <w:b/>
          <w:bCs/>
          <w:color w:val="2E75B6"/>
          <w:sz w:val="26"/>
          <w:szCs w:val="26"/>
        </w:rPr>
        <w:t xml:space="preserve">8.2 When Greedy Is Suboptimal</w:t>
      </w:r>
    </w:p>
    <w:p>
      <w:pPr>
        <w:spacing w:after="80" w:before="80"/>
        <w:jc w:val="both"/>
      </w:pPr>
      <w:r>
        <w:rPr>
          <w:rFonts w:ascii="Arial" w:cs="Arial" w:eastAsia="Arial" w:hAnsi="Arial"/>
          <w:sz w:val="22"/>
          <w:szCs w:val="22"/>
        </w:rPr>
        <w:t xml:space="preserve">The greedy proportional allocation fails to achieve Webster's optimum in two scenarios:</w:t>
      </w:r>
    </w:p>
    <w:p>
      <w:pPr>
        <w:pStyle w:val="ListParagraph"/>
        <w:numPr>
          <w:ilvl w:val="0"/>
          <w:numId w:val="2"/>
        </w:numPr>
        <w:spacing w:after="40" w:before="40"/>
      </w:pPr>
      <w:r>
        <w:rPr>
          <w:rFonts w:ascii="Arial" w:cs="Arial" w:eastAsia="Arial" w:hAnsi="Arial"/>
          <w:sz w:val="22"/>
          <w:szCs w:val="22"/>
        </w:rPr>
        <w:t xml:space="preserve">Clamping to MIN_GREEN: a low-flow direction (e.g., 50 vehicles/hour) on a critical emergency access road receives only 10s — the minimum — while a high-flow arterial receives 60s. A multi-objective formulation incorporating road criticality would improve this.</w:t>
      </w:r>
    </w:p>
    <w:p>
      <w:pPr>
        <w:pStyle w:val="ListParagraph"/>
        <w:numPr>
          <w:ilvl w:val="0"/>
          <w:numId w:val="2"/>
        </w:numPr>
        <w:spacing w:after="40" w:before="40"/>
      </w:pPr>
      <w:r>
        <w:rPr>
          <w:rFonts w:ascii="Arial" w:cs="Arial" w:eastAsia="Arial" w:hAnsi="Arial"/>
          <w:sz w:val="22"/>
          <w:szCs w:val="22"/>
        </w:rPr>
        <w:t xml:space="preserve">Equal-flow tie: when all directions carry identical flow, the proportional allocation degenerates to an equal split. This is locally fair but may miss the global optimum if some directions have higher saturation flows (requiring proportionally more green time to clear the same number of vehicles).</w:t>
      </w:r>
    </w:p>
    <w:p>
      <w:pPr>
        <w:pStyle w:val="Heading2"/>
        <w:spacing w:after="120" w:before="280"/>
      </w:pPr>
      <w:r>
        <w:rPr>
          <w:rFonts w:ascii="Arial" w:cs="Arial" w:eastAsia="Arial" w:hAnsi="Arial"/>
          <w:b/>
          <w:bCs/>
          <w:color w:val="2E75B6"/>
          <w:sz w:val="26"/>
          <w:szCs w:val="26"/>
        </w:rPr>
        <w:t xml:space="preserve">8.3 Comparison with Linear Programming</w:t>
      </w:r>
    </w:p>
    <w:p>
      <w:pPr>
        <w:spacing w:after="80" w:before="80"/>
        <w:jc w:val="both"/>
      </w:pPr>
      <w:r>
        <w:rPr>
          <w:rFonts w:ascii="Arial" w:cs="Arial" w:eastAsia="Arial" w:hAnsi="Arial"/>
          <w:sz w:val="22"/>
          <w:szCs w:val="22"/>
        </w:rPr>
        <w:t xml:space="preserve">The signal allocation problem, without the integer rounding requirement, can be formulated as a linear program: minimize total delay = Σ D_i(g_i) subject to Σ g_i = CYCLE and MIN ≤ g_i ≤ MAX. Under the Webster delay model (D_i is a convex function of g_i), the LP solution equals the Webster optimum. Our greedy algorithm is a O(d log d) approximation to this LP that achieves the LP optimum whenever no clamp is active.</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9. Comparison with Alternative Approaches</w:t>
      </w:r>
    </w:p>
    <w:p>
      <w:pPr>
        <w:pStyle w:val="Heading2"/>
        <w:spacing w:after="120" w:before="280"/>
      </w:pPr>
      <w:r>
        <w:rPr>
          <w:rFonts w:ascii="Arial" w:cs="Arial" w:eastAsia="Arial" w:hAnsi="Arial"/>
          <w:b/>
          <w:bCs/>
          <w:color w:val="2E75B6"/>
          <w:sz w:val="26"/>
          <w:szCs w:val="26"/>
        </w:rPr>
        <w:t xml:space="preserve">9.1 Greedy vs. Webster's Optimal Cycle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Greedy (Proportional)</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Webster's Formula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complexity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 log 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Optimality</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Optimal (no clamping)</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Globally optimal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 required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 flow 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 + saturation + lost time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Handles multi-phase</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No (single split)</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Yes (multi-phase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handling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(flow-blind)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(also flow-blind)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Implementation complexity</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Low</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9.2 Greedy vs. Reinforcement Learning</w:t>
      </w:r>
    </w:p>
    <w:p>
      <w:pPr>
        <w:spacing w:after="80" w:before="80"/>
        <w:jc w:val="both"/>
      </w:pPr>
      <w:r>
        <w:rPr>
          <w:rFonts w:ascii="Arial" w:cs="Arial" w:eastAsia="Arial" w:hAnsi="Arial"/>
          <w:sz w:val="22"/>
          <w:szCs w:val="22"/>
        </w:rPr>
        <w:t xml:space="preserve">Modern adaptive traffic control systems (e.g., SCOOT, SCATS, InSync) use reinforcement learning (RL) to learn signal timing policies from real-time detector data. RL can account for spillback, coordination between adjacent intersections, and time-varying demand — all of which are invisible to the single-intersection greedy algorithm. RL requires significant training data and computational infrastructure, while greedy is immediately deployable from a single flow measurement.</w:t>
      </w:r>
    </w:p>
    <w:p>
      <w:pPr>
        <w:pStyle w:val="Heading2"/>
        <w:spacing w:after="120" w:before="280"/>
      </w:pPr>
      <w:r>
        <w:rPr>
          <w:rFonts w:ascii="Arial" w:cs="Arial" w:eastAsia="Arial" w:hAnsi="Arial"/>
          <w:b/>
          <w:bCs/>
          <w:color w:val="2E75B6"/>
          <w:sz w:val="26"/>
          <w:szCs w:val="26"/>
        </w:rPr>
        <w:t xml:space="preserve">9.3 Greedy vs. Integer Linear Programming</w:t>
      </w:r>
    </w:p>
    <w:p>
      <w:pPr>
        <w:spacing w:after="80" w:before="80"/>
        <w:jc w:val="both"/>
      </w:pPr>
      <w:r>
        <w:rPr>
          <w:rFonts w:ascii="Arial" w:cs="Arial" w:eastAsia="Arial" w:hAnsi="Arial"/>
          <w:sz w:val="22"/>
          <w:szCs w:val="22"/>
        </w:rPr>
        <w:t xml:space="preserve">Formulating signal allocation as an Integer Linear Program (ILP) yields provably optimal integer-valued allocations. However, ILP is NP-hard in general. For a single intersection with d ≤ 10 directions, the ILP is trivially solvable. For coordinated network-wide optimization (all intersections simultaneously), ILP becomes computationally infeasible, and greedy per-intersection allocation is the standard industrial fallback.</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10. Conclusion and Lessons Learned</w:t>
      </w:r>
    </w:p>
    <w:p>
      <w:pPr>
        <w:spacing w:after="80" w:before="80"/>
        <w:jc w:val="both"/>
      </w:pPr>
      <w:r>
        <w:rPr>
          <w:rFonts w:ascii="Arial" w:cs="Arial" w:eastAsia="Arial" w:hAnsi="Arial"/>
          <w:sz w:val="22"/>
          <w:szCs w:val="22"/>
        </w:rPr>
        <w:t xml:space="preserve">The greedy traffic signal allocation algorithm provides a theoretically grounded, computationally efficient solution to the per-intersection green-time distribution problem. Its O(d log d) complexity (dominated by the sort step) makes it deployable in real time even on embedded traffic controller hardware. When no clamping occurs, it achieves Webster's classical optimum without requiring saturation flow measurements — a significant practical advantage.</w:t>
      </w:r>
    </w:p>
    <w:p>
      <w:pPr>
        <w:spacing w:after="80" w:before="80"/>
        <w:jc w:val="both"/>
      </w:pPr>
      <w:r>
        <w:rPr>
          <w:rFonts w:ascii="Arial" w:cs="Arial" w:eastAsia="Arial" w:hAnsi="Arial"/>
          <w:sz w:val="22"/>
          <w:szCs w:val="22"/>
        </w:rPr>
        <w:t xml:space="preserve">The most important theoretical lesson from this implementation is the greedy optimality boundary: the algorithm is optimal within a well-defined regime (unconstrained proportional allocation) and degrades gracefully outside it (clamping introduces bounded suboptimality). The signal_audit_report() function makes this boundary explicit and actionable, surfacing both optimal and suboptimal intersections for engineering review.</w:t>
      </w:r>
    </w:p>
    <w:p>
      <w:pPr>
        <w:spacing w:after="80" w:before="80"/>
        <w:jc w:val="both"/>
      </w:pPr>
      <w:r>
        <w:rPr>
          <w:rFonts w:ascii="Arial" w:cs="Arial" w:eastAsia="Arial" w:hAnsi="Arial"/>
          <w:sz w:val="22"/>
          <w:szCs w:val="22"/>
        </w:rPr>
        <w:t xml:space="preserve">The Gini coefficient integration transforms the audit from a binary optimal/suboptimal classification into a continuous inequality measure, enabling planners to compare green-time distribution fairness across different time periods or network configurations. This is an example of borrowing an analytical tool from economics to gain insight into an engineering optimization — a recurring theme in applied algorithm design.</w:t>
      </w:r>
    </w:p>
    <w:p>
      <w:pPr>
        <w:spacing w:after="80" w:before="80"/>
        <w:jc w:val="both"/>
      </w:pPr>
      <w:r>
        <w:rPr>
          <w:rFonts w:ascii="Arial" w:cs="Arial" w:eastAsia="Arial" w:hAnsi="Arial"/>
          <w:sz w:val="22"/>
          <w:szCs w:val="22"/>
        </w:rPr>
        <w:t xml:space="preserve">The emergency preemption priority queue demonstrates a second greedy paradigm: greedy scheduling. By processing emergencies in strict priority order (lowest integer priority = highest urgency), the schedule is provably optimal for the single-resource preemption problem — ensuring the highest-priority vehicle always receives signal preemption first.</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References</w:t>
      </w:r>
    </w:p>
    <w:p>
      <w:pPr>
        <w:spacing w:after="80" w:before="80"/>
        <w:jc w:val="both"/>
      </w:pPr>
      <w:r>
        <w:rPr>
          <w:rFonts w:ascii="Arial" w:cs="Arial" w:eastAsia="Arial" w:hAnsi="Arial"/>
          <w:sz w:val="22"/>
          <w:szCs w:val="22"/>
        </w:rPr>
        <w:t xml:space="preserve">Webster, F. V. (1958). Traffic Signal Settings. Road Research Technical Paper No. 39. Her Majesty's Stationery Office, London.</w:t>
      </w:r>
    </w:p>
    <w:p>
      <w:pPr>
        <w:spacing w:after="80" w:before="80"/>
        <w:jc w:val="both"/>
      </w:pPr>
      <w:r>
        <w:rPr>
          <w:rFonts w:ascii="Arial" w:cs="Arial" w:eastAsia="Arial" w:hAnsi="Arial"/>
          <w:sz w:val="22"/>
          <w:szCs w:val="22"/>
        </w:rPr>
        <w:t xml:space="preserve">Cormen, T. H., Leiserson, C. E., Rivest, R. L., &amp; Stein, C. (2022). Introduction to Algorithms (4th ed.). MIT Press. Chapter 16: Greedy algorithms.</w:t>
      </w:r>
    </w:p>
    <w:p>
      <w:pPr>
        <w:spacing w:after="80" w:before="80"/>
        <w:jc w:val="both"/>
      </w:pPr>
      <w:r>
        <w:rPr>
          <w:rFonts w:ascii="Arial" w:cs="Arial" w:eastAsia="Arial" w:hAnsi="Arial"/>
          <w:sz w:val="22"/>
          <w:szCs w:val="22"/>
        </w:rPr>
        <w:t xml:space="preserve">Gini, C. (1912). Variabilità e mutabilità. Reprinted in Memorie di metodologica statistica (E. Pizetti &amp; T. Salvemini, eds.). Rome: Libreria Eredi Virgilio Veschi (1955).</w:t>
      </w:r>
    </w:p>
    <w:p>
      <w:pPr>
        <w:spacing w:after="80" w:before="80"/>
        <w:jc w:val="both"/>
      </w:pPr>
      <w:r>
        <w:rPr>
          <w:rFonts w:ascii="Arial" w:cs="Arial" w:eastAsia="Arial" w:hAnsi="Arial"/>
          <w:sz w:val="22"/>
          <w:szCs w:val="22"/>
        </w:rPr>
        <w:t xml:space="preserve">Roess, R. P., Prassas, E. S., &amp; McShane, W. R. (2011). Traffic Engineering (4th ed.). Pearson. Chapter 18: Signalized intersection analysis.</w:t>
      </w:r>
    </w:p>
    <w:p>
      <w:pPr>
        <w:spacing w:after="80" w:before="80"/>
        <w:jc w:val="both"/>
      </w:pPr>
      <w:r>
        <w:rPr>
          <w:rFonts w:ascii="Arial" w:cs="Arial" w:eastAsia="Arial" w:hAnsi="Arial"/>
          <w:sz w:val="22"/>
          <w:szCs w:val="22"/>
        </w:rPr>
        <w:t xml:space="preserve">Sutton, R. S., &amp; Barto, A. G. (2018). Reinforcement Learning: An Introduction (2nd ed.). MIT Press. (Context for RL-based alternatives to greedy signal control.)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Alamein International University — Faculty of Computer Science &amp; Engineering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CSE112 — Theoretical Algorithms Analysis | </w:t>
    </w:r>
    <w:r>
      <w:rPr>
        <w:rFonts w:ascii="Arial" w:cs="Arial" w:eastAsia="Arial" w:hAnsi="Arial"/>
        <w:b/>
        <w:bCs/>
        <w:color w:val="2E75B6"/>
        <w:sz w:val="18"/>
        <w:szCs w:val="18"/>
      </w:rPr>
      <w:t xml:space="preserve">Greedy Signal Allocation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2026-05-11T20:51:53.818Z</dcterms:created>
  <dcterms:modified xsi:type="dcterms:W3CDTF">2026-05-11T20:51:53.818Z</dcterms:modified>
</cp:coreProperties>
</file>

<file path=docProps/custom.xml><?xml version="1.0" encoding="utf-8"?>
<Properties xmlns="http://schemas.openxmlformats.org/officeDocument/2006/custom-properties" xmlns:vt="http://schemas.openxmlformats.org/officeDocument/2006/docPropsVTypes"/>
</file>