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12.10 memory课题汇报</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相关科研方向调研</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调研摘要</w:t>
      </w:r>
      <w:bookmarkEnd w:id="1"/>
    </w:p>
    <w:p>
      <w:pPr>
        <w:spacing w:before="120" w:after="120" w:line="288" w:lineRule="auto"/>
        <w:ind w:left="0"/>
        <w:jc w:val="left"/>
      </w:pPr>
      <w:r>
        <w:rPr>
          <w:rFonts w:eastAsia="等线" w:ascii="Arial" w:cs="Arial" w:hAnsi="Arial"/>
          <w:sz w:val="22"/>
        </w:rPr>
        <w:t>我们调研了2025年的一批较新的论文，也阅读了一些综述。记忆的管理系统分为参数化和非参数化的两部分，参数化即为对模型进行微调，非参数化则更关注使用工程的方法来提高系统的能力。我们重点关注了非参数化领域的论文，该领域大体包含三个方向，即记忆的构建、更新和检索，而这些论文就是使用了不同的方法提升了在一个或两个方向的能力。</w:t>
      </w:r>
    </w:p>
    <w:p>
      <w:pPr>
        <w:spacing w:before="120" w:after="120" w:line="288" w:lineRule="auto"/>
        <w:ind w:left="0"/>
        <w:jc w:val="center"/>
      </w:pPr>
      <w:r>
        <w:drawing>
          <wp:inline distT="0" distR="0" distB="0" distL="0">
            <wp:extent cx="5257800" cy="3381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381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在对话场景下的记忆系统大多把LoCoMo(</w:t>
      </w:r>
      <w:r>
        <w:rPr>
          <w:rFonts w:eastAsia="等线" w:ascii="Arial" w:cs="Arial" w:hAnsi="Arial"/>
          <w:sz w:val="22"/>
        </w:rPr>
        <w:t>https://arxiv.org/html/2402.17753v1)</w:t>
      </w:r>
      <w:r>
        <w:rPr>
          <w:rFonts w:eastAsia="等线" w:ascii="Arial" w:cs="Arial" w:hAnsi="Arial"/>
          <w:sz w:val="22"/>
        </w:rPr>
        <w:t>作为基准，这与其任务设置能直接体现出多轮对话场景下的性能有直接关系，简单概括其任务设置如下：</w:t>
      </w:r>
    </w:p>
    <w:p>
      <w:pPr>
        <w:numPr>
          <w:numId w:val="1"/>
        </w:numPr>
        <w:spacing w:before="120" w:after="120" w:line="288" w:lineRule="auto"/>
        <w:ind w:left="453"/>
        <w:jc w:val="left"/>
      </w:pPr>
      <w:r>
        <w:rPr>
          <w:rFonts w:eastAsia="等线" w:ascii="Arial" w:cs="Arial" w:hAnsi="Arial"/>
          <w:b w:val="true"/>
          <w:sz w:val="22"/>
        </w:rPr>
        <w:t>问答任务</w:t>
      </w:r>
      <w:r>
        <w:rPr>
          <w:rFonts w:eastAsia="等线" w:ascii="Arial" w:cs="Arial" w:hAnsi="Arial"/>
          <w:sz w:val="22"/>
        </w:rPr>
        <w:t>：直接检测模型是否记住了对话中出现的具体事实。（1）</w:t>
      </w:r>
      <w:r>
        <w:rPr>
          <w:rFonts w:eastAsia="等线" w:ascii="Arial" w:cs="Arial" w:hAnsi="Arial"/>
          <w:b w:val="true"/>
          <w:sz w:val="22"/>
        </w:rPr>
        <w:t>单跳问答任务 (Single-hop QA)</w:t>
      </w:r>
      <w:r>
        <w:rPr>
          <w:rFonts w:eastAsia="等线" w:ascii="Arial" w:cs="Arial" w:hAnsi="Arial"/>
          <w:sz w:val="22"/>
        </w:rPr>
        <w:t>：要求系统直接从对话历史中提取一个具体事实；</w:t>
      </w:r>
      <w:r>
        <w:rPr>
          <w:rFonts w:eastAsia="等线" w:ascii="Arial" w:cs="Arial" w:hAnsi="Arial"/>
          <w:b w:val="true"/>
          <w:sz w:val="22"/>
        </w:rPr>
        <w:t>（2） 多跳推理任务 (Multi-hop QA)</w:t>
      </w:r>
      <w:r>
        <w:rPr>
          <w:rFonts w:eastAsia="等线" w:ascii="Arial" w:cs="Arial" w:hAnsi="Arial"/>
          <w:sz w:val="22"/>
        </w:rPr>
        <w:t>：需要串联多个分散在对话历史中的信息片段；</w:t>
      </w:r>
      <w:r>
        <w:rPr>
          <w:rFonts w:eastAsia="等线" w:ascii="Arial" w:cs="Arial" w:hAnsi="Arial"/>
          <w:b w:val="true"/>
          <w:sz w:val="22"/>
        </w:rPr>
        <w:t>（3）时序推理任务 (Temporal Reasoning)</w:t>
      </w:r>
      <w:r>
        <w:rPr>
          <w:rFonts w:eastAsia="等线" w:ascii="Arial" w:cs="Arial" w:hAnsi="Arial"/>
          <w:sz w:val="22"/>
        </w:rPr>
        <w:t>： 涉及事件发生的时间顺序和时间跨度；</w:t>
      </w:r>
      <w:r>
        <w:rPr>
          <w:rFonts w:eastAsia="等线" w:ascii="Arial" w:cs="Arial" w:hAnsi="Arial"/>
          <w:b w:val="true"/>
          <w:sz w:val="22"/>
        </w:rPr>
        <w:t>（4）开放域知识问题 (Open-domain knowledge questions)</w:t>
      </w:r>
      <w:r>
        <w:rPr>
          <w:rFonts w:eastAsia="等线" w:ascii="Arial" w:cs="Arial" w:hAnsi="Arial"/>
          <w:sz w:val="22"/>
        </w:rPr>
        <w:t>：要求模型将对话中的信息与外部的常识或世界知识相结合；</w:t>
      </w:r>
      <w:r>
        <w:rPr>
          <w:rFonts w:eastAsia="等线" w:ascii="Arial" w:cs="Arial" w:hAnsi="Arial"/>
          <w:b w:val="true"/>
          <w:sz w:val="22"/>
        </w:rPr>
        <w:t xml:space="preserve">(5) 对抗性问题 (Adversarial questions)： </w:t>
      </w:r>
      <w:r>
        <w:rPr>
          <w:rFonts w:eastAsia="等线" w:ascii="Arial" w:cs="Arial" w:hAnsi="Arial"/>
          <w:sz w:val="22"/>
        </w:rPr>
        <w:t>这是“陷阱”问题，其答案在对话中根本不存在。目的是测试模型是否会“一本正经地胡说八道”（即产生幻觉）。一个好的模型应该能识别出问题无法回答。</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对抗性问题的案例：乔安娜的人设是对猫狗过敏，对话中也从未提过她有宠物。提问：“乔安娜的宠物猫叫什么名字？” 一个差的模型可能会编造一个名字（如“咪咪”），而一个好的模型应该回答“对话中没有提到乔安娜有宠物猫”。</w:t>
            </w:r>
          </w:p>
        </w:tc>
      </w:tr>
    </w:tbl>
    <w:p>
      <w:pPr>
        <w:numPr>
          <w:numId w:val="2"/>
        </w:numPr>
        <w:spacing w:before="120" w:after="120" w:line="288" w:lineRule="auto"/>
        <w:ind w:left="453"/>
        <w:jc w:val="left"/>
      </w:pPr>
      <w:r>
        <w:rPr>
          <w:rFonts w:eastAsia="等线" w:ascii="Arial" w:cs="Arial" w:hAnsi="Arial"/>
          <w:b w:val="true"/>
          <w:sz w:val="22"/>
        </w:rPr>
        <w:t>事件摘要任务</w:t>
      </w:r>
      <w:r>
        <w:rPr>
          <w:rFonts w:eastAsia="等线" w:ascii="Arial" w:cs="Arial" w:hAnsi="Arial"/>
          <w:sz w:val="22"/>
        </w:rPr>
        <w:t>：这个任务的层次更高，它不再是考验模型是否记得“零散的事实”，而是考验它是否理解了整个对话的叙事脉络和因果关系。模型需要能从冗长的日常闲聊中，提炼出关键的人生事件。</w:t>
      </w:r>
    </w:p>
    <w:p>
      <w:pPr>
        <w:numPr>
          <w:numId w:val="3"/>
        </w:numPr>
        <w:spacing w:before="120" w:after="120" w:line="288" w:lineRule="auto"/>
        <w:ind w:left="453"/>
        <w:jc w:val="left"/>
      </w:pPr>
      <w:r>
        <w:rPr>
          <w:rFonts w:eastAsia="等线" w:ascii="Arial" w:cs="Arial" w:hAnsi="Arial"/>
          <w:b w:val="true"/>
          <w:sz w:val="22"/>
        </w:rPr>
        <w:t>多模态对话生成任务（当前memory系统均未涉及）：</w:t>
      </w:r>
      <w:r>
        <w:rPr>
          <w:rFonts w:eastAsia="等线" w:ascii="Arial" w:cs="Arial" w:hAnsi="Arial"/>
          <w:sz w:val="22"/>
        </w:rPr>
        <w:t>该任务检测模型是否能运用长期记忆来生成连贯、符合人设且包含多媒体（图片） 的下一轮对话。</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论文</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解决的问题</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创新点</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baseline &amp; score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MEM-α: LEARNING MEMORY CONSTRUCTION VIA  REINFORCEMENT LEARNING</w:t>
            </w:r>
          </w:p>
          <w:p>
            <w:pPr>
              <w:spacing w:before="120" w:after="120" w:line="288" w:lineRule="auto"/>
              <w:ind w:left="0"/>
              <w:jc w:val="left"/>
            </w:pPr>
            <w:r>
              <w:rPr>
                <w:rFonts w:eastAsia="等线" w:ascii="Arial" w:cs="Arial" w:hAnsi="Arial"/>
                <w:sz w:val="22"/>
              </w:rPr>
              <w:t>https://arxiv.org/abs/2509.25911</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现有的长上下文（Long-Context）Agent 往往依赖预定义的静态指令或固定的工具集来管理记忆（例如 MemGPT），模型本身缺乏自主判断“需要存储什么信息”、“如何结构化存储”以及“何时更新记忆”的能力。这种被动的记忆管理方式在面对复杂信息流时容易导致记忆构建次优和关键信息丢失，尤其是对于指令遵循能力较弱的小型模型，复杂的记忆管理Prompt往往效果不佳。</w:t>
            </w:r>
          </w:p>
          <w:p>
            <w:pPr>
              <w:spacing w:before="120" w:after="120" w:line="288" w:lineRule="auto"/>
              <w:ind w:left="0"/>
              <w:jc w:val="left"/>
            </w:pPr>
          </w:p>
        </w:tc>
        <w:tc>
          <w:tcPr>
            <w:tcW w:w="207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基于强化学习的记忆构建框架： 摒弃了传统的监督微调或单纯的Prompt工程，将记忆管理建模为一个序列决策问题。利用强化学习（RL），直接将下游问答任务的准确率作为奖励信号（Reward），训练模型自主学习如何通过增删改操作来维护记忆系统。</w:t>
            </w:r>
          </w:p>
          <w:p>
            <w:pPr>
              <w:numPr>
                <w:numId w:val="5"/>
              </w:numPr>
              <w:spacing w:before="120" w:after="120" w:line="288" w:lineRule="auto"/>
              <w:ind w:left="0"/>
              <w:jc w:val="left"/>
            </w:pPr>
            <w:r>
              <w:rPr>
                <w:rFonts w:eastAsia="等线" w:ascii="Arial" w:cs="Arial" w:hAnsi="Arial"/>
                <w:sz w:val="22"/>
              </w:rPr>
              <w:t>三层互补记忆架构： 设计了包含核心记忆（Core，用于摘要和画像）、情景记忆（Episodic，用于时序事件）和语义记忆（Semantic，用于事实知识）的结构化系统，并为每一层配备了专门的工具，使模型能处理多样化的信息类型。</w:t>
            </w:r>
          </w:p>
          <w:p>
            <w:pPr>
              <w:numPr>
                <w:numId w:val="6"/>
              </w:numPr>
              <w:spacing w:before="120" w:after="120" w:line="288" w:lineRule="auto"/>
              <w:ind w:left="0"/>
              <w:jc w:val="left"/>
            </w:pPr>
            <w:r>
              <w:rPr>
                <w:rFonts w:eastAsia="等线" w:ascii="Arial" w:cs="Arial" w:hAnsi="Arial"/>
                <w:sz w:val="22"/>
              </w:rPr>
              <w:t>强大的长度泛化能力： 通过RL让模型掌握了记忆管理的通用策略而非死记硬背。实验表明，尽管模型仅在 30k token 的长度上进行训练，却能成功泛化处理超过 400k token 的长序列（超过训练长度13倍），展现了极强的鲁棒性。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这篇论文在 </w:t>
            </w:r>
            <w:r>
              <w:rPr>
                <w:rFonts w:eastAsia="等线" w:ascii="Arial" w:cs="Arial" w:hAnsi="Arial"/>
                <w:b w:val="true"/>
                <w:sz w:val="22"/>
              </w:rPr>
              <w:t>MemoryAgentBench</w:t>
            </w:r>
            <w:r>
              <w:rPr>
                <w:rFonts w:eastAsia="等线" w:ascii="Arial" w:cs="Arial" w:hAnsi="Arial"/>
                <w:sz w:val="22"/>
              </w:rPr>
              <w:t xml:space="preserve"> 评测集上进行了评估，该评测集包含准确检索（Accurate Retrieval，如 Single-Doc, Multi-Doc）、测试时学习（Test-Time Learning，如 TREC-C, NLU, Clinic）和长程理解（Long-Range Understanding，如 InfBench-Sum）三大类共 9 个数据集。</w:t>
            </w:r>
            <w:r>
              <w:rPr>
                <w:rFonts w:eastAsia="等线" w:ascii="Arial" w:cs="Arial" w:hAnsi="Arial"/>
                <w:b w:val="true"/>
                <w:sz w:val="22"/>
              </w:rPr>
              <w:t>Mem-α 在这些测试集上取得了 0.592 的平均分</w:t>
            </w:r>
            <w:r>
              <w:rPr>
                <w:rFonts w:eastAsia="等线" w:ascii="Arial" w:cs="Arial" w:hAnsi="Arial"/>
                <w:sz w:val="22"/>
              </w:rPr>
              <w:t xml:space="preserve">，显著优于所有基线模型。具体而言，它在 Single-Doc 上得分 </w:t>
            </w:r>
            <w:r>
              <w:rPr>
                <w:rFonts w:eastAsia="等线" w:ascii="Arial" w:cs="Arial" w:hAnsi="Arial"/>
                <w:b w:val="true"/>
                <w:sz w:val="22"/>
              </w:rPr>
              <w:t>0.740</w:t>
            </w:r>
            <w:r>
              <w:rPr>
                <w:rFonts w:eastAsia="等线" w:ascii="Arial" w:cs="Arial" w:hAnsi="Arial"/>
                <w:sz w:val="22"/>
              </w:rPr>
              <w:t xml:space="preserve">，在 Multi-Doc 上得分 </w:t>
            </w:r>
            <w:r>
              <w:rPr>
                <w:rFonts w:eastAsia="等线" w:ascii="Arial" w:cs="Arial" w:hAnsi="Arial"/>
                <w:b w:val="true"/>
                <w:sz w:val="22"/>
              </w:rPr>
              <w:t>0.680</w:t>
            </w:r>
            <w:r>
              <w:rPr>
                <w:rFonts w:eastAsia="等线" w:ascii="Arial" w:cs="Arial" w:hAnsi="Arial"/>
                <w:sz w:val="22"/>
              </w:rPr>
              <w:t xml:space="preserve">，在 NLU 和 Clinic 分类任务上分别达到 </w:t>
            </w:r>
            <w:r>
              <w:rPr>
                <w:rFonts w:eastAsia="等线" w:ascii="Arial" w:cs="Arial" w:hAnsi="Arial"/>
                <w:b w:val="true"/>
                <w:sz w:val="22"/>
              </w:rPr>
              <w:t>0.710</w:t>
            </w:r>
            <w:r>
              <w:rPr>
                <w:rFonts w:eastAsia="等线" w:ascii="Arial" w:cs="Arial" w:hAnsi="Arial"/>
                <w:sz w:val="22"/>
              </w:rPr>
              <w:t xml:space="preserve"> 和 </w:t>
            </w:r>
            <w:r>
              <w:rPr>
                <w:rFonts w:eastAsia="等线" w:ascii="Arial" w:cs="Arial" w:hAnsi="Arial"/>
                <w:b w:val="true"/>
                <w:sz w:val="22"/>
              </w:rPr>
              <w:t>0.730</w:t>
            </w:r>
            <w:r>
              <w:rPr>
                <w:rFonts w:eastAsia="等线" w:ascii="Arial" w:cs="Arial" w:hAnsi="Arial"/>
                <w:sz w:val="22"/>
              </w:rPr>
              <w:t>，即使在处理超过 400k token 的长文档时也能保持高效的记忆检索与理解。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相比之下，Mem-α 的表现大幅超越了其他方法，例如 Long-Context（平均分 0.461）、RAG-Top2（平均分 0.502）以及现有的记忆智能体 MemAgent（0.198）和 MEM1（0.071）。此外，在与训练分布一致的验证集（包括 SQuAD, HotpotQA, BookSum 等）上，Mem-α 也达到了 </w:t>
            </w:r>
            <w:r>
              <w:rPr>
                <w:rFonts w:eastAsia="等线" w:ascii="Arial" w:cs="Arial" w:hAnsi="Arial"/>
                <w:b w:val="true"/>
                <w:sz w:val="22"/>
              </w:rPr>
              <w:t>0.642</w:t>
            </w:r>
            <w:r>
              <w:rPr>
                <w:rFonts w:eastAsia="等线" w:ascii="Arial" w:cs="Arial" w:hAnsi="Arial"/>
                <w:sz w:val="22"/>
              </w:rPr>
              <w:t xml:space="preserve"> 的平均分，远超 Qwen3-4B 基座模型（0.389）甚至优于 GPT-4o-mini（0.517），证明了其通过强化学习获得的记忆构建策略在不同任务和长度上的有效性。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MemAgent: Reshaping Long-Context LLM with  Multi-Conv RL-based Memory Agent</w:t>
            </w:r>
          </w:p>
          <w:p>
            <w:pPr>
              <w:spacing w:before="120" w:after="120" w:line="288" w:lineRule="auto"/>
              <w:ind w:left="0"/>
              <w:jc w:val="left"/>
            </w:pPr>
            <w:r>
              <w:rPr>
                <w:rFonts w:eastAsia="等线" w:ascii="Arial" w:cs="Arial" w:hAnsi="Arial"/>
                <w:sz w:val="22"/>
              </w:rPr>
              <w:t>https://arxiv.org/abs/2507.02259</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当前的大模型在处理无限长文档（Infinitely Long Documents）时面临“不可能三角”：难以同时满足处理任意长度、保持性能不下降（无损外推）以及保持线性计算复杂度。现有的位置编码外推（Extrapolation）或稀疏注意力（Sparse Attention）方法通常会随着长度增加出现性能崩塌，或者在计算上仍存在 </w:t>
            </w:r>
            <w:r>
              <w:rPr>
                <w:rFonts w:eastAsia="等线" w:ascii="Arial" w:cs="Arial" w:hAnsi="Arial"/>
                <w:sz w:val="22"/>
              </w:rPr>
            </w:r>
            <m:oMathPara>
              <m:oMathParaPr>
                <m:jc m:val="left"/>
              </m:oMathParaPr>
              <m:oMath xmlns:mml="http://www.w3.org/1998/Math/MathML">
                <m:r>
                  <w:rPr>
                    <w:rFonts w:ascii="Cambria Math" w:hAnsi="Cambria Math"/>
                  </w:rPr>
                  <m:t>O(</m:t>
                </m:r>
                <m:sSup>
                  <m:e>
                    <m:r>
                      <w:rPr>
                        <w:rFonts w:ascii="Cambria Math" w:hAnsi="Cambria Math"/>
                      </w:rPr>
                      <m:t>n</m:t>
                    </m:r>
                  </m:e>
                  <m:sup>
                    <m:r>
                      <w:rPr>
                        <w:rFonts w:ascii="Cambria Math" w:hAnsi="Cambria Math"/>
                      </w:rPr>
                      <m:t>2</m:t>
                    </m:r>
                  </m:sup>
                </m:sSup>
                <m:r>
                  <w:rPr>
                    <w:rFonts w:ascii="Cambria Math" w:hAnsi="Cambria Math"/>
                  </w:rPr>
                  <m:t>)</m:t>
                </m:r>
              </m:oMath>
            </m:oMathPara>
            <w:r>
              <w:rPr>
                <w:rFonts w:eastAsia="等线" w:ascii="Arial" w:cs="Arial" w:hAnsi="Arial"/>
                <w:sz w:val="22"/>
              </w:rPr>
              <w:t xml:space="preserve">   的瓶颈，无法真正高效地处理百万级 token 的任务。</w:t>
            </w:r>
          </w:p>
        </w:tc>
        <w:tc>
          <w:tcPr>
            <w:tcW w:w="207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 xml:space="preserve">流式分段与覆写机制（Stream &amp; Overwrite）： 提出了一种全新的Agent工作流，将长文档切分为片段（Chunk）依次阅读。模型维护一个固定长度的记忆块，在读取每个新片段时主动“覆写”更新记忆。这种机制将推理时的计算复杂度严格控制在 </w:t>
            </w:r>
            <w:r>
              <w:rPr>
                <w:rFonts w:eastAsia="等线" w:ascii="Arial" w:cs="Arial" w:hAnsi="Arial"/>
                <w:sz w:val="22"/>
              </w:rPr>
            </w:r>
            <m:oMathPara>
              <m:oMathParaPr>
                <m:jc m:val="left"/>
              </m:oMathParaPr>
              <m:oMath xmlns:mml="http://www.w3.org/1998/Math/MathML">
                <m:r>
                  <w:rPr>
                    <w:rFonts w:ascii="Cambria Math" w:hAnsi="Cambria Math"/>
                  </w:rPr>
                  <m:t>O(N)</m:t>
                </m:r>
              </m:oMath>
            </m:oMathPara>
            <w:r>
              <w:rPr>
                <w:rFonts w:eastAsia="等线" w:ascii="Arial" w:cs="Arial" w:hAnsi="Arial"/>
                <w:sz w:val="22"/>
              </w:rPr>
              <w:t>线性级别，理论上可处理无限长的文本。</w:t>
            </w:r>
          </w:p>
          <w:p>
            <w:pPr>
              <w:numPr>
                <w:numId w:val="8"/>
              </w:numPr>
              <w:spacing w:before="120" w:after="120" w:line="288" w:lineRule="auto"/>
              <w:ind w:left="0"/>
              <w:jc w:val="left"/>
            </w:pPr>
            <w:r>
              <w:rPr>
                <w:rFonts w:eastAsia="等线" w:ascii="Arial" w:cs="Arial" w:hAnsi="Arial"/>
                <w:sz w:val="22"/>
              </w:rPr>
              <w:t>Multi-Conv RL 训练算法： 针对这种“分段阅读-更新”的特殊工作流，改进了DAPO算法，提出了适用于独立上下文多轮生成的强化学习方法。通过端到端的训练，教会模型如何在有限的记忆空间内进行高效的“信息压缩”和“取舍”。</w:t>
            </w:r>
          </w:p>
          <w:p>
            <w:pPr>
              <w:numPr>
                <w:numId w:val="9"/>
              </w:numPr>
              <w:spacing w:before="120" w:after="120" w:line="288" w:lineRule="auto"/>
              <w:ind w:left="0"/>
              <w:jc w:val="left"/>
            </w:pPr>
            <w:r>
              <w:rPr>
                <w:rFonts w:eastAsia="等线" w:ascii="Arial" w:cs="Arial" w:hAnsi="Arial"/>
                <w:sz w:val="22"/>
              </w:rPr>
              <w:t>极致的性能保持： 实验证明了惊人的外推效果。模型仅在 8k 或 32k 的上下文窗口下进行训练，就能在长达 3.5M (350万) token 的问答任务中保持性能几乎不下降（损失 &lt; 5%），且在RULER基准测试中表现优异。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这篇论文在 </w:t>
            </w:r>
            <w:r>
              <w:rPr>
                <w:rFonts w:eastAsia="等线" w:ascii="Arial" w:cs="Arial" w:hAnsi="Arial"/>
                <w:b w:val="true"/>
                <w:sz w:val="22"/>
              </w:rPr>
              <w:t>RULER</w:t>
            </w:r>
            <w:r>
              <w:rPr>
                <w:rFonts w:eastAsia="等线" w:ascii="Arial" w:cs="Arial" w:hAnsi="Arial"/>
                <w:sz w:val="22"/>
              </w:rPr>
              <w:t xml:space="preserve"> 基准测试和 </w:t>
            </w:r>
            <w:r>
              <w:rPr>
                <w:rFonts w:eastAsia="等线" w:ascii="Arial" w:cs="Arial" w:hAnsi="Arial"/>
                <w:b w:val="true"/>
                <w:sz w:val="22"/>
              </w:rPr>
              <w:t>HotpotQA</w:t>
            </w:r>
            <w:r>
              <w:rPr>
                <w:rFonts w:eastAsia="等线" w:ascii="Arial" w:cs="Arial" w:hAnsi="Arial"/>
                <w:sz w:val="22"/>
              </w:rPr>
              <w:t xml:space="preserve"> 长文本问答任务上进行了广泛评测：</w:t>
            </w:r>
          </w:p>
          <w:p>
            <w:pPr>
              <w:numPr>
                <w:numId w:val="10"/>
              </w:numPr>
              <w:spacing w:before="120" w:after="120" w:line="288" w:lineRule="auto"/>
              <w:ind w:left="0"/>
              <w:jc w:val="left"/>
            </w:pPr>
            <w:r>
              <w:rPr>
                <w:rFonts w:eastAsia="等线" w:ascii="Arial" w:cs="Arial" w:hAnsi="Arial"/>
                <w:b w:val="true"/>
                <w:sz w:val="22"/>
              </w:rPr>
              <w:t>RULER-HotpotQA (长文本问答)</w:t>
            </w:r>
            <w:r>
              <w:rPr>
                <w:rFonts w:eastAsia="等线" w:ascii="Arial" w:cs="Arial" w:hAnsi="Arial"/>
                <w:sz w:val="22"/>
              </w:rPr>
              <w:t>：</w:t>
            </w:r>
          </w:p>
          <w:p>
            <w:pPr>
              <w:numPr>
                <w:numId w:val="11"/>
              </w:numPr>
              <w:spacing w:before="120" w:after="120" w:line="288" w:lineRule="auto"/>
              <w:ind w:left="453"/>
              <w:jc w:val="left"/>
            </w:pPr>
            <w:r>
              <w:rPr>
                <w:rFonts w:eastAsia="等线" w:ascii="Arial" w:cs="Arial" w:hAnsi="Arial"/>
                <w:b w:val="true"/>
                <w:sz w:val="22"/>
              </w:rPr>
              <w:t>超长外推能力</w:t>
            </w:r>
            <w:r>
              <w:rPr>
                <w:rFonts w:eastAsia="等线" w:ascii="Arial" w:cs="Arial" w:hAnsi="Arial"/>
                <w:sz w:val="22"/>
              </w:rPr>
              <w:t xml:space="preserve">：RL-MemAgent-14B 仅在 32K 长度的文本上进行训练，却能成功处理长达 </w:t>
            </w:r>
            <w:r>
              <w:rPr>
                <w:rFonts w:eastAsia="等线" w:ascii="Arial" w:cs="Arial" w:hAnsi="Arial"/>
                <w:b w:val="true"/>
                <w:sz w:val="22"/>
              </w:rPr>
              <w:t>3.5M (350万)</w:t>
            </w:r>
            <w:r>
              <w:rPr>
                <w:rFonts w:eastAsia="等线" w:ascii="Arial" w:cs="Arial" w:hAnsi="Arial"/>
                <w:sz w:val="22"/>
              </w:rPr>
              <w:t xml:space="preserve"> token 的文档。</w:t>
            </w:r>
          </w:p>
          <w:p>
            <w:pPr>
              <w:numPr>
                <w:numId w:val="12"/>
              </w:numPr>
              <w:spacing w:before="120" w:after="120" w:line="288" w:lineRule="auto"/>
              <w:ind w:left="453"/>
              <w:jc w:val="left"/>
            </w:pPr>
            <w:r>
              <w:rPr>
                <w:rFonts w:eastAsia="等线" w:ascii="Arial" w:cs="Arial" w:hAnsi="Arial"/>
                <w:b w:val="true"/>
                <w:sz w:val="22"/>
              </w:rPr>
              <w:t>性能几乎无损</w:t>
            </w:r>
            <w:r>
              <w:rPr>
                <w:rFonts w:eastAsia="等线" w:ascii="Arial" w:cs="Arial" w:hAnsi="Arial"/>
                <w:sz w:val="22"/>
              </w:rPr>
              <w:t xml:space="preserve">：在 7K 到 3.5M 的长度范围内，其准确率始终保持在 </w:t>
            </w:r>
            <w:r>
              <w:rPr>
                <w:rFonts w:eastAsia="等线" w:ascii="Arial" w:cs="Arial" w:hAnsi="Arial"/>
                <w:b w:val="true"/>
                <w:sz w:val="22"/>
              </w:rPr>
              <w:t>75%~84%</w:t>
            </w:r>
            <w:r>
              <w:rPr>
                <w:rFonts w:eastAsia="等线" w:ascii="Arial" w:cs="Arial" w:hAnsi="Arial"/>
                <w:sz w:val="22"/>
              </w:rPr>
              <w:t xml:space="preserve"> 之间（例如 7K 时为 83.59%，3.5M 时为 78.12%），性能下降不到 5%。</w:t>
            </w:r>
          </w:p>
          <w:p>
            <w:pPr>
              <w:numPr>
                <w:numId w:val="13"/>
              </w:numPr>
              <w:spacing w:before="120" w:after="120" w:line="288" w:lineRule="auto"/>
              <w:ind w:left="453"/>
              <w:jc w:val="left"/>
            </w:pPr>
            <w:r>
              <w:rPr>
                <w:rFonts w:eastAsia="等线" w:ascii="Arial" w:cs="Arial" w:hAnsi="Arial"/>
                <w:b w:val="true"/>
                <w:sz w:val="22"/>
              </w:rPr>
              <w:t>对比基线</w:t>
            </w:r>
            <w:r>
              <w:rPr>
                <w:rFonts w:eastAsia="等线" w:ascii="Arial" w:cs="Arial" w:hAnsi="Arial"/>
                <w:sz w:val="22"/>
              </w:rPr>
              <w:t>：相比之下，QwenLong-L1-32B 在 896K 长度时准确率跌至 11.72%，而 Qwen2.5-Instruct-14B-1M 在 896K 时更是降至 0%。</w:t>
            </w:r>
          </w:p>
          <w:p>
            <w:pPr>
              <w:spacing w:before="120" w:after="120" w:line="288" w:lineRule="auto"/>
              <w:ind w:left="907"/>
              <w:jc w:val="left"/>
            </w:pPr>
          </w:p>
          <w:p>
            <w:pPr>
              <w:numPr>
                <w:numId w:val="14"/>
              </w:numPr>
              <w:spacing w:before="120" w:after="120" w:line="288" w:lineRule="auto"/>
              <w:ind w:left="0"/>
              <w:jc w:val="left"/>
            </w:pPr>
            <w:r>
              <w:rPr>
                <w:rFonts w:eastAsia="等线" w:ascii="Arial" w:cs="Arial" w:hAnsi="Arial"/>
                <w:b w:val="true"/>
                <w:sz w:val="22"/>
              </w:rPr>
              <w:t>RULER Benchmark (综合 10 项任务)</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b w:val="true"/>
                <w:sz w:val="22"/>
              </w:rPr>
              <w:t>平均表现</w:t>
            </w:r>
            <w:r>
              <w:rPr>
                <w:rFonts w:eastAsia="等线" w:ascii="Arial" w:cs="Arial" w:hAnsi="Arial"/>
                <w:sz w:val="22"/>
              </w:rPr>
              <w:t xml:space="preserve">：在包含“大海捞针”（Needle-in-a-Haystack, NIAH）、变量追踪（Variable Tracking）、高频词提取等 10 个子任务的评测中，RL-MemAgent-14B 在 8K 到 512K 的长度范围内，平均准确率超过 </w:t>
            </w:r>
            <w:r>
              <w:rPr>
                <w:rFonts w:eastAsia="等线" w:ascii="Arial" w:cs="Arial" w:hAnsi="Arial"/>
                <w:b w:val="true"/>
                <w:sz w:val="22"/>
              </w:rPr>
              <w:t>95%</w:t>
            </w:r>
            <w:r>
              <w:rPr>
                <w:rFonts w:eastAsia="等线" w:ascii="Arial" w:cs="Arial" w:hAnsi="Arial"/>
                <w:sz w:val="22"/>
              </w:rPr>
              <w:t>（512K 时仍高达 95.40%）。</w:t>
            </w:r>
          </w:p>
          <w:p>
            <w:pPr>
              <w:numPr>
                <w:numId w:val="16"/>
              </w:numPr>
              <w:spacing w:before="120" w:after="120" w:line="288" w:lineRule="auto"/>
              <w:ind w:left="453"/>
              <w:jc w:val="left"/>
            </w:pPr>
            <w:r>
              <w:rPr>
                <w:rFonts w:eastAsia="等线" w:ascii="Arial" w:cs="Arial" w:hAnsi="Arial"/>
                <w:b w:val="true"/>
                <w:sz w:val="22"/>
              </w:rPr>
              <w:t>子任务细节</w:t>
            </w:r>
            <w:r>
              <w:rPr>
                <w:rFonts w:eastAsia="等线" w:ascii="Arial" w:cs="Arial" w:hAnsi="Arial"/>
                <w:sz w:val="22"/>
              </w:rPr>
              <w:t>：</w:t>
            </w:r>
          </w:p>
          <w:p>
            <w:pPr>
              <w:numPr>
                <w:numId w:val="17"/>
              </w:numPr>
              <w:spacing w:before="120" w:after="120" w:line="288" w:lineRule="auto"/>
              <w:ind w:left="907"/>
              <w:jc w:val="left"/>
            </w:pPr>
            <w:r>
              <w:rPr>
                <w:rFonts w:eastAsia="等线" w:ascii="Arial" w:cs="Arial" w:hAnsi="Arial"/>
                <w:b w:val="true"/>
                <w:sz w:val="22"/>
              </w:rPr>
              <w:t>NIAH</w:t>
            </w:r>
            <w:r>
              <w:rPr>
                <w:rFonts w:eastAsia="等线" w:ascii="Arial" w:cs="Arial" w:hAnsi="Arial"/>
                <w:sz w:val="22"/>
              </w:rPr>
              <w:t>：在单针、多针、多值检索等变体任务中，模型在 512K 长度下大多保持了接近 100% 的准确率。</w:t>
            </w:r>
          </w:p>
          <w:p>
            <w:pPr>
              <w:numPr>
                <w:numId w:val="18"/>
              </w:numPr>
              <w:spacing w:before="120" w:after="120" w:line="288" w:lineRule="auto"/>
              <w:ind w:left="907"/>
              <w:jc w:val="left"/>
            </w:pPr>
            <w:r>
              <w:rPr>
                <w:rFonts w:eastAsia="等线" w:ascii="Arial" w:cs="Arial" w:hAnsi="Arial"/>
                <w:b w:val="true"/>
                <w:sz w:val="22"/>
              </w:rPr>
              <w:t>变量追踪与高频词提取</w:t>
            </w:r>
            <w:r>
              <w:rPr>
                <w:rFonts w:eastAsia="等线" w:ascii="Arial" w:cs="Arial" w:hAnsi="Arial"/>
                <w:sz w:val="22"/>
              </w:rPr>
              <w:t>：在 512K 长度下分别达到了 99.22% 和 94.84% 的高分，远超其他基线模型（通常在 128K 后性能崩塌）。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General Agentic Memory Via Deep Research</w:t>
            </w:r>
          </w:p>
          <w:p>
            <w:pPr>
              <w:spacing w:before="120" w:after="120" w:line="288" w:lineRule="auto"/>
              <w:ind w:left="0"/>
              <w:jc w:val="left"/>
            </w:pPr>
            <w:r>
              <w:rPr>
                <w:rFonts w:eastAsia="等线" w:ascii="Arial" w:cs="Arial" w:hAnsi="Arial"/>
                <w:sz w:val="22"/>
              </w:rPr>
              <w:t>https://arxiv.org/html/2511.18423v1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现有静态记忆系统采用“提前编译（AOT）”策略导致严重</w:t>
            </w:r>
            <w:r>
              <w:rPr>
                <w:rFonts w:eastAsia="等线" w:ascii="Arial" w:cs="Arial" w:hAnsi="Arial"/>
                <w:b w:val="true"/>
                <w:sz w:val="22"/>
              </w:rPr>
              <w:t>信息丢失</w:t>
            </w:r>
            <w:r>
              <w:rPr>
                <w:rFonts w:eastAsia="等线" w:ascii="Arial" w:cs="Arial" w:hAnsi="Arial"/>
                <w:sz w:val="22"/>
              </w:rPr>
              <w:t>，从而无法满足智能体对精细化、特定任务信息需求的问题。为了克服这一缺陷，论文设计了基于“即时编译（JIT）”原则的</w:t>
            </w:r>
            <w:r>
              <w:rPr>
                <w:rFonts w:eastAsia="等线" w:ascii="Arial" w:cs="Arial" w:hAnsi="Arial"/>
                <w:b w:val="true"/>
                <w:sz w:val="22"/>
              </w:rPr>
              <w:t>通用智能体记忆（GAM）</w:t>
            </w:r>
            <w:r>
              <w:rPr>
                <w:rFonts w:eastAsia="等线" w:ascii="Arial" w:cs="Arial" w:hAnsi="Arial"/>
                <w:sz w:val="22"/>
              </w:rPr>
              <w:t>系统，采用</w:t>
            </w:r>
            <w:r>
              <w:rPr>
                <w:rFonts w:eastAsia="等线" w:ascii="Arial" w:cs="Arial" w:hAnsi="Arial"/>
                <w:b w:val="true"/>
                <w:sz w:val="22"/>
              </w:rPr>
              <w:t>“记忆者（Memorizer）”与“研究者（Researcher）”</w:t>
            </w:r>
            <w:r>
              <w:rPr>
                <w:rFonts w:eastAsia="等线" w:ascii="Arial" w:cs="Arial" w:hAnsi="Arial"/>
                <w:sz w:val="22"/>
              </w:rPr>
              <w:t>的双重架构：记忆者在离线阶段仅保留轻量级索引并将完整历史存入页面库，最大限度保留原始信息；研究者则在运行时根据具体请求，利用索引指引对全量历史库进行迭代式的“深度研究”（规划、搜索、反思与整合），这种设计旨在将繁重的计算推迟到运行时，从而为智能体动态生成针对性极强且</w:t>
            </w:r>
            <w:r>
              <w:rPr>
                <w:rFonts w:eastAsia="等线" w:ascii="Arial" w:cs="Arial" w:hAnsi="Arial"/>
                <w:b w:val="true"/>
                <w:sz w:val="22"/>
              </w:rPr>
              <w:t>无损</w:t>
            </w:r>
            <w:r>
              <w:rPr>
                <w:rFonts w:eastAsia="等线" w:ascii="Arial" w:cs="Arial" w:hAnsi="Arial"/>
                <w:sz w:val="22"/>
              </w:rPr>
              <w:t>的高质量上下文，显著提升了复杂任务的完成效果。</w:t>
            </w:r>
          </w:p>
          <w:p>
            <w:pPr>
              <w:spacing w:before="120" w:after="120" w:line="288" w:lineRule="auto"/>
              <w:ind w:left="0"/>
              <w:jc w:val="left"/>
            </w:pPr>
          </w:p>
        </w:tc>
        <w:tc>
          <w:tcPr>
            <w:tcW w:w="2070"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双重架构设计：</w:t>
              <w:br/>
            </w:r>
            <w:r>
              <w:rPr>
                <w:rFonts w:eastAsia="等线" w:ascii="Arial" w:cs="Arial" w:hAnsi="Arial"/>
                <w:sz w:val="22"/>
              </w:rPr>
              <w:t>记忆器：在离线阶段工作。它会为历史信息创建一个轻量级的摘要记忆，用来标记关键信息。但最重要的是，它会将完整的、未经压缩的历史信息保存到一个“页面库”中。</w:t>
            </w:r>
          </w:p>
          <w:p>
            <w:pPr>
              <w:numPr>
                <w:numId w:val="20"/>
              </w:numPr>
              <w:spacing w:before="120" w:after="120" w:line="288" w:lineRule="auto"/>
              <w:ind w:left="453"/>
              <w:jc w:val="left"/>
            </w:pPr>
            <w:r>
              <w:rPr>
                <w:rFonts w:eastAsia="等线" w:ascii="Arial" w:cs="Arial" w:hAnsi="Arial"/>
                <w:sz w:val="22"/>
              </w:rPr>
              <w:t>记忆：结合新的会话内容和已经存在的记忆，提炼出对整个历史轨迹至关重要的信息</w:t>
            </w:r>
          </w:p>
          <w:p>
            <w:pPr>
              <w:numPr>
                <w:numId w:val="21"/>
              </w:numPr>
              <w:spacing w:before="120" w:after="120" w:line="288" w:lineRule="auto"/>
              <w:ind w:left="453"/>
              <w:jc w:val="left"/>
            </w:pPr>
            <w:r>
              <w:rPr>
                <w:rFonts w:eastAsia="等线" w:ascii="Arial" w:cs="Arial" w:hAnsi="Arial"/>
                <w:sz w:val="22"/>
              </w:rPr>
              <w:t>分页：为每个会话创建一个“页面”，并将所有页面存入一个“页面库”</w:t>
            </w:r>
          </w:p>
          <w:p>
            <w:pPr>
              <w:spacing w:before="120" w:after="120" w:line="288" w:lineRule="auto"/>
              <w:ind w:left="453"/>
              <w:jc w:val="left"/>
            </w:pPr>
            <w:r>
              <w:rPr>
                <w:rFonts w:eastAsia="等线" w:ascii="Arial" w:cs="Arial" w:hAnsi="Arial"/>
                <w:sz w:val="22"/>
              </w:rPr>
              <w:t>研究员 ：在在线阶段工作，即当智能体接到一个新任务时。它会利用轻量级的摘要记忆作为指引，在完整的页面库中进行“深度研究”。这个过程是迭代式的，包括规划（要搜索什么信息）、搜索（从页面库中检索）和反思（判断收集到的信息是否足够，如果不够就继续搜索），最终为当前任务整合出一个最优的、高度相关的上下文。</w:t>
            </w:r>
          </w:p>
          <w:p>
            <w:pPr>
              <w:numPr>
                <w:numId w:val="22"/>
              </w:numPr>
              <w:spacing w:before="120" w:after="120" w:line="288" w:lineRule="auto"/>
              <w:ind w:left="453"/>
              <w:jc w:val="left"/>
            </w:pPr>
            <w:r>
              <w:rPr>
                <w:rFonts w:eastAsia="等线" w:ascii="Arial" w:cs="Arial" w:hAnsi="Arial"/>
                <w:sz w:val="22"/>
              </w:rPr>
              <w:t>工作方式：它接收三个输入：当前任务（task）、记忆器生成的轻量级记忆（M）和完整的页面库（P）。它会利用轻量级记忆 M 作为引导，在庞大的页面库 P 中进行高效的搜索和信息整合，最终生成一个专门为当前任务定制的上下文 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使用了四个主要基准对</w:t>
            </w:r>
            <w:r>
              <w:rPr>
                <w:rFonts w:eastAsia="等线" w:ascii="Arial" w:cs="Arial" w:hAnsi="Arial"/>
                <w:b w:val="true"/>
                <w:sz w:val="22"/>
              </w:rPr>
              <w:t>GAM</w:t>
            </w:r>
            <w:r>
              <w:rPr>
                <w:rFonts w:eastAsia="等线" w:ascii="Arial" w:cs="Arial" w:hAnsi="Arial"/>
                <w:sz w:val="22"/>
              </w:rPr>
              <w:t>系统进行了全面测试，包括</w:t>
            </w:r>
            <w:r>
              <w:rPr>
                <w:rFonts w:eastAsia="等线" w:ascii="Arial" w:cs="Arial" w:hAnsi="Arial"/>
                <w:b w:val="true"/>
                <w:sz w:val="22"/>
              </w:rPr>
              <w:t>LoCoMo</w:t>
            </w:r>
            <w:r>
              <w:rPr>
                <w:rFonts w:eastAsia="等线" w:ascii="Arial" w:cs="Arial" w:hAnsi="Arial"/>
                <w:sz w:val="22"/>
              </w:rPr>
              <w:t xml:space="preserve">，基于维基百科且上下文长度可达 448K 的多跳问答基准 </w:t>
            </w:r>
            <w:r>
              <w:rPr>
                <w:rFonts w:eastAsia="等线" w:ascii="Arial" w:cs="Arial" w:hAnsi="Arial"/>
                <w:b w:val="true"/>
                <w:sz w:val="22"/>
              </w:rPr>
              <w:t>HotpotQA</w:t>
            </w:r>
            <w:r>
              <w:rPr>
                <w:rFonts w:eastAsia="等线" w:ascii="Arial" w:cs="Arial" w:hAnsi="Arial"/>
                <w:sz w:val="22"/>
              </w:rPr>
              <w:t xml:space="preserve">，涵盖检索、多跳追踪和聚合任务的长上下文理解基准 </w:t>
            </w:r>
            <w:r>
              <w:rPr>
                <w:rFonts w:eastAsia="等线" w:ascii="Arial" w:cs="Arial" w:hAnsi="Arial"/>
                <w:b w:val="true"/>
                <w:sz w:val="22"/>
              </w:rPr>
              <w:t>RULER</w:t>
            </w:r>
            <w:r>
              <w:rPr>
                <w:rFonts w:eastAsia="等线" w:ascii="Arial" w:cs="Arial" w:hAnsi="Arial"/>
                <w:sz w:val="22"/>
              </w:rPr>
              <w:t>，以及基于整本书或剧本的问答基准</w:t>
            </w:r>
            <w:r>
              <w:rPr>
                <w:rFonts w:eastAsia="等线" w:ascii="Arial" w:cs="Arial" w:hAnsi="Arial"/>
                <w:b w:val="true"/>
                <w:sz w:val="22"/>
              </w:rPr>
              <w:t xml:space="preserve"> NarrativeQA</w:t>
            </w:r>
            <w:r>
              <w:rPr>
                <w:rFonts w:eastAsia="等线" w:ascii="Arial" w:cs="Arial" w:hAnsi="Arial"/>
                <w:sz w:val="22"/>
              </w:rPr>
              <w:t>。测试结果显示，GAM 在所有基准测试中均取得了一致且显著的性能提升，不仅在 LoCoMo 和 NarrativeQA 等任务上优于 Long-LLM、RAG 等无记忆方法以及 A-Mem、Mem0、MemoryOS 等现有记忆系统基线，更在 HotpotQA 和 RULER 等需要复杂推理和极长上下文的场景中表现出巨大优势（例如在 RULER 的多跳追踪任务中达到 90% 以上的准确率，而大多数基线未能完成）</w:t>
            </w:r>
          </w:p>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O-Mem: Omni Memory System for Personalized, Long Horizon, Self-Evolving Agents</w:t>
            </w:r>
          </w:p>
          <w:p>
            <w:pPr>
              <w:spacing w:before="120" w:after="120" w:line="288" w:lineRule="auto"/>
              <w:ind w:left="0"/>
              <w:jc w:val="left"/>
            </w:pPr>
            <w:r>
              <w:rPr>
                <w:rFonts w:eastAsia="等线" w:ascii="Arial" w:cs="Arial" w:hAnsi="Arial"/>
                <w:sz w:val="22"/>
              </w:rPr>
              <w:t>https://arxiv.org/html/2511.13593v3</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现有的记忆系统通常依赖于检索前的语义分组，这可能会忽略语义无关但至关重要的用户信息，并引入检索噪声。</w:t>
            </w:r>
          </w:p>
          <w:p>
            <w:pPr>
              <w:spacing w:before="120" w:after="120" w:line="288" w:lineRule="auto"/>
              <w:ind w:left="0"/>
              <w:jc w:val="left"/>
            </w:pPr>
            <w:r>
              <w:rPr>
                <w:rFonts w:eastAsia="等线" w:ascii="Arial" w:cs="Arial" w:hAnsi="Arial"/>
                <w:sz w:val="22"/>
              </w:rPr>
              <w:t>基于主动用户画像的以人为中心，回答“这个用户是什么样的人？他/她有过什么经历？”这个问题，而不仅仅是将接收到的用户信息分组以便后续检索。</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按照人脑的思维模式构建了人格记忆、情景记忆和工作记忆。</w:t>
            </w:r>
          </w:p>
          <w:p>
            <w:pPr>
              <w:numPr>
                <w:numId w:val="23"/>
              </w:numPr>
              <w:spacing w:before="120" w:after="120" w:line="288" w:lineRule="auto"/>
              <w:ind w:left="0"/>
              <w:jc w:val="left"/>
            </w:pPr>
            <w:r>
              <w:rPr>
                <w:rFonts w:eastAsia="等线" w:ascii="Arial" w:cs="Arial" w:hAnsi="Arial"/>
                <w:sz w:val="22"/>
              </w:rPr>
              <w:t>情景记忆构建和检索的创新点在于分词存储和检索，并使用低频词进行索引</w:t>
            </w:r>
          </w:p>
          <w:p>
            <w:pPr>
              <w:numPr>
                <w:numId w:val="24"/>
              </w:numPr>
              <w:spacing w:before="120" w:after="120" w:line="288" w:lineRule="auto"/>
              <w:ind w:left="0"/>
              <w:jc w:val="left"/>
            </w:pPr>
            <w:r>
              <w:rPr>
                <w:rFonts w:eastAsia="等线" w:ascii="Arial" w:cs="Arial" w:hAnsi="Arial"/>
                <w:sz w:val="22"/>
              </w:rPr>
              <w:t>工作记忆的创新点在于在会话的初始阶段就总结出会话的主题，以主题作为索引进行检索</w:t>
            </w:r>
          </w:p>
          <w:p>
            <w:pPr>
              <w:numPr>
                <w:numId w:val="25"/>
              </w:numPr>
              <w:spacing w:before="120" w:after="120" w:line="288" w:lineRule="auto"/>
              <w:ind w:left="0"/>
              <w:jc w:val="left"/>
            </w:pPr>
            <w:r>
              <w:rPr>
                <w:rFonts w:eastAsia="等线" w:ascii="Arial" w:cs="Arial" w:hAnsi="Arial"/>
                <w:sz w:val="22"/>
              </w:rPr>
              <w:t>人格记忆的创新点在于聚类，会主动的合并语义相近的信息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PERSONAMEM</w:t>
            </w:r>
            <w:r>
              <w:rPr>
                <w:rFonts w:eastAsia="等线" w:ascii="Arial" w:cs="Arial" w:hAnsi="Arial"/>
                <w:sz w:val="22"/>
              </w:rPr>
              <w:t>数据集旨在评估模型在多样化主题中的个性化能力。它包含了用户与大语言模型 (LLM) 之间进行的对话，这些对话涵盖了 15 个不同的主题。这要求模型不仅能记住用户的偏好，还能将这些偏好应用到不同的领域和话题中。 采用多项选择题的准确率 (Accuracy) 来进行评估，这是一种相对客观的评测方式。</w:t>
            </w:r>
          </w:p>
          <w:p>
            <w:pPr>
              <w:spacing w:before="120" w:after="120" w:line="288" w:lineRule="auto"/>
              <w:ind w:left="0"/>
              <w:jc w:val="left"/>
            </w:pPr>
            <w:r>
              <w:rPr>
                <w:rFonts w:eastAsia="等线" w:ascii="Arial" w:cs="Arial" w:hAnsi="Arial"/>
                <w:b w:val="true"/>
                <w:sz w:val="22"/>
              </w:rPr>
              <w:t>Research Bench</w:t>
            </w:r>
            <w:r>
              <w:rPr>
                <w:rFonts w:eastAsia="等线" w:ascii="Arial" w:cs="Arial" w:hAnsi="Arial"/>
                <w:sz w:val="22"/>
              </w:rPr>
              <w:t>模拟真实世界中的深度研究场景。该数据集包含了 50 个深度研究查询，这些查询来源于 25 位真实用户与 LLM 之间的多轮对话。要完成这些任务，模型必须对用户的个人特征有细致入微的理解。</w:t>
            </w:r>
          </w:p>
          <w:p>
            <w:pPr>
              <w:spacing w:before="120" w:after="120" w:line="288" w:lineRule="auto"/>
              <w:ind w:left="0"/>
              <w:jc w:val="left"/>
            </w:pPr>
            <w:r>
              <w:rPr>
                <w:rFonts w:eastAsia="等线" w:ascii="Arial" w:cs="Arial" w:hAnsi="Arial"/>
                <w:sz w:val="22"/>
              </w:rPr>
              <w:t xml:space="preserve">在 </w:t>
            </w:r>
            <w:r>
              <w:rPr>
                <w:rFonts w:eastAsia="等线" w:ascii="Arial" w:cs="Arial" w:hAnsi="Arial"/>
                <w:b w:val="true"/>
                <w:sz w:val="22"/>
              </w:rPr>
              <w:t>LoCoMo</w:t>
            </w:r>
            <w:r>
              <w:rPr>
                <w:rFonts w:eastAsia="等线" w:ascii="Arial" w:cs="Arial" w:hAnsi="Arial"/>
                <w:sz w:val="22"/>
              </w:rPr>
              <w:t>（长对话）、</w:t>
            </w:r>
            <w:r>
              <w:rPr>
                <w:rFonts w:eastAsia="等线" w:ascii="Arial" w:cs="Arial" w:hAnsi="Arial"/>
                <w:b w:val="true"/>
                <w:sz w:val="22"/>
              </w:rPr>
              <w:t>PERSONAMEM</w:t>
            </w:r>
            <w:r>
              <w:rPr>
                <w:rFonts w:eastAsia="等线" w:ascii="Arial" w:cs="Arial" w:hAnsi="Arial"/>
                <w:sz w:val="22"/>
              </w:rPr>
              <w:t xml:space="preserve">（动态用户画像）以及自建的 </w:t>
            </w:r>
            <w:r>
              <w:rPr>
                <w:rFonts w:eastAsia="等线" w:ascii="Arial" w:cs="Arial" w:hAnsi="Arial"/>
                <w:b w:val="true"/>
                <w:sz w:val="22"/>
              </w:rPr>
              <w:t>Personalized Deep Research Bench</w:t>
            </w:r>
            <w:r>
              <w:rPr>
                <w:rFonts w:eastAsia="等线" w:ascii="Arial" w:cs="Arial" w:hAnsi="Arial"/>
                <w:sz w:val="22"/>
              </w:rPr>
              <w:t xml:space="preserve">（深度个性化研究）三大基准上进行了全面评估，在 LoCoMo 上取得了 </w:t>
            </w:r>
            <w:r>
              <w:rPr>
                <w:rFonts w:eastAsia="等线" w:ascii="Arial" w:cs="Arial" w:hAnsi="Arial"/>
                <w:b w:val="true"/>
                <w:sz w:val="22"/>
              </w:rPr>
              <w:t>51.67%</w:t>
            </w:r>
            <w:r>
              <w:rPr>
                <w:rFonts w:eastAsia="等线" w:ascii="Arial" w:cs="Arial" w:hAnsi="Arial"/>
                <w:sz w:val="22"/>
              </w:rPr>
              <w:t xml:space="preserve"> 的 F1 分数（优于前 SOTA LangMem 近 3%），在 PERSONAMEM 上达到 </w:t>
            </w:r>
            <w:r>
              <w:rPr>
                <w:rFonts w:eastAsia="等线" w:ascii="Arial" w:cs="Arial" w:hAnsi="Arial"/>
                <w:b w:val="true"/>
                <w:sz w:val="22"/>
              </w:rPr>
              <w:t>62.99%</w:t>
            </w:r>
            <w:r>
              <w:rPr>
                <w:rFonts w:eastAsia="等线" w:ascii="Arial" w:cs="Arial" w:hAnsi="Arial"/>
                <w:sz w:val="22"/>
              </w:rPr>
              <w:t xml:space="preserve"> 的准确率（优于 A-Mem 3.5%），在该深度研究基准上也显著领先；同时，O-Mem 在效率上实现了巨大突破，相比 LangMem </w:t>
            </w:r>
            <w:r>
              <w:rPr>
                <w:rFonts w:eastAsia="等线" w:ascii="Arial" w:cs="Arial" w:hAnsi="Arial"/>
                <w:b w:val="true"/>
                <w:sz w:val="22"/>
              </w:rPr>
              <w:t>减少了 94% 的 Token 消耗和 80% 的延迟。</w:t>
            </w:r>
          </w:p>
          <w:p>
            <w:pPr>
              <w:spacing w:before="120" w:after="120" w:line="288" w:lineRule="auto"/>
              <w:ind w:left="0"/>
              <w:jc w:val="left"/>
            </w:pPr>
            <w:r>
              <w:rPr>
                <w:rFonts w:eastAsia="等线" w:ascii="Arial" w:cs="Arial" w:hAnsi="Arial"/>
                <w:sz w:val="22"/>
              </w:rPr>
              <w:t>但是需要明确的是在开放性问题上没有胜过基线模型，也没有提到在对抗性问题上的得分。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Dynamic Affective Memory Management for Personalized LLM Agents</w:t>
            </w:r>
          </w:p>
          <w:p>
            <w:pPr>
              <w:spacing w:before="120" w:after="120" w:line="288" w:lineRule="auto"/>
              <w:ind w:left="0"/>
              <w:jc w:val="left"/>
            </w:pPr>
            <w:r>
              <w:rPr>
                <w:rFonts w:eastAsia="等线" w:ascii="Arial" w:cs="Arial" w:hAnsi="Arial"/>
                <w:sz w:val="22"/>
              </w:rPr>
              <w:t>https://arxiv.org/html/2510.27418v1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解决语义相近的语句互相干扰的问题和记忆缺乏更新的问题，主要面向于解决情感对话和情感理解问题。</w:t>
            </w:r>
          </w:p>
        </w:tc>
        <w:tc>
          <w:tcPr>
            <w:tcW w:w="2070"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记忆单元的创新</w:t>
            </w:r>
          </w:p>
          <w:p>
            <w:pPr>
              <w:numPr>
                <w:numId w:val="27"/>
              </w:numPr>
              <w:spacing w:before="120" w:after="120" w:line="288" w:lineRule="auto"/>
              <w:ind w:left="453"/>
              <w:jc w:val="left"/>
            </w:pPr>
            <w:r>
              <w:rPr>
                <w:rFonts w:eastAsia="等线" w:ascii="Arial" w:cs="Arial" w:hAnsi="Arial"/>
                <w:sz w:val="22"/>
              </w:rPr>
              <w:t>object_id / object_type: 档案的主题是什么？</w:t>
            </w:r>
          </w:p>
          <w:p>
            <w:pPr>
              <w:numPr>
                <w:numId w:val="28"/>
              </w:numPr>
              <w:spacing w:before="120" w:after="120" w:line="288" w:lineRule="auto"/>
              <w:ind w:left="453"/>
              <w:jc w:val="left"/>
            </w:pPr>
            <w:r>
              <w:rPr>
                <w:rFonts w:eastAsia="等线" w:ascii="Arial" w:cs="Arial" w:hAnsi="Arial"/>
                <w:sz w:val="22"/>
              </w:rPr>
              <w:t>aspect: 档案关注的是哪个方面？</w:t>
            </w:r>
          </w:p>
          <w:p>
            <w:pPr>
              <w:numPr>
                <w:numId w:val="29"/>
              </w:numPr>
              <w:spacing w:before="120" w:after="120" w:line="288" w:lineRule="auto"/>
              <w:ind w:left="453"/>
              <w:jc w:val="left"/>
            </w:pPr>
            <w:r>
              <w:rPr>
                <w:rFonts w:eastAsia="等线" w:ascii="Arial" w:cs="Arial" w:hAnsi="Arial"/>
                <w:sz w:val="22"/>
              </w:rPr>
              <w:t>sentiment_profile: [档案的核心] 情感置信度。它记录了正面、负面、中立三种情感的信心分数。</w:t>
            </w:r>
          </w:p>
          <w:p>
            <w:pPr>
              <w:numPr>
                <w:numId w:val="30"/>
              </w:numPr>
              <w:spacing w:before="120" w:after="120" w:line="288" w:lineRule="auto"/>
              <w:ind w:left="453"/>
              <w:jc w:val="left"/>
            </w:pPr>
            <w:r>
              <w:rPr>
                <w:rFonts w:eastAsia="等线" w:ascii="Arial" w:cs="Arial" w:hAnsi="Arial"/>
                <w:sz w:val="22"/>
              </w:rPr>
              <w:t>summary: 对历史证据的文字总结。</w:t>
            </w:r>
          </w:p>
          <w:p>
            <w:pPr>
              <w:numPr>
                <w:numId w:val="31"/>
              </w:numPr>
              <w:spacing w:before="120" w:after="120" w:line="288" w:lineRule="auto"/>
              <w:ind w:left="453"/>
              <w:jc w:val="left"/>
            </w:pPr>
            <w:r>
              <w:rPr>
                <w:rFonts w:eastAsia="等线" w:ascii="Arial" w:cs="Arial" w:hAnsi="Arial"/>
                <w:sz w:val="22"/>
              </w:rPr>
              <w:t>reason: 对当前信心状态的解释。</w:t>
            </w:r>
          </w:p>
          <w:p>
            <w:pPr>
              <w:numPr>
                <w:numId w:val="32"/>
              </w:numPr>
              <w:spacing w:before="120" w:after="120" w:line="288" w:lineRule="auto"/>
              <w:ind w:left="453"/>
              <w:jc w:val="left"/>
            </w:pPr>
            <w:r>
              <w:rPr>
                <w:rFonts w:eastAsia="等线" w:ascii="Arial" w:cs="Arial" w:hAnsi="Arial"/>
                <w:sz w:val="22"/>
              </w:rPr>
              <w:t>H (Entropy): [档案的健康度评分] 这份档案的“困惑度”或“混乱度”得分。</w:t>
            </w:r>
          </w:p>
          <w:p>
            <w:pPr>
              <w:numPr>
                <w:numId w:val="33"/>
              </w:numPr>
              <w:spacing w:before="120" w:after="120" w:line="288" w:lineRule="auto"/>
              <w:ind w:left="0"/>
              <w:jc w:val="left"/>
            </w:pPr>
            <w:r>
              <w:rPr>
                <w:rFonts w:eastAsia="等线" w:ascii="Arial" w:cs="Arial" w:hAnsi="Arial"/>
                <w:sz w:val="22"/>
              </w:rPr>
              <w:t>两阶段混合检索策略</w:t>
            </w:r>
          </w:p>
          <w:p>
            <w:pPr>
              <w:numPr>
                <w:numId w:val="34"/>
              </w:numPr>
              <w:spacing w:before="120" w:after="120" w:line="288" w:lineRule="auto"/>
              <w:ind w:left="453"/>
              <w:jc w:val="left"/>
            </w:pPr>
            <w:r>
              <w:rPr>
                <w:rFonts w:eastAsia="等线" w:ascii="Arial" w:cs="Arial" w:hAnsi="Arial"/>
                <w:sz w:val="22"/>
              </w:rPr>
              <w:t>第一阶段：基于元数据的过滤</w:t>
            </w:r>
          </w:p>
          <w:p>
            <w:pPr>
              <w:numPr>
                <w:numId w:val="35"/>
              </w:numPr>
              <w:spacing w:before="120" w:after="120" w:line="288" w:lineRule="auto"/>
              <w:ind w:left="907"/>
              <w:jc w:val="left"/>
            </w:pPr>
            <w:r>
              <w:rPr>
                <w:rFonts w:eastAsia="等线" w:ascii="Arial" w:cs="Arial" w:hAnsi="Arial"/>
                <w:sz w:val="22"/>
              </w:rPr>
              <w:t>解析用户查询： 首先，一个基于LLM的解析器会分析用户的输入。它会提取出结构化的元数据（Metadata）检索键。</w:t>
            </w:r>
          </w:p>
          <w:p>
            <w:pPr>
              <w:numPr>
                <w:numId w:val="36"/>
              </w:numPr>
              <w:spacing w:before="120" w:after="120" w:line="288" w:lineRule="auto"/>
              <w:ind w:left="907"/>
              <w:jc w:val="left"/>
            </w:pPr>
            <w:r>
              <w:rPr>
                <w:rFonts w:eastAsia="等线" w:ascii="Arial" w:cs="Arial" w:hAnsi="Arial"/>
                <w:sz w:val="22"/>
              </w:rPr>
              <w:t>精确匹配过滤： 系统利用提取出的元数据（object_type 和 aspect）对记忆库进行精确匹配。</w:t>
            </w:r>
          </w:p>
          <w:p>
            <w:pPr>
              <w:numPr>
                <w:numId w:val="37"/>
              </w:numPr>
              <w:spacing w:before="120" w:after="120" w:line="288" w:lineRule="auto"/>
              <w:ind w:left="453"/>
              <w:jc w:val="left"/>
            </w:pPr>
            <w:r>
              <w:rPr>
                <w:rFonts w:eastAsia="等线" w:ascii="Arial" w:cs="Arial" w:hAnsi="Arial"/>
                <w:sz w:val="22"/>
              </w:rPr>
              <w:t>语义重排序</w:t>
            </w:r>
          </w:p>
          <w:p>
            <w:pPr>
              <w:spacing w:before="120" w:after="120" w:line="288" w:lineRule="auto"/>
              <w:ind w:left="453"/>
              <w:jc w:val="left"/>
            </w:pPr>
            <w:r>
              <w:rPr>
                <w:rFonts w:eastAsia="等线" w:ascii="Arial" w:cs="Arial" w:hAnsi="Arial"/>
                <w:sz w:val="22"/>
              </w:rPr>
              <w:t>计算语义相似度并进行重排序</w:t>
            </w:r>
          </w:p>
          <w:p>
            <w:pPr>
              <w:numPr>
                <w:numId w:val="38"/>
              </w:numPr>
              <w:spacing w:before="120" w:after="120" w:line="288" w:lineRule="auto"/>
              <w:ind w:left="0"/>
              <w:jc w:val="left"/>
            </w:pPr>
            <w:r>
              <w:rPr>
                <w:rFonts w:eastAsia="等线" w:ascii="Arial" w:cs="Arial" w:hAnsi="Arial"/>
                <w:sz w:val="22"/>
              </w:rPr>
              <w:t>使用信念熵对记忆进行更新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为了解决现有数据集（如 LOCOMO、DSTC2）缺乏情感表达和个性化偏好演变的问题，构建并使用了一个名为 </w:t>
            </w:r>
            <w:r>
              <w:rPr>
                <w:rFonts w:eastAsia="等线" w:ascii="Arial" w:cs="Arial" w:hAnsi="Arial"/>
                <w:b w:val="true"/>
                <w:sz w:val="22"/>
              </w:rPr>
              <w:t>DABench</w:t>
            </w:r>
            <w:r>
              <w:rPr>
                <w:rFonts w:eastAsia="等线" w:ascii="Arial" w:cs="Arial" w:hAnsi="Arial"/>
                <w:sz w:val="22"/>
              </w:rPr>
              <w:t xml:space="preserve"> 的全新基准对记忆系统进行测试。DABench 是一个专门针对情感对话设计的基准，包含 2,500 个用于测试存储能力的观察序列、100 个会话共 1,000 轮模拟长期交互以评估记忆收敛性，以及 500 个用于系统级评估的“查询-记忆”对。DAM-LLM 系统实现了 </w:t>
            </w:r>
            <w:r>
              <w:rPr>
                <w:rFonts w:eastAsia="等线" w:ascii="Arial" w:cs="Arial" w:hAnsi="Arial"/>
                <w:b w:val="true"/>
                <w:sz w:val="22"/>
              </w:rPr>
              <w:t>63.7% 到 70.6% 的记忆压缩率</w:t>
            </w:r>
            <w:r>
              <w:rPr>
                <w:rFonts w:eastAsia="等线" w:ascii="Arial" w:cs="Arial" w:hAnsi="Arial"/>
                <w:sz w:val="22"/>
              </w:rPr>
              <w:t>，有效解决了记忆膨胀问题；在与</w:t>
            </w:r>
            <w:r>
              <w:rPr>
                <w:rFonts w:eastAsia="等线" w:ascii="Arial" w:cs="Arial" w:hAnsi="Arial"/>
                <w:b w:val="true"/>
                <w:sz w:val="22"/>
              </w:rPr>
              <w:t>基线模型（基于 RAG 的标准长期记忆 LLM）</w:t>
            </w:r>
            <w:r>
              <w:rPr>
                <w:rFonts w:eastAsia="等线" w:ascii="Arial" w:cs="Arial" w:hAnsi="Arial"/>
                <w:sz w:val="22"/>
              </w:rPr>
              <w:t>的对比中，DAM-LLM 在准确性、逻辑连贯性等六个维度上均取得了更高的评分，尤其是在</w:t>
            </w:r>
            <w:r>
              <w:rPr>
                <w:rFonts w:eastAsia="等线" w:ascii="Arial" w:cs="Arial" w:hAnsi="Arial"/>
                <w:b w:val="true"/>
                <w:sz w:val="22"/>
              </w:rPr>
              <w:t>情感共鸣（4.5 vs 3.8）</w:t>
            </w:r>
            <w:r>
              <w:rPr>
                <w:rFonts w:eastAsia="等线" w:ascii="Arial" w:cs="Arial" w:hAnsi="Arial"/>
                <w:sz w:val="22"/>
              </w:rPr>
              <w:t>和</w:t>
            </w:r>
            <w:r>
              <w:rPr>
                <w:rFonts w:eastAsia="等线" w:ascii="Arial" w:cs="Arial" w:hAnsi="Arial"/>
                <w:b w:val="true"/>
                <w:sz w:val="22"/>
              </w:rPr>
              <w:t>个性化（4.6 vs 3.5）</w:t>
            </w:r>
            <w:r>
              <w:rPr>
                <w:rFonts w:eastAsia="等线" w:ascii="Arial" w:cs="Arial" w:hAnsi="Arial"/>
                <w:sz w:val="22"/>
              </w:rPr>
              <w:t>方面优势显著，证明了其在大幅减少记忆存储量的同时，仍能提供更优质的个性化服务。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Recursively Summarizing Enables Long-Term Dialogue  Memory in Large Language Models</w:t>
            </w:r>
          </w:p>
          <w:p>
            <w:pPr>
              <w:spacing w:before="120" w:after="120" w:line="288" w:lineRule="auto"/>
              <w:ind w:left="0"/>
              <w:jc w:val="left"/>
            </w:pPr>
            <w:r>
              <w:rPr>
                <w:rFonts w:eastAsia="等线" w:ascii="Arial" w:cs="Arial" w:hAnsi="Arial"/>
                <w:sz w:val="22"/>
              </w:rPr>
              <w:t>https://arxiv.org/html/2308.15022v4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上下文长度不能无限扩展，而当前大多数记忆系统只通过分层摘要进行压缩不仅会丢失信息，而且会失去迭代更新的能力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递归生成摘要（memory）</w:t>
            </w:r>
            <w:r>
              <w:rPr>
                <w:rFonts w:eastAsia="等线" w:ascii="Arial" w:cs="Arial" w:hAnsi="Arial"/>
                <w:sz w:val="22"/>
              </w:rPr>
              <w:t>，使大型语言模型自身能够增强长期对话记忆能力。</w:t>
            </w:r>
          </w:p>
          <w:p>
            <w:pPr>
              <w:spacing w:before="120" w:after="120" w:line="288" w:lineRule="auto"/>
              <w:ind w:left="0"/>
              <w:jc w:val="left"/>
            </w:pPr>
            <w:r>
              <w:rPr>
                <w:rFonts w:eastAsia="等线" w:ascii="Arial" w:cs="Arial" w:hAnsi="Arial"/>
                <w:sz w:val="22"/>
              </w:rPr>
              <w:t>让LLM自身生成、更新并复用记忆摘要，以持续捕捉说话者的重要信息，实现自我记忆、自我更新与自我利用。具体做法：</w:t>
            </w:r>
          </w:p>
          <w:p>
            <w:pPr>
              <w:numPr>
                <w:numId w:val="39"/>
              </w:numPr>
              <w:spacing w:before="120" w:after="120" w:line="288" w:lineRule="auto"/>
              <w:ind w:left="0"/>
              <w:jc w:val="left"/>
            </w:pPr>
            <w:r>
              <w:rPr>
                <w:rFonts w:eastAsia="等线" w:ascii="Arial" w:cs="Arial" w:hAnsi="Arial"/>
                <w:sz w:val="22"/>
              </w:rPr>
              <w:t>首先，给定短对话上下文，模型生成初始摘要；</w:t>
            </w:r>
          </w:p>
          <w:p>
            <w:pPr>
              <w:numPr>
                <w:numId w:val="40"/>
              </w:numPr>
              <w:spacing w:before="120" w:after="120" w:line="288" w:lineRule="auto"/>
              <w:ind w:left="0"/>
              <w:jc w:val="left"/>
            </w:pPr>
            <w:r>
              <w:rPr>
                <w:rFonts w:eastAsia="等线" w:ascii="Arial" w:cs="Arial" w:hAnsi="Arial"/>
                <w:sz w:val="22"/>
              </w:rPr>
              <w:t>随后，模型将前一次记忆与新的会话结合，生成新的记忆；</w:t>
            </w:r>
          </w:p>
          <w:p>
            <w:pPr>
              <w:numPr>
                <w:numId w:val="41"/>
              </w:numPr>
              <w:spacing w:before="120" w:after="120" w:line="288" w:lineRule="auto"/>
              <w:ind w:left="0"/>
              <w:jc w:val="left"/>
            </w:pPr>
            <w:r>
              <w:rPr>
                <w:rFonts w:eastAsia="等线" w:ascii="Arial" w:cs="Arial" w:hAnsi="Arial"/>
                <w:sz w:val="22"/>
              </w:rPr>
              <w:t>最后，模型依据最新记忆参与对话生成。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这篇论文在两个广泛使用的长期对话数据集（Multi-Session Chat 和 Carecall）上进行了全面评估，结果显示其提出的</w:t>
            </w:r>
            <w:r>
              <w:rPr>
                <w:rFonts w:eastAsia="等线" w:ascii="Arial" w:cs="Arial" w:hAnsi="Arial"/>
                <w:b w:val="true"/>
                <w:sz w:val="22"/>
              </w:rPr>
              <w:t>递归摘要方法（LLM-Rsum）在各项指标上均优于现有的基线模型</w:t>
            </w:r>
            <w:r>
              <w:rPr>
                <w:rFonts w:eastAsia="等线" w:ascii="Arial" w:cs="Arial" w:hAnsi="Arial"/>
                <w:sz w:val="22"/>
              </w:rPr>
              <w:t xml:space="preserve">。具体而言，该方法在自动评估指标（如 F1、BLEU、BertScore）以及人工和 GPT-4 的评估（针对一致性、连贯性和引人入胜程度）中，表现均超过了仅使用上下文的方法、基于检索的方法（如 BM25、DPR）以及其他记忆增强方法（如 MemoryBank、MemoChat）。特别是在 GPT-4 进行的成对胜率评估中，该方法相对于最强基线 MemoryBank 取得了 </w:t>
            </w:r>
            <w:r>
              <w:rPr>
                <w:rFonts w:eastAsia="等线" w:ascii="Arial" w:cs="Arial" w:hAnsi="Arial"/>
                <w:b w:val="true"/>
                <w:sz w:val="22"/>
              </w:rPr>
              <w:t>48.2% 的胜率</w:t>
            </w:r>
            <w:r>
              <w:rPr>
                <w:rFonts w:eastAsia="等线" w:ascii="Arial" w:cs="Arial" w:hAnsi="Arial"/>
                <w:sz w:val="22"/>
              </w:rPr>
              <w:t>，而失败率仅为 11.9%，证明了递归生成的记忆能更有效地帮助模型理解长程依赖。</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此外，实验还验证了该方法的</w:t>
            </w:r>
            <w:r>
              <w:rPr>
                <w:rFonts w:eastAsia="等线" w:ascii="Arial" w:cs="Arial" w:hAnsi="Arial"/>
                <w:b w:val="true"/>
                <w:sz w:val="22"/>
              </w:rPr>
              <w:t>鲁棒性与互补性</w:t>
            </w:r>
            <w:r>
              <w:rPr>
                <w:rFonts w:eastAsia="等线" w:ascii="Arial" w:cs="Arial" w:hAnsi="Arial"/>
                <w:sz w:val="22"/>
              </w:rPr>
              <w:t>。它不仅在不同规模的开源（Llama-2、ChatGLM）和闭源（GPT-3.5/4）模型上均表现出性能提升，而且通过仅需两到三个示例的少样本学习（Few-shot）即可进一步增强效果。更重要的是，该方法被证明可以作为一种插件，与现有的长上下文窗口模型（如 GPT-3.5-16k、LongLoRA）及检索增强模型</w:t>
            </w:r>
            <w:r>
              <w:rPr>
                <w:rFonts w:eastAsia="等线" w:ascii="Arial" w:cs="Arial" w:hAnsi="Arial"/>
                <w:b w:val="true"/>
                <w:sz w:val="22"/>
              </w:rPr>
              <w:t>叠加使用</w:t>
            </w:r>
            <w:r>
              <w:rPr>
                <w:rFonts w:eastAsia="等线" w:ascii="Arial" w:cs="Arial" w:hAnsi="Arial"/>
                <w:sz w:val="22"/>
              </w:rPr>
              <w:t>，进一步提升长长期对话中的响应一致性和质量。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A-MEM: Agentic Memory for LLM Agents</w:t>
            </w:r>
          </w:p>
          <w:p>
            <w:pPr>
              <w:spacing w:before="120" w:after="120" w:line="288" w:lineRule="auto"/>
              <w:ind w:left="0"/>
              <w:jc w:val="left"/>
            </w:pPr>
            <w:r>
              <w:rPr>
                <w:rFonts w:eastAsia="等线" w:ascii="Arial" w:cs="Arial" w:hAnsi="Arial"/>
                <w:sz w:val="22"/>
              </w:rPr>
              <w:t>https://arxiv.org/abs/2502.12110</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篇论文主要解决了现有大语言模型智能体记忆系统在灵活性、适应性和组织结构上的局限性。当前的记忆系统（包括传统的读写存储和基于图数据库的系统）通常依赖于预定义的存储结构、固定的操作流程和静态的模式（Schema），这导致智能体在面对复杂、开放式任务时，无法根据新知识动态地调整记忆组织方式，也难以在知识演进过程中自动建立新的深层连接，从而限制了智能体在长期交互环境中的泛化能力和有效性。</w:t>
            </w:r>
          </w:p>
        </w:tc>
        <w:tc>
          <w:tcPr>
            <w:tcW w:w="2070" w:type="dxa"/>
            <w:tcMar>
              <w:top w:type="dxa" w:w="60"/>
              <w:left w:type="dxa" w:w="120"/>
              <w:bottom w:type="dxa" w:w="30"/>
              <w:right w:type="dxa" w:w="120"/>
            </w:tcMar>
          </w:tcPr>
          <w:p>
            <w:pPr>
              <w:numPr>
                <w:numId w:val="42"/>
              </w:numPr>
              <w:spacing w:before="120" w:after="120" w:line="288" w:lineRule="auto"/>
              <w:ind w:left="0"/>
              <w:jc w:val="left"/>
            </w:pPr>
            <w:r>
              <w:rPr>
                <w:rFonts w:eastAsia="等线" w:ascii="Arial" w:cs="Arial" w:hAnsi="Arial"/>
                <w:sz w:val="22"/>
              </w:rPr>
              <w:t>基于卡片盒笔记法（Zettelkasten）的代理式记忆架构（A-MEM）</w:t>
            </w:r>
          </w:p>
          <w:p>
            <w:pPr>
              <w:spacing w:before="120" w:after="120" w:line="288" w:lineRule="auto"/>
              <w:ind w:left="0"/>
              <w:jc w:val="left"/>
            </w:pPr>
            <w:r>
              <w:rPr>
                <w:rFonts w:eastAsia="等线" w:ascii="Arial" w:cs="Arial" w:hAnsi="Arial"/>
                <w:sz w:val="22"/>
              </w:rPr>
              <w:t>论文提出了一种受“卡片盒笔记法”启发的全新记忆系统。与传统仅存储原始文本或依赖固定图谱结构不同，A-MEM 将记忆视为“原子笔记”。对于每一条新记忆，系统会自动生成包含丰富结构化属性的综合笔记，这些属性包括上下文描述、关键词、标签以及用于相似性匹配的嵌入向量。这种设计使得记忆管理不再是被动的存储，而是由智能体自主驱动的动态组织过程。</w:t>
            </w:r>
          </w:p>
          <w:p>
            <w:pPr>
              <w:numPr>
                <w:numId w:val="43"/>
              </w:numPr>
              <w:spacing w:before="120" w:after="120" w:line="288" w:lineRule="auto"/>
              <w:ind w:left="0"/>
              <w:jc w:val="left"/>
            </w:pPr>
            <w:r>
              <w:rPr>
                <w:rFonts w:eastAsia="等线" w:ascii="Arial" w:cs="Arial" w:hAnsi="Arial"/>
                <w:sz w:val="22"/>
              </w:rPr>
              <w:t>动态的链接生成与知识网络构建</w:t>
            </w:r>
          </w:p>
          <w:p>
            <w:pPr>
              <w:spacing w:before="120" w:after="120" w:line="288" w:lineRule="auto"/>
              <w:ind w:left="0"/>
              <w:jc w:val="left"/>
            </w:pPr>
            <w:r>
              <w:rPr>
                <w:rFonts w:eastAsia="等线" w:ascii="Arial" w:cs="Arial" w:hAnsi="Arial"/>
                <w:sz w:val="22"/>
              </w:rPr>
              <w:t>A-MEM 引入了智能化的链接生成机制。当新记忆加入时，系统不仅利用向量检索找到相关的历史记忆，还会利用 LLM 的推理能力分析它们之间的深层语义关系。如果存在有意义的相似性或关联，系统会自动在记忆之间建立链接。这种机制打破了预定义关系的限制，允许智能体随着信息的积累，自发地构建出互联互通的知识网络。</w:t>
            </w:r>
          </w:p>
          <w:p>
            <w:pPr>
              <w:numPr>
                <w:numId w:val="44"/>
              </w:numPr>
              <w:spacing w:before="120" w:after="120" w:line="288" w:lineRule="auto"/>
              <w:ind w:left="0"/>
              <w:jc w:val="left"/>
            </w:pPr>
            <w:r>
              <w:rPr>
                <w:rFonts w:eastAsia="等线" w:ascii="Arial" w:cs="Arial" w:hAnsi="Arial"/>
                <w:sz w:val="22"/>
              </w:rPr>
              <w:t>具有“自我进化”能力的记忆演化机制</w:t>
            </w:r>
          </w:p>
          <w:p>
            <w:pPr>
              <w:spacing w:before="120" w:after="120" w:line="288" w:lineRule="auto"/>
              <w:ind w:left="0"/>
              <w:jc w:val="left"/>
            </w:pPr>
            <w:r>
              <w:rPr>
                <w:rFonts w:eastAsia="等线" w:ascii="Arial" w:cs="Arial" w:hAnsi="Arial"/>
                <w:sz w:val="22"/>
              </w:rPr>
              <w:t>这是该论文最核心的创新之一。传统的记忆系统通常是静态的（即写入后很少改变），而 A-MEM 引入了“记忆演化”机制。当新记忆被整合时，它会触发对相关历史记忆的更新。系统会根据新的经验，重新提炼和更新旧记忆的上下文表征、关键词和标签。这意味着记忆网络能够随着时间的推移不断自我完善、修正理解并涌现出更高阶的模式，模仿了人类通过新知识反思旧知识的学习过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论文的实验部分选取了 </w:t>
            </w:r>
            <w:r>
              <w:rPr>
                <w:rFonts w:eastAsia="等线" w:ascii="Arial" w:cs="Arial" w:hAnsi="Arial"/>
                <w:b w:val="true"/>
                <w:sz w:val="22"/>
              </w:rPr>
              <w:t>LoCoMo</w:t>
            </w:r>
            <w:r>
              <w:rPr>
                <w:rFonts w:eastAsia="等线" w:ascii="Arial" w:cs="Arial" w:hAnsi="Arial"/>
                <w:sz w:val="22"/>
              </w:rPr>
              <w:t>（直接利用长上下文）、</w:t>
            </w:r>
            <w:r>
              <w:rPr>
                <w:rFonts w:eastAsia="等线" w:ascii="Arial" w:cs="Arial" w:hAnsi="Arial"/>
                <w:b w:val="true"/>
                <w:sz w:val="22"/>
              </w:rPr>
              <w:t>ReadAgent</w:t>
            </w:r>
            <w:r>
              <w:rPr>
                <w:rFonts w:eastAsia="等线" w:ascii="Arial" w:cs="Arial" w:hAnsi="Arial"/>
                <w:sz w:val="22"/>
              </w:rPr>
              <w:t>（基于分页和摘要）、</w:t>
            </w:r>
            <w:r>
              <w:rPr>
                <w:rFonts w:eastAsia="等线" w:ascii="Arial" w:cs="Arial" w:hAnsi="Arial"/>
                <w:b w:val="true"/>
                <w:sz w:val="22"/>
              </w:rPr>
              <w:t>MemoryBank</w:t>
            </w:r>
            <w:r>
              <w:rPr>
                <w:rFonts w:eastAsia="等线" w:ascii="Arial" w:cs="Arial" w:hAnsi="Arial"/>
                <w:sz w:val="22"/>
              </w:rPr>
              <w:t xml:space="preserve">（基于遗忘曲线机制）以及 </w:t>
            </w:r>
            <w:r>
              <w:rPr>
                <w:rFonts w:eastAsia="等线" w:ascii="Arial" w:cs="Arial" w:hAnsi="Arial"/>
                <w:b w:val="true"/>
                <w:sz w:val="22"/>
              </w:rPr>
              <w:t>MemGPT</w:t>
            </w:r>
            <w:r>
              <w:rPr>
                <w:rFonts w:eastAsia="等线" w:ascii="Arial" w:cs="Arial" w:hAnsi="Arial"/>
                <w:sz w:val="22"/>
              </w:rPr>
              <w:t xml:space="preserve">（基于分层存储管理）作为四大基线模型（Baseline）。实验在长对话数据集 LoCoMo 和多方对话数据集 DialSim 上进行，横跨 GPT-4o、Qwen2.5、Llama 3.2 等六种基础模型，主要采用 </w:t>
            </w:r>
            <w:r>
              <w:rPr>
                <w:rFonts w:eastAsia="等线" w:ascii="Arial" w:cs="Arial" w:hAnsi="Arial"/>
                <w:b w:val="true"/>
                <w:sz w:val="22"/>
              </w:rPr>
              <w:t>F1 分数</w:t>
            </w:r>
            <w:r>
              <w:rPr>
                <w:rFonts w:eastAsia="等线" w:ascii="Arial" w:cs="Arial" w:hAnsi="Arial"/>
                <w:sz w:val="22"/>
              </w:rPr>
              <w:t xml:space="preserve">和 </w:t>
            </w:r>
            <w:r>
              <w:rPr>
                <w:rFonts w:eastAsia="等线" w:ascii="Arial" w:cs="Arial" w:hAnsi="Arial"/>
                <w:b w:val="true"/>
                <w:sz w:val="22"/>
              </w:rPr>
              <w:t>BLEU-1</w:t>
            </w:r>
            <w:r>
              <w:rPr>
                <w:rFonts w:eastAsia="等线" w:ascii="Arial" w:cs="Arial" w:hAnsi="Arial"/>
                <w:sz w:val="22"/>
              </w:rPr>
              <w:t xml:space="preserve"> 作为评估指标，重点考察模型在多跳推理、时间推理及开放域问答等方面的能力。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在得分表现上，</w:t>
            </w:r>
            <w:r>
              <w:rPr>
                <w:rFonts w:eastAsia="等线" w:ascii="Arial" w:cs="Arial" w:hAnsi="Arial"/>
                <w:b w:val="true"/>
                <w:sz w:val="22"/>
              </w:rPr>
              <w:t>A-MEM 在绝大多数任务中均超越了所有基线模型</w:t>
            </w:r>
            <w:r>
              <w:rPr>
                <w:rFonts w:eastAsia="等线" w:ascii="Arial" w:cs="Arial" w:hAnsi="Arial"/>
                <w:sz w:val="22"/>
              </w:rPr>
              <w:t>，特别是在复杂的</w:t>
            </w:r>
            <w:r>
              <w:rPr>
                <w:rFonts w:eastAsia="等线" w:ascii="Arial" w:cs="Arial" w:hAnsi="Arial"/>
                <w:b w:val="true"/>
                <w:sz w:val="22"/>
              </w:rPr>
              <w:t>多跳推理（Multi-Hop）</w:t>
            </w:r>
            <w:r>
              <w:rPr>
                <w:rFonts w:eastAsia="等线" w:ascii="Arial" w:cs="Arial" w:hAnsi="Arial"/>
                <w:sz w:val="22"/>
              </w:rPr>
              <w:t xml:space="preserve"> 任务中优势最为显著。例如，在 LoCoMo 数据集上使用 GPT-4o-mini 时，A-MEM 的 Multi-Hop F1 分数达到 </w:t>
            </w:r>
            <w:r>
              <w:rPr>
                <w:rFonts w:eastAsia="等线" w:ascii="Arial" w:cs="Arial" w:hAnsi="Arial"/>
                <w:b w:val="true"/>
                <w:sz w:val="22"/>
              </w:rPr>
              <w:t>27.02</w:t>
            </w:r>
            <w:r>
              <w:rPr>
                <w:rFonts w:eastAsia="等线" w:ascii="Arial" w:cs="Arial" w:hAnsi="Arial"/>
                <w:sz w:val="22"/>
              </w:rPr>
              <w:t xml:space="preserve">，优于 MemGPT（26.65）和 LoCoMo（25.02）；在 DialSim 数据集上，A-MEM 的 F1 得分为 </w:t>
            </w:r>
            <w:r>
              <w:rPr>
                <w:rFonts w:eastAsia="等线" w:ascii="Arial" w:cs="Arial" w:hAnsi="Arial"/>
                <w:b w:val="true"/>
                <w:sz w:val="22"/>
              </w:rPr>
              <w:t>3.45</w:t>
            </w:r>
            <w:r>
              <w:rPr>
                <w:rFonts w:eastAsia="等线" w:ascii="Arial" w:cs="Arial" w:hAnsi="Arial"/>
                <w:sz w:val="22"/>
              </w:rPr>
              <w:t xml:space="preserve">，相比 MemGPT（1.18）提升了约 192%。此外，A-MEM 在实现高性能的同时极具成本效益，其 Token 消耗量仅为 LoCoMo 和 MemGPT 等基线方法的 </w:t>
            </w:r>
            <w:r>
              <w:rPr>
                <w:rFonts w:eastAsia="等线" w:ascii="Arial" w:cs="Arial" w:hAnsi="Arial"/>
                <w:b w:val="true"/>
                <w:sz w:val="22"/>
              </w:rPr>
              <w:t>7% 到 15%</w:t>
            </w: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Mem0: Building Production-Ready AI Agents with Scalable Long-Term Memory</w:t>
            </w:r>
          </w:p>
          <w:p>
            <w:pPr>
              <w:spacing w:before="120" w:after="120" w:line="288" w:lineRule="auto"/>
              <w:ind w:left="0"/>
              <w:jc w:val="left"/>
            </w:pPr>
            <w:r>
              <w:rPr>
                <w:rFonts w:eastAsia="等线" w:ascii="Arial" w:cs="Arial" w:hAnsi="Arial"/>
                <w:sz w:val="22"/>
              </w:rPr>
              <w:t>https://arxiv.org/abs/2504.19413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这篇论文解决的核心问题是LLM受限于固定上下文窗口，导致在长期的多会话对话中无法保持连贯性和一致性的问题。现有的 LLM 缺乏持久的记忆机制，一旦信息超出上下文窗口，模型就会“重置”，导致其忘记用户偏好、重复问题或与之前确立的事实相矛盾。虽然扩展上下文窗口或使用标准的 RAG能缓解部分问题，但它们面临着计算成本高、延迟大以及长序列注意力衰退等挑战。因此，论文旨在构建一种可扩展的、结构化的长期记忆系统，使 AI 智能体能够像人类一样动态地提取、整合和检索关键信息，从而实现可靠的长期交互。</w:t>
            </w:r>
          </w:p>
        </w:tc>
        <w:tc>
          <w:tcPr>
            <w:tcW w:w="2070"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动态的 Mem0 记忆架构（提取与更新机制）</w:t>
            </w:r>
          </w:p>
          <w:p>
            <w:pPr>
              <w:spacing w:before="120" w:after="120" w:line="288" w:lineRule="auto"/>
              <w:ind w:left="0"/>
              <w:jc w:val="left"/>
            </w:pPr>
            <w:r>
              <w:rPr>
                <w:rFonts w:eastAsia="等线" w:ascii="Arial" w:cs="Arial" w:hAnsi="Arial"/>
                <w:sz w:val="22"/>
              </w:rPr>
              <w:t>Mem0 引入了一种新颖的记忆管理范式，包含提取（Extraction）和更新（Update）两个阶段。在提取阶段，系统结合异步生成的“对话摘要”和“最近消息窗口”作为上下文，利用 LLM 动态识别对话中的显著信息。在更新阶段，系统不只是简单的向量存储，而是通过“工具调用（Tool Call）”机制，让 LLM 自主决策对现有记忆库执行 ADD（添加）、UPDATE（更新）、DELETE（删除）或 NOOP（无操作）。这种机制能够有效处理信息冲突，确保记忆库的简洁性和一致性。</w:t>
            </w:r>
          </w:p>
          <w:p>
            <w:pPr>
              <w:numPr>
                <w:numId w:val="46"/>
              </w:numPr>
              <w:spacing w:before="120" w:after="120" w:line="288" w:lineRule="auto"/>
              <w:ind w:left="0"/>
              <w:jc w:val="left"/>
            </w:pPr>
            <w:r>
              <w:rPr>
                <w:rFonts w:eastAsia="等线" w:ascii="Arial" w:cs="Arial" w:hAnsi="Arial"/>
                <w:sz w:val="22"/>
              </w:rPr>
              <w:t>基于图的记忆表示（Mem0-g）</w:t>
            </w:r>
          </w:p>
          <w:p>
            <w:pPr>
              <w:spacing w:before="120" w:after="120" w:line="288" w:lineRule="auto"/>
              <w:ind w:left="0"/>
              <w:jc w:val="left"/>
            </w:pPr>
            <w:r>
              <w:rPr>
                <w:rFonts w:eastAsia="等线" w:ascii="Arial" w:cs="Arial" w:hAnsi="Arial"/>
                <w:sz w:val="22"/>
              </w:rPr>
              <w:t>为了捕捉对话元素间复杂的关系，论文提出了 Mem0-g，将记忆存储为有向标记图（Directed Labeled Graph）。其中节点代表实体（如人、地点），边代表关系。系统包含“实体提取器”和“关系生成器”，能将非结构化文本转化为结构化的三元组。这种图结构使得模型能够显式地建模实体间的连接，从而支持更复杂的推理任务，特别是在处理需要跨越多个记忆片段的关系路径查询时表现优异。</w:t>
            </w:r>
          </w:p>
          <w:p>
            <w:pPr>
              <w:numPr>
                <w:numId w:val="47"/>
              </w:numPr>
              <w:spacing w:before="120" w:after="120" w:line="288" w:lineRule="auto"/>
              <w:ind w:left="0"/>
              <w:jc w:val="left"/>
            </w:pPr>
            <w:r>
              <w:rPr>
                <w:rFonts w:eastAsia="等线" w:ascii="Arial" w:cs="Arial" w:hAnsi="Arial"/>
                <w:sz w:val="22"/>
              </w:rPr>
              <w:t>双重检索策略与冲突解决</w:t>
            </w:r>
          </w:p>
          <w:p>
            <w:pPr>
              <w:spacing w:before="120" w:after="120" w:line="288" w:lineRule="auto"/>
              <w:ind w:left="0"/>
              <w:jc w:val="left"/>
            </w:pPr>
            <w:r>
              <w:rPr>
                <w:rFonts w:eastAsia="等线" w:ascii="Arial" w:cs="Arial" w:hAnsi="Arial"/>
                <w:sz w:val="22"/>
              </w:rPr>
              <w:t>Mem0-g 实施了双重检索策略以优化信息访问：一是以实体为中心的检索，通过定位关键实体节点并探索其子图来获取上下文；二是语义三元组检索，将查询编码为向量并与关系三元组进行匹配。此外，系统还引入了基于 LLM 的冲突检测与解决机制，当新信息与现有图谱冲突时，能够智能地标记旧关系为无效而非直接物理删除，从而支持对时间变化的推理（Temporal Reasoning）。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论文在 LOCOMO 基准测试上进行了全面评估，将提出的 Mem0 和 Mem0-g（图增强版）与六类基线进行了比较，包括：(1) 现有记忆系统（如 MemGPT, A-Mem, LoCoMo, MemoryBank）；(2) RAG 方法（不同 chunk 大小和 k 值）；(3) 全上下文（Full-context）方法；(4) 开源方案（LangMem）；(5) 专有模型（OpenAI 的记忆功能）；以及 (6) 商业平台（Zep）。</w:t>
            </w:r>
          </w:p>
          <w:p>
            <w:pPr>
              <w:spacing w:before="120" w:after="120" w:line="288" w:lineRule="auto"/>
              <w:ind w:left="0"/>
              <w:jc w:val="left"/>
            </w:pPr>
            <w:r>
              <w:rPr>
                <w:rFonts w:eastAsia="等线" w:ascii="Arial" w:cs="Arial" w:hAnsi="Arial"/>
                <w:sz w:val="22"/>
              </w:rPr>
              <w:t>实验结果显示：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综合表现：Mem0 和 Mem0-g 在单跳（Single-hop）、多跳（Multi-hop）和时间性（Temporal）问题上均优于现有系统。</w:t>
            </w:r>
          </w:p>
          <w:p>
            <w:pPr>
              <w:spacing w:before="120" w:after="120" w:line="288" w:lineRule="auto"/>
              <w:ind w:left="0"/>
              <w:jc w:val="left"/>
            </w:pPr>
            <w:r>
              <w:rPr>
                <w:rFonts w:eastAsia="等线" w:ascii="Arial" w:cs="Arial" w:hAnsi="Arial"/>
                <w:sz w:val="22"/>
              </w:rPr>
              <w:t>分数提升：在 LLM-as-a-Judge (J) 指标上，Mem0 相比 OpenAI 的记忆功能实现了 26% 的相对提升；Mem0-g 在时间推理任务上表现最佳（F1 分数为 51.55，J 分数为 58.13）。</w:t>
            </w:r>
          </w:p>
          <w:p>
            <w:pPr>
              <w:spacing w:before="120" w:after="120" w:line="288" w:lineRule="auto"/>
              <w:ind w:left="0"/>
              <w:jc w:val="left"/>
            </w:pPr>
            <w:r>
              <w:rPr>
                <w:rFonts w:eastAsia="等线" w:ascii="Arial" w:cs="Arial" w:hAnsi="Arial"/>
                <w:sz w:val="22"/>
              </w:rPr>
              <w:t>效率对比：与全上下文（Full-context）方法相比，Mem0 在保持高准确率的同时，P95 延迟降低了 91%，并且节省了超过 90% 的 Token 成本。</w:t>
            </w:r>
          </w:p>
        </w:tc>
      </w:tr>
    </w:tbl>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trike w:val="true"/>
          <w:sz w:val="36"/>
        </w:rPr>
        <w:t>讨论方向</w:t>
      </w:r>
      <w:bookmarkEnd w:id="2"/>
    </w:p>
    <w:p>
      <w:pPr>
        <w:numPr>
          <w:numId w:val="48"/>
        </w:numPr>
        <w:spacing w:before="120" w:after="120" w:line="288" w:lineRule="auto"/>
        <w:ind w:left="0"/>
        <w:jc w:val="left"/>
      </w:pPr>
      <w:r>
        <w:rPr>
          <w:rFonts w:eastAsia="等线" w:ascii="Arial" w:cs="Arial" w:hAnsi="Arial"/>
          <w:strike w:val="true"/>
          <w:sz w:val="22"/>
        </w:rPr>
        <w:t>单纯的架构创新感觉当前的论文已经做到了饱和，且我们做的创新可能在指标上没有更高的竞争力。</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646a73"/>
                <w:sz w:val="22"/>
              </w:rPr>
              <w:t>对于架构创新，想法是采用cache的概念，维护一个迭代更新的记忆摘要和结构化的记忆缓存，同时保证记忆检索的速度和精度。</w:t>
            </w:r>
          </w:p>
        </w:tc>
      </w:tr>
    </w:tbl>
    <w:p>
      <w:pPr>
        <w:numPr>
          <w:numId w:val="49"/>
        </w:numPr>
        <w:spacing w:before="120" w:after="120" w:line="288" w:lineRule="auto"/>
        <w:ind w:left="0"/>
        <w:jc w:val="left"/>
      </w:pPr>
      <w:r>
        <w:rPr>
          <w:rFonts w:eastAsia="等线" w:ascii="Arial" w:cs="Arial" w:hAnsi="Arial"/>
          <w:strike w:val="true"/>
          <w:sz w:val="22"/>
        </w:rPr>
        <w:t>对话场景下的记忆系统实现方式多为非参数化，我们可以考虑在对话场景下引入一些参数化的算法以达到架构创新的目的</w:t>
      </w:r>
    </w:p>
    <w:p>
      <w:pPr>
        <w:numPr>
          <w:numId w:val="50"/>
        </w:numPr>
        <w:spacing w:before="120" w:after="120" w:line="288" w:lineRule="auto"/>
        <w:ind w:left="0"/>
        <w:jc w:val="left"/>
      </w:pPr>
      <w:r>
        <w:rPr>
          <w:rFonts w:eastAsia="等线" w:ascii="Arial" w:cs="Arial" w:hAnsi="Arial"/>
          <w:strike w:val="true"/>
          <w:sz w:val="22"/>
        </w:rPr>
        <w:t>在LoCoMo等作为基准的单跳、多跳问答任务、时间推理任务以及事件摘要上，现在的记忆系统都得到了很高的分数，各维度均有指标SOTA，但是在开放域问题上表现一般，普遍缺少对抗性问题的测试，我们需要寻找到创新型</w:t>
      </w:r>
      <w:r>
        <w:rPr>
          <w:rFonts w:eastAsia="等线" w:ascii="Arial" w:cs="Arial" w:hAnsi="Arial"/>
          <w:strike w:val="true"/>
          <w:sz w:val="22"/>
        </w:rPr>
        <w:t>的问题，提出对应</w:t>
      </w:r>
      <w:r>
        <w:rPr>
          <w:rFonts w:eastAsia="等线" w:ascii="Arial" w:cs="Arial" w:hAnsi="Arial"/>
          <w:strike w:val="true"/>
          <w:sz w:val="22"/>
        </w:rPr>
        <w:t>改革的架构，</w:t>
      </w:r>
      <w:r>
        <w:rPr>
          <w:rFonts w:eastAsia="等线" w:ascii="Arial" w:cs="Arial" w:hAnsi="Arial"/>
          <w:strike w:val="true"/>
          <w:sz w:val="22"/>
        </w:rPr>
        <w:t>可以专注于在</w:t>
      </w:r>
      <w:r>
        <w:rPr>
          <w:rFonts w:eastAsia="等线" w:ascii="Arial" w:cs="Arial" w:hAnsi="Arial"/>
          <w:strike w:val="true"/>
          <w:sz w:val="22"/>
        </w:rPr>
        <w:t>某些维度的表现上更好，牺牲部分维度的表现得分</w:t>
      </w:r>
    </w:p>
    <w:p>
      <w:pPr>
        <w:numPr>
          <w:numId w:val="51"/>
        </w:numPr>
        <w:spacing w:before="120" w:after="120" w:line="288" w:lineRule="auto"/>
        <w:ind w:left="0"/>
        <w:jc w:val="left"/>
      </w:pPr>
      <w:r>
        <w:rPr>
          <w:rFonts w:eastAsia="等线" w:ascii="Arial" w:cs="Arial" w:hAnsi="Arial"/>
          <w:strike w:val="true"/>
          <w:sz w:val="22"/>
        </w:rPr>
        <w:t>目前关于idea这块的方向有几个考虑的：</w:t>
      </w:r>
    </w:p>
    <w:p>
      <w:pPr>
        <w:numPr>
          <w:numId w:val="52"/>
        </w:numPr>
        <w:spacing w:before="120" w:after="120" w:line="288" w:lineRule="auto"/>
        <w:ind w:left="453"/>
        <w:jc w:val="left"/>
      </w:pPr>
      <w:r>
        <w:rPr>
          <w:rFonts w:eastAsia="等线" w:ascii="Arial" w:cs="Arial" w:hAnsi="Arial"/>
          <w:strike w:val="true"/>
          <w:sz w:val="22"/>
        </w:rPr>
        <w:t>一个是处理在类似于闲聊的</w:t>
      </w:r>
      <w:r>
        <w:rPr>
          <w:rFonts w:eastAsia="等线" w:ascii="Arial" w:cs="Arial" w:hAnsi="Arial"/>
          <w:strike w:val="true"/>
          <w:sz w:val="22"/>
        </w:rPr>
        <w:t>话题跳跃、</w:t>
      </w:r>
      <w:r>
        <w:rPr>
          <w:rFonts w:eastAsia="等线" w:ascii="Arial" w:cs="Arial" w:hAnsi="Arial"/>
          <w:strike w:val="true"/>
          <w:sz w:val="22"/>
        </w:rPr>
        <w:t>高混淆度</w:t>
      </w:r>
      <w:r>
        <w:rPr>
          <w:rFonts w:eastAsia="等线" w:ascii="Arial" w:cs="Arial" w:hAnsi="Arial"/>
          <w:strike w:val="true"/>
          <w:sz w:val="22"/>
        </w:rPr>
        <w:t>（类似于上文说到的多跳和对抗性问题）</w:t>
      </w:r>
      <w:r>
        <w:rPr>
          <w:rFonts w:eastAsia="等线" w:ascii="Arial" w:cs="Arial" w:hAnsi="Arial"/>
          <w:strike w:val="true"/>
          <w:sz w:val="22"/>
        </w:rPr>
        <w:t>的数据集，准确度等指标上相较于其他系统有更好的表现；</w:t>
      </w:r>
    </w:p>
    <w:p>
      <w:pPr>
        <w:numPr>
          <w:numId w:val="53"/>
        </w:numPr>
        <w:spacing w:before="120" w:after="120" w:line="288" w:lineRule="auto"/>
        <w:ind w:left="453"/>
        <w:jc w:val="left"/>
      </w:pPr>
      <w:r>
        <w:rPr>
          <w:rFonts w:eastAsia="等线" w:ascii="Arial" w:cs="Arial" w:hAnsi="Arial"/>
          <w:strike w:val="true"/>
          <w:sz w:val="22"/>
        </w:rPr>
        <w:t>二是之前说的更专注于人物画像，评判标准是还原度或者立体度；</w:t>
      </w:r>
    </w:p>
    <w:p>
      <w:pPr>
        <w:numPr>
          <w:numId w:val="54"/>
        </w:numPr>
        <w:spacing w:before="120" w:after="120" w:line="288" w:lineRule="auto"/>
        <w:ind w:left="453"/>
        <w:jc w:val="left"/>
      </w:pPr>
      <w:r>
        <w:rPr>
          <w:rFonts w:eastAsia="等线" w:ascii="Arial" w:cs="Arial" w:hAnsi="Arial"/>
          <w:strike w:val="true"/>
          <w:sz w:val="22"/>
        </w:rPr>
        <w:t>三是</w:t>
      </w:r>
      <w:r>
        <w:rPr>
          <w:rFonts w:eastAsia="等线" w:ascii="Arial" w:cs="Arial" w:hAnsi="Arial"/>
          <w:strike w:val="true"/>
          <w:sz w:val="22"/>
        </w:rPr>
        <w:t>当前的</w:t>
      </w:r>
      <w:r>
        <w:rPr>
          <w:rFonts w:eastAsia="等线" w:ascii="Arial" w:cs="Arial" w:hAnsi="Arial"/>
          <w:strike w:val="true"/>
          <w:sz w:val="22"/>
        </w:rPr>
        <w:t>记忆系统</w:t>
      </w:r>
      <w:r>
        <w:rPr>
          <w:rFonts w:eastAsia="等线" w:ascii="Arial" w:cs="Arial" w:hAnsi="Arial"/>
          <w:strike w:val="true"/>
          <w:sz w:val="22"/>
        </w:rPr>
        <w:t>专注于在数据结构上做文章，记忆的更新都是在产生新的query时被动更新，且更新的 方式都是基于语义向量的匹配进行延伸，缺乏内在的逻辑关联，因此我们想在</w:t>
      </w:r>
      <w:r>
        <w:rPr>
          <w:rFonts w:eastAsia="等线" w:ascii="Arial" w:cs="Arial" w:hAnsi="Arial"/>
          <w:strike w:val="true"/>
          <w:sz w:val="22"/>
        </w:rPr>
        <w:t>自进化的程度上更加深入研究</w:t>
      </w:r>
      <w:r>
        <w:rPr>
          <w:rFonts w:eastAsia="等线" w:ascii="Arial" w:cs="Arial" w:hAnsi="Arial"/>
          <w:strike w:val="true"/>
          <w:sz w:val="22"/>
        </w:rPr>
        <w:t>。</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646a73"/>
                <w:sz w:val="22"/>
              </w:rPr>
              <w:t>案例说明：让GPT讲解一篇memory的论文，按照当前系统对记忆的处理，当用户再次询问关于论文或memory相关的信息时，GPT对记忆的使用可能是“昨天我给你讲的那一篇你理解了吗”，但是无法理解到用户可能是有需要写这方面论文的一个隐形需求和对memory领域的关注</w:t>
            </w:r>
          </w:p>
        </w:tc>
      </w:tr>
    </w:tbl>
    <w:p>
      <w:pPr>
        <w:spacing w:before="120" w:after="120" w:line="288" w:lineRule="auto"/>
        <w:ind w:left="0"/>
        <w:jc w:val="left"/>
      </w:pPr>
      <w:r>
        <w:rPr>
          <w:rFonts w:eastAsia="等线" w:ascii="Arial" w:cs="Arial" w:hAnsi="Arial"/>
          <w:strike w:val="true"/>
          <w:sz w:val="22"/>
        </w:rPr>
        <w:t>当前一个不是很成熟的pipeline：</w:t>
      </w:r>
    </w:p>
    <w:p>
      <w:pPr>
        <w:spacing w:before="120" w:after="120" w:line="288" w:lineRule="auto"/>
        <w:ind w:left="0"/>
        <w:jc w:val="left"/>
      </w:pPr>
      <w:r>
        <w:rPr>
          <w:rFonts w:eastAsia="等线" w:ascii="Arial" w:cs="Arial" w:hAnsi="Arial"/>
          <w:strike w:val="true"/>
          <w:sz w:val="22"/>
        </w:rPr>
        <w:t>记忆系统分为三层，第一层记录用户的关键事件，关键状态，时间等重要用户信息，第二层记录用户的对话摘要，可以进行简单的分页管理，第三层是思考反思层，要求按照前两层的内容进行推理，中间的推理器可以用deep research系统或者我们进行强化学习训练。第一层的关键事件、状态等信息可以借鉴以上的记忆系统进行提取和更新，当第一层发生改变时，就会重新进行一次推理，保持记忆系统的持续更新和逻辑关联。</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45669">
    <w:lvl>
      <w:start w:val="1"/>
      <w:numFmt w:val="lowerLetter"/>
      <w:suff w:val="tab"/>
      <w:lvlText w:val="%1."/>
      <w:rPr>
        <w:color w:val="3370ff"/>
      </w:rPr>
    </w:lvl>
  </w:abstractNum>
  <w:abstractNum w:abstractNumId="645670">
    <w:lvl>
      <w:start w:val="2"/>
      <w:numFmt w:val="lowerLetter"/>
      <w:suff w:val="tab"/>
      <w:lvlText w:val="%1."/>
      <w:rPr>
        <w:color w:val="3370ff"/>
      </w:rPr>
    </w:lvl>
  </w:abstractNum>
  <w:abstractNum w:abstractNumId="645671">
    <w:lvl>
      <w:start w:val="3"/>
      <w:numFmt w:val="lowerLetter"/>
      <w:suff w:val="tab"/>
      <w:lvlText w:val="%1."/>
      <w:rPr>
        <w:color w:val="3370ff"/>
      </w:rPr>
    </w:lvl>
  </w:abstractNum>
  <w:abstractNum w:abstractNumId="645672">
    <w:lvl>
      <w:numFmt w:val="bullet"/>
      <w:suff w:val="tab"/>
      <w:lvlText w:val="•"/>
      <w:rPr>
        <w:color w:val="3370ff"/>
      </w:rPr>
    </w:lvl>
  </w:abstractNum>
  <w:abstractNum w:abstractNumId="645673">
    <w:lvl>
      <w:numFmt w:val="bullet"/>
      <w:suff w:val="tab"/>
      <w:lvlText w:val="•"/>
      <w:rPr>
        <w:color w:val="3370ff"/>
      </w:rPr>
    </w:lvl>
  </w:abstractNum>
  <w:abstractNum w:abstractNumId="645674">
    <w:lvl>
      <w:numFmt w:val="bullet"/>
      <w:suff w:val="tab"/>
      <w:lvlText w:val="•"/>
      <w:rPr>
        <w:color w:val="3370ff"/>
      </w:rPr>
    </w:lvl>
  </w:abstractNum>
  <w:abstractNum w:abstractNumId="645675">
    <w:lvl>
      <w:numFmt w:val="bullet"/>
      <w:suff w:val="tab"/>
      <w:lvlText w:val="•"/>
      <w:rPr>
        <w:color w:val="3370ff"/>
      </w:rPr>
    </w:lvl>
  </w:abstractNum>
  <w:abstractNum w:abstractNumId="645676">
    <w:lvl>
      <w:numFmt w:val="bullet"/>
      <w:suff w:val="tab"/>
      <w:lvlText w:val="•"/>
      <w:rPr>
        <w:color w:val="3370ff"/>
      </w:rPr>
    </w:lvl>
  </w:abstractNum>
  <w:abstractNum w:abstractNumId="645677">
    <w:lvl>
      <w:numFmt w:val="bullet"/>
      <w:suff w:val="tab"/>
      <w:lvlText w:val="•"/>
      <w:rPr>
        <w:color w:val="3370ff"/>
      </w:rPr>
    </w:lvl>
  </w:abstractNum>
  <w:abstractNum w:abstractNumId="645678">
    <w:lvl>
      <w:start w:val="1"/>
      <w:numFmt w:val="decimal"/>
      <w:suff w:val="tab"/>
      <w:lvlText w:val="%1."/>
      <w:rPr>
        <w:color w:val="3370ff"/>
      </w:rPr>
    </w:lvl>
  </w:abstractNum>
  <w:abstractNum w:abstractNumId="645679">
    <w:lvl>
      <w:numFmt w:val="bullet"/>
      <w:suff w:val="tab"/>
      <w:lvlText w:val="￮"/>
      <w:rPr>
        <w:color w:val="3370ff"/>
      </w:rPr>
    </w:lvl>
  </w:abstractNum>
  <w:abstractNum w:abstractNumId="645680">
    <w:lvl>
      <w:numFmt w:val="bullet"/>
      <w:suff w:val="tab"/>
      <w:lvlText w:val="￮"/>
      <w:rPr>
        <w:color w:val="3370ff"/>
      </w:rPr>
    </w:lvl>
  </w:abstractNum>
  <w:abstractNum w:abstractNumId="645681">
    <w:lvl>
      <w:numFmt w:val="bullet"/>
      <w:suff w:val="tab"/>
      <w:lvlText w:val="￮"/>
      <w:rPr>
        <w:color w:val="3370ff"/>
      </w:rPr>
    </w:lvl>
  </w:abstractNum>
  <w:abstractNum w:abstractNumId="645682">
    <w:lvl>
      <w:start w:val="2"/>
      <w:numFmt w:val="decimal"/>
      <w:suff w:val="tab"/>
      <w:lvlText w:val="%1."/>
      <w:rPr>
        <w:color w:val="3370ff"/>
      </w:rPr>
    </w:lvl>
  </w:abstractNum>
  <w:abstractNum w:abstractNumId="645683">
    <w:lvl>
      <w:numFmt w:val="bullet"/>
      <w:suff w:val="tab"/>
      <w:lvlText w:val="￮"/>
      <w:rPr>
        <w:color w:val="3370ff"/>
      </w:rPr>
    </w:lvl>
  </w:abstractNum>
  <w:abstractNum w:abstractNumId="645684">
    <w:lvl>
      <w:numFmt w:val="bullet"/>
      <w:suff w:val="tab"/>
      <w:lvlText w:val="￮"/>
      <w:rPr>
        <w:color w:val="3370ff"/>
      </w:rPr>
    </w:lvl>
  </w:abstractNum>
  <w:abstractNum w:abstractNumId="645685">
    <w:lvl>
      <w:numFmt w:val="bullet"/>
      <w:suff w:val="tab"/>
      <w:lvlText w:val="▪"/>
      <w:rPr>
        <w:color w:val="3370ff"/>
        <w:sz w:val="11"/>
      </w:rPr>
    </w:lvl>
  </w:abstractNum>
  <w:abstractNum w:abstractNumId="645686">
    <w:lvl>
      <w:numFmt w:val="bullet"/>
      <w:suff w:val="tab"/>
      <w:lvlText w:val="▪"/>
      <w:rPr>
        <w:color w:val="3370ff"/>
        <w:sz w:val="11"/>
      </w:rPr>
    </w:lvl>
  </w:abstractNum>
  <w:abstractNum w:abstractNumId="645687">
    <w:lvl>
      <w:numFmt w:val="bullet"/>
      <w:suff w:val="tab"/>
      <w:lvlText w:val="•"/>
      <w:rPr>
        <w:color w:val="3370ff"/>
      </w:rPr>
    </w:lvl>
  </w:abstractNum>
  <w:abstractNum w:abstractNumId="645688">
    <w:lvl>
      <w:numFmt w:val="bullet"/>
      <w:suff w:val="tab"/>
      <w:lvlText w:val="￮"/>
      <w:rPr>
        <w:color w:val="3370ff"/>
      </w:rPr>
    </w:lvl>
  </w:abstractNum>
  <w:abstractNum w:abstractNumId="645689">
    <w:lvl>
      <w:numFmt w:val="bullet"/>
      <w:suff w:val="tab"/>
      <w:lvlText w:val="￮"/>
      <w:rPr>
        <w:color w:val="3370ff"/>
      </w:rPr>
    </w:lvl>
  </w:abstractNum>
  <w:abstractNum w:abstractNumId="645690">
    <w:lvl>
      <w:numFmt w:val="bullet"/>
      <w:suff w:val="tab"/>
      <w:lvlText w:val="￮"/>
      <w:rPr>
        <w:color w:val="3370ff"/>
      </w:rPr>
    </w:lvl>
  </w:abstractNum>
  <w:abstractNum w:abstractNumId="645691">
    <w:lvl>
      <w:numFmt w:val="bullet"/>
      <w:suff w:val="tab"/>
      <w:lvlText w:val="•"/>
      <w:rPr>
        <w:color w:val="3370ff"/>
      </w:rPr>
    </w:lvl>
  </w:abstractNum>
  <w:abstractNum w:abstractNumId="645692">
    <w:lvl>
      <w:numFmt w:val="bullet"/>
      <w:suff w:val="tab"/>
      <w:lvlText w:val="•"/>
      <w:rPr>
        <w:color w:val="3370ff"/>
      </w:rPr>
    </w:lvl>
  </w:abstractNum>
  <w:abstractNum w:abstractNumId="645693">
    <w:lvl>
      <w:numFmt w:val="bullet"/>
      <w:suff w:val="tab"/>
      <w:lvlText w:val="•"/>
      <w:rPr>
        <w:color w:val="3370ff"/>
      </w:rPr>
    </w:lvl>
  </w:abstractNum>
  <w:abstractNum w:abstractNumId="645694">
    <w:lvl>
      <w:numFmt w:val="bullet"/>
      <w:suff w:val="tab"/>
      <w:lvlText w:val="•"/>
      <w:rPr>
        <w:color w:val="3370ff"/>
      </w:rPr>
    </w:lvl>
  </w:abstractNum>
  <w:abstractNum w:abstractNumId="645695">
    <w:lvl>
      <w:numFmt w:val="bullet"/>
      <w:suff w:val="tab"/>
      <w:lvlText w:val="￮"/>
      <w:rPr>
        <w:color w:val="3370ff"/>
      </w:rPr>
    </w:lvl>
  </w:abstractNum>
  <w:abstractNum w:abstractNumId="645696">
    <w:lvl>
      <w:numFmt w:val="bullet"/>
      <w:suff w:val="tab"/>
      <w:lvlText w:val="￮"/>
      <w:rPr>
        <w:color w:val="3370ff"/>
      </w:rPr>
    </w:lvl>
  </w:abstractNum>
  <w:abstractNum w:abstractNumId="645697">
    <w:lvl>
      <w:numFmt w:val="bullet"/>
      <w:suff w:val="tab"/>
      <w:lvlText w:val="￮"/>
      <w:rPr>
        <w:color w:val="3370ff"/>
      </w:rPr>
    </w:lvl>
  </w:abstractNum>
  <w:abstractNum w:abstractNumId="645698">
    <w:lvl>
      <w:numFmt w:val="bullet"/>
      <w:suff w:val="tab"/>
      <w:lvlText w:val="￮"/>
      <w:rPr>
        <w:color w:val="3370ff"/>
      </w:rPr>
    </w:lvl>
  </w:abstractNum>
  <w:abstractNum w:abstractNumId="645699">
    <w:lvl>
      <w:numFmt w:val="bullet"/>
      <w:suff w:val="tab"/>
      <w:lvlText w:val="￮"/>
      <w:rPr>
        <w:color w:val="3370ff"/>
      </w:rPr>
    </w:lvl>
  </w:abstractNum>
  <w:abstractNum w:abstractNumId="645700">
    <w:lvl>
      <w:numFmt w:val="bullet"/>
      <w:suff w:val="tab"/>
      <w:lvlText w:val="￮"/>
      <w:rPr>
        <w:color w:val="3370ff"/>
      </w:rPr>
    </w:lvl>
  </w:abstractNum>
  <w:abstractNum w:abstractNumId="645701">
    <w:lvl>
      <w:numFmt w:val="bullet"/>
      <w:suff w:val="tab"/>
      <w:lvlText w:val="•"/>
      <w:rPr>
        <w:color w:val="3370ff"/>
      </w:rPr>
    </w:lvl>
  </w:abstractNum>
  <w:abstractNum w:abstractNumId="645702">
    <w:lvl>
      <w:numFmt w:val="bullet"/>
      <w:suff w:val="tab"/>
      <w:lvlText w:val="￮"/>
      <w:rPr>
        <w:color w:val="3370ff"/>
      </w:rPr>
    </w:lvl>
  </w:abstractNum>
  <w:abstractNum w:abstractNumId="645703">
    <w:lvl>
      <w:numFmt w:val="bullet"/>
      <w:suff w:val="tab"/>
      <w:lvlText w:val="▪"/>
      <w:rPr>
        <w:color w:val="3370ff"/>
        <w:sz w:val="11"/>
      </w:rPr>
    </w:lvl>
  </w:abstractNum>
  <w:abstractNum w:abstractNumId="645704">
    <w:lvl>
      <w:numFmt w:val="bullet"/>
      <w:suff w:val="tab"/>
      <w:lvlText w:val="▪"/>
      <w:rPr>
        <w:color w:val="3370ff"/>
        <w:sz w:val="11"/>
      </w:rPr>
    </w:lvl>
  </w:abstractNum>
  <w:abstractNum w:abstractNumId="645705">
    <w:lvl>
      <w:numFmt w:val="bullet"/>
      <w:suff w:val="tab"/>
      <w:lvlText w:val="￮"/>
      <w:rPr>
        <w:color w:val="3370ff"/>
      </w:rPr>
    </w:lvl>
  </w:abstractNum>
  <w:abstractNum w:abstractNumId="645706">
    <w:lvl>
      <w:numFmt w:val="bullet"/>
      <w:suff w:val="tab"/>
      <w:lvlText w:val="•"/>
      <w:rPr>
        <w:color w:val="3370ff"/>
      </w:rPr>
    </w:lvl>
  </w:abstractNum>
  <w:abstractNum w:abstractNumId="645707">
    <w:lvl>
      <w:numFmt w:val="bullet"/>
      <w:suff w:val="tab"/>
      <w:lvlText w:val="•"/>
      <w:rPr>
        <w:color w:val="3370ff"/>
      </w:rPr>
    </w:lvl>
  </w:abstractNum>
  <w:abstractNum w:abstractNumId="645708">
    <w:lvl>
      <w:numFmt w:val="bullet"/>
      <w:suff w:val="tab"/>
      <w:lvlText w:val="•"/>
      <w:rPr>
        <w:color w:val="3370ff"/>
      </w:rPr>
    </w:lvl>
  </w:abstractNum>
  <w:abstractNum w:abstractNumId="645709">
    <w:lvl>
      <w:numFmt w:val="bullet"/>
      <w:suff w:val="tab"/>
      <w:lvlText w:val="•"/>
      <w:rPr>
        <w:color w:val="3370ff"/>
      </w:rPr>
    </w:lvl>
  </w:abstractNum>
  <w:abstractNum w:abstractNumId="645710">
    <w:lvl>
      <w:start w:val="1"/>
      <w:numFmt w:val="decimal"/>
      <w:suff w:val="tab"/>
      <w:lvlText w:val="%1."/>
      <w:rPr>
        <w:color w:val="3370ff"/>
      </w:rPr>
    </w:lvl>
  </w:abstractNum>
  <w:abstractNum w:abstractNumId="645711">
    <w:lvl>
      <w:start w:val="2"/>
      <w:numFmt w:val="decimal"/>
      <w:suff w:val="tab"/>
      <w:lvlText w:val="%1."/>
      <w:rPr>
        <w:color w:val="3370ff"/>
      </w:rPr>
    </w:lvl>
  </w:abstractNum>
  <w:abstractNum w:abstractNumId="645712">
    <w:lvl>
      <w:start w:val="3"/>
      <w:numFmt w:val="decimal"/>
      <w:suff w:val="tab"/>
      <w:lvlText w:val="%1."/>
      <w:rPr>
        <w:color w:val="3370ff"/>
      </w:rPr>
    </w:lvl>
  </w:abstractNum>
  <w:abstractNum w:abstractNumId="645713">
    <w:lvl>
      <w:start w:val="1"/>
      <w:numFmt w:val="decimal"/>
      <w:suff w:val="tab"/>
      <w:lvlText w:val="%1."/>
      <w:rPr>
        <w:color w:val="3370ff"/>
      </w:rPr>
    </w:lvl>
  </w:abstractNum>
  <w:abstractNum w:abstractNumId="645714">
    <w:lvl>
      <w:start w:val="2"/>
      <w:numFmt w:val="decimal"/>
      <w:suff w:val="tab"/>
      <w:lvlText w:val="%1."/>
      <w:rPr>
        <w:color w:val="3370ff"/>
      </w:rPr>
    </w:lvl>
  </w:abstractNum>
  <w:abstractNum w:abstractNumId="645715">
    <w:lvl>
      <w:start w:val="3"/>
      <w:numFmt w:val="decimal"/>
      <w:suff w:val="tab"/>
      <w:lvlText w:val="%1."/>
      <w:rPr>
        <w:color w:val="3370ff"/>
      </w:rPr>
    </w:lvl>
  </w:abstractNum>
  <w:abstractNum w:abstractNumId="645716">
    <w:lvl>
      <w:start w:val="1"/>
      <w:numFmt w:val="decimal"/>
      <w:suff w:val="tab"/>
      <w:lvlText w:val="%1."/>
      <w:rPr>
        <w:color w:val="3370ff"/>
      </w:rPr>
    </w:lvl>
  </w:abstractNum>
  <w:abstractNum w:abstractNumId="645717">
    <w:lvl>
      <w:start w:val="2"/>
      <w:numFmt w:val="decimal"/>
      <w:suff w:val="tab"/>
      <w:lvlText w:val="%1."/>
      <w:rPr>
        <w:color w:val="3370ff"/>
      </w:rPr>
    </w:lvl>
  </w:abstractNum>
  <w:abstractNum w:abstractNumId="645718">
    <w:lvl>
      <w:start w:val="3"/>
      <w:numFmt w:val="decimal"/>
      <w:suff w:val="tab"/>
      <w:lvlText w:val="%1."/>
      <w:rPr>
        <w:color w:val="3370ff"/>
      </w:rPr>
    </w:lvl>
  </w:abstractNum>
  <w:abstractNum w:abstractNumId="645719">
    <w:lvl>
      <w:start w:val="4"/>
      <w:numFmt w:val="decimal"/>
      <w:suff w:val="tab"/>
      <w:lvlText w:val="%1."/>
      <w:rPr>
        <w:color w:val="3370ff"/>
      </w:rPr>
    </w:lvl>
  </w:abstractNum>
  <w:abstractNum w:abstractNumId="645720">
    <w:lvl>
      <w:start w:val="1"/>
      <w:numFmt w:val="lowerLetter"/>
      <w:suff w:val="tab"/>
      <w:lvlText w:val="%1."/>
      <w:rPr>
        <w:color w:val="3370ff"/>
      </w:rPr>
    </w:lvl>
  </w:abstractNum>
  <w:abstractNum w:abstractNumId="645721">
    <w:lvl>
      <w:start w:val="2"/>
      <w:numFmt w:val="lowerLetter"/>
      <w:suff w:val="tab"/>
      <w:lvlText w:val="%1."/>
      <w:rPr>
        <w:color w:val="3370ff"/>
      </w:rPr>
    </w:lvl>
  </w:abstractNum>
  <w:abstractNum w:abstractNumId="645722">
    <w:lvl>
      <w:start w:val="3"/>
      <w:numFmt w:val="lowerLetter"/>
      <w:suff w:val="tab"/>
      <w:lvlText w:val="%1."/>
      <w:rPr>
        <w:color w:val="3370ff"/>
      </w:rPr>
    </w:lvl>
  </w:abstractNum>
  <w:num w:numId="1">
    <w:abstractNumId w:val="645669"/>
  </w:num>
  <w:num w:numId="2">
    <w:abstractNumId w:val="645670"/>
  </w:num>
  <w:num w:numId="3">
    <w:abstractNumId w:val="645671"/>
  </w:num>
  <w:num w:numId="4">
    <w:abstractNumId w:val="645672"/>
  </w:num>
  <w:num w:numId="5">
    <w:abstractNumId w:val="645673"/>
  </w:num>
  <w:num w:numId="6">
    <w:abstractNumId w:val="645674"/>
  </w:num>
  <w:num w:numId="7">
    <w:abstractNumId w:val="645675"/>
  </w:num>
  <w:num w:numId="8">
    <w:abstractNumId w:val="645676"/>
  </w:num>
  <w:num w:numId="9">
    <w:abstractNumId w:val="645677"/>
  </w:num>
  <w:num w:numId="10">
    <w:abstractNumId w:val="645678"/>
  </w:num>
  <w:num w:numId="11">
    <w:abstractNumId w:val="645679"/>
  </w:num>
  <w:num w:numId="12">
    <w:abstractNumId w:val="645680"/>
  </w:num>
  <w:num w:numId="13">
    <w:abstractNumId w:val="645681"/>
  </w:num>
  <w:num w:numId="14">
    <w:abstractNumId w:val="645682"/>
  </w:num>
  <w:num w:numId="15">
    <w:abstractNumId w:val="645683"/>
  </w:num>
  <w:num w:numId="16">
    <w:abstractNumId w:val="645684"/>
  </w:num>
  <w:num w:numId="17">
    <w:abstractNumId w:val="645685"/>
  </w:num>
  <w:num w:numId="18">
    <w:abstractNumId w:val="645686"/>
  </w:num>
  <w:num w:numId="19">
    <w:abstractNumId w:val="645687"/>
  </w:num>
  <w:num w:numId="20">
    <w:abstractNumId w:val="645688"/>
  </w:num>
  <w:num w:numId="21">
    <w:abstractNumId w:val="645689"/>
  </w:num>
  <w:num w:numId="22">
    <w:abstractNumId w:val="645690"/>
  </w:num>
  <w:num w:numId="23">
    <w:abstractNumId w:val="645691"/>
  </w:num>
  <w:num w:numId="24">
    <w:abstractNumId w:val="645692"/>
  </w:num>
  <w:num w:numId="25">
    <w:abstractNumId w:val="645693"/>
  </w:num>
  <w:num w:numId="26">
    <w:abstractNumId w:val="645694"/>
  </w:num>
  <w:num w:numId="27">
    <w:abstractNumId w:val="645695"/>
  </w:num>
  <w:num w:numId="28">
    <w:abstractNumId w:val="645696"/>
  </w:num>
  <w:num w:numId="29">
    <w:abstractNumId w:val="645697"/>
  </w:num>
  <w:num w:numId="30">
    <w:abstractNumId w:val="645698"/>
  </w:num>
  <w:num w:numId="31">
    <w:abstractNumId w:val="645699"/>
  </w:num>
  <w:num w:numId="32">
    <w:abstractNumId w:val="645700"/>
  </w:num>
  <w:num w:numId="33">
    <w:abstractNumId w:val="645701"/>
  </w:num>
  <w:num w:numId="34">
    <w:abstractNumId w:val="645702"/>
  </w:num>
  <w:num w:numId="35">
    <w:abstractNumId w:val="645703"/>
  </w:num>
  <w:num w:numId="36">
    <w:abstractNumId w:val="645704"/>
  </w:num>
  <w:num w:numId="37">
    <w:abstractNumId w:val="645705"/>
  </w:num>
  <w:num w:numId="38">
    <w:abstractNumId w:val="645706"/>
  </w:num>
  <w:num w:numId="39">
    <w:abstractNumId w:val="645707"/>
  </w:num>
  <w:num w:numId="40">
    <w:abstractNumId w:val="645708"/>
  </w:num>
  <w:num w:numId="41">
    <w:abstractNumId w:val="645709"/>
  </w:num>
  <w:num w:numId="42">
    <w:abstractNumId w:val="645710"/>
  </w:num>
  <w:num w:numId="43">
    <w:abstractNumId w:val="645711"/>
  </w:num>
  <w:num w:numId="44">
    <w:abstractNumId w:val="645712"/>
  </w:num>
  <w:num w:numId="45">
    <w:abstractNumId w:val="645713"/>
  </w:num>
  <w:num w:numId="46">
    <w:abstractNumId w:val="645714"/>
  </w:num>
  <w:num w:numId="47">
    <w:abstractNumId w:val="645715"/>
  </w:num>
  <w:num w:numId="48">
    <w:abstractNumId w:val="645716"/>
  </w:num>
  <w:num w:numId="49">
    <w:abstractNumId w:val="645717"/>
  </w:num>
  <w:num w:numId="50">
    <w:abstractNumId w:val="645718"/>
  </w:num>
  <w:num w:numId="51">
    <w:abstractNumId w:val="645719"/>
  </w:num>
  <w:num w:numId="52">
    <w:abstractNumId w:val="645720"/>
  </w:num>
  <w:num w:numId="53">
    <w:abstractNumId w:val="645721"/>
  </w:num>
  <w:num w:numId="54">
    <w:abstractNumId w:val="6457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2026-04-07T04:18:20Z</dcterms:created>
  <dc:creator>Apache POI</dc:creator>
</cp:coreProperties>
</file>