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7F" w:rsidRPr="0044737F" w:rsidRDefault="0044737F" w:rsidP="0044737F">
      <w:pPr>
        <w:shd w:val="clear" w:color="auto" w:fill="FFFFFF"/>
        <w:spacing w:after="0" w:line="240" w:lineRule="auto"/>
        <w:outlineLvl w:val="2"/>
        <w:rPr>
          <w:rFonts w:ascii="Arial" w:eastAsia="Times New Roman" w:hAnsi="Arial" w:cs="Arial"/>
          <w:b/>
          <w:bCs/>
          <w:color w:val="01689C"/>
          <w:sz w:val="27"/>
          <w:szCs w:val="27"/>
        </w:rPr>
      </w:pPr>
      <w:r w:rsidRPr="0044737F">
        <w:rPr>
          <w:rFonts w:ascii="Arial" w:eastAsia="Times New Roman" w:hAnsi="Arial" w:cs="Arial"/>
          <w:b/>
          <w:bCs/>
          <w:color w:val="01689C"/>
          <w:sz w:val="27"/>
          <w:szCs w:val="27"/>
        </w:rPr>
        <w:t xml:space="preserve">A Study </w:t>
      </w:r>
      <w:proofErr w:type="gramStart"/>
      <w:r w:rsidRPr="0044737F">
        <w:rPr>
          <w:rFonts w:ascii="Arial" w:eastAsia="Times New Roman" w:hAnsi="Arial" w:cs="Arial"/>
          <w:b/>
          <w:bCs/>
          <w:color w:val="01689C"/>
          <w:sz w:val="27"/>
          <w:szCs w:val="27"/>
        </w:rPr>
        <w:t>Of</w:t>
      </w:r>
      <w:proofErr w:type="gramEnd"/>
      <w:r w:rsidRPr="0044737F">
        <w:rPr>
          <w:rFonts w:ascii="Arial" w:eastAsia="Times New Roman" w:hAnsi="Arial" w:cs="Arial"/>
          <w:b/>
          <w:bCs/>
          <w:color w:val="01689C"/>
          <w:sz w:val="27"/>
          <w:szCs w:val="27"/>
        </w:rPr>
        <w:t xml:space="preserve"> The Miraculous - Part XII</w:t>
      </w:r>
    </w:p>
    <w:p w:rsidR="0044737F" w:rsidRPr="0044737F" w:rsidRDefault="0044737F" w:rsidP="0044737F">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44737F">
        <w:rPr>
          <w:rFonts w:ascii="Tahoma" w:eastAsia="Times New Roman" w:hAnsi="Tahoma" w:cs="Tahoma"/>
          <w:color w:val="FF0000"/>
          <w:sz w:val="40"/>
          <w:szCs w:val="40"/>
        </w:rPr>
        <w:t xml:space="preserve">A Study </w:t>
      </w:r>
      <w:proofErr w:type="gramStart"/>
      <w:r w:rsidRPr="0044737F">
        <w:rPr>
          <w:rFonts w:ascii="Tahoma" w:eastAsia="Times New Roman" w:hAnsi="Tahoma" w:cs="Tahoma"/>
          <w:color w:val="FF0000"/>
          <w:sz w:val="40"/>
          <w:szCs w:val="40"/>
        </w:rPr>
        <w:t>Of</w:t>
      </w:r>
      <w:proofErr w:type="gramEnd"/>
      <w:r w:rsidRPr="0044737F">
        <w:rPr>
          <w:rFonts w:ascii="Tahoma" w:eastAsia="Times New Roman" w:hAnsi="Tahoma" w:cs="Tahoma"/>
          <w:color w:val="FF0000"/>
          <w:sz w:val="40"/>
          <w:szCs w:val="40"/>
        </w:rPr>
        <w:t xml:space="preserve"> The Miraculous – Part XII</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18"/>
          <w:szCs w:val="18"/>
        </w:rPr>
        <w:t>ws050102</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Scripture Reference:</w:t>
      </w:r>
      <w:r w:rsidRPr="0044737F">
        <w:rPr>
          <w:rFonts w:ascii="Tahoma" w:eastAsia="Times New Roman" w:hAnsi="Tahoma" w:cs="Tahoma"/>
          <w:color w:val="000000"/>
          <w:sz w:val="28"/>
        </w:rPr>
        <w:t> </w:t>
      </w:r>
      <w:r w:rsidRPr="0044737F">
        <w:rPr>
          <w:rFonts w:ascii="Tahoma" w:eastAsia="Times New Roman" w:hAnsi="Tahoma" w:cs="Tahoma"/>
          <w:color w:val="FF0000"/>
          <w:sz w:val="28"/>
          <w:szCs w:val="28"/>
        </w:rPr>
        <w:t>2 Kings 4:1-7</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2 Kings 4:1-7</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 xml:space="preserve">1 ¶ </w:t>
      </w:r>
      <w:proofErr w:type="gramStart"/>
      <w:r w:rsidRPr="0044737F">
        <w:rPr>
          <w:rFonts w:ascii="Tahoma" w:eastAsia="Times New Roman" w:hAnsi="Tahoma" w:cs="Tahoma"/>
          <w:color w:val="FF0000"/>
          <w:sz w:val="28"/>
          <w:szCs w:val="28"/>
        </w:rPr>
        <w:t>Now</w:t>
      </w:r>
      <w:proofErr w:type="gramEnd"/>
      <w:r w:rsidRPr="0044737F">
        <w:rPr>
          <w:rFonts w:ascii="Tahoma" w:eastAsia="Times New Roman" w:hAnsi="Tahoma" w:cs="Tahoma"/>
          <w:color w:val="FF0000"/>
          <w:sz w:val="28"/>
          <w:szCs w:val="28"/>
        </w:rPr>
        <w:t xml:space="preserve"> there cried a certain woman of the wives of the sons of the prophets unto Elisha, saying, Thy servant my husband is dead; and thou </w:t>
      </w:r>
      <w:proofErr w:type="spellStart"/>
      <w:r w:rsidRPr="0044737F">
        <w:rPr>
          <w:rFonts w:ascii="Tahoma" w:eastAsia="Times New Roman" w:hAnsi="Tahoma" w:cs="Tahoma"/>
          <w:color w:val="FF0000"/>
          <w:sz w:val="28"/>
          <w:szCs w:val="28"/>
        </w:rPr>
        <w:t>knowest</w:t>
      </w:r>
      <w:proofErr w:type="spellEnd"/>
      <w:r w:rsidRPr="0044737F">
        <w:rPr>
          <w:rFonts w:ascii="Tahoma" w:eastAsia="Times New Roman" w:hAnsi="Tahoma" w:cs="Tahoma"/>
          <w:color w:val="FF0000"/>
          <w:sz w:val="28"/>
          <w:szCs w:val="28"/>
        </w:rPr>
        <w:t xml:space="preserve"> that thy servant did fear the LORD: and the creditor is come to take unto him my two sons to be bondmen.</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2</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 xml:space="preserve">And Elisha said unto her, </w:t>
      </w:r>
      <w:proofErr w:type="gramStart"/>
      <w:r w:rsidRPr="0044737F">
        <w:rPr>
          <w:rFonts w:ascii="Tahoma" w:eastAsia="Times New Roman" w:hAnsi="Tahoma" w:cs="Tahoma"/>
          <w:color w:val="FF0000"/>
          <w:sz w:val="28"/>
          <w:szCs w:val="28"/>
        </w:rPr>
        <w:t>What</w:t>
      </w:r>
      <w:proofErr w:type="gramEnd"/>
      <w:r w:rsidRPr="0044737F">
        <w:rPr>
          <w:rFonts w:ascii="Tahoma" w:eastAsia="Times New Roman" w:hAnsi="Tahoma" w:cs="Tahoma"/>
          <w:color w:val="FF0000"/>
          <w:sz w:val="28"/>
          <w:szCs w:val="28"/>
        </w:rPr>
        <w:t xml:space="preserve"> shall I do for thee? </w:t>
      </w:r>
      <w:proofErr w:type="gramStart"/>
      <w:r w:rsidRPr="0044737F">
        <w:rPr>
          <w:rFonts w:ascii="Tahoma" w:eastAsia="Times New Roman" w:hAnsi="Tahoma" w:cs="Tahoma"/>
          <w:color w:val="FF0000"/>
          <w:sz w:val="28"/>
          <w:szCs w:val="28"/>
        </w:rPr>
        <w:t>tell</w:t>
      </w:r>
      <w:proofErr w:type="gramEnd"/>
      <w:r w:rsidRPr="0044737F">
        <w:rPr>
          <w:rFonts w:ascii="Tahoma" w:eastAsia="Times New Roman" w:hAnsi="Tahoma" w:cs="Tahoma"/>
          <w:color w:val="FF0000"/>
          <w:sz w:val="28"/>
          <w:szCs w:val="28"/>
        </w:rPr>
        <w:t xml:space="preserve"> me, what hast thou in the house? And she said</w:t>
      </w:r>
      <w:proofErr w:type="gramStart"/>
      <w:r w:rsidRPr="0044737F">
        <w:rPr>
          <w:rFonts w:ascii="Tahoma" w:eastAsia="Times New Roman" w:hAnsi="Tahoma" w:cs="Tahoma"/>
          <w:color w:val="FF0000"/>
          <w:sz w:val="28"/>
          <w:szCs w:val="28"/>
        </w:rPr>
        <w:t>,</w:t>
      </w:r>
      <w:proofErr w:type="gramEnd"/>
      <w:r w:rsidRPr="0044737F">
        <w:rPr>
          <w:rFonts w:ascii="Tahoma" w:eastAsia="Times New Roman" w:hAnsi="Tahoma" w:cs="Tahoma"/>
          <w:color w:val="FF0000"/>
          <w:sz w:val="28"/>
          <w:szCs w:val="28"/>
        </w:rPr>
        <w:t xml:space="preserve"> </w:t>
      </w:r>
      <w:proofErr w:type="spellStart"/>
      <w:r w:rsidRPr="0044737F">
        <w:rPr>
          <w:rFonts w:ascii="Tahoma" w:eastAsia="Times New Roman" w:hAnsi="Tahoma" w:cs="Tahoma"/>
          <w:color w:val="FF0000"/>
          <w:sz w:val="28"/>
          <w:szCs w:val="28"/>
        </w:rPr>
        <w:t>Thine</w:t>
      </w:r>
      <w:proofErr w:type="spellEnd"/>
      <w:r w:rsidRPr="0044737F">
        <w:rPr>
          <w:rFonts w:ascii="Tahoma" w:eastAsia="Times New Roman" w:hAnsi="Tahoma" w:cs="Tahoma"/>
          <w:color w:val="FF0000"/>
          <w:sz w:val="28"/>
          <w:szCs w:val="28"/>
        </w:rPr>
        <w:t xml:space="preserve"> handmaid hath not </w:t>
      </w:r>
      <w:proofErr w:type="spellStart"/>
      <w:r w:rsidRPr="0044737F">
        <w:rPr>
          <w:rFonts w:ascii="Tahoma" w:eastAsia="Times New Roman" w:hAnsi="Tahoma" w:cs="Tahoma"/>
          <w:color w:val="FF0000"/>
          <w:sz w:val="28"/>
          <w:szCs w:val="28"/>
        </w:rPr>
        <w:t>any thing</w:t>
      </w:r>
      <w:proofErr w:type="spellEnd"/>
      <w:r w:rsidRPr="0044737F">
        <w:rPr>
          <w:rFonts w:ascii="Tahoma" w:eastAsia="Times New Roman" w:hAnsi="Tahoma" w:cs="Tahoma"/>
          <w:color w:val="FF0000"/>
          <w:sz w:val="28"/>
          <w:szCs w:val="28"/>
        </w:rPr>
        <w:t xml:space="preserve"> in the house, save a pot of oil.</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3</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 xml:space="preserve">Then he said, Go, borrow thee vessels abroad of all thy </w:t>
      </w:r>
      <w:proofErr w:type="spellStart"/>
      <w:r w:rsidRPr="0044737F">
        <w:rPr>
          <w:rFonts w:ascii="Tahoma" w:eastAsia="Times New Roman" w:hAnsi="Tahoma" w:cs="Tahoma"/>
          <w:color w:val="FF0000"/>
          <w:sz w:val="28"/>
          <w:szCs w:val="28"/>
        </w:rPr>
        <w:t>neighbours</w:t>
      </w:r>
      <w:proofErr w:type="gramStart"/>
      <w:r w:rsidRPr="0044737F">
        <w:rPr>
          <w:rFonts w:ascii="Tahoma" w:eastAsia="Times New Roman" w:hAnsi="Tahoma" w:cs="Tahoma"/>
          <w:color w:val="FF0000"/>
          <w:sz w:val="28"/>
          <w:szCs w:val="28"/>
        </w:rPr>
        <w:t>,</w:t>
      </w:r>
      <w:r w:rsidRPr="0044737F">
        <w:rPr>
          <w:rFonts w:ascii="Tahoma" w:eastAsia="Times New Roman" w:hAnsi="Tahoma" w:cs="Tahoma"/>
          <w:i/>
          <w:iCs/>
          <w:color w:val="FF0000"/>
          <w:sz w:val="28"/>
          <w:szCs w:val="28"/>
        </w:rPr>
        <w:t>even</w:t>
      </w:r>
      <w:proofErr w:type="spellEnd"/>
      <w:proofErr w:type="gramEnd"/>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empty vessels; borrow not a few.</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4</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 xml:space="preserve">And when thou art come in, thou </w:t>
      </w:r>
      <w:proofErr w:type="spellStart"/>
      <w:r w:rsidRPr="0044737F">
        <w:rPr>
          <w:rFonts w:ascii="Tahoma" w:eastAsia="Times New Roman" w:hAnsi="Tahoma" w:cs="Tahoma"/>
          <w:color w:val="FF0000"/>
          <w:sz w:val="28"/>
          <w:szCs w:val="28"/>
        </w:rPr>
        <w:t>shalt</w:t>
      </w:r>
      <w:proofErr w:type="spellEnd"/>
      <w:r w:rsidRPr="0044737F">
        <w:rPr>
          <w:rFonts w:ascii="Tahoma" w:eastAsia="Times New Roman" w:hAnsi="Tahoma" w:cs="Tahoma"/>
          <w:color w:val="FF0000"/>
          <w:sz w:val="28"/>
          <w:szCs w:val="28"/>
        </w:rPr>
        <w:t xml:space="preserve"> shut the door upon thee and upon thy sons, and </w:t>
      </w:r>
      <w:proofErr w:type="spellStart"/>
      <w:r w:rsidRPr="0044737F">
        <w:rPr>
          <w:rFonts w:ascii="Tahoma" w:eastAsia="Times New Roman" w:hAnsi="Tahoma" w:cs="Tahoma"/>
          <w:color w:val="FF0000"/>
          <w:sz w:val="28"/>
          <w:szCs w:val="28"/>
        </w:rPr>
        <w:t>shalt</w:t>
      </w:r>
      <w:proofErr w:type="spellEnd"/>
      <w:r w:rsidRPr="0044737F">
        <w:rPr>
          <w:rFonts w:ascii="Tahoma" w:eastAsia="Times New Roman" w:hAnsi="Tahoma" w:cs="Tahoma"/>
          <w:color w:val="FF0000"/>
          <w:sz w:val="28"/>
          <w:szCs w:val="28"/>
        </w:rPr>
        <w:t xml:space="preserve"> pour out into all those vessels, and thou </w:t>
      </w:r>
      <w:proofErr w:type="spellStart"/>
      <w:r w:rsidRPr="0044737F">
        <w:rPr>
          <w:rFonts w:ascii="Tahoma" w:eastAsia="Times New Roman" w:hAnsi="Tahoma" w:cs="Tahoma"/>
          <w:color w:val="FF0000"/>
          <w:sz w:val="28"/>
          <w:szCs w:val="28"/>
        </w:rPr>
        <w:t>shalt</w:t>
      </w:r>
      <w:proofErr w:type="spellEnd"/>
      <w:r w:rsidRPr="0044737F">
        <w:rPr>
          <w:rFonts w:ascii="Tahoma" w:eastAsia="Times New Roman" w:hAnsi="Tahoma" w:cs="Tahoma"/>
          <w:color w:val="FF0000"/>
          <w:sz w:val="28"/>
          <w:szCs w:val="28"/>
        </w:rPr>
        <w:t xml:space="preserve"> set aside that which is full.</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5</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So she went from him, and shut the door upon her and upon her sons, who brought</w:t>
      </w:r>
      <w:r w:rsidRPr="0044737F">
        <w:rPr>
          <w:rFonts w:ascii="Tahoma" w:eastAsia="Times New Roman" w:hAnsi="Tahoma" w:cs="Tahoma"/>
          <w:color w:val="FF0000"/>
          <w:sz w:val="28"/>
        </w:rPr>
        <w:t> </w:t>
      </w:r>
      <w:r w:rsidRPr="0044737F">
        <w:rPr>
          <w:rFonts w:ascii="Tahoma" w:eastAsia="Times New Roman" w:hAnsi="Tahoma" w:cs="Tahoma"/>
          <w:i/>
          <w:iCs/>
          <w:color w:val="FF0000"/>
          <w:sz w:val="28"/>
          <w:szCs w:val="28"/>
        </w:rPr>
        <w:t>the vessels</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to her; and she poured out.</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6</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And it came to pass, when the vessels were full, that she said unto her son, Bring me yet a vessel. And he said unto her,</w:t>
      </w:r>
      <w:r w:rsidRPr="0044737F">
        <w:rPr>
          <w:rFonts w:ascii="Tahoma" w:eastAsia="Times New Roman" w:hAnsi="Tahoma" w:cs="Tahoma"/>
          <w:color w:val="FF0000"/>
          <w:sz w:val="28"/>
        </w:rPr>
        <w:t> </w:t>
      </w:r>
      <w:proofErr w:type="gramStart"/>
      <w:r w:rsidRPr="0044737F">
        <w:rPr>
          <w:rFonts w:ascii="Tahoma" w:eastAsia="Times New Roman" w:hAnsi="Tahoma" w:cs="Tahoma"/>
          <w:i/>
          <w:iCs/>
          <w:color w:val="FF0000"/>
          <w:sz w:val="28"/>
          <w:szCs w:val="28"/>
        </w:rPr>
        <w:t>There</w:t>
      </w:r>
      <w:proofErr w:type="gramEnd"/>
      <w:r w:rsidRPr="0044737F">
        <w:rPr>
          <w:rFonts w:ascii="Tahoma" w:eastAsia="Times New Roman" w:hAnsi="Tahoma" w:cs="Tahoma"/>
          <w:i/>
          <w:iCs/>
          <w:color w:val="FF0000"/>
          <w:sz w:val="28"/>
          <w:szCs w:val="28"/>
        </w:rPr>
        <w:t xml:space="preserve"> is</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not a vessel more. And the oil stayed.</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7</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Then she came and told the man of God. And he said, Go, sell the oil, and pay thy debt, and live thou and thy children of the rest.</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We ended last week on the thought that sometimes we are told to do something that we cannot or at times should not do.</w:t>
      </w:r>
      <w:r w:rsidRPr="0044737F">
        <w:rPr>
          <w:rFonts w:ascii="Tahoma" w:eastAsia="Times New Roman" w:hAnsi="Tahoma" w:cs="Tahoma"/>
          <w:color w:val="000000"/>
          <w:sz w:val="28"/>
        </w:rPr>
        <w:t> </w:t>
      </w:r>
      <w:r w:rsidRPr="0044737F">
        <w:rPr>
          <w:rFonts w:ascii="Tahoma" w:eastAsia="Times New Roman" w:hAnsi="Tahoma" w:cs="Tahoma"/>
          <w:color w:val="000000"/>
          <w:sz w:val="28"/>
          <w:szCs w:val="28"/>
        </w:rPr>
        <w:t>The question was asked:</w:t>
      </w:r>
      <w:r w:rsidRPr="0044737F">
        <w:rPr>
          <w:rFonts w:ascii="Tahoma" w:eastAsia="Times New Roman" w:hAnsi="Tahoma" w:cs="Tahoma"/>
          <w:color w:val="000000"/>
          <w:sz w:val="28"/>
        </w:rPr>
        <w:t> </w:t>
      </w:r>
      <w:r w:rsidRPr="0044737F">
        <w:rPr>
          <w:rFonts w:ascii="Tahoma" w:eastAsia="Times New Roman" w:hAnsi="Tahoma" w:cs="Tahoma"/>
          <w:color w:val="000000"/>
          <w:sz w:val="28"/>
          <w:szCs w:val="28"/>
        </w:rPr>
        <w:t xml:space="preserve">“What is the proper response when you cannot do what you </w:t>
      </w:r>
      <w:r w:rsidRPr="0044737F">
        <w:rPr>
          <w:rFonts w:ascii="Tahoma" w:eastAsia="Times New Roman" w:hAnsi="Tahoma" w:cs="Tahoma"/>
          <w:color w:val="000000"/>
          <w:sz w:val="28"/>
          <w:szCs w:val="28"/>
        </w:rPr>
        <w:lastRenderedPageBreak/>
        <w:t>have been told to do by someone who has the authority over some aspect of your life or work?”</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We looked at two scenarios:</w:t>
      </w:r>
      <w:r w:rsidRPr="0044737F">
        <w:rPr>
          <w:rFonts w:ascii="Tahoma" w:eastAsia="Times New Roman" w:hAnsi="Tahoma" w:cs="Tahoma"/>
          <w:color w:val="000000"/>
          <w:sz w:val="28"/>
        </w:rPr>
        <w:t> </w:t>
      </w:r>
      <w:r w:rsidRPr="0044737F">
        <w:rPr>
          <w:rFonts w:ascii="Tahoma" w:eastAsia="Times New Roman" w:hAnsi="Tahoma" w:cs="Tahoma"/>
          <w:color w:val="000000"/>
          <w:sz w:val="28"/>
          <w:szCs w:val="28"/>
        </w:rPr>
        <w:t>One in which the person told to act just does not want to or it goes against some personal objections which are minor when looked at in the light of God’s word.</w:t>
      </w:r>
      <w:r w:rsidRPr="0044737F">
        <w:rPr>
          <w:rFonts w:ascii="Tahoma" w:eastAsia="Times New Roman" w:hAnsi="Tahoma" w:cs="Tahoma"/>
          <w:color w:val="000000"/>
          <w:sz w:val="28"/>
        </w:rPr>
        <w:t> </w:t>
      </w:r>
      <w:r w:rsidRPr="0044737F">
        <w:rPr>
          <w:rFonts w:ascii="Tahoma" w:eastAsia="Times New Roman" w:hAnsi="Tahoma" w:cs="Tahoma"/>
          <w:color w:val="000000"/>
          <w:sz w:val="28"/>
          <w:szCs w:val="28"/>
        </w:rPr>
        <w:t>We talked about not trying to reason away why you will not submit or obey.</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 xml:space="preserve">The weight of the objection has to be </w:t>
      </w:r>
      <w:proofErr w:type="spellStart"/>
      <w:r w:rsidRPr="0044737F">
        <w:rPr>
          <w:rFonts w:ascii="Tahoma" w:eastAsia="Times New Roman" w:hAnsi="Tahoma" w:cs="Tahoma"/>
          <w:color w:val="FF0000"/>
          <w:sz w:val="28"/>
          <w:szCs w:val="28"/>
        </w:rPr>
        <w:t>weighted</w:t>
      </w:r>
      <w:proofErr w:type="spellEnd"/>
      <w:r w:rsidRPr="0044737F">
        <w:rPr>
          <w:rFonts w:ascii="Tahoma" w:eastAsia="Times New Roman" w:hAnsi="Tahoma" w:cs="Tahoma"/>
          <w:color w:val="FF0000"/>
          <w:sz w:val="28"/>
          <w:szCs w:val="28"/>
        </w:rPr>
        <w:t xml:space="preserve"> against the Word of God.</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In the other scenario, we discussed what to do when God’s evident word, way or will stands firmly and strongly against the request and makes His Word concerning submission and obedience the lesser word.</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Submission is not always an act, but always an attitude that most often demands we act.</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w:t>
      </w:r>
      <w:r w:rsidRPr="0044737F">
        <w:rPr>
          <w:rFonts w:ascii="Tahoma" w:eastAsia="Times New Roman" w:hAnsi="Tahoma" w:cs="Tahoma"/>
          <w:color w:val="000000"/>
          <w:sz w:val="28"/>
        </w:rPr>
        <w:t> </w:t>
      </w:r>
      <w:proofErr w:type="gramStart"/>
      <w:r w:rsidRPr="0044737F">
        <w:rPr>
          <w:rFonts w:ascii="Tahoma" w:eastAsia="Times New Roman" w:hAnsi="Tahoma" w:cs="Tahoma"/>
          <w:color w:val="FF0000"/>
          <w:sz w:val="28"/>
          <w:szCs w:val="28"/>
        </w:rPr>
        <w:t>followership</w:t>
      </w:r>
      <w:proofErr w:type="gramEnd"/>
      <w:r w:rsidRPr="0044737F">
        <w:rPr>
          <w:rFonts w:ascii="Tahoma" w:eastAsia="Times New Roman" w:hAnsi="Tahoma" w:cs="Tahoma"/>
          <w:color w:val="FF0000"/>
          <w:sz w:val="28"/>
          <w:szCs w:val="28"/>
        </w:rPr>
        <w:t xml:space="preserve"> 101</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&gt;</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Obedience</w:t>
      </w:r>
      <w:r w:rsidRPr="0044737F">
        <w:rPr>
          <w:rFonts w:ascii="Tahoma" w:eastAsia="Times New Roman" w:hAnsi="Tahoma" w:cs="Tahoma"/>
          <w:color w:val="FF0000"/>
          <w:sz w:val="28"/>
        </w:rPr>
        <w:t> </w:t>
      </w:r>
      <w:r w:rsidRPr="0044737F">
        <w:rPr>
          <w:rFonts w:ascii="Tahoma" w:eastAsia="Times New Roman" w:hAnsi="Tahoma" w:cs="Tahoma"/>
          <w:color w:val="000000"/>
          <w:sz w:val="28"/>
          <w:szCs w:val="28"/>
        </w:rPr>
        <w:t>(the lowest level of following)</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&gt;</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Submission</w:t>
      </w:r>
      <w:r w:rsidRPr="0044737F">
        <w:rPr>
          <w:rFonts w:ascii="Tahoma" w:eastAsia="Times New Roman" w:hAnsi="Tahoma" w:cs="Tahoma"/>
          <w:color w:val="FF0000"/>
          <w:sz w:val="28"/>
        </w:rPr>
        <w:t> </w:t>
      </w:r>
      <w:r w:rsidRPr="0044737F">
        <w:rPr>
          <w:rFonts w:ascii="Tahoma" w:eastAsia="Times New Roman" w:hAnsi="Tahoma" w:cs="Tahoma"/>
          <w:color w:val="000000"/>
          <w:sz w:val="28"/>
          <w:szCs w:val="28"/>
        </w:rPr>
        <w:t xml:space="preserve">(does not begin until you are </w:t>
      </w:r>
      <w:proofErr w:type="gramStart"/>
      <w:r w:rsidRPr="0044737F">
        <w:rPr>
          <w:rFonts w:ascii="Tahoma" w:eastAsia="Times New Roman" w:hAnsi="Tahoma" w:cs="Tahoma"/>
          <w:color w:val="000000"/>
          <w:sz w:val="28"/>
          <w:szCs w:val="28"/>
        </w:rPr>
        <w:t>do</w:t>
      </w:r>
      <w:proofErr w:type="gramEnd"/>
      <w:r w:rsidRPr="0044737F">
        <w:rPr>
          <w:rFonts w:ascii="Tahoma" w:eastAsia="Times New Roman" w:hAnsi="Tahoma" w:cs="Tahoma"/>
          <w:color w:val="000000"/>
          <w:sz w:val="28"/>
          <w:szCs w:val="28"/>
        </w:rPr>
        <w:t xml:space="preserve"> not want to obey)</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&gt;</w:t>
      </w:r>
      <w:r w:rsidRPr="0044737F">
        <w:rPr>
          <w:rFonts w:ascii="Tahoma" w:eastAsia="Times New Roman" w:hAnsi="Tahoma" w:cs="Tahoma"/>
          <w:color w:val="FF0000"/>
          <w:sz w:val="28"/>
        </w:rPr>
        <w:t> </w:t>
      </w:r>
      <w:r w:rsidRPr="0044737F">
        <w:rPr>
          <w:rFonts w:ascii="Tahoma" w:eastAsia="Times New Roman" w:hAnsi="Tahoma" w:cs="Tahoma"/>
          <w:color w:val="FF0000"/>
          <w:sz w:val="28"/>
          <w:szCs w:val="28"/>
        </w:rPr>
        <w:t>Loyalty</w:t>
      </w:r>
      <w:r w:rsidRPr="0044737F">
        <w:rPr>
          <w:rFonts w:ascii="Tahoma" w:eastAsia="Times New Roman" w:hAnsi="Tahoma" w:cs="Tahoma"/>
          <w:color w:val="000000"/>
          <w:sz w:val="28"/>
        </w:rPr>
        <w:t> </w:t>
      </w:r>
      <w:r w:rsidRPr="0044737F">
        <w:rPr>
          <w:rFonts w:ascii="Tahoma" w:eastAsia="Times New Roman" w:hAnsi="Tahoma" w:cs="Tahoma"/>
          <w:color w:val="000000"/>
          <w:sz w:val="28"/>
          <w:szCs w:val="28"/>
        </w:rPr>
        <w:t>(what you say and how you act once made to submit)</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Remember:</w:t>
      </w:r>
      <w:r w:rsidRPr="0044737F">
        <w:rPr>
          <w:rFonts w:ascii="Tahoma" w:eastAsia="Times New Roman" w:hAnsi="Tahoma" w:cs="Tahoma"/>
          <w:color w:val="000000"/>
          <w:sz w:val="28"/>
        </w:rPr>
        <w:t> </w:t>
      </w:r>
      <w:r w:rsidRPr="0044737F">
        <w:rPr>
          <w:rFonts w:ascii="Tahoma" w:eastAsia="Times New Roman" w:hAnsi="Tahoma" w:cs="Tahoma"/>
          <w:color w:val="FF0000"/>
          <w:sz w:val="28"/>
          <w:szCs w:val="28"/>
        </w:rPr>
        <w:t>No one can be your Holy Ghost</w:t>
      </w:r>
      <w:r w:rsidRPr="0044737F">
        <w:rPr>
          <w:rFonts w:ascii="Tahoma" w:eastAsia="Times New Roman" w:hAnsi="Tahoma" w:cs="Tahoma"/>
          <w:color w:val="FF0000"/>
          <w:sz w:val="28"/>
        </w:rPr>
        <w:t> </w:t>
      </w:r>
      <w:r w:rsidRPr="0044737F">
        <w:rPr>
          <w:rFonts w:ascii="Tahoma" w:eastAsia="Times New Roman" w:hAnsi="Tahoma" w:cs="Tahoma"/>
          <w:color w:val="000000"/>
          <w:sz w:val="28"/>
          <w:szCs w:val="28"/>
        </w:rPr>
        <w:t>… and you cannot be theirs either!</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 xml:space="preserve">Teach me, Love me, </w:t>
      </w:r>
      <w:proofErr w:type="gramStart"/>
      <w:r w:rsidRPr="0044737F">
        <w:rPr>
          <w:rFonts w:ascii="Tahoma" w:eastAsia="Times New Roman" w:hAnsi="Tahoma" w:cs="Tahoma"/>
          <w:color w:val="000000"/>
          <w:sz w:val="28"/>
          <w:szCs w:val="28"/>
        </w:rPr>
        <w:t>Pray</w:t>
      </w:r>
      <w:proofErr w:type="gramEnd"/>
      <w:r w:rsidRPr="0044737F">
        <w:rPr>
          <w:rFonts w:ascii="Tahoma" w:eastAsia="Times New Roman" w:hAnsi="Tahoma" w:cs="Tahoma"/>
          <w:color w:val="000000"/>
          <w:sz w:val="28"/>
          <w:szCs w:val="28"/>
        </w:rPr>
        <w:t xml:space="preserve"> for me but …</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FF0000"/>
          <w:sz w:val="28"/>
          <w:szCs w:val="28"/>
        </w:rPr>
        <w:t>Please do not ask me to violate the Holy Spirit</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Ultimately, you will have to answer to God.</w:t>
      </w:r>
    </w:p>
    <w:p w:rsidR="0044737F" w:rsidRPr="0044737F" w:rsidRDefault="0044737F" w:rsidP="0044737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44737F">
        <w:rPr>
          <w:rFonts w:ascii="Tahoma" w:eastAsia="Times New Roman" w:hAnsi="Tahoma" w:cs="Tahoma"/>
          <w:color w:val="000000"/>
          <w:sz w:val="28"/>
          <w:szCs w:val="28"/>
        </w:rPr>
        <w:t>It is not enough to just disagree or have a different set of desires or wants that you champion.</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737F"/>
    <w:rsid w:val="0044737F"/>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447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37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4737F"/>
  </w:style>
</w:styles>
</file>

<file path=word/webSettings.xml><?xml version="1.0" encoding="utf-8"?>
<w:webSettings xmlns:r="http://schemas.openxmlformats.org/officeDocument/2006/relationships" xmlns:w="http://schemas.openxmlformats.org/wordprocessingml/2006/main">
  <w:divs>
    <w:div w:id="166989711">
      <w:bodyDiv w:val="1"/>
      <w:marLeft w:val="0"/>
      <w:marRight w:val="0"/>
      <w:marTop w:val="0"/>
      <w:marBottom w:val="0"/>
      <w:divBdr>
        <w:top w:val="none" w:sz="0" w:space="0" w:color="auto"/>
        <w:left w:val="none" w:sz="0" w:space="0" w:color="auto"/>
        <w:bottom w:val="none" w:sz="0" w:space="0" w:color="auto"/>
        <w:right w:val="none" w:sz="0" w:space="0" w:color="auto"/>
      </w:divBdr>
      <w:divsChild>
        <w:div w:id="1716274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Company>Hewlett-Packard</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2017-06-27T16:04:00Z</dcterms:created>
  <dcterms:modified xsi:type="dcterms:W3CDTF">2017-06-27T16:04:00Z</dcterms:modified>
</cp:coreProperties>
</file>