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9FB" w:rsidRPr="000309FB" w:rsidRDefault="000309FB" w:rsidP="000309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1689C"/>
          <w:sz w:val="27"/>
          <w:szCs w:val="27"/>
        </w:rPr>
      </w:pPr>
      <w:r w:rsidRPr="000309FB">
        <w:rPr>
          <w:rFonts w:ascii="Arial" w:eastAsia="Times New Roman" w:hAnsi="Arial" w:cs="Arial"/>
          <w:b/>
          <w:bCs/>
          <w:color w:val="01689C"/>
          <w:sz w:val="27"/>
          <w:szCs w:val="27"/>
        </w:rPr>
        <w:t xml:space="preserve">A Study </w:t>
      </w:r>
      <w:proofErr w:type="gramStart"/>
      <w:r w:rsidRPr="000309FB">
        <w:rPr>
          <w:rFonts w:ascii="Arial" w:eastAsia="Times New Roman" w:hAnsi="Arial" w:cs="Arial"/>
          <w:b/>
          <w:bCs/>
          <w:color w:val="01689C"/>
          <w:sz w:val="27"/>
          <w:szCs w:val="27"/>
        </w:rPr>
        <w:t>Of</w:t>
      </w:r>
      <w:proofErr w:type="gramEnd"/>
      <w:r w:rsidRPr="000309FB">
        <w:rPr>
          <w:rFonts w:ascii="Arial" w:eastAsia="Times New Roman" w:hAnsi="Arial" w:cs="Arial"/>
          <w:b/>
          <w:bCs/>
          <w:color w:val="01689C"/>
          <w:sz w:val="27"/>
          <w:szCs w:val="27"/>
        </w:rPr>
        <w:t xml:space="preserve"> The Miraculous - Part IX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40"/>
          <w:szCs w:val="40"/>
        </w:rPr>
        <w:t xml:space="preserve">A Study </w:t>
      </w:r>
      <w:proofErr w:type="gramStart"/>
      <w:r w:rsidRPr="000309FB">
        <w:rPr>
          <w:rFonts w:ascii="Tahoma" w:eastAsia="Times New Roman" w:hAnsi="Tahoma" w:cs="Tahoma"/>
          <w:color w:val="FF0000"/>
          <w:sz w:val="40"/>
          <w:szCs w:val="40"/>
        </w:rPr>
        <w:t>Of</w:t>
      </w:r>
      <w:proofErr w:type="gramEnd"/>
      <w:r w:rsidRPr="000309FB">
        <w:rPr>
          <w:rFonts w:ascii="Tahoma" w:eastAsia="Times New Roman" w:hAnsi="Tahoma" w:cs="Tahoma"/>
          <w:color w:val="FF0000"/>
          <w:sz w:val="40"/>
          <w:szCs w:val="40"/>
        </w:rPr>
        <w:t xml:space="preserve"> The Miraculous – Part IX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18"/>
          <w:szCs w:val="18"/>
        </w:rPr>
        <w:t>ws040302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28"/>
          <w:szCs w:val="28"/>
        </w:rPr>
        <w:t>6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And it came to pass,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thank God most things do come to pass and not to stay.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309FB">
        <w:rPr>
          <w:rFonts w:ascii="Tahoma" w:eastAsia="Times New Roman" w:hAnsi="Tahoma" w:cs="Tahoma"/>
          <w:color w:val="000000"/>
          <w:sz w:val="28"/>
          <w:szCs w:val="28"/>
        </w:rPr>
        <w:t>good</w:t>
      </w:r>
      <w:proofErr w:type="gramEnd"/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 things and bad things alike are but passing moments of life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The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circle of life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declares that things begin and at some time those things end.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Remember a sermon last year on the circle of life: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28"/>
          <w:szCs w:val="28"/>
        </w:rPr>
        <w:t>1.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The Circle of Life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(things begin and end)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28"/>
          <w:szCs w:val="28"/>
        </w:rPr>
        <w:t>2.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The Cycle of Life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(in between there are ups and downs, good things and bad things happen)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28"/>
          <w:szCs w:val="28"/>
        </w:rPr>
        <w:t>3.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The Secret of Life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(you reap what you sow)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New chapters of life and ministry are always beginning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The story of your life will be written by the decisions you make in your future, not by the decisions you have made in your past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You are either at your greatest day, coming from your greatest day or going to your greatest day … the good news is that it is all up to you.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The difficult things you go through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may not be punishment for your past but positioning for your future.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This woman could have missed her deliverance and desire by sitting there enjoying her miracle.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Peter would have missed his calling and productivity, not to mention Jesus missing the cross if they had </w:t>
      </w:r>
      <w:proofErr w:type="gramStart"/>
      <w:r w:rsidRPr="000309FB">
        <w:rPr>
          <w:rFonts w:ascii="Tahoma" w:eastAsia="Times New Roman" w:hAnsi="Tahoma" w:cs="Tahoma"/>
          <w:color w:val="000000"/>
          <w:sz w:val="28"/>
          <w:szCs w:val="28"/>
        </w:rPr>
        <w:t>have</w:t>
      </w:r>
      <w:proofErr w:type="gramEnd"/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 stayed up on the mount of transfiguration.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There is work to be done in the valley.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lastRenderedPageBreak/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Sometimes when miracles or miracle services end it is for the best so that life can be maximized and the kingdom advanced.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The problem is at times people refuse to let go of the miracle moment and try to keep it going even without God.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They try to </w:t>
      </w:r>
      <w:proofErr w:type="gramStart"/>
      <w:r w:rsidRPr="000309FB">
        <w:rPr>
          <w:rFonts w:ascii="Tahoma" w:eastAsia="Times New Roman" w:hAnsi="Tahoma" w:cs="Tahoma"/>
          <w:color w:val="000000"/>
          <w:sz w:val="28"/>
          <w:szCs w:val="28"/>
        </w:rPr>
        <w:t>breath</w:t>
      </w:r>
      <w:proofErr w:type="gramEnd"/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 their own breath into it once God stops breathing on it.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They attempt to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manufacture miracles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If one can manufacture miracles, then the next step is to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market the miraculous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Acts 8:19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Simon of Samaria wanted to buy the power of God so that he would also manufacture and perhaps market miracles.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*Nonetheless … things, even good things &amp; God </w:t>
      </w:r>
      <w:proofErr w:type="gramStart"/>
      <w:r w:rsidRPr="000309FB">
        <w:rPr>
          <w:rFonts w:ascii="Tahoma" w:eastAsia="Times New Roman" w:hAnsi="Tahoma" w:cs="Tahoma"/>
          <w:color w:val="000000"/>
          <w:sz w:val="28"/>
          <w:szCs w:val="28"/>
        </w:rPr>
        <w:t>things,</w:t>
      </w:r>
      <w:proofErr w:type="gramEnd"/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 end!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Acts 19:11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And God wrought special miracles by the hands of Paul: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28"/>
          <w:szCs w:val="28"/>
        </w:rPr>
        <w:t>12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So that from his body were brought unto the sick handkerchiefs or aprons, and the diseases departed from them, and the evil spirits went out of them.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Acts 19:20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proofErr w:type="gramStart"/>
      <w:r w:rsidRPr="000309FB">
        <w:rPr>
          <w:rFonts w:ascii="Tahoma" w:eastAsia="Times New Roman" w:hAnsi="Tahoma" w:cs="Tahoma"/>
          <w:color w:val="FF0000"/>
          <w:sz w:val="28"/>
          <w:szCs w:val="28"/>
        </w:rPr>
        <w:t>So</w:t>
      </w:r>
      <w:proofErr w:type="gramEnd"/>
      <w:r w:rsidRPr="000309FB">
        <w:rPr>
          <w:rFonts w:ascii="Tahoma" w:eastAsia="Times New Roman" w:hAnsi="Tahoma" w:cs="Tahoma"/>
          <w:color w:val="FF0000"/>
          <w:sz w:val="28"/>
          <w:szCs w:val="28"/>
        </w:rPr>
        <w:t xml:space="preserve"> mightily grew the word of God and prevailed.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28"/>
          <w:szCs w:val="28"/>
        </w:rPr>
        <w:t xml:space="preserve">21 ¶ After these things were </w:t>
      </w:r>
      <w:proofErr w:type="gramStart"/>
      <w:r w:rsidRPr="000309FB">
        <w:rPr>
          <w:rFonts w:ascii="Tahoma" w:eastAsia="Times New Roman" w:hAnsi="Tahoma" w:cs="Tahoma"/>
          <w:color w:val="FF0000"/>
          <w:sz w:val="28"/>
          <w:szCs w:val="28"/>
        </w:rPr>
        <w:t>ended, …</w:t>
      </w:r>
      <w:proofErr w:type="gramEnd"/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Some things, bad things, good things and God things, just end.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You do not have to tear down the old good thing from the past to begin a new good thing for the future.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Life is a series of beginnings and endings.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Miracles begin and Miracles end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God gave His children leadership through the wilderness by the cloud and fire but He also gave </w:t>
      </w:r>
      <w:proofErr w:type="gramStart"/>
      <w:r w:rsidRPr="000309FB">
        <w:rPr>
          <w:rFonts w:ascii="Tahoma" w:eastAsia="Times New Roman" w:hAnsi="Tahoma" w:cs="Tahoma"/>
          <w:color w:val="000000"/>
          <w:sz w:val="28"/>
          <w:szCs w:val="28"/>
        </w:rPr>
        <w:t>them</w:t>
      </w:r>
      <w:proofErr w:type="gramEnd"/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 times when He was not leading them toward their destiny by the miracle cloud.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309FB">
        <w:rPr>
          <w:rFonts w:ascii="Tahoma" w:eastAsia="Times New Roman" w:hAnsi="Tahoma" w:cs="Tahoma"/>
          <w:color w:val="000000"/>
          <w:sz w:val="28"/>
          <w:szCs w:val="28"/>
        </w:rPr>
        <w:t>Times when they pitched their tents and rested from their hard journey.</w:t>
      </w:r>
      <w:proofErr w:type="gramEnd"/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Some of these times lasted a short period and some long.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lastRenderedPageBreak/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God gives us plateau moments and seasons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in order for us to assimilate experiences, rest and ready ourselves for the next step, the next season or the next adventure.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 xml:space="preserve">Security, safety and longevity are not in height but in depth and </w:t>
      </w:r>
      <w:proofErr w:type="spellStart"/>
      <w:r w:rsidRPr="000309FB">
        <w:rPr>
          <w:rFonts w:ascii="Tahoma" w:eastAsia="Times New Roman" w:hAnsi="Tahoma" w:cs="Tahoma"/>
          <w:color w:val="FF0000"/>
          <w:sz w:val="28"/>
          <w:szCs w:val="28"/>
        </w:rPr>
        <w:t>width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.Plateaus</w:t>
      </w:r>
      <w:proofErr w:type="spellEnd"/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 are blessings … opportunities to go deeper with God, anchor our souls and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allow faith to incubate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Jesus went from the place of prayer to the place of prayer and in between He worked miracles.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There are set times for the ordinary course of life to dominate our time and attention.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To endeavor to live in the extreme moments of life all of your life can drive a person crazy.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To be depressed about the normal, </w:t>
      </w:r>
      <w:proofErr w:type="spellStart"/>
      <w:r w:rsidRPr="000309FB">
        <w:rPr>
          <w:rFonts w:ascii="Tahoma" w:eastAsia="Times New Roman" w:hAnsi="Tahoma" w:cs="Tahoma"/>
          <w:color w:val="000000"/>
          <w:sz w:val="28"/>
          <w:szCs w:val="28"/>
        </w:rPr>
        <w:t>every day</w:t>
      </w:r>
      <w:proofErr w:type="spellEnd"/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 routine of making a life and making a living is </w:t>
      </w:r>
      <w:proofErr w:type="spellStart"/>
      <w:r w:rsidRPr="000309FB">
        <w:rPr>
          <w:rFonts w:ascii="Tahoma" w:eastAsia="Times New Roman" w:hAnsi="Tahoma" w:cs="Tahoma"/>
          <w:color w:val="000000"/>
          <w:sz w:val="28"/>
          <w:szCs w:val="28"/>
        </w:rPr>
        <w:t>counter productive</w:t>
      </w:r>
      <w:proofErr w:type="spellEnd"/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 to the overall goals and purposes of God in a person’s life.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Some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miracles take time to incubate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.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This time is filled with ordinary daily duties and routines of living.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It is most often the average, normal, </w:t>
      </w:r>
      <w:proofErr w:type="spellStart"/>
      <w:r w:rsidRPr="000309FB">
        <w:rPr>
          <w:rFonts w:ascii="Tahoma" w:eastAsia="Times New Roman" w:hAnsi="Tahoma" w:cs="Tahoma"/>
          <w:color w:val="000000"/>
          <w:sz w:val="28"/>
          <w:szCs w:val="28"/>
        </w:rPr>
        <w:t>every day</w:t>
      </w:r>
      <w:proofErr w:type="spellEnd"/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 individual who receives miracles in the bible.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In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Genesis 1:1ff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the bible says that the earth was void and without form and darkness covered the face of the deep and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the Spirit of God moved on the face of the waters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and God said, Let there </w:t>
      </w:r>
      <w:proofErr w:type="spellStart"/>
      <w:r w:rsidRPr="000309FB">
        <w:rPr>
          <w:rFonts w:ascii="Tahoma" w:eastAsia="Times New Roman" w:hAnsi="Tahoma" w:cs="Tahoma"/>
          <w:color w:val="000000"/>
          <w:sz w:val="28"/>
          <w:szCs w:val="28"/>
        </w:rPr>
        <w:t>by</w:t>
      </w:r>
      <w:proofErr w:type="spellEnd"/>
      <w:r w:rsidRPr="000309FB">
        <w:rPr>
          <w:rFonts w:ascii="Tahoma" w:eastAsia="Times New Roman" w:hAnsi="Tahoma" w:cs="Tahoma"/>
          <w:color w:val="000000"/>
          <w:sz w:val="28"/>
          <w:szCs w:val="28"/>
        </w:rPr>
        <w:t xml:space="preserve"> light …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The word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moved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: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proofErr w:type="spellStart"/>
      <w:r w:rsidRPr="000309FB">
        <w:rPr>
          <w:rFonts w:ascii="Tahoma" w:eastAsia="Times New Roman" w:hAnsi="Tahoma" w:cs="Tahoma"/>
          <w:color w:val="FF0000"/>
          <w:sz w:val="28"/>
          <w:szCs w:val="28"/>
        </w:rPr>
        <w:t>Pxr</w:t>
      </w:r>
      <w:proofErr w:type="spellEnd"/>
      <w:r w:rsidRPr="000309FB">
        <w:rPr>
          <w:rFonts w:ascii="Tahoma" w:eastAsia="Times New Roman" w:hAnsi="Tahoma" w:cs="Tahoma"/>
          <w:color w:val="FF0000"/>
          <w:sz w:val="28"/>
          <w:szCs w:val="28"/>
        </w:rPr>
        <w:t xml:space="preserve"> </w:t>
      </w:r>
      <w:proofErr w:type="spellStart"/>
      <w:r w:rsidRPr="000309FB">
        <w:rPr>
          <w:rFonts w:ascii="Tahoma" w:eastAsia="Times New Roman" w:hAnsi="Tahoma" w:cs="Tahoma"/>
          <w:color w:val="FF0000"/>
          <w:sz w:val="28"/>
          <w:szCs w:val="28"/>
        </w:rPr>
        <w:t>rachaph</w:t>
      </w:r>
      <w:proofErr w:type="spellEnd"/>
      <w:r w:rsidRPr="000309FB">
        <w:rPr>
          <w:rFonts w:ascii="Tahoma" w:eastAsia="Times New Roman" w:hAnsi="Tahoma" w:cs="Tahoma"/>
          <w:color w:val="FF0000"/>
          <w:sz w:val="28"/>
        </w:rPr>
        <w:t> </w:t>
      </w:r>
      <w:r w:rsidRPr="000309FB">
        <w:rPr>
          <w:rFonts w:ascii="Tahoma" w:eastAsia="Times New Roman" w:hAnsi="Tahoma" w:cs="Tahoma"/>
          <w:i/>
          <w:iCs/>
          <w:color w:val="FF0000"/>
          <w:sz w:val="28"/>
          <w:szCs w:val="28"/>
        </w:rPr>
        <w:t>raw-</w:t>
      </w:r>
      <w:proofErr w:type="spellStart"/>
      <w:r w:rsidRPr="000309FB">
        <w:rPr>
          <w:rFonts w:ascii="Tahoma" w:eastAsia="Times New Roman" w:hAnsi="Tahoma" w:cs="Tahoma"/>
          <w:i/>
          <w:iCs/>
          <w:color w:val="FF0000"/>
          <w:sz w:val="28"/>
          <w:szCs w:val="28"/>
        </w:rPr>
        <w:t>khaf</w:t>
      </w:r>
      <w:proofErr w:type="spellEnd"/>
      <w:r w:rsidRPr="000309FB">
        <w:rPr>
          <w:rFonts w:ascii="Tahoma" w:eastAsia="Times New Roman" w:hAnsi="Tahoma" w:cs="Tahoma"/>
          <w:i/>
          <w:iCs/>
          <w:color w:val="FF0000"/>
          <w:sz w:val="28"/>
          <w:szCs w:val="28"/>
        </w:rPr>
        <w:t>’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28"/>
          <w:szCs w:val="28"/>
        </w:rPr>
        <w:t>*</w:t>
      </w:r>
      <w:r w:rsidRPr="000309FB">
        <w:rPr>
          <w:rFonts w:ascii="Tahoma" w:eastAsia="Times New Roman" w:hAnsi="Tahoma" w:cs="Tahoma"/>
          <w:color w:val="FF0000"/>
          <w:sz w:val="28"/>
        </w:rPr>
        <w:t> </w:t>
      </w:r>
      <w:proofErr w:type="gramStart"/>
      <w:r w:rsidRPr="000309FB">
        <w:rPr>
          <w:rFonts w:ascii="Tahoma" w:eastAsia="Times New Roman" w:hAnsi="Tahoma" w:cs="Tahoma"/>
          <w:color w:val="FF0000"/>
          <w:sz w:val="28"/>
          <w:szCs w:val="28"/>
        </w:rPr>
        <w:t>a</w:t>
      </w:r>
      <w:proofErr w:type="gramEnd"/>
      <w:r w:rsidRPr="000309FB">
        <w:rPr>
          <w:rFonts w:ascii="Tahoma" w:eastAsia="Times New Roman" w:hAnsi="Tahoma" w:cs="Tahoma"/>
          <w:color w:val="FF0000"/>
          <w:sz w:val="28"/>
          <w:szCs w:val="28"/>
        </w:rPr>
        <w:t xml:space="preserve"> primitive root;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28"/>
          <w:szCs w:val="28"/>
        </w:rPr>
        <w:t>AV-shake 1, move 1, flutter 1; 3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28"/>
          <w:szCs w:val="28"/>
        </w:rPr>
        <w:t>(1) (</w:t>
      </w:r>
      <w:proofErr w:type="spellStart"/>
      <w:r w:rsidRPr="000309FB">
        <w:rPr>
          <w:rFonts w:ascii="Tahoma" w:eastAsia="Times New Roman" w:hAnsi="Tahoma" w:cs="Tahoma"/>
          <w:color w:val="FF0000"/>
          <w:sz w:val="28"/>
          <w:szCs w:val="28"/>
        </w:rPr>
        <w:t>Qal</w:t>
      </w:r>
      <w:proofErr w:type="spellEnd"/>
      <w:r w:rsidRPr="000309FB">
        <w:rPr>
          <w:rFonts w:ascii="Tahoma" w:eastAsia="Times New Roman" w:hAnsi="Tahoma" w:cs="Tahoma"/>
          <w:color w:val="FF0000"/>
          <w:sz w:val="28"/>
          <w:szCs w:val="28"/>
        </w:rPr>
        <w:t>) to grow soft, relax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240" w:hanging="24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FF0000"/>
          <w:sz w:val="28"/>
          <w:szCs w:val="28"/>
        </w:rPr>
        <w:t>(2) (</w:t>
      </w:r>
      <w:proofErr w:type="spellStart"/>
      <w:r w:rsidRPr="000309FB">
        <w:rPr>
          <w:rFonts w:ascii="Tahoma" w:eastAsia="Times New Roman" w:hAnsi="Tahoma" w:cs="Tahoma"/>
          <w:color w:val="FF0000"/>
          <w:sz w:val="28"/>
          <w:szCs w:val="28"/>
        </w:rPr>
        <w:t>Piel</w:t>
      </w:r>
      <w:proofErr w:type="spellEnd"/>
      <w:r w:rsidRPr="000309FB">
        <w:rPr>
          <w:rFonts w:ascii="Tahoma" w:eastAsia="Times New Roman" w:hAnsi="Tahoma" w:cs="Tahoma"/>
          <w:color w:val="FF0000"/>
          <w:sz w:val="28"/>
          <w:szCs w:val="28"/>
        </w:rPr>
        <w:t>) to hover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lastRenderedPageBreak/>
        <w:t>*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The Spirit of God relaxed, quieted Himself, hovered over in consideration like a hen would brood over eggs and then the Spirit of God brought birth to His plan.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Time is needed in miracle moments to relax and meditate and consider softly before and after the moment.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* And it came to pass: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Indicates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FF0000"/>
          <w:sz w:val="28"/>
          <w:szCs w:val="28"/>
        </w:rPr>
        <w:t>the passing of time between the believing and receiving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believe: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Be a liver of what you be</w:t>
      </w:r>
    </w:p>
    <w:p w:rsidR="000309FB" w:rsidRPr="000309FB" w:rsidRDefault="000309FB" w:rsidP="000309FB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309FB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belie:</w:t>
      </w:r>
      <w:r w:rsidRPr="000309FB">
        <w:rPr>
          <w:rFonts w:ascii="Tahoma" w:eastAsia="Times New Roman" w:hAnsi="Tahoma" w:cs="Tahoma"/>
          <w:color w:val="000000"/>
          <w:sz w:val="28"/>
        </w:rPr>
        <w:t> </w:t>
      </w:r>
      <w:r w:rsidRPr="000309FB">
        <w:rPr>
          <w:rFonts w:ascii="Tahoma" w:eastAsia="Times New Roman" w:hAnsi="Tahoma" w:cs="Tahoma"/>
          <w:color w:val="000000"/>
          <w:sz w:val="28"/>
          <w:szCs w:val="28"/>
        </w:rPr>
        <w:t>to not be what you be</w:t>
      </w:r>
    </w:p>
    <w:p w:rsidR="00E10D37" w:rsidRDefault="00E10D37"/>
    <w:sectPr w:rsidR="00E10D37" w:rsidSect="00E1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09FB"/>
    <w:rsid w:val="000309FB"/>
    <w:rsid w:val="00E1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37"/>
  </w:style>
  <w:style w:type="paragraph" w:styleId="Heading3">
    <w:name w:val="heading 3"/>
    <w:basedOn w:val="Normal"/>
    <w:link w:val="Heading3Char"/>
    <w:uiPriority w:val="9"/>
    <w:qFormat/>
    <w:rsid w:val="00030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9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309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3885</Characters>
  <Application>Microsoft Office Word</Application>
  <DocSecurity>0</DocSecurity>
  <Lines>32</Lines>
  <Paragraphs>9</Paragraphs>
  <ScaleCrop>false</ScaleCrop>
  <Company>Hewlett-Packard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Graham</dc:creator>
  <cp:lastModifiedBy>Katie Graham</cp:lastModifiedBy>
  <cp:revision>1</cp:revision>
  <dcterms:created xsi:type="dcterms:W3CDTF">2017-06-27T15:55:00Z</dcterms:created>
  <dcterms:modified xsi:type="dcterms:W3CDTF">2017-06-27T15:55:00Z</dcterms:modified>
</cp:coreProperties>
</file>