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0E75" w14:textId="77777777" w:rsidR="0093336C" w:rsidRDefault="0093336C">
      <w:pPr>
        <w:spacing w:line="242" w:lineRule="auto"/>
        <w:rPr>
          <w:lang w:eastAsia="zh-CN"/>
        </w:rPr>
      </w:pPr>
    </w:p>
    <w:p w14:paraId="75859231" w14:textId="77777777" w:rsidR="0093336C" w:rsidRDefault="0093336C">
      <w:pPr>
        <w:spacing w:line="242" w:lineRule="auto"/>
        <w:rPr>
          <w:lang w:eastAsia="zh-CN"/>
        </w:rPr>
      </w:pPr>
    </w:p>
    <w:p w14:paraId="4405B652" w14:textId="77777777" w:rsidR="0093336C" w:rsidRDefault="0093336C">
      <w:pPr>
        <w:spacing w:line="242" w:lineRule="auto"/>
        <w:rPr>
          <w:lang w:eastAsia="zh-CN"/>
        </w:rPr>
      </w:pPr>
    </w:p>
    <w:p w14:paraId="2A304B25" w14:textId="77777777" w:rsidR="0093336C" w:rsidRDefault="0093336C">
      <w:pPr>
        <w:spacing w:line="242" w:lineRule="auto"/>
        <w:rPr>
          <w:lang w:eastAsia="zh-CN"/>
        </w:rPr>
      </w:pPr>
    </w:p>
    <w:p w14:paraId="19BF9EBD" w14:textId="77777777" w:rsidR="0093336C" w:rsidRDefault="0093336C">
      <w:pPr>
        <w:spacing w:line="242" w:lineRule="auto"/>
      </w:pPr>
    </w:p>
    <w:p w14:paraId="67397965" w14:textId="77777777" w:rsidR="0093336C" w:rsidRDefault="00000000">
      <w:pPr>
        <w:keepNext/>
        <w:keepLines/>
        <w:spacing w:line="360" w:lineRule="auto"/>
        <w:jc w:val="center"/>
        <w:rPr>
          <w:rFonts w:ascii="Times New Roman" w:eastAsia="宋体" w:hAnsi="Times New Roman" w:cs="Times New Roman"/>
          <w:b/>
          <w:bCs/>
          <w:sz w:val="56"/>
          <w:szCs w:val="56"/>
          <w:lang w:eastAsia="zh-CN"/>
        </w:rPr>
      </w:pPr>
      <w:bookmarkStart w:id="0" w:name="bookmark1"/>
      <w:bookmarkEnd w:id="0"/>
      <w:r>
        <w:rPr>
          <w:rFonts w:ascii="Times New Roman" w:eastAsia="宋体" w:hAnsi="Times New Roman" w:cs="Times New Roman"/>
          <w:b/>
          <w:bCs/>
          <w:sz w:val="56"/>
          <w:szCs w:val="56"/>
          <w:lang w:eastAsia="zh-CN"/>
        </w:rPr>
        <w:t>2023</w:t>
      </w:r>
      <w:r>
        <w:rPr>
          <w:rFonts w:ascii="Times New Roman" w:eastAsia="宋体" w:hAnsi="Times New Roman" w:cs="Times New Roman"/>
          <w:b/>
          <w:bCs/>
          <w:sz w:val="56"/>
          <w:szCs w:val="56"/>
          <w:lang w:eastAsia="zh-CN"/>
        </w:rPr>
        <w:t>年重庆市</w:t>
      </w:r>
    </w:p>
    <w:p w14:paraId="22F31580" w14:textId="77777777" w:rsidR="0093336C" w:rsidRDefault="00000000">
      <w:pPr>
        <w:keepNext/>
        <w:keepLines/>
        <w:spacing w:line="360" w:lineRule="auto"/>
        <w:jc w:val="center"/>
        <w:rPr>
          <w:rFonts w:ascii="Times New Roman" w:eastAsia="宋体" w:hAnsi="Times New Roman" w:cs="Times New Roman"/>
          <w:b/>
          <w:bCs/>
          <w:sz w:val="56"/>
          <w:szCs w:val="56"/>
          <w:lang w:eastAsia="zh-CN"/>
        </w:rPr>
      </w:pPr>
      <w:bookmarkStart w:id="1" w:name="_Toc29834"/>
      <w:bookmarkStart w:id="2" w:name="_Toc14128"/>
      <w:bookmarkStart w:id="3" w:name="_Toc4039"/>
      <w:bookmarkStart w:id="4" w:name="_Toc9422"/>
      <w:bookmarkStart w:id="5" w:name="_Toc22035"/>
      <w:r>
        <w:rPr>
          <w:rFonts w:ascii="Times New Roman" w:eastAsia="宋体" w:hAnsi="Times New Roman" w:cs="Times New Roman"/>
          <w:b/>
          <w:bCs/>
          <w:sz w:val="56"/>
          <w:szCs w:val="56"/>
          <w:lang w:eastAsia="zh-CN"/>
        </w:rPr>
        <w:t>生态质量地面监测</w:t>
      </w:r>
      <w:bookmarkEnd w:id="1"/>
      <w:bookmarkEnd w:id="2"/>
      <w:bookmarkEnd w:id="3"/>
      <w:bookmarkEnd w:id="4"/>
      <w:bookmarkEnd w:id="5"/>
      <w:r>
        <w:rPr>
          <w:rFonts w:ascii="Times New Roman" w:eastAsia="宋体" w:hAnsi="Times New Roman" w:cs="Times New Roman"/>
          <w:b/>
          <w:bCs/>
          <w:sz w:val="56"/>
          <w:szCs w:val="56"/>
          <w:lang w:eastAsia="zh-CN"/>
        </w:rPr>
        <w:t>物种名录</w:t>
      </w:r>
    </w:p>
    <w:p w14:paraId="5BA46275" w14:textId="70B82409" w:rsidR="006A3FD6" w:rsidRDefault="006A3FD6">
      <w:pPr>
        <w:keepNext/>
        <w:keepLines/>
        <w:spacing w:line="360" w:lineRule="auto"/>
        <w:jc w:val="center"/>
        <w:rPr>
          <w:rFonts w:ascii="Times New Roman" w:eastAsia="宋体" w:hAnsi="Times New Roman" w:cs="Times New Roman"/>
          <w:b/>
          <w:bCs/>
          <w:sz w:val="56"/>
          <w:szCs w:val="56"/>
          <w:lang w:eastAsia="zh-CN"/>
        </w:rPr>
      </w:pPr>
      <w:r>
        <w:rPr>
          <w:rFonts w:ascii="Times New Roman" w:eastAsia="宋体" w:hAnsi="Times New Roman" w:cs="Times New Roman" w:hint="eastAsia"/>
          <w:b/>
          <w:bCs/>
          <w:sz w:val="56"/>
          <w:szCs w:val="56"/>
          <w:lang w:eastAsia="zh-CN"/>
        </w:rPr>
        <w:t>(</w:t>
      </w:r>
      <w:r>
        <w:rPr>
          <w:rFonts w:ascii="Times New Roman" w:eastAsia="宋体" w:hAnsi="Times New Roman" w:cs="Times New Roman" w:hint="eastAsia"/>
          <w:b/>
          <w:bCs/>
          <w:sz w:val="56"/>
          <w:szCs w:val="56"/>
          <w:lang w:eastAsia="zh-CN"/>
        </w:rPr>
        <w:t>哺乳类</w:t>
      </w:r>
      <w:r>
        <w:rPr>
          <w:rFonts w:ascii="Times New Roman" w:eastAsia="宋体" w:hAnsi="Times New Roman" w:cs="Times New Roman" w:hint="eastAsia"/>
          <w:b/>
          <w:bCs/>
          <w:sz w:val="56"/>
          <w:szCs w:val="56"/>
          <w:lang w:eastAsia="zh-CN"/>
        </w:rPr>
        <w:t>)</w:t>
      </w:r>
    </w:p>
    <w:p w14:paraId="4364242C" w14:textId="77777777" w:rsidR="0093336C" w:rsidRDefault="0093336C">
      <w:pPr>
        <w:rPr>
          <w:rFonts w:ascii="Times New Roman" w:hAnsi="Times New Roman" w:cs="Times New Roman"/>
          <w:b/>
          <w:bCs/>
          <w:sz w:val="44"/>
          <w:szCs w:val="52"/>
          <w:lang w:eastAsia="zh-CN"/>
        </w:rPr>
      </w:pPr>
    </w:p>
    <w:p w14:paraId="73CC9495" w14:textId="77777777" w:rsidR="0093336C" w:rsidRDefault="0093336C">
      <w:pPr>
        <w:rPr>
          <w:rFonts w:ascii="Times New Roman" w:hAnsi="Times New Roman" w:cs="Times New Roman"/>
          <w:b/>
          <w:bCs/>
          <w:sz w:val="44"/>
          <w:szCs w:val="52"/>
          <w:lang w:eastAsia="zh-CN"/>
        </w:rPr>
      </w:pPr>
    </w:p>
    <w:p w14:paraId="0A6D07DA" w14:textId="77777777" w:rsidR="0093336C" w:rsidRDefault="0093336C">
      <w:pPr>
        <w:rPr>
          <w:rFonts w:ascii="Times New Roman" w:hAnsi="Times New Roman" w:cs="Times New Roman"/>
          <w:b/>
          <w:bCs/>
          <w:sz w:val="44"/>
          <w:szCs w:val="52"/>
          <w:lang w:eastAsia="zh-CN"/>
        </w:rPr>
      </w:pPr>
    </w:p>
    <w:p w14:paraId="13D2E315" w14:textId="77777777" w:rsidR="0093336C" w:rsidRDefault="0093336C">
      <w:pPr>
        <w:rPr>
          <w:rFonts w:ascii="Times New Roman" w:hAnsi="Times New Roman" w:cs="Times New Roman"/>
          <w:b/>
          <w:bCs/>
          <w:sz w:val="44"/>
          <w:szCs w:val="52"/>
          <w:lang w:eastAsia="zh-CN"/>
        </w:rPr>
      </w:pPr>
    </w:p>
    <w:p w14:paraId="1C5E488A" w14:textId="77777777" w:rsidR="0093336C" w:rsidRDefault="0093336C">
      <w:pPr>
        <w:rPr>
          <w:rFonts w:ascii="Times New Roman" w:hAnsi="Times New Roman" w:cs="Times New Roman"/>
          <w:b/>
          <w:bCs/>
          <w:sz w:val="44"/>
          <w:szCs w:val="52"/>
          <w:lang w:eastAsia="zh-CN"/>
        </w:rPr>
      </w:pPr>
    </w:p>
    <w:p w14:paraId="68119A8A" w14:textId="77777777" w:rsidR="0093336C" w:rsidRDefault="0093336C">
      <w:pPr>
        <w:rPr>
          <w:rFonts w:ascii="Times New Roman" w:hAnsi="Times New Roman" w:cs="Times New Roman"/>
          <w:b/>
          <w:bCs/>
          <w:sz w:val="44"/>
          <w:szCs w:val="52"/>
          <w:lang w:eastAsia="zh-CN"/>
        </w:rPr>
      </w:pPr>
    </w:p>
    <w:p w14:paraId="06629A1F" w14:textId="77777777" w:rsidR="0093336C" w:rsidRDefault="0093336C">
      <w:pPr>
        <w:rPr>
          <w:rFonts w:ascii="Times New Roman" w:eastAsia="宋体" w:hAnsi="Times New Roman" w:cs="Times New Roman"/>
          <w:b/>
          <w:bCs/>
          <w:sz w:val="44"/>
          <w:szCs w:val="52"/>
          <w:lang w:eastAsia="zh-CN"/>
        </w:rPr>
      </w:pPr>
    </w:p>
    <w:p w14:paraId="0FBF3FA7" w14:textId="77777777" w:rsidR="0093336C" w:rsidRDefault="00000000">
      <w:pPr>
        <w:spacing w:line="360" w:lineRule="auto"/>
        <w:jc w:val="center"/>
        <w:rPr>
          <w:rFonts w:ascii="Times New Roman" w:eastAsia="宋体" w:hAnsi="Times New Roman" w:cs="Times New Roman"/>
          <w:b/>
          <w:sz w:val="40"/>
          <w:szCs w:val="40"/>
          <w:lang w:eastAsia="zh-CN"/>
        </w:rPr>
      </w:pPr>
      <w:r>
        <w:rPr>
          <w:rFonts w:ascii="Times New Roman" w:eastAsia="宋体" w:hAnsi="Times New Roman" w:cs="Times New Roman"/>
          <w:b/>
          <w:sz w:val="40"/>
          <w:szCs w:val="40"/>
          <w:lang w:eastAsia="zh-CN"/>
        </w:rPr>
        <w:t>西南科技大学</w:t>
      </w:r>
    </w:p>
    <w:p w14:paraId="36F99979" w14:textId="77777777" w:rsidR="0093336C" w:rsidRDefault="00000000">
      <w:pPr>
        <w:jc w:val="center"/>
        <w:rPr>
          <w:rFonts w:ascii="Times New Roman" w:eastAsia="宋体" w:hAnsi="Times New Roman" w:cs="Times New Roman"/>
          <w:lang w:eastAsia="zh-CN"/>
        </w:rPr>
        <w:sectPr w:rsidR="0093336C">
          <w:footerReference w:type="even" r:id="rId7"/>
          <w:pgSz w:w="16840" w:h="11907" w:orient="landscape"/>
          <w:pgMar w:top="1083" w:right="1440" w:bottom="1083" w:left="1440" w:header="851" w:footer="680" w:gutter="0"/>
          <w:pgNumType w:start="1"/>
          <w:cols w:space="0"/>
          <w:docGrid w:linePitch="360"/>
        </w:sectPr>
      </w:pPr>
      <w:r>
        <w:rPr>
          <w:rFonts w:ascii="Times New Roman" w:eastAsia="宋体" w:hAnsi="Times New Roman" w:cs="Times New Roman"/>
          <w:sz w:val="40"/>
          <w:szCs w:val="40"/>
          <w:lang w:eastAsia="zh-CN"/>
        </w:rPr>
        <w:t>2023</w:t>
      </w:r>
      <w:r>
        <w:rPr>
          <w:rFonts w:ascii="Times New Roman" w:eastAsia="宋体" w:hAnsi="Times New Roman" w:cs="Times New Roman"/>
          <w:sz w:val="40"/>
          <w:szCs w:val="40"/>
          <w:lang w:eastAsia="zh-CN"/>
        </w:rPr>
        <w:t>年</w:t>
      </w:r>
      <w:r>
        <w:rPr>
          <w:rFonts w:ascii="Times New Roman" w:eastAsia="宋体" w:hAnsi="Times New Roman" w:cs="Times New Roman"/>
          <w:sz w:val="40"/>
          <w:szCs w:val="40"/>
          <w:lang w:eastAsia="zh-CN"/>
        </w:rPr>
        <w:t>10</w:t>
      </w:r>
      <w:r>
        <w:rPr>
          <w:rFonts w:ascii="Times New Roman" w:eastAsia="宋体" w:hAnsi="Times New Roman" w:cs="Times New Roman"/>
          <w:sz w:val="40"/>
          <w:szCs w:val="40"/>
          <w:lang w:eastAsia="zh-CN"/>
        </w:rPr>
        <w:t>月</w:t>
      </w:r>
    </w:p>
    <w:p w14:paraId="608C3477" w14:textId="77777777" w:rsidR="0093336C" w:rsidRDefault="0093336C">
      <w:pPr>
        <w:pStyle w:val="af1"/>
        <w:spacing w:before="97" w:line="218" w:lineRule="auto"/>
        <w:ind w:left="1162"/>
        <w:rPr>
          <w:rFonts w:ascii="宋体" w:eastAsia="宋体" w:hAnsi="宋体" w:cs="仿宋"/>
          <w:spacing w:val="-3"/>
          <w:sz w:val="40"/>
          <w:szCs w:val="40"/>
          <w:lang w:eastAsia="zh-CN"/>
          <w14:textOutline w14:w="5448" w14:cap="flat" w14:cmpd="sng" w14:algn="ctr">
            <w14:solidFill>
              <w14:srgbClr w14:val="000000"/>
            </w14:solidFill>
            <w14:prstDash w14:val="solid"/>
            <w14:miter w14:lim="0"/>
          </w14:textOutline>
        </w:rPr>
      </w:pPr>
    </w:p>
    <w:p w14:paraId="7DC5AA25" w14:textId="125C4754" w:rsidR="0093336C" w:rsidRDefault="00000000">
      <w:pPr>
        <w:spacing w:line="348" w:lineRule="auto"/>
        <w:ind w:firstLine="720"/>
        <w:jc w:val="both"/>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本名录</w:t>
      </w:r>
      <w:r w:rsidR="0099005A">
        <w:rPr>
          <w:rFonts w:ascii="Times New Roman" w:eastAsia="宋体" w:hAnsi="Times New Roman" w:cs="Times New Roman" w:hint="eastAsia"/>
          <w:sz w:val="24"/>
          <w:szCs w:val="24"/>
          <w:lang w:eastAsia="zh-CN"/>
        </w:rPr>
        <w:t>物种</w:t>
      </w:r>
      <w:r>
        <w:rPr>
          <w:rFonts w:ascii="Times New Roman" w:eastAsia="宋体" w:hAnsi="Times New Roman" w:cs="Times New Roman" w:hint="eastAsia"/>
          <w:sz w:val="24"/>
          <w:szCs w:val="24"/>
          <w:lang w:eastAsia="zh-CN"/>
        </w:rPr>
        <w:t>拉丁</w:t>
      </w:r>
      <w:r>
        <w:rPr>
          <w:rFonts w:ascii="Times New Roman" w:eastAsia="宋体" w:hAnsi="Times New Roman" w:cs="Times New Roman"/>
          <w:sz w:val="24"/>
          <w:szCs w:val="24"/>
          <w:lang w:eastAsia="zh-CN"/>
        </w:rPr>
        <w:t>学名、中文名</w:t>
      </w:r>
      <w:r>
        <w:rPr>
          <w:rFonts w:ascii="Times New Roman" w:eastAsia="宋体" w:hAnsi="Times New Roman" w:cs="Times New Roman" w:hint="eastAsia"/>
          <w:sz w:val="24"/>
          <w:szCs w:val="24"/>
          <w:lang w:eastAsia="zh-CN"/>
        </w:rPr>
        <w:t>、</w:t>
      </w:r>
      <w:r>
        <w:rPr>
          <w:rFonts w:ascii="Times New Roman" w:eastAsia="宋体" w:hAnsi="Times New Roman" w:cs="Times New Roman"/>
          <w:sz w:val="24"/>
          <w:szCs w:val="24"/>
          <w:lang w:eastAsia="zh-CN"/>
        </w:rPr>
        <w:t>分类系统均参考《中国兽类分类与分布名录》。</w:t>
      </w:r>
    </w:p>
    <w:p w14:paraId="231D4361" w14:textId="77777777" w:rsidR="0093336C" w:rsidRDefault="00000000">
      <w:pPr>
        <w:spacing w:before="97" w:line="348" w:lineRule="auto"/>
        <w:ind w:firstLine="720"/>
        <w:rPr>
          <w:rFonts w:ascii="Times New Roman" w:eastAsia="宋体" w:hAnsi="Times New Roman" w:cs="Times New Roman"/>
          <w:b/>
          <w:sz w:val="24"/>
          <w:szCs w:val="24"/>
          <w:lang w:eastAsia="zh-CN"/>
        </w:rPr>
      </w:pPr>
      <w:r>
        <w:rPr>
          <w:rFonts w:ascii="Times New Roman" w:eastAsia="宋体" w:hAnsi="Times New Roman" w:cs="Times New Roman"/>
          <w:b/>
          <w:sz w:val="24"/>
          <w:szCs w:val="24"/>
          <w:lang w:eastAsia="zh-CN"/>
        </w:rPr>
        <w:t>Ⅰ</w:t>
      </w:r>
      <w:r>
        <w:rPr>
          <w:rFonts w:ascii="Times New Roman" w:eastAsia="宋体" w:hAnsi="Times New Roman" w:cs="Times New Roman"/>
          <w:b/>
          <w:sz w:val="24"/>
          <w:szCs w:val="24"/>
          <w:lang w:eastAsia="zh-CN"/>
        </w:rPr>
        <w:t>、地理范围</w:t>
      </w:r>
    </w:p>
    <w:p w14:paraId="34AEB67B" w14:textId="79291956" w:rsidR="0093336C" w:rsidRDefault="00000000">
      <w:pPr>
        <w:spacing w:before="97" w:line="348" w:lineRule="auto"/>
        <w:ind w:firstLine="72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本名录物种收录范围为重庆市北碚区、沙坪坝区。</w:t>
      </w:r>
    </w:p>
    <w:p w14:paraId="2D9B6926" w14:textId="77777777" w:rsidR="0093336C" w:rsidRDefault="00000000">
      <w:pPr>
        <w:spacing w:before="97" w:line="348" w:lineRule="auto"/>
        <w:ind w:firstLine="720"/>
        <w:rPr>
          <w:rFonts w:ascii="Times New Roman" w:eastAsia="宋体" w:hAnsi="Times New Roman" w:cs="Times New Roman"/>
          <w:b/>
          <w:sz w:val="24"/>
          <w:szCs w:val="24"/>
          <w:lang w:eastAsia="zh-CN"/>
        </w:rPr>
      </w:pPr>
      <w:r>
        <w:rPr>
          <w:rFonts w:ascii="Times New Roman" w:eastAsia="宋体" w:hAnsi="Times New Roman" w:cs="Times New Roman"/>
          <w:b/>
          <w:sz w:val="24"/>
          <w:szCs w:val="24"/>
          <w:lang w:eastAsia="zh-CN"/>
        </w:rPr>
        <w:t>Ⅱ</w:t>
      </w:r>
      <w:r>
        <w:rPr>
          <w:rFonts w:ascii="Times New Roman" w:eastAsia="宋体" w:hAnsi="Times New Roman" w:cs="Times New Roman"/>
          <w:b/>
          <w:sz w:val="24"/>
          <w:szCs w:val="24"/>
          <w:lang w:eastAsia="zh-CN"/>
        </w:rPr>
        <w:t>、调查时间</w:t>
      </w:r>
    </w:p>
    <w:p w14:paraId="3E1D8FD3" w14:textId="77777777" w:rsidR="0093336C" w:rsidRDefault="00000000">
      <w:pPr>
        <w:spacing w:before="97" w:line="348" w:lineRule="auto"/>
        <w:ind w:firstLine="72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2023</w:t>
      </w:r>
      <w:r>
        <w:rPr>
          <w:rFonts w:ascii="Times New Roman" w:eastAsia="宋体" w:hAnsi="Times New Roman" w:cs="Times New Roman"/>
          <w:sz w:val="24"/>
          <w:szCs w:val="24"/>
          <w:lang w:eastAsia="zh-CN"/>
        </w:rPr>
        <w:t>年</w:t>
      </w:r>
      <w:r>
        <w:rPr>
          <w:rFonts w:ascii="Times New Roman" w:eastAsia="宋体" w:hAnsi="Times New Roman" w:cs="Times New Roman"/>
          <w:sz w:val="24"/>
          <w:szCs w:val="24"/>
          <w:lang w:eastAsia="zh-CN"/>
        </w:rPr>
        <w:t>9</w:t>
      </w:r>
      <w:r>
        <w:rPr>
          <w:rFonts w:ascii="Times New Roman" w:eastAsia="宋体" w:hAnsi="Times New Roman" w:cs="Times New Roman"/>
          <w:sz w:val="24"/>
          <w:szCs w:val="24"/>
          <w:lang w:eastAsia="zh-CN"/>
        </w:rPr>
        <w:t>月</w:t>
      </w:r>
      <w:r>
        <w:rPr>
          <w:rFonts w:ascii="Times New Roman" w:eastAsia="宋体" w:hAnsi="Times New Roman" w:cs="Times New Roman" w:hint="eastAsia"/>
          <w:sz w:val="24"/>
          <w:szCs w:val="24"/>
          <w:lang w:eastAsia="zh-CN"/>
        </w:rPr>
        <w:t>~</w:t>
      </w:r>
      <w:r>
        <w:rPr>
          <w:rFonts w:ascii="Times New Roman" w:eastAsia="宋体" w:hAnsi="Times New Roman" w:cs="Times New Roman"/>
          <w:sz w:val="24"/>
          <w:szCs w:val="24"/>
          <w:lang w:eastAsia="zh-CN"/>
        </w:rPr>
        <w:t>10</w:t>
      </w:r>
      <w:r>
        <w:rPr>
          <w:rFonts w:ascii="Times New Roman" w:eastAsia="宋体" w:hAnsi="Times New Roman" w:cs="Times New Roman"/>
          <w:sz w:val="24"/>
          <w:szCs w:val="24"/>
          <w:lang w:eastAsia="zh-CN"/>
        </w:rPr>
        <w:t>月。</w:t>
      </w:r>
    </w:p>
    <w:p w14:paraId="0F237443" w14:textId="77777777" w:rsidR="0093336C" w:rsidRDefault="00000000">
      <w:pPr>
        <w:spacing w:before="97" w:line="348" w:lineRule="auto"/>
        <w:ind w:firstLine="720"/>
        <w:rPr>
          <w:rFonts w:ascii="Times New Roman" w:eastAsia="宋体" w:hAnsi="Times New Roman" w:cs="Times New Roman"/>
          <w:b/>
          <w:sz w:val="24"/>
          <w:szCs w:val="24"/>
          <w:lang w:eastAsia="zh-CN"/>
        </w:rPr>
      </w:pPr>
      <w:r>
        <w:rPr>
          <w:rFonts w:ascii="Times New Roman" w:eastAsia="宋体" w:hAnsi="Times New Roman" w:cs="Times New Roman"/>
          <w:b/>
          <w:sz w:val="24"/>
          <w:szCs w:val="24"/>
          <w:lang w:eastAsia="zh-CN"/>
        </w:rPr>
        <w:t>III</w:t>
      </w:r>
      <w:r>
        <w:rPr>
          <w:rFonts w:ascii="Times New Roman" w:eastAsia="宋体" w:hAnsi="Times New Roman" w:cs="Times New Roman"/>
          <w:b/>
          <w:sz w:val="24"/>
          <w:szCs w:val="24"/>
          <w:lang w:eastAsia="zh-CN"/>
        </w:rPr>
        <w:t>、保护级别</w:t>
      </w:r>
    </w:p>
    <w:p w14:paraId="5E2FE350" w14:textId="77777777" w:rsidR="0093336C" w:rsidRDefault="00000000">
      <w:pPr>
        <w:spacing w:before="97" w:line="348" w:lineRule="auto"/>
        <w:ind w:firstLine="72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根据《中华人民共和国野生动物保护法》，本名录中出现的国家重点保护野生动物保护级别分为国家一级保护动物、国家二级保护动物和有重要生态、科学、社会价值的野生动物。</w:t>
      </w:r>
    </w:p>
    <w:p w14:paraId="6E305E02" w14:textId="77777777" w:rsidR="0093336C" w:rsidRDefault="00000000">
      <w:pPr>
        <w:spacing w:before="97" w:line="348" w:lineRule="auto"/>
        <w:ind w:firstLine="720"/>
        <w:rPr>
          <w:rFonts w:ascii="Times New Roman" w:eastAsia="宋体" w:hAnsi="Times New Roman" w:cs="Times New Roman"/>
          <w:b/>
          <w:sz w:val="24"/>
          <w:szCs w:val="24"/>
          <w:lang w:eastAsia="zh-CN"/>
        </w:rPr>
      </w:pPr>
      <w:r>
        <w:rPr>
          <w:rFonts w:ascii="Times New Roman" w:eastAsia="宋体" w:hAnsi="Times New Roman" w:cs="Times New Roman"/>
          <w:b/>
          <w:sz w:val="24"/>
          <w:szCs w:val="24"/>
          <w:lang w:eastAsia="zh-CN"/>
        </w:rPr>
        <w:t>IV</w:t>
      </w:r>
      <w:r>
        <w:rPr>
          <w:rFonts w:ascii="Times New Roman" w:eastAsia="宋体" w:hAnsi="Times New Roman" w:cs="Times New Roman"/>
          <w:b/>
          <w:sz w:val="24"/>
          <w:szCs w:val="24"/>
          <w:lang w:eastAsia="zh-CN"/>
        </w:rPr>
        <w:t>、濒危等级</w:t>
      </w:r>
    </w:p>
    <w:p w14:paraId="50936CC9" w14:textId="77777777" w:rsidR="0093336C" w:rsidRDefault="00000000">
      <w:pPr>
        <w:spacing w:before="98" w:line="348" w:lineRule="auto"/>
        <w:ind w:firstLine="720"/>
        <w:jc w:val="both"/>
        <w:rPr>
          <w:rFonts w:ascii="Times New Roman" w:eastAsia="宋体" w:hAnsi="Times New Roman" w:cs="Times New Roman"/>
          <w:sz w:val="24"/>
          <w:szCs w:val="24"/>
          <w:lang w:eastAsia="zh-CN"/>
        </w:rPr>
      </w:pPr>
      <w:bookmarkStart w:id="6" w:name="OLE_LINK6"/>
      <w:r>
        <w:rPr>
          <w:rFonts w:ascii="Times New Roman" w:eastAsia="宋体" w:hAnsi="Times New Roman" w:cs="Times New Roman"/>
          <w:sz w:val="24"/>
          <w:szCs w:val="24"/>
          <w:lang w:eastAsia="zh-CN"/>
        </w:rPr>
        <w:t>濒危等级按照世界自然保护联盟（</w:t>
      </w:r>
      <w:r>
        <w:rPr>
          <w:rFonts w:ascii="Times New Roman" w:eastAsia="宋体" w:hAnsi="Times New Roman" w:cs="Times New Roman"/>
          <w:sz w:val="24"/>
          <w:szCs w:val="24"/>
          <w:lang w:eastAsia="zh-CN"/>
        </w:rPr>
        <w:t>International Union for Conservation of nature</w:t>
      </w:r>
      <w:r>
        <w:rPr>
          <w:rFonts w:ascii="Times New Roman" w:eastAsia="宋体" w:hAnsi="Times New Roman" w:cs="Times New Roman"/>
          <w:sz w:val="24"/>
          <w:szCs w:val="24"/>
          <w:lang w:eastAsia="zh-CN"/>
        </w:rPr>
        <w:t>，</w:t>
      </w:r>
      <w:r>
        <w:rPr>
          <w:rFonts w:ascii="Times New Roman" w:eastAsia="宋体" w:hAnsi="Times New Roman" w:cs="Times New Roman"/>
          <w:sz w:val="24"/>
          <w:szCs w:val="24"/>
          <w:lang w:eastAsia="zh-CN"/>
        </w:rPr>
        <w:t>IUCN</w:t>
      </w:r>
      <w:r>
        <w:rPr>
          <w:rFonts w:ascii="Times New Roman" w:eastAsia="宋体" w:hAnsi="Times New Roman" w:cs="Times New Roman"/>
          <w:sz w:val="24"/>
          <w:szCs w:val="24"/>
          <w:lang w:eastAsia="zh-CN"/>
        </w:rPr>
        <w:t>）濒危濒危物种红色名录中的物种濒危等级（按照受胁状况由高到低排列）：</w:t>
      </w:r>
    </w:p>
    <w:bookmarkEnd w:id="6"/>
    <w:p w14:paraId="42C130D0" w14:textId="77777777" w:rsidR="0093336C" w:rsidRDefault="00000000">
      <w:pPr>
        <w:spacing w:line="348" w:lineRule="auto"/>
        <w:ind w:firstLine="720"/>
        <w:jc w:val="both"/>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CR     </w:t>
      </w:r>
      <w:r>
        <w:rPr>
          <w:rFonts w:ascii="Times New Roman" w:eastAsia="宋体" w:hAnsi="Times New Roman" w:cs="Times New Roman"/>
          <w:sz w:val="24"/>
          <w:szCs w:val="24"/>
          <w:lang w:eastAsia="zh-CN"/>
        </w:rPr>
        <w:t>极危</w:t>
      </w:r>
      <w:r>
        <w:rPr>
          <w:rFonts w:ascii="Times New Roman" w:eastAsia="宋体" w:hAnsi="Times New Roman" w:cs="Times New Roman"/>
          <w:sz w:val="24"/>
          <w:szCs w:val="24"/>
          <w:lang w:eastAsia="zh-CN"/>
        </w:rPr>
        <w:t xml:space="preserve">         Critically Endangered</w:t>
      </w:r>
    </w:p>
    <w:p w14:paraId="087A7495" w14:textId="77777777" w:rsidR="0093336C" w:rsidRDefault="00000000">
      <w:pPr>
        <w:spacing w:line="348" w:lineRule="auto"/>
        <w:ind w:firstLine="720"/>
        <w:jc w:val="both"/>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EN     </w:t>
      </w:r>
      <w:r>
        <w:rPr>
          <w:rFonts w:ascii="Times New Roman" w:eastAsia="宋体" w:hAnsi="Times New Roman" w:cs="Times New Roman"/>
          <w:sz w:val="24"/>
          <w:szCs w:val="24"/>
          <w:lang w:eastAsia="zh-CN"/>
        </w:rPr>
        <w:t>濒危</w:t>
      </w:r>
      <w:r>
        <w:rPr>
          <w:rFonts w:ascii="Times New Roman" w:eastAsia="宋体" w:hAnsi="Times New Roman" w:cs="Times New Roman"/>
          <w:sz w:val="24"/>
          <w:szCs w:val="24"/>
          <w:lang w:eastAsia="zh-CN"/>
        </w:rPr>
        <w:t xml:space="preserve">         Endangered</w:t>
      </w:r>
    </w:p>
    <w:p w14:paraId="5CD72383" w14:textId="77777777" w:rsidR="0093336C" w:rsidRDefault="00000000">
      <w:pPr>
        <w:spacing w:line="348" w:lineRule="auto"/>
        <w:ind w:firstLine="720"/>
        <w:jc w:val="both"/>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VU    </w:t>
      </w:r>
      <w:r>
        <w:rPr>
          <w:rFonts w:ascii="Times New Roman" w:eastAsia="宋体" w:hAnsi="Times New Roman" w:cs="Times New Roman"/>
          <w:sz w:val="24"/>
          <w:szCs w:val="24"/>
          <w:lang w:eastAsia="zh-CN"/>
        </w:rPr>
        <w:t>易危</w:t>
      </w:r>
      <w:r>
        <w:rPr>
          <w:rFonts w:ascii="Times New Roman" w:eastAsia="宋体" w:hAnsi="Times New Roman" w:cs="Times New Roman"/>
          <w:sz w:val="24"/>
          <w:szCs w:val="24"/>
          <w:lang w:eastAsia="zh-CN"/>
        </w:rPr>
        <w:t xml:space="preserve">         Vulnerable</w:t>
      </w:r>
    </w:p>
    <w:p w14:paraId="447A38F3" w14:textId="77777777" w:rsidR="0093336C" w:rsidRDefault="00000000">
      <w:pPr>
        <w:spacing w:line="348" w:lineRule="auto"/>
        <w:ind w:firstLine="720"/>
        <w:jc w:val="both"/>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NT     </w:t>
      </w:r>
      <w:r>
        <w:rPr>
          <w:rFonts w:ascii="Times New Roman" w:eastAsia="宋体" w:hAnsi="Times New Roman" w:cs="Times New Roman"/>
          <w:sz w:val="24"/>
          <w:szCs w:val="24"/>
          <w:lang w:eastAsia="zh-CN"/>
        </w:rPr>
        <w:t>近危</w:t>
      </w:r>
      <w:r>
        <w:rPr>
          <w:rFonts w:ascii="Times New Roman" w:eastAsia="宋体" w:hAnsi="Times New Roman" w:cs="Times New Roman"/>
          <w:sz w:val="24"/>
          <w:szCs w:val="24"/>
          <w:lang w:eastAsia="zh-CN"/>
        </w:rPr>
        <w:t xml:space="preserve">         Near Threatened</w:t>
      </w:r>
    </w:p>
    <w:p w14:paraId="1FE78C62" w14:textId="1AE217B8" w:rsidR="0093336C" w:rsidRDefault="00000000">
      <w:pPr>
        <w:spacing w:line="348" w:lineRule="auto"/>
        <w:ind w:firstLine="720"/>
        <w:rPr>
          <w:rFonts w:ascii="Times New Roman" w:eastAsia="宋体" w:hAnsi="Times New Roman" w:cs="Times New Roman"/>
          <w:sz w:val="24"/>
          <w:szCs w:val="24"/>
          <w:lang w:eastAsia="zh-CN"/>
        </w:rPr>
      </w:pPr>
      <w:bookmarkStart w:id="7" w:name="OLE_LINK5"/>
      <w:r>
        <w:rPr>
          <w:rFonts w:ascii="Times New Roman" w:eastAsia="宋体" w:hAnsi="Times New Roman" w:cs="Times New Roman"/>
          <w:sz w:val="24"/>
          <w:szCs w:val="24"/>
          <w:lang w:eastAsia="zh-CN"/>
        </w:rPr>
        <w:t xml:space="preserve">LC    </w:t>
      </w:r>
      <w:bookmarkStart w:id="8" w:name="OLE_LINK7"/>
      <w:r>
        <w:rPr>
          <w:rFonts w:ascii="Times New Roman" w:eastAsia="宋体" w:hAnsi="Times New Roman" w:cs="Times New Roman"/>
          <w:sz w:val="24"/>
          <w:szCs w:val="24"/>
          <w:lang w:eastAsia="zh-CN"/>
        </w:rPr>
        <w:t xml:space="preserve"> </w:t>
      </w:r>
      <w:r w:rsidR="0099005A">
        <w:rPr>
          <w:rFonts w:ascii="Times New Roman" w:eastAsia="宋体" w:hAnsi="Times New Roman" w:cs="Times New Roman" w:hint="eastAsia"/>
          <w:sz w:val="24"/>
          <w:szCs w:val="24"/>
          <w:lang w:eastAsia="zh-CN"/>
        </w:rPr>
        <w:t>无危</w:t>
      </w:r>
      <w:r w:rsidR="0099005A">
        <w:rPr>
          <w:rFonts w:ascii="Times New Roman" w:eastAsia="宋体" w:hAnsi="Times New Roman" w:cs="Times New Roman" w:hint="eastAsia"/>
          <w:sz w:val="24"/>
          <w:szCs w:val="24"/>
          <w:lang w:eastAsia="zh-CN"/>
        </w:rPr>
        <w:t xml:space="preserve"> </w:t>
      </w:r>
      <w:r w:rsidR="0099005A">
        <w:rPr>
          <w:rFonts w:ascii="Times New Roman" w:eastAsia="宋体" w:hAnsi="Times New Roman" w:cs="Times New Roman"/>
          <w:sz w:val="24"/>
          <w:szCs w:val="24"/>
          <w:lang w:eastAsia="zh-CN"/>
        </w:rPr>
        <w:t xml:space="preserve">   </w:t>
      </w:r>
      <w:r>
        <w:rPr>
          <w:rFonts w:ascii="Times New Roman" w:eastAsia="宋体" w:hAnsi="Times New Roman" w:cs="Times New Roman"/>
          <w:sz w:val="24"/>
          <w:szCs w:val="24"/>
          <w:lang w:eastAsia="zh-CN"/>
        </w:rPr>
        <w:t xml:space="preserve">     Least Concern</w:t>
      </w:r>
    </w:p>
    <w:bookmarkEnd w:id="7"/>
    <w:bookmarkEnd w:id="8"/>
    <w:p w14:paraId="110157BB" w14:textId="231CAC4C" w:rsidR="0093336C" w:rsidRDefault="00000000">
      <w:pPr>
        <w:pageBreakBefore/>
        <w:spacing w:before="120" w:line="360" w:lineRule="auto"/>
        <w:ind w:firstLine="720"/>
        <w:jc w:val="center"/>
        <w:outlineLvl w:val="1"/>
        <w:rPr>
          <w:rFonts w:ascii="Times New Roman" w:eastAsia="宋体" w:hAnsi="Times New Roman" w:cs="Times New Roman"/>
          <w:b/>
          <w:sz w:val="32"/>
          <w:szCs w:val="32"/>
          <w:lang w:eastAsia="zh-CN"/>
        </w:rPr>
      </w:pPr>
      <w:r>
        <w:rPr>
          <w:rFonts w:ascii="Times New Roman" w:eastAsia="宋体" w:hAnsi="Times New Roman" w:cs="Times New Roman"/>
          <w:b/>
          <w:sz w:val="32"/>
          <w:szCs w:val="32"/>
          <w:lang w:eastAsia="zh-CN"/>
        </w:rPr>
        <w:lastRenderedPageBreak/>
        <w:t>2023</w:t>
      </w:r>
      <w:r>
        <w:rPr>
          <w:rFonts w:ascii="Times New Roman" w:eastAsia="宋体" w:hAnsi="Times New Roman" w:cs="Times New Roman"/>
          <w:b/>
          <w:sz w:val="32"/>
          <w:szCs w:val="32"/>
          <w:lang w:eastAsia="zh-CN"/>
        </w:rPr>
        <w:t>年重庆市生态质量</w:t>
      </w:r>
      <w:r>
        <w:rPr>
          <w:rFonts w:ascii="Times New Roman" w:eastAsia="宋体" w:hAnsi="Times New Roman" w:cs="Times New Roman" w:hint="eastAsia"/>
          <w:b/>
          <w:sz w:val="32"/>
          <w:szCs w:val="32"/>
          <w:lang w:eastAsia="zh-CN"/>
        </w:rPr>
        <w:t>地面</w:t>
      </w:r>
      <w:r>
        <w:rPr>
          <w:rFonts w:ascii="Times New Roman" w:eastAsia="宋体" w:hAnsi="Times New Roman" w:cs="Times New Roman"/>
          <w:b/>
          <w:sz w:val="32"/>
          <w:szCs w:val="32"/>
          <w:lang w:eastAsia="zh-CN"/>
        </w:rPr>
        <w:t>监测</w:t>
      </w:r>
      <w:r w:rsidR="008D53C8">
        <w:rPr>
          <w:rFonts w:ascii="Times New Roman" w:eastAsia="宋体" w:hAnsi="Times New Roman" w:cs="Times New Roman" w:hint="eastAsia"/>
          <w:b/>
          <w:sz w:val="32"/>
          <w:szCs w:val="32"/>
          <w:lang w:eastAsia="zh-CN"/>
        </w:rPr>
        <w:t>哺乳</w:t>
      </w:r>
      <w:r>
        <w:rPr>
          <w:rFonts w:ascii="Times New Roman" w:eastAsia="宋体" w:hAnsi="Times New Roman" w:cs="Times New Roman" w:hint="eastAsia"/>
          <w:b/>
          <w:sz w:val="32"/>
          <w:szCs w:val="32"/>
          <w:lang w:eastAsia="zh-CN"/>
        </w:rPr>
        <w:t>类</w:t>
      </w:r>
      <w:r>
        <w:rPr>
          <w:rFonts w:ascii="Times New Roman" w:eastAsia="宋体" w:hAnsi="Times New Roman" w:cs="Times New Roman"/>
          <w:b/>
          <w:sz w:val="32"/>
          <w:szCs w:val="32"/>
          <w:lang w:eastAsia="zh-CN"/>
        </w:rPr>
        <w:t>名录</w:t>
      </w:r>
    </w:p>
    <w:tbl>
      <w:tblPr>
        <w:tblStyle w:val="ac"/>
        <w:tblW w:w="5000" w:type="pct"/>
        <w:jc w:val="center"/>
        <w:tblLook w:val="04A0" w:firstRow="1" w:lastRow="0" w:firstColumn="1" w:lastColumn="0" w:noHBand="0" w:noVBand="1"/>
      </w:tblPr>
      <w:tblGrid>
        <w:gridCol w:w="744"/>
        <w:gridCol w:w="1157"/>
        <w:gridCol w:w="1017"/>
        <w:gridCol w:w="1355"/>
        <w:gridCol w:w="1478"/>
        <w:gridCol w:w="1472"/>
        <w:gridCol w:w="2950"/>
        <w:gridCol w:w="2362"/>
        <w:gridCol w:w="2027"/>
      </w:tblGrid>
      <w:tr w:rsidR="0093336C" w14:paraId="3C02E2E8" w14:textId="77777777">
        <w:trPr>
          <w:trHeight w:val="567"/>
          <w:jc w:val="center"/>
        </w:trPr>
        <w:tc>
          <w:tcPr>
            <w:tcW w:w="255" w:type="pct"/>
            <w:vAlign w:val="center"/>
          </w:tcPr>
          <w:p w14:paraId="7B8F6963" w14:textId="77777777" w:rsidR="0093336C" w:rsidRDefault="00000000">
            <w:pPr>
              <w:pStyle w:val="af0"/>
              <w:rPr>
                <w:rFonts w:hint="default"/>
                <w:b/>
                <w:kern w:val="2"/>
                <w:sz w:val="24"/>
                <w:szCs w:val="24"/>
              </w:rPr>
            </w:pPr>
            <w:r>
              <w:rPr>
                <w:b/>
                <w:kern w:val="2"/>
                <w:sz w:val="24"/>
                <w:szCs w:val="24"/>
              </w:rPr>
              <w:t>序号</w:t>
            </w:r>
          </w:p>
        </w:tc>
        <w:tc>
          <w:tcPr>
            <w:tcW w:w="397" w:type="pct"/>
            <w:vAlign w:val="center"/>
          </w:tcPr>
          <w:p w14:paraId="47CAED9B" w14:textId="77777777" w:rsidR="0093336C" w:rsidRDefault="00000000">
            <w:pPr>
              <w:pStyle w:val="af0"/>
              <w:rPr>
                <w:rFonts w:hint="default"/>
                <w:b/>
                <w:kern w:val="2"/>
                <w:sz w:val="24"/>
                <w:szCs w:val="24"/>
              </w:rPr>
            </w:pPr>
            <w:r>
              <w:rPr>
                <w:b/>
                <w:kern w:val="2"/>
                <w:sz w:val="24"/>
                <w:szCs w:val="24"/>
              </w:rPr>
              <w:t>纲</w:t>
            </w:r>
          </w:p>
        </w:tc>
        <w:tc>
          <w:tcPr>
            <w:tcW w:w="349" w:type="pct"/>
            <w:vAlign w:val="center"/>
          </w:tcPr>
          <w:p w14:paraId="4F0A29DA" w14:textId="77777777" w:rsidR="0093336C" w:rsidRDefault="00000000">
            <w:pPr>
              <w:pStyle w:val="af0"/>
              <w:rPr>
                <w:rFonts w:hint="default"/>
                <w:b/>
                <w:kern w:val="2"/>
                <w:sz w:val="24"/>
                <w:szCs w:val="24"/>
              </w:rPr>
            </w:pPr>
            <w:r>
              <w:rPr>
                <w:b/>
                <w:kern w:val="2"/>
                <w:sz w:val="24"/>
                <w:szCs w:val="24"/>
              </w:rPr>
              <w:t>目</w:t>
            </w:r>
          </w:p>
        </w:tc>
        <w:tc>
          <w:tcPr>
            <w:tcW w:w="465" w:type="pct"/>
            <w:vAlign w:val="center"/>
          </w:tcPr>
          <w:p w14:paraId="53F4622A" w14:textId="77777777" w:rsidR="0093336C" w:rsidRDefault="00000000">
            <w:pPr>
              <w:pStyle w:val="af0"/>
              <w:rPr>
                <w:rFonts w:hint="default"/>
                <w:b/>
                <w:kern w:val="2"/>
                <w:sz w:val="24"/>
                <w:szCs w:val="24"/>
              </w:rPr>
            </w:pPr>
            <w:r>
              <w:rPr>
                <w:b/>
                <w:kern w:val="2"/>
                <w:sz w:val="24"/>
                <w:szCs w:val="24"/>
              </w:rPr>
              <w:t>科</w:t>
            </w:r>
          </w:p>
        </w:tc>
        <w:tc>
          <w:tcPr>
            <w:tcW w:w="507" w:type="pct"/>
            <w:vAlign w:val="center"/>
          </w:tcPr>
          <w:p w14:paraId="6166DA85" w14:textId="77777777" w:rsidR="0093336C" w:rsidRDefault="00000000">
            <w:pPr>
              <w:pStyle w:val="af0"/>
              <w:rPr>
                <w:rFonts w:hint="default"/>
                <w:b/>
                <w:kern w:val="2"/>
                <w:sz w:val="24"/>
                <w:szCs w:val="24"/>
              </w:rPr>
            </w:pPr>
            <w:r>
              <w:rPr>
                <w:b/>
                <w:kern w:val="2"/>
                <w:sz w:val="24"/>
                <w:szCs w:val="24"/>
              </w:rPr>
              <w:t>属</w:t>
            </w:r>
          </w:p>
        </w:tc>
        <w:tc>
          <w:tcPr>
            <w:tcW w:w="505" w:type="pct"/>
            <w:vAlign w:val="center"/>
          </w:tcPr>
          <w:p w14:paraId="41DA046C" w14:textId="77777777" w:rsidR="0093336C" w:rsidRDefault="00000000">
            <w:pPr>
              <w:pStyle w:val="af0"/>
              <w:rPr>
                <w:rFonts w:hint="default"/>
                <w:b/>
                <w:kern w:val="2"/>
                <w:sz w:val="24"/>
                <w:szCs w:val="24"/>
              </w:rPr>
            </w:pPr>
            <w:r>
              <w:rPr>
                <w:b/>
                <w:kern w:val="2"/>
                <w:sz w:val="24"/>
                <w:szCs w:val="24"/>
              </w:rPr>
              <w:t>种</w:t>
            </w:r>
          </w:p>
        </w:tc>
        <w:tc>
          <w:tcPr>
            <w:tcW w:w="1013" w:type="pct"/>
            <w:vAlign w:val="center"/>
          </w:tcPr>
          <w:p w14:paraId="63E8707C" w14:textId="77777777" w:rsidR="0093336C" w:rsidRDefault="00000000">
            <w:pPr>
              <w:pStyle w:val="af0"/>
              <w:rPr>
                <w:rFonts w:hint="default"/>
                <w:b/>
                <w:kern w:val="2"/>
                <w:sz w:val="24"/>
                <w:szCs w:val="24"/>
              </w:rPr>
            </w:pPr>
            <w:r>
              <w:rPr>
                <w:b/>
                <w:kern w:val="2"/>
                <w:sz w:val="24"/>
                <w:szCs w:val="24"/>
              </w:rPr>
              <w:t>拉丁学名</w:t>
            </w:r>
          </w:p>
        </w:tc>
        <w:tc>
          <w:tcPr>
            <w:tcW w:w="811" w:type="pct"/>
            <w:vAlign w:val="center"/>
          </w:tcPr>
          <w:p w14:paraId="6730294D" w14:textId="77777777" w:rsidR="0093336C" w:rsidRDefault="00000000">
            <w:pPr>
              <w:pStyle w:val="af0"/>
              <w:rPr>
                <w:rFonts w:hint="default"/>
                <w:b/>
                <w:kern w:val="2"/>
                <w:sz w:val="24"/>
                <w:szCs w:val="24"/>
              </w:rPr>
            </w:pPr>
            <w:r>
              <w:rPr>
                <w:b/>
                <w:kern w:val="2"/>
                <w:sz w:val="24"/>
                <w:szCs w:val="24"/>
              </w:rPr>
              <w:t>国家重点保护级别</w:t>
            </w:r>
          </w:p>
        </w:tc>
        <w:tc>
          <w:tcPr>
            <w:tcW w:w="696" w:type="pct"/>
            <w:vAlign w:val="center"/>
          </w:tcPr>
          <w:p w14:paraId="3DAD4A29" w14:textId="77777777" w:rsidR="0093336C" w:rsidRDefault="00000000">
            <w:pPr>
              <w:pStyle w:val="af0"/>
              <w:rPr>
                <w:rFonts w:hint="default"/>
                <w:b/>
                <w:kern w:val="2"/>
                <w:sz w:val="24"/>
                <w:szCs w:val="24"/>
              </w:rPr>
            </w:pPr>
            <w:r>
              <w:rPr>
                <w:b/>
                <w:kern w:val="2"/>
                <w:sz w:val="24"/>
                <w:szCs w:val="24"/>
              </w:rPr>
              <w:t>IUCN</w:t>
            </w:r>
            <w:r>
              <w:rPr>
                <w:b/>
                <w:kern w:val="2"/>
                <w:sz w:val="24"/>
                <w:szCs w:val="24"/>
              </w:rPr>
              <w:t>濒危等级</w:t>
            </w:r>
          </w:p>
        </w:tc>
      </w:tr>
      <w:tr w:rsidR="0093336C" w14:paraId="7995011F" w14:textId="77777777">
        <w:trPr>
          <w:trHeight w:val="567"/>
          <w:jc w:val="center"/>
        </w:trPr>
        <w:tc>
          <w:tcPr>
            <w:tcW w:w="255" w:type="pct"/>
            <w:vAlign w:val="center"/>
          </w:tcPr>
          <w:p w14:paraId="55C7BA38" w14:textId="77777777" w:rsidR="0093336C" w:rsidRDefault="00000000">
            <w:pPr>
              <w:pStyle w:val="af0"/>
              <w:rPr>
                <w:rFonts w:hint="default"/>
                <w:kern w:val="2"/>
                <w:sz w:val="24"/>
                <w:szCs w:val="24"/>
              </w:rPr>
            </w:pPr>
            <w:r>
              <w:rPr>
                <w:kern w:val="2"/>
                <w:sz w:val="24"/>
                <w:szCs w:val="24"/>
              </w:rPr>
              <w:t>1</w:t>
            </w:r>
          </w:p>
        </w:tc>
        <w:tc>
          <w:tcPr>
            <w:tcW w:w="397" w:type="pct"/>
            <w:vMerge w:val="restart"/>
            <w:vAlign w:val="center"/>
          </w:tcPr>
          <w:p w14:paraId="6A3FCB4F" w14:textId="77777777" w:rsidR="0093336C" w:rsidRDefault="00000000">
            <w:pPr>
              <w:pStyle w:val="af0"/>
              <w:rPr>
                <w:rFonts w:hint="default"/>
                <w:kern w:val="2"/>
                <w:sz w:val="24"/>
                <w:szCs w:val="24"/>
              </w:rPr>
            </w:pPr>
            <w:r>
              <w:rPr>
                <w:kern w:val="2"/>
                <w:sz w:val="24"/>
                <w:szCs w:val="24"/>
              </w:rPr>
              <w:t>哺乳纲</w:t>
            </w:r>
          </w:p>
        </w:tc>
        <w:tc>
          <w:tcPr>
            <w:tcW w:w="349" w:type="pct"/>
            <w:vMerge w:val="restart"/>
            <w:vAlign w:val="center"/>
          </w:tcPr>
          <w:p w14:paraId="2C679527" w14:textId="77777777" w:rsidR="0093336C" w:rsidRDefault="00000000">
            <w:pPr>
              <w:pStyle w:val="af0"/>
              <w:rPr>
                <w:rFonts w:hint="default"/>
                <w:kern w:val="2"/>
                <w:sz w:val="24"/>
                <w:szCs w:val="24"/>
              </w:rPr>
            </w:pPr>
            <w:r>
              <w:rPr>
                <w:kern w:val="2"/>
                <w:sz w:val="24"/>
                <w:szCs w:val="24"/>
              </w:rPr>
              <w:t>食肉目</w:t>
            </w:r>
          </w:p>
        </w:tc>
        <w:tc>
          <w:tcPr>
            <w:tcW w:w="465" w:type="pct"/>
            <w:vAlign w:val="center"/>
          </w:tcPr>
          <w:p w14:paraId="1CD1D1E3" w14:textId="77777777" w:rsidR="0093336C" w:rsidRDefault="00000000">
            <w:pPr>
              <w:pStyle w:val="af0"/>
              <w:rPr>
                <w:rFonts w:hint="default"/>
                <w:kern w:val="2"/>
                <w:sz w:val="24"/>
                <w:szCs w:val="24"/>
              </w:rPr>
            </w:pPr>
            <w:r>
              <w:rPr>
                <w:kern w:val="2"/>
                <w:sz w:val="24"/>
                <w:szCs w:val="24"/>
              </w:rPr>
              <w:t>灵猫科</w:t>
            </w:r>
          </w:p>
        </w:tc>
        <w:tc>
          <w:tcPr>
            <w:tcW w:w="507" w:type="pct"/>
            <w:vAlign w:val="center"/>
          </w:tcPr>
          <w:p w14:paraId="386DA757" w14:textId="77777777" w:rsidR="0093336C" w:rsidRDefault="00000000">
            <w:pPr>
              <w:pStyle w:val="af0"/>
              <w:rPr>
                <w:rFonts w:hint="default"/>
                <w:kern w:val="2"/>
                <w:sz w:val="24"/>
                <w:szCs w:val="24"/>
              </w:rPr>
            </w:pPr>
            <w:r>
              <w:rPr>
                <w:kern w:val="2"/>
                <w:sz w:val="24"/>
                <w:szCs w:val="24"/>
              </w:rPr>
              <w:t>花面狸属</w:t>
            </w:r>
          </w:p>
        </w:tc>
        <w:tc>
          <w:tcPr>
            <w:tcW w:w="505" w:type="pct"/>
            <w:vAlign w:val="center"/>
          </w:tcPr>
          <w:p w14:paraId="61B97F15" w14:textId="77777777" w:rsidR="0093336C" w:rsidRDefault="00000000">
            <w:pPr>
              <w:pStyle w:val="af0"/>
              <w:rPr>
                <w:rFonts w:hint="default"/>
                <w:kern w:val="2"/>
                <w:sz w:val="24"/>
                <w:szCs w:val="24"/>
              </w:rPr>
            </w:pPr>
            <w:r>
              <w:rPr>
                <w:kern w:val="2"/>
                <w:sz w:val="24"/>
                <w:szCs w:val="24"/>
              </w:rPr>
              <w:t>花面狸</w:t>
            </w:r>
            <w:r>
              <w:rPr>
                <w:i/>
                <w:iCs/>
                <w:kern w:val="2"/>
                <w:sz w:val="24"/>
                <w:szCs w:val="24"/>
              </w:rPr>
              <w:t xml:space="preserve"> </w:t>
            </w:r>
          </w:p>
        </w:tc>
        <w:tc>
          <w:tcPr>
            <w:tcW w:w="1013" w:type="pct"/>
            <w:vAlign w:val="center"/>
          </w:tcPr>
          <w:p w14:paraId="244D379A" w14:textId="77777777" w:rsidR="0093336C" w:rsidRDefault="00000000">
            <w:pPr>
              <w:pStyle w:val="af0"/>
              <w:rPr>
                <w:rFonts w:hint="default"/>
                <w:kern w:val="2"/>
                <w:sz w:val="24"/>
                <w:szCs w:val="24"/>
              </w:rPr>
            </w:pPr>
            <w:r>
              <w:rPr>
                <w:i/>
                <w:iCs/>
                <w:kern w:val="2"/>
                <w:sz w:val="24"/>
                <w:szCs w:val="24"/>
              </w:rPr>
              <w:t>Paguma larvata</w:t>
            </w:r>
          </w:p>
        </w:tc>
        <w:tc>
          <w:tcPr>
            <w:tcW w:w="811" w:type="pct"/>
            <w:vAlign w:val="center"/>
          </w:tcPr>
          <w:p w14:paraId="415AC2CC" w14:textId="1E0AA0A6" w:rsidR="0093336C" w:rsidRDefault="00326494">
            <w:pPr>
              <w:pStyle w:val="af0"/>
              <w:rPr>
                <w:rFonts w:hint="default"/>
                <w:kern w:val="2"/>
                <w:sz w:val="24"/>
                <w:szCs w:val="24"/>
              </w:rPr>
            </w:pPr>
            <w:r>
              <w:rPr>
                <w:kern w:val="2"/>
                <w:sz w:val="24"/>
                <w:szCs w:val="24"/>
              </w:rPr>
              <w:t>-</w:t>
            </w:r>
          </w:p>
        </w:tc>
        <w:tc>
          <w:tcPr>
            <w:tcW w:w="696" w:type="pct"/>
            <w:vAlign w:val="center"/>
          </w:tcPr>
          <w:p w14:paraId="51EFDA42" w14:textId="77777777" w:rsidR="0093336C" w:rsidRDefault="00000000">
            <w:pPr>
              <w:pStyle w:val="af0"/>
              <w:rPr>
                <w:rFonts w:hint="default"/>
                <w:kern w:val="2"/>
                <w:sz w:val="24"/>
                <w:szCs w:val="24"/>
              </w:rPr>
            </w:pPr>
            <w:r>
              <w:rPr>
                <w:kern w:val="2"/>
                <w:sz w:val="24"/>
                <w:szCs w:val="24"/>
              </w:rPr>
              <w:t>NT</w:t>
            </w:r>
          </w:p>
        </w:tc>
      </w:tr>
      <w:tr w:rsidR="0093336C" w14:paraId="1F752EF9" w14:textId="77777777">
        <w:trPr>
          <w:trHeight w:val="567"/>
          <w:jc w:val="center"/>
        </w:trPr>
        <w:tc>
          <w:tcPr>
            <w:tcW w:w="255" w:type="pct"/>
            <w:vAlign w:val="center"/>
          </w:tcPr>
          <w:p w14:paraId="6458F8B9" w14:textId="77777777" w:rsidR="0093336C" w:rsidRDefault="00000000">
            <w:pPr>
              <w:pStyle w:val="af0"/>
              <w:rPr>
                <w:rFonts w:hint="default"/>
                <w:kern w:val="2"/>
                <w:sz w:val="24"/>
                <w:szCs w:val="24"/>
              </w:rPr>
            </w:pPr>
            <w:r>
              <w:rPr>
                <w:kern w:val="2"/>
                <w:sz w:val="24"/>
                <w:szCs w:val="24"/>
              </w:rPr>
              <w:t>2</w:t>
            </w:r>
          </w:p>
        </w:tc>
        <w:tc>
          <w:tcPr>
            <w:tcW w:w="397" w:type="pct"/>
            <w:vMerge/>
          </w:tcPr>
          <w:p w14:paraId="444AB1CA" w14:textId="77777777" w:rsidR="0093336C" w:rsidRDefault="0093336C">
            <w:pPr>
              <w:pStyle w:val="af0"/>
              <w:rPr>
                <w:rFonts w:hint="default"/>
                <w:kern w:val="2"/>
                <w:sz w:val="24"/>
                <w:szCs w:val="24"/>
              </w:rPr>
            </w:pPr>
          </w:p>
        </w:tc>
        <w:tc>
          <w:tcPr>
            <w:tcW w:w="349" w:type="pct"/>
            <w:vMerge/>
            <w:vAlign w:val="center"/>
          </w:tcPr>
          <w:p w14:paraId="00937165" w14:textId="77777777" w:rsidR="0093336C" w:rsidRDefault="0093336C">
            <w:pPr>
              <w:pStyle w:val="af0"/>
              <w:rPr>
                <w:rFonts w:hint="default"/>
                <w:kern w:val="2"/>
                <w:sz w:val="24"/>
                <w:szCs w:val="24"/>
              </w:rPr>
            </w:pPr>
          </w:p>
        </w:tc>
        <w:tc>
          <w:tcPr>
            <w:tcW w:w="465" w:type="pct"/>
            <w:vAlign w:val="center"/>
          </w:tcPr>
          <w:p w14:paraId="3371EF75" w14:textId="77777777" w:rsidR="0093336C" w:rsidRDefault="00000000">
            <w:pPr>
              <w:pStyle w:val="af0"/>
              <w:rPr>
                <w:rFonts w:hint="default"/>
                <w:kern w:val="2"/>
                <w:sz w:val="24"/>
                <w:szCs w:val="24"/>
              </w:rPr>
            </w:pPr>
            <w:r>
              <w:rPr>
                <w:kern w:val="2"/>
                <w:sz w:val="24"/>
                <w:szCs w:val="24"/>
              </w:rPr>
              <w:t>猫科</w:t>
            </w:r>
          </w:p>
        </w:tc>
        <w:tc>
          <w:tcPr>
            <w:tcW w:w="507" w:type="pct"/>
            <w:vAlign w:val="center"/>
          </w:tcPr>
          <w:p w14:paraId="34FC2516" w14:textId="77777777" w:rsidR="0093336C" w:rsidRDefault="00000000">
            <w:pPr>
              <w:pStyle w:val="af0"/>
              <w:rPr>
                <w:rFonts w:hint="default"/>
                <w:kern w:val="2"/>
                <w:sz w:val="24"/>
                <w:szCs w:val="24"/>
              </w:rPr>
            </w:pPr>
            <w:r>
              <w:rPr>
                <w:kern w:val="2"/>
                <w:sz w:val="24"/>
                <w:szCs w:val="24"/>
              </w:rPr>
              <w:t>豹猫属</w:t>
            </w:r>
          </w:p>
        </w:tc>
        <w:tc>
          <w:tcPr>
            <w:tcW w:w="505" w:type="pct"/>
            <w:vAlign w:val="center"/>
          </w:tcPr>
          <w:p w14:paraId="48278A35" w14:textId="77777777" w:rsidR="0093336C" w:rsidRDefault="00000000">
            <w:pPr>
              <w:pStyle w:val="af0"/>
              <w:rPr>
                <w:rFonts w:hint="default"/>
                <w:kern w:val="2"/>
                <w:sz w:val="24"/>
                <w:szCs w:val="24"/>
              </w:rPr>
            </w:pPr>
            <w:r>
              <w:rPr>
                <w:kern w:val="2"/>
                <w:sz w:val="24"/>
                <w:szCs w:val="24"/>
              </w:rPr>
              <w:t>豹猫</w:t>
            </w:r>
            <w:r>
              <w:rPr>
                <w:kern w:val="2"/>
                <w:sz w:val="24"/>
                <w:szCs w:val="24"/>
              </w:rPr>
              <w:t xml:space="preserve"> </w:t>
            </w:r>
          </w:p>
        </w:tc>
        <w:tc>
          <w:tcPr>
            <w:tcW w:w="1013" w:type="pct"/>
            <w:vAlign w:val="center"/>
          </w:tcPr>
          <w:p w14:paraId="2FEDE0D8" w14:textId="77777777" w:rsidR="0093336C" w:rsidRDefault="00000000">
            <w:pPr>
              <w:pStyle w:val="af0"/>
              <w:rPr>
                <w:rFonts w:hint="default"/>
                <w:kern w:val="2"/>
                <w:sz w:val="24"/>
                <w:szCs w:val="24"/>
              </w:rPr>
            </w:pPr>
            <w:r>
              <w:rPr>
                <w:i/>
                <w:iCs/>
                <w:kern w:val="2"/>
                <w:sz w:val="24"/>
                <w:szCs w:val="24"/>
              </w:rPr>
              <w:t>Prionailurus bengalensis</w:t>
            </w:r>
          </w:p>
        </w:tc>
        <w:tc>
          <w:tcPr>
            <w:tcW w:w="811" w:type="pct"/>
            <w:vAlign w:val="center"/>
          </w:tcPr>
          <w:p w14:paraId="53D7887F" w14:textId="77777777" w:rsidR="0093336C" w:rsidRDefault="00000000">
            <w:pPr>
              <w:pStyle w:val="af0"/>
              <w:rPr>
                <w:rFonts w:hint="default"/>
                <w:kern w:val="2"/>
                <w:sz w:val="24"/>
                <w:szCs w:val="24"/>
              </w:rPr>
            </w:pPr>
            <w:r>
              <w:rPr>
                <w:kern w:val="2"/>
                <w:sz w:val="24"/>
                <w:szCs w:val="24"/>
              </w:rPr>
              <w:t>二级</w:t>
            </w:r>
          </w:p>
        </w:tc>
        <w:tc>
          <w:tcPr>
            <w:tcW w:w="696" w:type="pct"/>
            <w:vAlign w:val="center"/>
          </w:tcPr>
          <w:p w14:paraId="0E9C5BAA" w14:textId="77777777" w:rsidR="0093336C" w:rsidRDefault="00000000">
            <w:pPr>
              <w:pStyle w:val="af0"/>
              <w:rPr>
                <w:rFonts w:hint="default"/>
                <w:kern w:val="2"/>
                <w:sz w:val="24"/>
                <w:szCs w:val="24"/>
              </w:rPr>
            </w:pPr>
            <w:r>
              <w:rPr>
                <w:kern w:val="2"/>
                <w:sz w:val="24"/>
                <w:szCs w:val="24"/>
              </w:rPr>
              <w:t>VU</w:t>
            </w:r>
          </w:p>
        </w:tc>
      </w:tr>
      <w:tr w:rsidR="0093336C" w14:paraId="141D0963" w14:textId="77777777">
        <w:trPr>
          <w:trHeight w:val="567"/>
          <w:jc w:val="center"/>
        </w:trPr>
        <w:tc>
          <w:tcPr>
            <w:tcW w:w="255" w:type="pct"/>
            <w:vAlign w:val="center"/>
          </w:tcPr>
          <w:p w14:paraId="6D97D25B" w14:textId="77777777" w:rsidR="0093336C" w:rsidRDefault="00000000">
            <w:pPr>
              <w:pStyle w:val="af0"/>
              <w:rPr>
                <w:rFonts w:hint="default"/>
                <w:kern w:val="2"/>
                <w:sz w:val="24"/>
                <w:szCs w:val="24"/>
              </w:rPr>
            </w:pPr>
            <w:r>
              <w:rPr>
                <w:kern w:val="2"/>
                <w:sz w:val="24"/>
                <w:szCs w:val="24"/>
              </w:rPr>
              <w:t>3</w:t>
            </w:r>
          </w:p>
        </w:tc>
        <w:tc>
          <w:tcPr>
            <w:tcW w:w="397" w:type="pct"/>
            <w:vMerge/>
          </w:tcPr>
          <w:p w14:paraId="746DED55" w14:textId="77777777" w:rsidR="0093336C" w:rsidRDefault="0093336C">
            <w:pPr>
              <w:pStyle w:val="af0"/>
              <w:rPr>
                <w:rFonts w:hint="default"/>
                <w:kern w:val="2"/>
                <w:sz w:val="24"/>
                <w:szCs w:val="24"/>
              </w:rPr>
            </w:pPr>
          </w:p>
        </w:tc>
        <w:tc>
          <w:tcPr>
            <w:tcW w:w="349" w:type="pct"/>
            <w:vMerge/>
            <w:vAlign w:val="center"/>
          </w:tcPr>
          <w:p w14:paraId="3836D4E2" w14:textId="77777777" w:rsidR="0093336C" w:rsidRDefault="0093336C">
            <w:pPr>
              <w:pStyle w:val="af0"/>
              <w:rPr>
                <w:rFonts w:hint="default"/>
                <w:kern w:val="2"/>
                <w:sz w:val="24"/>
                <w:szCs w:val="24"/>
              </w:rPr>
            </w:pPr>
          </w:p>
        </w:tc>
        <w:tc>
          <w:tcPr>
            <w:tcW w:w="465" w:type="pct"/>
            <w:vMerge w:val="restart"/>
            <w:vAlign w:val="center"/>
          </w:tcPr>
          <w:p w14:paraId="2A91B772" w14:textId="77777777" w:rsidR="0093336C" w:rsidRDefault="00000000">
            <w:pPr>
              <w:pStyle w:val="af0"/>
              <w:rPr>
                <w:rFonts w:hint="default"/>
                <w:kern w:val="2"/>
                <w:sz w:val="24"/>
                <w:szCs w:val="24"/>
              </w:rPr>
            </w:pPr>
            <w:r>
              <w:rPr>
                <w:kern w:val="2"/>
                <w:sz w:val="24"/>
                <w:szCs w:val="24"/>
              </w:rPr>
              <w:t>鼬科</w:t>
            </w:r>
          </w:p>
        </w:tc>
        <w:tc>
          <w:tcPr>
            <w:tcW w:w="507" w:type="pct"/>
            <w:vAlign w:val="center"/>
          </w:tcPr>
          <w:p w14:paraId="333765FC" w14:textId="77777777" w:rsidR="0093336C" w:rsidRDefault="00000000">
            <w:pPr>
              <w:pStyle w:val="af0"/>
              <w:rPr>
                <w:rFonts w:hint="default"/>
                <w:kern w:val="2"/>
                <w:sz w:val="24"/>
                <w:szCs w:val="24"/>
              </w:rPr>
            </w:pPr>
            <w:r>
              <w:rPr>
                <w:kern w:val="2"/>
                <w:sz w:val="24"/>
                <w:szCs w:val="24"/>
              </w:rPr>
              <w:t>鼬属</w:t>
            </w:r>
          </w:p>
        </w:tc>
        <w:tc>
          <w:tcPr>
            <w:tcW w:w="505" w:type="pct"/>
            <w:vAlign w:val="center"/>
          </w:tcPr>
          <w:p w14:paraId="6F5038A7" w14:textId="77777777" w:rsidR="0093336C" w:rsidRDefault="00000000">
            <w:pPr>
              <w:pStyle w:val="af0"/>
              <w:rPr>
                <w:rFonts w:hint="default"/>
                <w:kern w:val="2"/>
                <w:sz w:val="24"/>
                <w:szCs w:val="24"/>
              </w:rPr>
            </w:pPr>
            <w:r>
              <w:rPr>
                <w:kern w:val="2"/>
                <w:sz w:val="24"/>
                <w:szCs w:val="24"/>
              </w:rPr>
              <w:t>黄鼬</w:t>
            </w:r>
            <w:r>
              <w:rPr>
                <w:kern w:val="2"/>
                <w:sz w:val="24"/>
                <w:szCs w:val="24"/>
              </w:rPr>
              <w:t xml:space="preserve"> </w:t>
            </w:r>
          </w:p>
        </w:tc>
        <w:tc>
          <w:tcPr>
            <w:tcW w:w="1013" w:type="pct"/>
            <w:vAlign w:val="center"/>
          </w:tcPr>
          <w:p w14:paraId="739A6323" w14:textId="77777777" w:rsidR="0093336C" w:rsidRDefault="00000000">
            <w:pPr>
              <w:pStyle w:val="af0"/>
              <w:rPr>
                <w:rFonts w:hint="default"/>
                <w:kern w:val="2"/>
                <w:sz w:val="24"/>
                <w:szCs w:val="24"/>
              </w:rPr>
            </w:pPr>
            <w:r>
              <w:rPr>
                <w:i/>
                <w:iCs/>
                <w:kern w:val="2"/>
                <w:sz w:val="24"/>
                <w:szCs w:val="24"/>
              </w:rPr>
              <w:t>Mustela sibirica</w:t>
            </w:r>
          </w:p>
        </w:tc>
        <w:tc>
          <w:tcPr>
            <w:tcW w:w="811" w:type="pct"/>
            <w:vAlign w:val="center"/>
          </w:tcPr>
          <w:p w14:paraId="04DA3B51" w14:textId="18C1CD42" w:rsidR="0093336C" w:rsidRDefault="00326494">
            <w:pPr>
              <w:pStyle w:val="af0"/>
              <w:rPr>
                <w:rFonts w:hint="default"/>
                <w:kern w:val="2"/>
                <w:sz w:val="24"/>
                <w:szCs w:val="24"/>
              </w:rPr>
            </w:pPr>
            <w:r>
              <w:rPr>
                <w:kern w:val="2"/>
                <w:sz w:val="24"/>
                <w:szCs w:val="24"/>
              </w:rPr>
              <w:t>-</w:t>
            </w:r>
          </w:p>
        </w:tc>
        <w:tc>
          <w:tcPr>
            <w:tcW w:w="696" w:type="pct"/>
            <w:vAlign w:val="center"/>
          </w:tcPr>
          <w:p w14:paraId="432240CE" w14:textId="77777777" w:rsidR="0093336C" w:rsidRDefault="00000000">
            <w:pPr>
              <w:pStyle w:val="af0"/>
              <w:rPr>
                <w:rFonts w:hint="default"/>
                <w:kern w:val="2"/>
                <w:sz w:val="24"/>
                <w:szCs w:val="24"/>
              </w:rPr>
            </w:pPr>
            <w:r>
              <w:rPr>
                <w:kern w:val="2"/>
                <w:sz w:val="24"/>
                <w:szCs w:val="24"/>
              </w:rPr>
              <w:t>LC</w:t>
            </w:r>
          </w:p>
        </w:tc>
      </w:tr>
      <w:tr w:rsidR="0093336C" w14:paraId="0F18C952" w14:textId="77777777">
        <w:trPr>
          <w:trHeight w:val="567"/>
          <w:jc w:val="center"/>
        </w:trPr>
        <w:tc>
          <w:tcPr>
            <w:tcW w:w="255" w:type="pct"/>
            <w:vAlign w:val="center"/>
          </w:tcPr>
          <w:p w14:paraId="38FDD9AE" w14:textId="77777777" w:rsidR="0093336C" w:rsidRDefault="00000000">
            <w:pPr>
              <w:pStyle w:val="af0"/>
              <w:rPr>
                <w:rFonts w:hint="default"/>
                <w:kern w:val="2"/>
                <w:sz w:val="24"/>
                <w:szCs w:val="24"/>
              </w:rPr>
            </w:pPr>
            <w:r>
              <w:rPr>
                <w:kern w:val="2"/>
                <w:sz w:val="24"/>
                <w:szCs w:val="24"/>
              </w:rPr>
              <w:t>4</w:t>
            </w:r>
          </w:p>
        </w:tc>
        <w:tc>
          <w:tcPr>
            <w:tcW w:w="397" w:type="pct"/>
            <w:vMerge/>
          </w:tcPr>
          <w:p w14:paraId="7D94C352" w14:textId="77777777" w:rsidR="0093336C" w:rsidRDefault="0093336C">
            <w:pPr>
              <w:pStyle w:val="af0"/>
              <w:rPr>
                <w:rFonts w:hint="default"/>
                <w:kern w:val="2"/>
                <w:sz w:val="24"/>
                <w:szCs w:val="24"/>
              </w:rPr>
            </w:pPr>
          </w:p>
        </w:tc>
        <w:tc>
          <w:tcPr>
            <w:tcW w:w="349" w:type="pct"/>
            <w:vMerge/>
            <w:vAlign w:val="center"/>
          </w:tcPr>
          <w:p w14:paraId="4F161C32" w14:textId="77777777" w:rsidR="0093336C" w:rsidRDefault="0093336C">
            <w:pPr>
              <w:pStyle w:val="af0"/>
              <w:rPr>
                <w:rFonts w:hint="default"/>
                <w:kern w:val="2"/>
                <w:sz w:val="24"/>
                <w:szCs w:val="24"/>
              </w:rPr>
            </w:pPr>
          </w:p>
        </w:tc>
        <w:tc>
          <w:tcPr>
            <w:tcW w:w="465" w:type="pct"/>
            <w:vMerge/>
            <w:vAlign w:val="center"/>
          </w:tcPr>
          <w:p w14:paraId="1E448A4D" w14:textId="77777777" w:rsidR="0093336C" w:rsidRDefault="0093336C">
            <w:pPr>
              <w:pStyle w:val="af0"/>
              <w:rPr>
                <w:rFonts w:hint="default"/>
                <w:kern w:val="2"/>
                <w:sz w:val="24"/>
                <w:szCs w:val="24"/>
              </w:rPr>
            </w:pPr>
          </w:p>
        </w:tc>
        <w:tc>
          <w:tcPr>
            <w:tcW w:w="507" w:type="pct"/>
            <w:vAlign w:val="center"/>
          </w:tcPr>
          <w:p w14:paraId="467A612C" w14:textId="77777777" w:rsidR="0093336C" w:rsidRDefault="00000000">
            <w:pPr>
              <w:pStyle w:val="af0"/>
              <w:rPr>
                <w:rFonts w:hint="default"/>
                <w:kern w:val="2"/>
                <w:sz w:val="24"/>
                <w:szCs w:val="24"/>
              </w:rPr>
            </w:pPr>
            <w:r>
              <w:rPr>
                <w:kern w:val="2"/>
                <w:sz w:val="24"/>
                <w:szCs w:val="24"/>
              </w:rPr>
              <w:t>猪獾属</w:t>
            </w:r>
          </w:p>
        </w:tc>
        <w:tc>
          <w:tcPr>
            <w:tcW w:w="505" w:type="pct"/>
            <w:vAlign w:val="center"/>
          </w:tcPr>
          <w:p w14:paraId="5FEEAD79" w14:textId="77777777" w:rsidR="0093336C" w:rsidRDefault="00000000">
            <w:pPr>
              <w:pStyle w:val="af0"/>
              <w:rPr>
                <w:rFonts w:hint="default"/>
                <w:kern w:val="2"/>
                <w:sz w:val="24"/>
                <w:szCs w:val="24"/>
              </w:rPr>
            </w:pPr>
            <w:r>
              <w:rPr>
                <w:kern w:val="2"/>
                <w:sz w:val="24"/>
                <w:szCs w:val="24"/>
              </w:rPr>
              <w:t>猪獾</w:t>
            </w:r>
            <w:r>
              <w:rPr>
                <w:kern w:val="2"/>
                <w:sz w:val="24"/>
                <w:szCs w:val="24"/>
              </w:rPr>
              <w:t xml:space="preserve"> </w:t>
            </w:r>
          </w:p>
        </w:tc>
        <w:tc>
          <w:tcPr>
            <w:tcW w:w="1013" w:type="pct"/>
            <w:vAlign w:val="center"/>
          </w:tcPr>
          <w:p w14:paraId="6281E8A6" w14:textId="77777777" w:rsidR="0093336C" w:rsidRDefault="00000000">
            <w:pPr>
              <w:pStyle w:val="af0"/>
              <w:rPr>
                <w:rFonts w:hint="default"/>
                <w:kern w:val="2"/>
                <w:sz w:val="24"/>
                <w:szCs w:val="24"/>
              </w:rPr>
            </w:pPr>
            <w:r>
              <w:rPr>
                <w:i/>
                <w:iCs/>
                <w:kern w:val="2"/>
                <w:sz w:val="24"/>
                <w:szCs w:val="24"/>
              </w:rPr>
              <w:t>Arctonyx collaris</w:t>
            </w:r>
          </w:p>
        </w:tc>
        <w:tc>
          <w:tcPr>
            <w:tcW w:w="811" w:type="pct"/>
            <w:vAlign w:val="center"/>
          </w:tcPr>
          <w:p w14:paraId="2CC72583" w14:textId="5DEC255B" w:rsidR="0093336C" w:rsidRDefault="00326494">
            <w:pPr>
              <w:pStyle w:val="af0"/>
              <w:rPr>
                <w:rFonts w:hint="default"/>
                <w:kern w:val="2"/>
                <w:sz w:val="24"/>
                <w:szCs w:val="24"/>
              </w:rPr>
            </w:pPr>
            <w:r>
              <w:rPr>
                <w:kern w:val="2"/>
                <w:sz w:val="24"/>
                <w:szCs w:val="24"/>
              </w:rPr>
              <w:t>-</w:t>
            </w:r>
          </w:p>
        </w:tc>
        <w:tc>
          <w:tcPr>
            <w:tcW w:w="696" w:type="pct"/>
            <w:vAlign w:val="center"/>
          </w:tcPr>
          <w:p w14:paraId="6EF6DA12" w14:textId="77777777" w:rsidR="0093336C" w:rsidRDefault="00000000">
            <w:pPr>
              <w:pStyle w:val="af0"/>
              <w:rPr>
                <w:rFonts w:hint="default"/>
                <w:kern w:val="2"/>
                <w:sz w:val="24"/>
                <w:szCs w:val="24"/>
              </w:rPr>
            </w:pPr>
            <w:r>
              <w:rPr>
                <w:kern w:val="2"/>
                <w:sz w:val="24"/>
                <w:szCs w:val="24"/>
              </w:rPr>
              <w:t>NT</w:t>
            </w:r>
          </w:p>
        </w:tc>
      </w:tr>
      <w:tr w:rsidR="0093336C" w14:paraId="58826D08" w14:textId="77777777">
        <w:trPr>
          <w:trHeight w:val="567"/>
          <w:jc w:val="center"/>
        </w:trPr>
        <w:tc>
          <w:tcPr>
            <w:tcW w:w="255" w:type="pct"/>
            <w:vAlign w:val="center"/>
          </w:tcPr>
          <w:p w14:paraId="44F00E1A" w14:textId="77777777" w:rsidR="0093336C" w:rsidRDefault="00000000">
            <w:pPr>
              <w:pStyle w:val="af0"/>
              <w:rPr>
                <w:rFonts w:hint="default"/>
                <w:kern w:val="2"/>
                <w:sz w:val="24"/>
                <w:szCs w:val="24"/>
              </w:rPr>
            </w:pPr>
            <w:r>
              <w:rPr>
                <w:kern w:val="2"/>
                <w:sz w:val="24"/>
                <w:szCs w:val="24"/>
              </w:rPr>
              <w:t>5</w:t>
            </w:r>
          </w:p>
        </w:tc>
        <w:tc>
          <w:tcPr>
            <w:tcW w:w="397" w:type="pct"/>
            <w:vMerge/>
          </w:tcPr>
          <w:p w14:paraId="4859E7F1" w14:textId="77777777" w:rsidR="0093336C" w:rsidRDefault="0093336C">
            <w:pPr>
              <w:pStyle w:val="af0"/>
              <w:rPr>
                <w:rFonts w:hint="default"/>
                <w:kern w:val="2"/>
                <w:sz w:val="24"/>
                <w:szCs w:val="24"/>
              </w:rPr>
            </w:pPr>
          </w:p>
        </w:tc>
        <w:tc>
          <w:tcPr>
            <w:tcW w:w="349" w:type="pct"/>
            <w:vAlign w:val="center"/>
          </w:tcPr>
          <w:p w14:paraId="3C23E2FD" w14:textId="77777777" w:rsidR="0093336C" w:rsidRDefault="00000000">
            <w:pPr>
              <w:pStyle w:val="af0"/>
              <w:rPr>
                <w:rFonts w:hint="default"/>
                <w:kern w:val="2"/>
                <w:sz w:val="24"/>
                <w:szCs w:val="24"/>
              </w:rPr>
            </w:pPr>
            <w:r>
              <w:rPr>
                <w:kern w:val="2"/>
                <w:sz w:val="24"/>
                <w:szCs w:val="24"/>
              </w:rPr>
              <w:t>偶蹄目</w:t>
            </w:r>
          </w:p>
        </w:tc>
        <w:tc>
          <w:tcPr>
            <w:tcW w:w="465" w:type="pct"/>
            <w:vAlign w:val="center"/>
          </w:tcPr>
          <w:p w14:paraId="47C7E6F7" w14:textId="77777777" w:rsidR="0093336C" w:rsidRDefault="00000000">
            <w:pPr>
              <w:pStyle w:val="af0"/>
              <w:rPr>
                <w:rFonts w:hint="default"/>
                <w:kern w:val="2"/>
                <w:sz w:val="24"/>
                <w:szCs w:val="24"/>
              </w:rPr>
            </w:pPr>
            <w:r>
              <w:rPr>
                <w:kern w:val="2"/>
                <w:sz w:val="24"/>
                <w:szCs w:val="24"/>
              </w:rPr>
              <w:t>鹿科</w:t>
            </w:r>
          </w:p>
        </w:tc>
        <w:tc>
          <w:tcPr>
            <w:tcW w:w="507" w:type="pct"/>
            <w:vAlign w:val="center"/>
          </w:tcPr>
          <w:p w14:paraId="5AF47083" w14:textId="77777777" w:rsidR="0093336C" w:rsidRDefault="00000000">
            <w:pPr>
              <w:pStyle w:val="af0"/>
              <w:rPr>
                <w:rFonts w:hint="default"/>
                <w:kern w:val="2"/>
                <w:sz w:val="24"/>
                <w:szCs w:val="24"/>
              </w:rPr>
            </w:pPr>
            <w:r>
              <w:rPr>
                <w:kern w:val="2"/>
                <w:sz w:val="24"/>
                <w:szCs w:val="24"/>
              </w:rPr>
              <w:t>麂属</w:t>
            </w:r>
          </w:p>
        </w:tc>
        <w:tc>
          <w:tcPr>
            <w:tcW w:w="505" w:type="pct"/>
            <w:vAlign w:val="center"/>
          </w:tcPr>
          <w:p w14:paraId="6E8D492C" w14:textId="77777777" w:rsidR="0093336C" w:rsidRDefault="00000000">
            <w:pPr>
              <w:pStyle w:val="af0"/>
              <w:rPr>
                <w:rFonts w:hint="default"/>
                <w:kern w:val="2"/>
                <w:sz w:val="24"/>
                <w:szCs w:val="24"/>
              </w:rPr>
            </w:pPr>
            <w:r>
              <w:rPr>
                <w:kern w:val="2"/>
                <w:sz w:val="24"/>
                <w:szCs w:val="24"/>
              </w:rPr>
              <w:t>小麂</w:t>
            </w:r>
          </w:p>
        </w:tc>
        <w:tc>
          <w:tcPr>
            <w:tcW w:w="1013" w:type="pct"/>
            <w:vAlign w:val="center"/>
          </w:tcPr>
          <w:p w14:paraId="3D3D194A" w14:textId="77777777" w:rsidR="0093336C" w:rsidRDefault="00000000">
            <w:pPr>
              <w:pStyle w:val="af0"/>
              <w:rPr>
                <w:rFonts w:hint="default"/>
                <w:kern w:val="2"/>
                <w:sz w:val="24"/>
                <w:szCs w:val="24"/>
              </w:rPr>
            </w:pPr>
            <w:r>
              <w:rPr>
                <w:i/>
                <w:iCs/>
                <w:kern w:val="2"/>
                <w:sz w:val="24"/>
                <w:szCs w:val="24"/>
              </w:rPr>
              <w:t>Muntiacus reevesi</w:t>
            </w:r>
          </w:p>
        </w:tc>
        <w:tc>
          <w:tcPr>
            <w:tcW w:w="811" w:type="pct"/>
            <w:vAlign w:val="center"/>
          </w:tcPr>
          <w:p w14:paraId="6C0012E8" w14:textId="4761FFBB" w:rsidR="0093336C" w:rsidRDefault="00326494">
            <w:pPr>
              <w:pStyle w:val="af0"/>
              <w:rPr>
                <w:rFonts w:hint="default"/>
                <w:kern w:val="2"/>
                <w:sz w:val="24"/>
                <w:szCs w:val="24"/>
              </w:rPr>
            </w:pPr>
            <w:r>
              <w:rPr>
                <w:kern w:val="2"/>
                <w:sz w:val="24"/>
                <w:szCs w:val="24"/>
              </w:rPr>
              <w:t>-</w:t>
            </w:r>
          </w:p>
        </w:tc>
        <w:tc>
          <w:tcPr>
            <w:tcW w:w="696" w:type="pct"/>
            <w:vAlign w:val="center"/>
          </w:tcPr>
          <w:p w14:paraId="59E2451E" w14:textId="77777777" w:rsidR="0093336C" w:rsidRDefault="00000000">
            <w:pPr>
              <w:pStyle w:val="af0"/>
              <w:rPr>
                <w:rFonts w:hint="default"/>
                <w:kern w:val="2"/>
                <w:sz w:val="24"/>
                <w:szCs w:val="24"/>
              </w:rPr>
            </w:pPr>
            <w:r>
              <w:rPr>
                <w:kern w:val="2"/>
                <w:sz w:val="24"/>
                <w:szCs w:val="24"/>
              </w:rPr>
              <w:t>VU</w:t>
            </w:r>
          </w:p>
        </w:tc>
      </w:tr>
      <w:tr w:rsidR="0093336C" w14:paraId="148A5CC7" w14:textId="77777777">
        <w:trPr>
          <w:trHeight w:val="567"/>
          <w:jc w:val="center"/>
        </w:trPr>
        <w:tc>
          <w:tcPr>
            <w:tcW w:w="255" w:type="pct"/>
            <w:vAlign w:val="center"/>
          </w:tcPr>
          <w:p w14:paraId="1E9DC3A5" w14:textId="77777777" w:rsidR="0093336C" w:rsidRDefault="00000000">
            <w:pPr>
              <w:pStyle w:val="af0"/>
              <w:rPr>
                <w:rFonts w:hint="default"/>
                <w:kern w:val="2"/>
                <w:sz w:val="24"/>
                <w:szCs w:val="24"/>
              </w:rPr>
            </w:pPr>
            <w:r>
              <w:rPr>
                <w:kern w:val="2"/>
                <w:sz w:val="24"/>
                <w:szCs w:val="24"/>
              </w:rPr>
              <w:t>6</w:t>
            </w:r>
          </w:p>
        </w:tc>
        <w:tc>
          <w:tcPr>
            <w:tcW w:w="397" w:type="pct"/>
            <w:vMerge/>
          </w:tcPr>
          <w:p w14:paraId="25674E76" w14:textId="77777777" w:rsidR="0093336C" w:rsidRDefault="0093336C">
            <w:pPr>
              <w:pStyle w:val="af0"/>
              <w:rPr>
                <w:rFonts w:hint="default"/>
                <w:kern w:val="2"/>
                <w:sz w:val="24"/>
                <w:szCs w:val="24"/>
              </w:rPr>
            </w:pPr>
          </w:p>
        </w:tc>
        <w:tc>
          <w:tcPr>
            <w:tcW w:w="349" w:type="pct"/>
            <w:vAlign w:val="center"/>
          </w:tcPr>
          <w:p w14:paraId="0739BD38" w14:textId="77777777" w:rsidR="0093336C" w:rsidRDefault="00000000">
            <w:pPr>
              <w:pStyle w:val="af0"/>
              <w:rPr>
                <w:rFonts w:hint="default"/>
                <w:kern w:val="2"/>
                <w:sz w:val="24"/>
                <w:szCs w:val="24"/>
              </w:rPr>
            </w:pPr>
            <w:r>
              <w:rPr>
                <w:kern w:val="2"/>
                <w:sz w:val="24"/>
                <w:szCs w:val="24"/>
              </w:rPr>
              <w:t>啮齿目</w:t>
            </w:r>
          </w:p>
        </w:tc>
        <w:tc>
          <w:tcPr>
            <w:tcW w:w="465" w:type="pct"/>
            <w:vAlign w:val="center"/>
          </w:tcPr>
          <w:p w14:paraId="4D1CB13C" w14:textId="77777777" w:rsidR="0093336C" w:rsidRDefault="00000000">
            <w:pPr>
              <w:pStyle w:val="af0"/>
              <w:rPr>
                <w:rFonts w:hint="default"/>
                <w:kern w:val="2"/>
                <w:sz w:val="24"/>
                <w:szCs w:val="24"/>
              </w:rPr>
            </w:pPr>
            <w:r>
              <w:rPr>
                <w:kern w:val="2"/>
                <w:sz w:val="24"/>
                <w:szCs w:val="24"/>
              </w:rPr>
              <w:t>鼠科</w:t>
            </w:r>
          </w:p>
        </w:tc>
        <w:tc>
          <w:tcPr>
            <w:tcW w:w="507" w:type="pct"/>
            <w:vAlign w:val="center"/>
          </w:tcPr>
          <w:p w14:paraId="60C824DC" w14:textId="77777777" w:rsidR="0093336C" w:rsidRDefault="00000000">
            <w:pPr>
              <w:pStyle w:val="af0"/>
              <w:rPr>
                <w:rFonts w:hint="default"/>
                <w:kern w:val="2"/>
                <w:sz w:val="24"/>
                <w:szCs w:val="24"/>
              </w:rPr>
            </w:pPr>
            <w:r>
              <w:rPr>
                <w:kern w:val="2"/>
                <w:sz w:val="24"/>
                <w:szCs w:val="24"/>
              </w:rPr>
              <w:t>/</w:t>
            </w:r>
          </w:p>
        </w:tc>
        <w:tc>
          <w:tcPr>
            <w:tcW w:w="505" w:type="pct"/>
            <w:vAlign w:val="center"/>
          </w:tcPr>
          <w:p w14:paraId="793AF27F" w14:textId="77777777" w:rsidR="0093336C" w:rsidRDefault="00000000">
            <w:pPr>
              <w:pStyle w:val="af0"/>
              <w:rPr>
                <w:rFonts w:hint="default"/>
                <w:kern w:val="2"/>
                <w:sz w:val="24"/>
                <w:szCs w:val="24"/>
              </w:rPr>
            </w:pPr>
            <w:r>
              <w:rPr>
                <w:kern w:val="2"/>
                <w:sz w:val="24"/>
                <w:szCs w:val="24"/>
              </w:rPr>
              <w:t>鼠科一种</w:t>
            </w:r>
          </w:p>
        </w:tc>
        <w:tc>
          <w:tcPr>
            <w:tcW w:w="1013" w:type="pct"/>
            <w:vAlign w:val="center"/>
          </w:tcPr>
          <w:p w14:paraId="6575E586" w14:textId="77777777" w:rsidR="0093336C" w:rsidRDefault="00000000">
            <w:pPr>
              <w:pStyle w:val="af0"/>
              <w:rPr>
                <w:rFonts w:hint="default"/>
                <w:kern w:val="2"/>
                <w:sz w:val="24"/>
                <w:szCs w:val="24"/>
              </w:rPr>
            </w:pPr>
            <w:r>
              <w:rPr>
                <w:i/>
                <w:iCs/>
                <w:kern w:val="2"/>
                <w:sz w:val="24"/>
                <w:szCs w:val="24"/>
              </w:rPr>
              <w:t xml:space="preserve">Muridae </w:t>
            </w:r>
            <w:r>
              <w:rPr>
                <w:kern w:val="2"/>
                <w:sz w:val="24"/>
                <w:szCs w:val="24"/>
              </w:rPr>
              <w:t>spp.</w:t>
            </w:r>
          </w:p>
        </w:tc>
        <w:tc>
          <w:tcPr>
            <w:tcW w:w="811" w:type="pct"/>
            <w:vAlign w:val="center"/>
          </w:tcPr>
          <w:p w14:paraId="76F33B64" w14:textId="159C8373" w:rsidR="0093336C" w:rsidRDefault="00326494">
            <w:pPr>
              <w:pStyle w:val="af0"/>
              <w:rPr>
                <w:rFonts w:hint="default"/>
                <w:kern w:val="2"/>
                <w:sz w:val="24"/>
                <w:szCs w:val="24"/>
              </w:rPr>
            </w:pPr>
            <w:r>
              <w:rPr>
                <w:kern w:val="2"/>
                <w:sz w:val="24"/>
                <w:szCs w:val="24"/>
              </w:rPr>
              <w:t>-</w:t>
            </w:r>
          </w:p>
        </w:tc>
        <w:tc>
          <w:tcPr>
            <w:tcW w:w="696" w:type="pct"/>
            <w:vAlign w:val="center"/>
          </w:tcPr>
          <w:p w14:paraId="6C3A52E0" w14:textId="77777777" w:rsidR="0093336C" w:rsidRDefault="00000000">
            <w:pPr>
              <w:pStyle w:val="af0"/>
              <w:rPr>
                <w:rFonts w:hint="default"/>
                <w:kern w:val="2"/>
                <w:sz w:val="24"/>
                <w:szCs w:val="24"/>
              </w:rPr>
            </w:pPr>
            <w:r>
              <w:rPr>
                <w:kern w:val="2"/>
                <w:sz w:val="24"/>
                <w:szCs w:val="24"/>
              </w:rPr>
              <w:t>LC</w:t>
            </w:r>
          </w:p>
        </w:tc>
      </w:tr>
    </w:tbl>
    <w:p w14:paraId="1B160C72" w14:textId="77777777" w:rsidR="0093336C" w:rsidRDefault="0093336C">
      <w:pPr>
        <w:pStyle w:val="a3"/>
        <w:spacing w:before="68" w:line="214" w:lineRule="auto"/>
        <w:ind w:left="443"/>
      </w:pPr>
    </w:p>
    <w:sectPr w:rsidR="0093336C">
      <w:footerReference w:type="default" r:id="rId8"/>
      <w:pgSz w:w="16840" w:h="11907" w:orient="landscape"/>
      <w:pgMar w:top="1418" w:right="1134" w:bottom="1418" w:left="1134" w:header="0" w:footer="567"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46E80" w14:textId="77777777" w:rsidR="00624DB7" w:rsidRDefault="00624DB7">
      <w:r>
        <w:separator/>
      </w:r>
    </w:p>
  </w:endnote>
  <w:endnote w:type="continuationSeparator" w:id="0">
    <w:p w14:paraId="3A43BED2" w14:textId="77777777" w:rsidR="00624DB7" w:rsidRDefault="00624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2135930068"/>
    </w:sdtPr>
    <w:sdtContent>
      <w:p w14:paraId="6141B31D" w14:textId="77777777" w:rsidR="0093336C" w:rsidRDefault="00000000">
        <w:pPr>
          <w:pStyle w:val="a6"/>
          <w:framePr w:wrap="auto"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14:paraId="308139D3" w14:textId="77777777" w:rsidR="0093336C" w:rsidRDefault="0093336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112887"/>
      <w:docPartObj>
        <w:docPartGallery w:val="AutoText"/>
      </w:docPartObj>
    </w:sdtPr>
    <w:sdtEndPr>
      <w:rPr>
        <w:rFonts w:ascii="Times New Roman" w:eastAsia="宋体" w:hAnsi="Times New Roman" w:cs="Times New Roman"/>
        <w:sz w:val="21"/>
        <w:szCs w:val="21"/>
      </w:rPr>
    </w:sdtEndPr>
    <w:sdtContent>
      <w:p w14:paraId="16ECF498" w14:textId="77777777" w:rsidR="0093336C" w:rsidRDefault="00000000">
        <w:pPr>
          <w:pStyle w:val="a6"/>
          <w:jc w:val="center"/>
          <w:rPr>
            <w:rFonts w:ascii="Times New Roman" w:eastAsia="宋体" w:hAnsi="Times New Roman" w:cs="Times New Roman"/>
            <w:sz w:val="21"/>
            <w:szCs w:val="21"/>
          </w:rPr>
        </w:pPr>
        <w:r>
          <w:rPr>
            <w:rFonts w:ascii="Times New Roman" w:eastAsia="宋体" w:hAnsi="Times New Roman" w:cs="Times New Roman"/>
            <w:sz w:val="21"/>
            <w:szCs w:val="21"/>
          </w:rPr>
          <w:t>第</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fldChar w:fldCharType="begin"/>
        </w:r>
        <w:r>
          <w:rPr>
            <w:rFonts w:ascii="Times New Roman" w:eastAsia="宋体" w:hAnsi="Times New Roman" w:cs="Times New Roman"/>
            <w:sz w:val="21"/>
            <w:szCs w:val="21"/>
          </w:rPr>
          <w:instrText>PAGE   \* MERGEFORMAT</w:instrText>
        </w:r>
        <w:r>
          <w:rPr>
            <w:rFonts w:ascii="Times New Roman" w:eastAsia="宋体" w:hAnsi="Times New Roman" w:cs="Times New Roman"/>
            <w:sz w:val="21"/>
            <w:szCs w:val="21"/>
          </w:rPr>
          <w:fldChar w:fldCharType="separate"/>
        </w:r>
        <w:r>
          <w:rPr>
            <w:rFonts w:ascii="Times New Roman" w:eastAsia="宋体" w:hAnsi="Times New Roman" w:cs="Times New Roman"/>
            <w:sz w:val="21"/>
            <w:szCs w:val="21"/>
            <w:lang w:val="zh-CN"/>
          </w:rPr>
          <w:t>2</w:t>
        </w:r>
        <w:r>
          <w:rPr>
            <w:rFonts w:ascii="Times New Roman" w:eastAsia="宋体" w:hAnsi="Times New Roman" w:cs="Times New Roman"/>
            <w:sz w:val="21"/>
            <w:szCs w:val="21"/>
          </w:rPr>
          <w:fldChar w:fldCharType="end"/>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F09C8" w14:textId="77777777" w:rsidR="00624DB7" w:rsidRDefault="00624DB7">
      <w:r>
        <w:separator/>
      </w:r>
    </w:p>
  </w:footnote>
  <w:footnote w:type="continuationSeparator" w:id="0">
    <w:p w14:paraId="7CD15A0D" w14:textId="77777777" w:rsidR="00624DB7" w:rsidRDefault="00624D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isplayBackgroundShape/>
  <w:bordersDoNotSurroundHeader/>
  <w:bordersDoNotSurroundFooter/>
  <w:hideSpellingErrors/>
  <w:defaultTabStop w:val="720"/>
  <w:noPunctuationKerning/>
  <w:characterSpacingControl w:val="doNotCompress"/>
  <w:footnotePr>
    <w:footnote w:id="-1"/>
    <w:footnote w:id="0"/>
  </w:footnotePr>
  <w:endnotePr>
    <w:endnote w:id="-1"/>
    <w:endnote w:id="0"/>
  </w:endnotePr>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3MTRmNzJiMmJjZmQ5MDdkMzNmYzBkMzlhODkzYmQifQ=="/>
  </w:docVars>
  <w:rsids>
    <w:rsidRoot w:val="00156119"/>
    <w:rsid w:val="00001D64"/>
    <w:rsid w:val="00005AFA"/>
    <w:rsid w:val="0001638E"/>
    <w:rsid w:val="0004015F"/>
    <w:rsid w:val="000530E5"/>
    <w:rsid w:val="00075EFE"/>
    <w:rsid w:val="000819D3"/>
    <w:rsid w:val="00084083"/>
    <w:rsid w:val="000C6F25"/>
    <w:rsid w:val="000D7299"/>
    <w:rsid w:val="000E6D6A"/>
    <w:rsid w:val="000F6621"/>
    <w:rsid w:val="0011336B"/>
    <w:rsid w:val="00123F11"/>
    <w:rsid w:val="001528F5"/>
    <w:rsid w:val="00156119"/>
    <w:rsid w:val="001671A6"/>
    <w:rsid w:val="001978C2"/>
    <w:rsid w:val="001C39FE"/>
    <w:rsid w:val="001D7031"/>
    <w:rsid w:val="001E3208"/>
    <w:rsid w:val="00201546"/>
    <w:rsid w:val="0020655B"/>
    <w:rsid w:val="00215D10"/>
    <w:rsid w:val="0022544C"/>
    <w:rsid w:val="00247093"/>
    <w:rsid w:val="0027361D"/>
    <w:rsid w:val="002A3313"/>
    <w:rsid w:val="002A7A41"/>
    <w:rsid w:val="002B1863"/>
    <w:rsid w:val="002C3F01"/>
    <w:rsid w:val="002D0AA8"/>
    <w:rsid w:val="002F0C68"/>
    <w:rsid w:val="002F6D6C"/>
    <w:rsid w:val="00304943"/>
    <w:rsid w:val="00326230"/>
    <w:rsid w:val="00326494"/>
    <w:rsid w:val="00326B7C"/>
    <w:rsid w:val="0033114D"/>
    <w:rsid w:val="003331C4"/>
    <w:rsid w:val="00351DAE"/>
    <w:rsid w:val="00352094"/>
    <w:rsid w:val="00365736"/>
    <w:rsid w:val="003B30D2"/>
    <w:rsid w:val="003B3E43"/>
    <w:rsid w:val="003E6F66"/>
    <w:rsid w:val="00400353"/>
    <w:rsid w:val="00454FA4"/>
    <w:rsid w:val="00477694"/>
    <w:rsid w:val="00485698"/>
    <w:rsid w:val="00491C38"/>
    <w:rsid w:val="00494DFD"/>
    <w:rsid w:val="0049630A"/>
    <w:rsid w:val="004A1F10"/>
    <w:rsid w:val="004A558B"/>
    <w:rsid w:val="004A731F"/>
    <w:rsid w:val="004B39DE"/>
    <w:rsid w:val="004D513B"/>
    <w:rsid w:val="004F7C17"/>
    <w:rsid w:val="00503FD3"/>
    <w:rsid w:val="00544D38"/>
    <w:rsid w:val="00562632"/>
    <w:rsid w:val="005836E7"/>
    <w:rsid w:val="00585951"/>
    <w:rsid w:val="00585EEC"/>
    <w:rsid w:val="005C7413"/>
    <w:rsid w:val="005E5BED"/>
    <w:rsid w:val="006174E7"/>
    <w:rsid w:val="00624DB7"/>
    <w:rsid w:val="00624E79"/>
    <w:rsid w:val="006432A0"/>
    <w:rsid w:val="00657D06"/>
    <w:rsid w:val="006A3FD6"/>
    <w:rsid w:val="006B13EB"/>
    <w:rsid w:val="006B25D2"/>
    <w:rsid w:val="006C60A8"/>
    <w:rsid w:val="006C79DB"/>
    <w:rsid w:val="006C7C37"/>
    <w:rsid w:val="006D1206"/>
    <w:rsid w:val="006D6981"/>
    <w:rsid w:val="007237B1"/>
    <w:rsid w:val="007247CC"/>
    <w:rsid w:val="0075079E"/>
    <w:rsid w:val="00755361"/>
    <w:rsid w:val="007C5942"/>
    <w:rsid w:val="00811BBC"/>
    <w:rsid w:val="00844339"/>
    <w:rsid w:val="00852C7D"/>
    <w:rsid w:val="00854EE5"/>
    <w:rsid w:val="00892472"/>
    <w:rsid w:val="008A1048"/>
    <w:rsid w:val="008A13B8"/>
    <w:rsid w:val="008B61B5"/>
    <w:rsid w:val="008D53C8"/>
    <w:rsid w:val="008F405F"/>
    <w:rsid w:val="008F57EE"/>
    <w:rsid w:val="009113E1"/>
    <w:rsid w:val="0093336C"/>
    <w:rsid w:val="00947CED"/>
    <w:rsid w:val="00985E17"/>
    <w:rsid w:val="0099005A"/>
    <w:rsid w:val="009B1114"/>
    <w:rsid w:val="009E18CA"/>
    <w:rsid w:val="009F6EDE"/>
    <w:rsid w:val="00A047F5"/>
    <w:rsid w:val="00A36A95"/>
    <w:rsid w:val="00A466AA"/>
    <w:rsid w:val="00A73C90"/>
    <w:rsid w:val="00A96A0A"/>
    <w:rsid w:val="00AB69D2"/>
    <w:rsid w:val="00AF782C"/>
    <w:rsid w:val="00B27B2C"/>
    <w:rsid w:val="00B31EC6"/>
    <w:rsid w:val="00B4425A"/>
    <w:rsid w:val="00B84E49"/>
    <w:rsid w:val="00BB7991"/>
    <w:rsid w:val="00BC0537"/>
    <w:rsid w:val="00C32420"/>
    <w:rsid w:val="00C82F79"/>
    <w:rsid w:val="00CC7D83"/>
    <w:rsid w:val="00CD00C7"/>
    <w:rsid w:val="00D5414B"/>
    <w:rsid w:val="00D57F88"/>
    <w:rsid w:val="00D76B36"/>
    <w:rsid w:val="00D91FEE"/>
    <w:rsid w:val="00DA2823"/>
    <w:rsid w:val="00DA2887"/>
    <w:rsid w:val="00DD0CF8"/>
    <w:rsid w:val="00E319A9"/>
    <w:rsid w:val="00E53016"/>
    <w:rsid w:val="00E95BB8"/>
    <w:rsid w:val="00EC09DB"/>
    <w:rsid w:val="00EC550A"/>
    <w:rsid w:val="00EC76C8"/>
    <w:rsid w:val="00EE084B"/>
    <w:rsid w:val="00EE1BDC"/>
    <w:rsid w:val="00F331ED"/>
    <w:rsid w:val="00F51212"/>
    <w:rsid w:val="00F54696"/>
    <w:rsid w:val="00F61E23"/>
    <w:rsid w:val="00FB3B2B"/>
    <w:rsid w:val="02C46BBB"/>
    <w:rsid w:val="038A570F"/>
    <w:rsid w:val="0547030F"/>
    <w:rsid w:val="05665D07"/>
    <w:rsid w:val="06AC1E40"/>
    <w:rsid w:val="06F21F49"/>
    <w:rsid w:val="08583E58"/>
    <w:rsid w:val="09843C9C"/>
    <w:rsid w:val="09CD0A4B"/>
    <w:rsid w:val="0A261F09"/>
    <w:rsid w:val="0A4D7496"/>
    <w:rsid w:val="0C731757"/>
    <w:rsid w:val="0D3D37F2"/>
    <w:rsid w:val="0EBD108E"/>
    <w:rsid w:val="0FB0474F"/>
    <w:rsid w:val="11823EC9"/>
    <w:rsid w:val="11C37460"/>
    <w:rsid w:val="12CE0346"/>
    <w:rsid w:val="135875D7"/>
    <w:rsid w:val="1477344B"/>
    <w:rsid w:val="18986CA0"/>
    <w:rsid w:val="1B520DB0"/>
    <w:rsid w:val="1DE2466D"/>
    <w:rsid w:val="1F122D30"/>
    <w:rsid w:val="1F204D21"/>
    <w:rsid w:val="1FF42436"/>
    <w:rsid w:val="200F7270"/>
    <w:rsid w:val="20322F5E"/>
    <w:rsid w:val="247753E3"/>
    <w:rsid w:val="247C0C4C"/>
    <w:rsid w:val="24CD14A7"/>
    <w:rsid w:val="24F431F4"/>
    <w:rsid w:val="26722306"/>
    <w:rsid w:val="26834513"/>
    <w:rsid w:val="279369D8"/>
    <w:rsid w:val="288602EB"/>
    <w:rsid w:val="29332221"/>
    <w:rsid w:val="2AAA1A14"/>
    <w:rsid w:val="2BC2788C"/>
    <w:rsid w:val="2F7E7F6E"/>
    <w:rsid w:val="308550FA"/>
    <w:rsid w:val="30BF25EC"/>
    <w:rsid w:val="31280A59"/>
    <w:rsid w:val="314F40B7"/>
    <w:rsid w:val="3165588C"/>
    <w:rsid w:val="342A53CD"/>
    <w:rsid w:val="362416AD"/>
    <w:rsid w:val="37976071"/>
    <w:rsid w:val="3A112A6E"/>
    <w:rsid w:val="3AFA0DF0"/>
    <w:rsid w:val="3D3A65FD"/>
    <w:rsid w:val="3D436353"/>
    <w:rsid w:val="3DDF3F97"/>
    <w:rsid w:val="3E614CE2"/>
    <w:rsid w:val="3F31662D"/>
    <w:rsid w:val="3FE71217"/>
    <w:rsid w:val="40E12C07"/>
    <w:rsid w:val="415648A7"/>
    <w:rsid w:val="444C1F91"/>
    <w:rsid w:val="44801C3A"/>
    <w:rsid w:val="44AA1684"/>
    <w:rsid w:val="475F6C25"/>
    <w:rsid w:val="47DE4941"/>
    <w:rsid w:val="4A520890"/>
    <w:rsid w:val="4AC41483"/>
    <w:rsid w:val="4C2537F3"/>
    <w:rsid w:val="4CB42DC9"/>
    <w:rsid w:val="4E037B64"/>
    <w:rsid w:val="4FA40ED3"/>
    <w:rsid w:val="506568B4"/>
    <w:rsid w:val="51750D79"/>
    <w:rsid w:val="522462FB"/>
    <w:rsid w:val="52B542A0"/>
    <w:rsid w:val="53BA6F17"/>
    <w:rsid w:val="54D44008"/>
    <w:rsid w:val="55195EBF"/>
    <w:rsid w:val="55572544"/>
    <w:rsid w:val="589E4E43"/>
    <w:rsid w:val="59DE4FE1"/>
    <w:rsid w:val="5A153003"/>
    <w:rsid w:val="5A3317D1"/>
    <w:rsid w:val="5ACD5782"/>
    <w:rsid w:val="5D8751CC"/>
    <w:rsid w:val="5E0C65C1"/>
    <w:rsid w:val="5ECA1FD8"/>
    <w:rsid w:val="5F473629"/>
    <w:rsid w:val="5FB204F6"/>
    <w:rsid w:val="626D15F8"/>
    <w:rsid w:val="630E06E5"/>
    <w:rsid w:val="63494545"/>
    <w:rsid w:val="64167E4C"/>
    <w:rsid w:val="654E437D"/>
    <w:rsid w:val="66D24120"/>
    <w:rsid w:val="681A18DB"/>
    <w:rsid w:val="69BA15C7"/>
    <w:rsid w:val="6B882FFF"/>
    <w:rsid w:val="6CD3474E"/>
    <w:rsid w:val="6D793547"/>
    <w:rsid w:val="71074F12"/>
    <w:rsid w:val="73155AC0"/>
    <w:rsid w:val="74FA4F6E"/>
    <w:rsid w:val="75086ADE"/>
    <w:rsid w:val="75385A96"/>
    <w:rsid w:val="76C246BC"/>
    <w:rsid w:val="77125C5F"/>
    <w:rsid w:val="77387FCF"/>
    <w:rsid w:val="77983CC0"/>
    <w:rsid w:val="77CB2BF1"/>
    <w:rsid w:val="78AE679B"/>
    <w:rsid w:val="78C0027C"/>
    <w:rsid w:val="7A0951C6"/>
    <w:rsid w:val="7A5642B0"/>
    <w:rsid w:val="7A811C8D"/>
    <w:rsid w:val="7B0E60A4"/>
    <w:rsid w:val="7BB75966"/>
    <w:rsid w:val="7CE04A49"/>
    <w:rsid w:val="7D910439"/>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238D"/>
  <w15:docId w15:val="{27FDFAA1-85BF-4E32-A1A5-5534D5A8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9" w:qFormat="1"/>
    <w:lsdException w:name="toc 1" w:uiPriority="39" w:unhideWhenUsed="1" w:qFormat="1"/>
    <w:lsdException w:name="toc 2" w:uiPriority="39" w:unhideWhenUsed="1" w:qFormat="1"/>
    <w:lsdException w:name="toc 3" w:uiPriority="39" w:unhideWhenUsed="1"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uiPriority="99" w:unhideWhenUsed="1" w:qFormat="1"/>
    <w:lsdException w:name="index heading" w:qFormat="1"/>
    <w:lsdException w:name="caption" w:semiHidden="1" w:unhideWhenUsed="1" w:qFormat="1"/>
    <w:lsdException w:name="page number" w:uiPriority="99" w:unhideWhenUsed="1" w:qFormat="1"/>
    <w:lsdException w:name="Title" w:qFormat="1"/>
    <w:lsdException w:name="Default Paragraph Font" w:semiHidden="1" w:uiPriority="1" w:unhideWhenUsed="1" w:qFormat="1"/>
    <w:lsdException w:name="Body Text" w:semiHidden="1" w:qFormat="1"/>
    <w:lsdException w:name="Subtitle" w:qFormat="1"/>
    <w:lsdException w:name="Hyperlink" w:uiPriority="99" w:qFormat="1"/>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link w:val="10"/>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260"/>
    </w:pPr>
    <w:rPr>
      <w:rFonts w:asciiTheme="minorHAnsi" w:hAnsiTheme="minorHAnsi" w:cstheme="minorHAnsi"/>
      <w:sz w:val="18"/>
      <w:szCs w:val="18"/>
    </w:rPr>
  </w:style>
  <w:style w:type="paragraph" w:styleId="8">
    <w:name w:val="index 8"/>
    <w:basedOn w:val="a"/>
    <w:next w:val="a"/>
    <w:pPr>
      <w:ind w:left="1680" w:hanging="210"/>
    </w:pPr>
    <w:rPr>
      <w:rFonts w:asciiTheme="minorHAnsi" w:hAnsiTheme="minorHAnsi" w:cstheme="minorHAnsi"/>
      <w:sz w:val="18"/>
      <w:szCs w:val="18"/>
    </w:rPr>
  </w:style>
  <w:style w:type="paragraph" w:styleId="5">
    <w:name w:val="index 5"/>
    <w:basedOn w:val="a"/>
    <w:next w:val="a"/>
    <w:qFormat/>
    <w:pPr>
      <w:ind w:left="1050" w:hanging="210"/>
    </w:pPr>
    <w:rPr>
      <w:rFonts w:asciiTheme="minorHAnsi" w:hAnsiTheme="minorHAnsi" w:cstheme="minorHAnsi"/>
      <w:sz w:val="18"/>
      <w:szCs w:val="18"/>
    </w:rPr>
  </w:style>
  <w:style w:type="paragraph" w:styleId="6">
    <w:name w:val="index 6"/>
    <w:basedOn w:val="a"/>
    <w:next w:val="a"/>
    <w:qFormat/>
    <w:pPr>
      <w:ind w:left="1260" w:hanging="210"/>
    </w:pPr>
    <w:rPr>
      <w:rFonts w:asciiTheme="minorHAnsi" w:hAnsiTheme="minorHAnsi" w:cstheme="minorHAnsi"/>
      <w:sz w:val="18"/>
      <w:szCs w:val="18"/>
    </w:rPr>
  </w:style>
  <w:style w:type="paragraph" w:styleId="a3">
    <w:name w:val="Body Text"/>
    <w:basedOn w:val="a"/>
    <w:semiHidden/>
    <w:qFormat/>
    <w:rPr>
      <w:rFonts w:ascii="黑体" w:eastAsia="黑体" w:hAnsi="黑体" w:cs="黑体"/>
    </w:rPr>
  </w:style>
  <w:style w:type="paragraph" w:styleId="4">
    <w:name w:val="index 4"/>
    <w:basedOn w:val="a"/>
    <w:next w:val="a"/>
    <w:qFormat/>
    <w:pPr>
      <w:ind w:left="840" w:hanging="210"/>
    </w:pPr>
    <w:rPr>
      <w:rFonts w:asciiTheme="minorHAnsi" w:hAnsiTheme="minorHAnsi" w:cstheme="minorHAnsi"/>
      <w:sz w:val="18"/>
      <w:szCs w:val="18"/>
    </w:rPr>
  </w:style>
  <w:style w:type="paragraph" w:styleId="TOC5">
    <w:name w:val="toc 5"/>
    <w:basedOn w:val="a"/>
    <w:next w:val="a"/>
    <w:qFormat/>
    <w:pPr>
      <w:ind w:left="840"/>
    </w:pPr>
    <w:rPr>
      <w:rFonts w:asciiTheme="minorHAnsi" w:hAnsiTheme="minorHAnsi" w:cstheme="minorHAnsi"/>
      <w:sz w:val="18"/>
      <w:szCs w:val="18"/>
    </w:rPr>
  </w:style>
  <w:style w:type="paragraph" w:styleId="TOC3">
    <w:name w:val="toc 3"/>
    <w:basedOn w:val="a"/>
    <w:next w:val="a"/>
    <w:uiPriority w:val="39"/>
    <w:unhideWhenUsed/>
    <w:qFormat/>
    <w:pPr>
      <w:ind w:left="420"/>
    </w:pPr>
    <w:rPr>
      <w:rFonts w:asciiTheme="minorHAnsi" w:hAnsiTheme="minorHAnsi" w:cstheme="minorHAnsi"/>
      <w:i/>
      <w:iCs/>
      <w:sz w:val="20"/>
      <w:szCs w:val="20"/>
    </w:rPr>
  </w:style>
  <w:style w:type="paragraph" w:styleId="TOC8">
    <w:name w:val="toc 8"/>
    <w:basedOn w:val="a"/>
    <w:next w:val="a"/>
    <w:qFormat/>
    <w:pPr>
      <w:ind w:left="1470"/>
    </w:pPr>
    <w:rPr>
      <w:rFonts w:asciiTheme="minorHAnsi" w:hAnsiTheme="minorHAnsi" w:cstheme="minorHAnsi"/>
      <w:sz w:val="18"/>
      <w:szCs w:val="18"/>
    </w:rPr>
  </w:style>
  <w:style w:type="paragraph" w:styleId="3">
    <w:name w:val="index 3"/>
    <w:basedOn w:val="a"/>
    <w:next w:val="a"/>
    <w:qFormat/>
    <w:pPr>
      <w:ind w:left="630" w:hanging="210"/>
    </w:pPr>
    <w:rPr>
      <w:rFonts w:asciiTheme="minorHAnsi" w:hAnsiTheme="minorHAnsi" w:cstheme="minorHAnsi"/>
      <w:sz w:val="18"/>
      <w:szCs w:val="18"/>
    </w:rPr>
  </w:style>
  <w:style w:type="paragraph" w:styleId="a4">
    <w:name w:val="Balloon Text"/>
    <w:basedOn w:val="a"/>
    <w:link w:val="a5"/>
    <w:qFormat/>
    <w:rPr>
      <w:rFonts w:ascii="Times New Roman" w:hAnsi="Times New Roman" w:cs="Times New Roman"/>
      <w:sz w:val="18"/>
      <w:szCs w:val="18"/>
    </w:rPr>
  </w:style>
  <w:style w:type="paragraph" w:styleId="a6">
    <w:name w:val="footer"/>
    <w:basedOn w:val="a"/>
    <w:link w:val="a7"/>
    <w:uiPriority w:val="99"/>
    <w:unhideWhenUsed/>
    <w:qFormat/>
    <w:pPr>
      <w:tabs>
        <w:tab w:val="center" w:pos="4680"/>
        <w:tab w:val="right" w:pos="9360"/>
      </w:tabs>
      <w:kinsoku/>
      <w:autoSpaceDE/>
      <w:autoSpaceDN/>
      <w:adjustRightInd/>
      <w:snapToGrid/>
      <w:spacing w:line="360" w:lineRule="auto"/>
      <w:ind w:firstLineChars="200" w:firstLine="480"/>
      <w:jc w:val="both"/>
      <w:textAlignment w:val="auto"/>
    </w:pPr>
    <w:rPr>
      <w:rFonts w:asciiTheme="minorHAnsi" w:eastAsiaTheme="minorEastAsia" w:hAnsiTheme="minorHAnsi" w:cstheme="minorBidi"/>
      <w:snapToGrid/>
      <w:color w:val="auto"/>
      <w:sz w:val="24"/>
      <w:szCs w:val="24"/>
      <w:lang w:eastAsia="zh-CN"/>
    </w:rPr>
  </w:style>
  <w:style w:type="paragraph" w:styleId="a8">
    <w:name w:val="header"/>
    <w:basedOn w:val="a"/>
    <w:link w:val="a9"/>
    <w:qFormat/>
    <w:pPr>
      <w:tabs>
        <w:tab w:val="center" w:pos="4680"/>
        <w:tab w:val="right" w:pos="9360"/>
      </w:tabs>
    </w:pPr>
  </w:style>
  <w:style w:type="paragraph" w:styleId="TOC1">
    <w:name w:val="toc 1"/>
    <w:basedOn w:val="a"/>
    <w:next w:val="a"/>
    <w:uiPriority w:val="39"/>
    <w:unhideWhenUsed/>
    <w:qFormat/>
    <w:pPr>
      <w:spacing w:before="120" w:after="120" w:line="360" w:lineRule="auto"/>
    </w:pPr>
    <w:rPr>
      <w:rFonts w:ascii="Times New Roman" w:eastAsia="宋体" w:hAnsi="Times New Roman" w:cstheme="minorHAnsi"/>
      <w:bCs/>
      <w:caps/>
      <w:sz w:val="32"/>
      <w:szCs w:val="20"/>
    </w:rPr>
  </w:style>
  <w:style w:type="paragraph" w:styleId="TOC4">
    <w:name w:val="toc 4"/>
    <w:basedOn w:val="a"/>
    <w:next w:val="a"/>
    <w:qFormat/>
    <w:pPr>
      <w:ind w:left="630"/>
    </w:pPr>
    <w:rPr>
      <w:rFonts w:asciiTheme="minorHAnsi" w:hAnsiTheme="minorHAnsi" w:cstheme="minorHAnsi"/>
      <w:sz w:val="18"/>
      <w:szCs w:val="18"/>
    </w:rPr>
  </w:style>
  <w:style w:type="paragraph" w:styleId="aa">
    <w:name w:val="index heading"/>
    <w:basedOn w:val="a"/>
    <w:next w:val="11"/>
    <w:qFormat/>
    <w:pPr>
      <w:spacing w:before="240" w:after="120"/>
      <w:ind w:left="140"/>
    </w:pPr>
    <w:rPr>
      <w:rFonts w:asciiTheme="majorHAnsi" w:hAnsiTheme="majorHAnsi"/>
      <w:b/>
      <w:bCs/>
      <w:sz w:val="28"/>
      <w:szCs w:val="28"/>
    </w:rPr>
  </w:style>
  <w:style w:type="paragraph" w:styleId="11">
    <w:name w:val="index 1"/>
    <w:basedOn w:val="a"/>
    <w:next w:val="a"/>
    <w:qFormat/>
    <w:pPr>
      <w:ind w:left="210" w:hanging="210"/>
    </w:pPr>
    <w:rPr>
      <w:rFonts w:asciiTheme="minorHAnsi" w:hAnsiTheme="minorHAnsi" w:cstheme="minorHAnsi"/>
      <w:sz w:val="18"/>
      <w:szCs w:val="18"/>
    </w:rPr>
  </w:style>
  <w:style w:type="paragraph" w:styleId="TOC6">
    <w:name w:val="toc 6"/>
    <w:basedOn w:val="a"/>
    <w:next w:val="a"/>
    <w:qFormat/>
    <w:pPr>
      <w:ind w:left="1050"/>
    </w:pPr>
    <w:rPr>
      <w:rFonts w:asciiTheme="minorHAnsi" w:hAnsiTheme="minorHAnsi" w:cstheme="minorHAnsi"/>
      <w:sz w:val="18"/>
      <w:szCs w:val="18"/>
    </w:rPr>
  </w:style>
  <w:style w:type="paragraph" w:styleId="7">
    <w:name w:val="index 7"/>
    <w:basedOn w:val="a"/>
    <w:next w:val="a"/>
    <w:qFormat/>
    <w:pPr>
      <w:ind w:left="1470" w:hanging="210"/>
    </w:pPr>
    <w:rPr>
      <w:rFonts w:asciiTheme="minorHAnsi" w:hAnsiTheme="minorHAnsi" w:cstheme="minorHAnsi"/>
      <w:sz w:val="18"/>
      <w:szCs w:val="18"/>
    </w:rPr>
  </w:style>
  <w:style w:type="paragraph" w:styleId="9">
    <w:name w:val="index 9"/>
    <w:basedOn w:val="a"/>
    <w:next w:val="a"/>
    <w:qFormat/>
    <w:pPr>
      <w:ind w:left="1890" w:hanging="210"/>
    </w:pPr>
    <w:rPr>
      <w:rFonts w:asciiTheme="minorHAnsi" w:hAnsiTheme="minorHAnsi" w:cstheme="minorHAnsi"/>
      <w:sz w:val="18"/>
      <w:szCs w:val="18"/>
    </w:rPr>
  </w:style>
  <w:style w:type="paragraph" w:styleId="TOC2">
    <w:name w:val="toc 2"/>
    <w:basedOn w:val="a"/>
    <w:next w:val="a"/>
    <w:uiPriority w:val="39"/>
    <w:unhideWhenUsed/>
    <w:qFormat/>
    <w:pPr>
      <w:ind w:left="210"/>
    </w:pPr>
    <w:rPr>
      <w:rFonts w:asciiTheme="minorHAnsi" w:hAnsiTheme="minorHAnsi" w:cstheme="minorHAnsi"/>
      <w:smallCaps/>
      <w:sz w:val="20"/>
      <w:szCs w:val="20"/>
    </w:rPr>
  </w:style>
  <w:style w:type="paragraph" w:styleId="TOC9">
    <w:name w:val="toc 9"/>
    <w:basedOn w:val="a"/>
    <w:next w:val="a"/>
    <w:qFormat/>
    <w:pPr>
      <w:ind w:left="1680"/>
    </w:pPr>
    <w:rPr>
      <w:rFonts w:asciiTheme="minorHAnsi" w:hAnsiTheme="minorHAnsi" w:cstheme="minorHAnsi"/>
      <w:sz w:val="18"/>
      <w:szCs w:val="18"/>
    </w:rPr>
  </w:style>
  <w:style w:type="paragraph" w:styleId="ab">
    <w:name w:val="Normal (Web)"/>
    <w:basedOn w:val="a"/>
    <w:pPr>
      <w:spacing w:beforeAutospacing="1" w:afterAutospacing="1"/>
    </w:pPr>
    <w:rPr>
      <w:rFonts w:cs="Times New Roman"/>
      <w:sz w:val="24"/>
      <w:lang w:eastAsia="zh-CN"/>
    </w:rPr>
  </w:style>
  <w:style w:type="paragraph" w:styleId="2">
    <w:name w:val="index 2"/>
    <w:basedOn w:val="a"/>
    <w:next w:val="a"/>
    <w:qFormat/>
    <w:pPr>
      <w:ind w:left="420" w:hanging="210"/>
    </w:pPr>
    <w:rPr>
      <w:rFonts w:asciiTheme="minorHAnsi" w:hAnsiTheme="minorHAnsi" w:cstheme="minorHAnsi"/>
      <w:sz w:val="18"/>
      <w:szCs w:val="18"/>
    </w:rPr>
  </w:style>
  <w:style w:type="table" w:styleId="ac">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uiPriority w:val="99"/>
    <w:unhideWhenUsed/>
    <w:qFormat/>
  </w:style>
  <w:style w:type="character" w:styleId="ae">
    <w:name w:val="Hyperlink"/>
    <w:basedOn w:val="a0"/>
    <w:uiPriority w:val="99"/>
    <w:qFormat/>
    <w:rPr>
      <w:color w:val="0000FF"/>
      <w:u w:val="single"/>
    </w:rPr>
  </w:style>
  <w:style w:type="table" w:customStyle="1" w:styleId="TableNormal1">
    <w:name w:val="Table Normal1"/>
    <w:semiHidden/>
    <w:unhideWhenUsed/>
    <w:qFormat/>
    <w:tblPr>
      <w:tblCellMar>
        <w:top w:w="0" w:type="dxa"/>
        <w:left w:w="0" w:type="dxa"/>
        <w:bottom w:w="0" w:type="dxa"/>
        <w:right w:w="0" w:type="dxa"/>
      </w:tblCellMar>
    </w:tblPr>
  </w:style>
  <w:style w:type="paragraph" w:customStyle="1" w:styleId="TableText">
    <w:name w:val="Table Text"/>
    <w:basedOn w:val="a"/>
    <w:semiHidden/>
    <w:qFormat/>
    <w:rPr>
      <w:rFonts w:ascii="宋体" w:eastAsia="宋体" w:hAnsi="宋体" w:cs="宋体"/>
    </w:rPr>
  </w:style>
  <w:style w:type="character" w:customStyle="1" w:styleId="font11">
    <w:name w:val="font11"/>
    <w:basedOn w:val="a0"/>
    <w:qFormat/>
    <w:rPr>
      <w:rFonts w:ascii="微软雅黑" w:eastAsia="微软雅黑" w:hAnsi="微软雅黑" w:cs="微软雅黑" w:hint="eastAsia"/>
      <w:color w:val="333333"/>
      <w:sz w:val="21"/>
      <w:szCs w:val="21"/>
      <w:u w:val="none"/>
    </w:rPr>
  </w:style>
  <w:style w:type="character" w:customStyle="1" w:styleId="font31">
    <w:name w:val="font31"/>
    <w:basedOn w:val="a0"/>
    <w:qFormat/>
    <w:rPr>
      <w:rFonts w:ascii="宋体" w:eastAsia="宋体" w:hAnsi="宋体" w:cs="宋体" w:hint="eastAsia"/>
      <w:color w:val="FF0000"/>
      <w:sz w:val="22"/>
      <w:szCs w:val="22"/>
      <w:u w:val="none"/>
    </w:rPr>
  </w:style>
  <w:style w:type="character" w:customStyle="1" w:styleId="font21">
    <w:name w:val="font21"/>
    <w:basedOn w:val="a0"/>
    <w:qFormat/>
    <w:rPr>
      <w:rFonts w:ascii="宋体" w:eastAsia="宋体" w:hAnsi="宋体" w:cs="宋体" w:hint="eastAsia"/>
      <w:color w:val="000000"/>
      <w:sz w:val="22"/>
      <w:szCs w:val="22"/>
      <w:u w:val="none"/>
    </w:rPr>
  </w:style>
  <w:style w:type="character" w:customStyle="1" w:styleId="font71">
    <w:name w:val="font71"/>
    <w:basedOn w:val="a0"/>
    <w:qFormat/>
    <w:rPr>
      <w:rFonts w:ascii="宋体" w:eastAsia="宋体" w:hAnsi="宋体" w:cs="宋体" w:hint="eastAsia"/>
      <w:color w:val="FF0000"/>
      <w:sz w:val="22"/>
      <w:szCs w:val="22"/>
      <w:u w:val="none"/>
    </w:rPr>
  </w:style>
  <w:style w:type="character" w:customStyle="1" w:styleId="font01">
    <w:name w:val="font01"/>
    <w:basedOn w:val="a0"/>
    <w:qFormat/>
    <w:rPr>
      <w:rFonts w:ascii="宋体" w:eastAsia="宋体" w:hAnsi="宋体" w:cs="宋体" w:hint="eastAsia"/>
      <w:color w:val="000000"/>
      <w:sz w:val="22"/>
      <w:szCs w:val="22"/>
      <w:u w:val="none"/>
    </w:rPr>
  </w:style>
  <w:style w:type="character" w:customStyle="1" w:styleId="font41">
    <w:name w:val="font41"/>
    <w:basedOn w:val="a0"/>
    <w:qFormat/>
    <w:rPr>
      <w:rFonts w:ascii="宋体" w:eastAsia="宋体" w:hAnsi="宋体" w:cs="宋体" w:hint="eastAsia"/>
      <w:color w:val="FF0000"/>
      <w:sz w:val="22"/>
      <w:szCs w:val="22"/>
      <w:u w:val="none"/>
    </w:rPr>
  </w:style>
  <w:style w:type="character" w:customStyle="1" w:styleId="a7">
    <w:name w:val="页脚 字符"/>
    <w:basedOn w:val="a0"/>
    <w:link w:val="a6"/>
    <w:uiPriority w:val="99"/>
    <w:qFormat/>
    <w:rPr>
      <w:rFonts w:asciiTheme="minorHAnsi" w:eastAsiaTheme="minorEastAsia" w:hAnsiTheme="minorHAnsi" w:cstheme="minorBidi"/>
      <w:sz w:val="24"/>
      <w:szCs w:val="24"/>
    </w:rPr>
  </w:style>
  <w:style w:type="paragraph" w:customStyle="1" w:styleId="af">
    <w:name w:val="表题"/>
    <w:qFormat/>
    <w:pPr>
      <w:keepNext/>
      <w:spacing w:beforeLines="100" w:before="100" w:line="360" w:lineRule="auto"/>
      <w:jc w:val="center"/>
    </w:pPr>
    <w:rPr>
      <w:rFonts w:hint="eastAsia"/>
      <w:b/>
      <w:sz w:val="22"/>
    </w:rPr>
  </w:style>
  <w:style w:type="paragraph" w:customStyle="1" w:styleId="af0">
    <w:name w:val="表文字"/>
    <w:qFormat/>
    <w:pPr>
      <w:spacing w:line="288" w:lineRule="auto"/>
      <w:jc w:val="center"/>
    </w:pPr>
    <w:rPr>
      <w:rFonts w:hint="eastAsia"/>
      <w:bCs/>
    </w:rPr>
  </w:style>
  <w:style w:type="character" w:customStyle="1" w:styleId="a9">
    <w:name w:val="页眉 字符"/>
    <w:basedOn w:val="a0"/>
    <w:link w:val="a8"/>
    <w:qFormat/>
    <w:rPr>
      <w:rFonts w:ascii="Arial" w:eastAsia="Arial" w:hAnsi="Arial" w:cs="Arial"/>
      <w:snapToGrid w:val="0"/>
      <w:color w:val="000000"/>
      <w:sz w:val="21"/>
      <w:szCs w:val="21"/>
      <w:lang w:eastAsia="en-US"/>
    </w:rPr>
  </w:style>
  <w:style w:type="character" w:customStyle="1" w:styleId="10">
    <w:name w:val="标题 1 字符"/>
    <w:basedOn w:val="a0"/>
    <w:link w:val="1"/>
    <w:qFormat/>
    <w:rPr>
      <w:rFonts w:asciiTheme="majorHAnsi" w:eastAsiaTheme="majorEastAsia" w:hAnsiTheme="majorHAnsi" w:cstheme="majorBidi"/>
      <w:snapToGrid w:val="0"/>
      <w:color w:val="365F91" w:themeColor="accent1" w:themeShade="BF"/>
      <w:sz w:val="32"/>
      <w:szCs w:val="32"/>
      <w:lang w:eastAsia="en-US"/>
    </w:rPr>
  </w:style>
  <w:style w:type="paragraph" w:customStyle="1" w:styleId="TOCHeading1">
    <w:name w:val="TOC Heading1"/>
    <w:basedOn w:val="1"/>
    <w:next w:val="a"/>
    <w:uiPriority w:val="39"/>
    <w:unhideWhenUsed/>
    <w:qFormat/>
    <w:pPr>
      <w:kinsoku/>
      <w:autoSpaceDE/>
      <w:autoSpaceDN/>
      <w:adjustRightInd/>
      <w:snapToGrid/>
      <w:spacing w:before="480" w:line="276" w:lineRule="auto"/>
      <w:textAlignment w:val="auto"/>
      <w:outlineLvl w:val="9"/>
    </w:pPr>
    <w:rPr>
      <w:b/>
      <w:bCs/>
      <w:snapToGrid/>
      <w:sz w:val="28"/>
      <w:szCs w:val="28"/>
    </w:rPr>
  </w:style>
  <w:style w:type="paragraph" w:customStyle="1" w:styleId="Revision1">
    <w:name w:val="Revision1"/>
    <w:hidden/>
    <w:uiPriority w:val="99"/>
    <w:semiHidden/>
    <w:qFormat/>
    <w:rPr>
      <w:rFonts w:ascii="Arial" w:eastAsia="Arial" w:hAnsi="Arial" w:cs="Arial"/>
      <w:snapToGrid w:val="0"/>
      <w:color w:val="000000"/>
      <w:sz w:val="21"/>
      <w:szCs w:val="21"/>
      <w:lang w:eastAsia="en-US"/>
    </w:rPr>
  </w:style>
  <w:style w:type="paragraph" w:styleId="af1">
    <w:name w:val="List Paragraph"/>
    <w:basedOn w:val="a"/>
    <w:uiPriority w:val="99"/>
    <w:qFormat/>
    <w:pPr>
      <w:ind w:left="720"/>
      <w:contextualSpacing/>
    </w:pPr>
  </w:style>
  <w:style w:type="character" w:customStyle="1" w:styleId="a5">
    <w:name w:val="批注框文本 字符"/>
    <w:basedOn w:val="a0"/>
    <w:link w:val="a4"/>
    <w:qFormat/>
    <w:rPr>
      <w:rFonts w:eastAsia="Arial"/>
      <w:snapToGrid w:val="0"/>
      <w:color w:val="000000"/>
      <w:sz w:val="18"/>
      <w:szCs w:val="18"/>
      <w:lang w:eastAsia="en-US"/>
    </w:rPr>
  </w:style>
  <w:style w:type="character" w:styleId="af2">
    <w:name w:val="FollowedHyperlink"/>
    <w:basedOn w:val="a0"/>
    <w:uiPriority w:val="99"/>
    <w:unhideWhenUsed/>
    <w:rsid w:val="00123F11"/>
    <w:rPr>
      <w:color w:val="954F72"/>
      <w:u w:val="single"/>
    </w:rPr>
  </w:style>
  <w:style w:type="paragraph" w:customStyle="1" w:styleId="msonormal0">
    <w:name w:val="msonormal"/>
    <w:basedOn w:val="a"/>
    <w:rsid w:val="00123F11"/>
    <w:pPr>
      <w:kinsoku/>
      <w:autoSpaceDE/>
      <w:autoSpaceDN/>
      <w:adjustRightInd/>
      <w:snapToGrid/>
      <w:spacing w:before="100" w:beforeAutospacing="1" w:after="100" w:afterAutospacing="1"/>
      <w:textAlignment w:val="auto"/>
    </w:pPr>
    <w:rPr>
      <w:rFonts w:ascii="宋体" w:eastAsia="宋体" w:hAnsi="宋体" w:cs="宋体"/>
      <w:snapToGrid/>
      <w:color w:val="auto"/>
      <w:sz w:val="24"/>
      <w:szCs w:val="24"/>
      <w:lang w:eastAsia="zh-CN"/>
    </w:rPr>
  </w:style>
  <w:style w:type="paragraph" w:customStyle="1" w:styleId="font5">
    <w:name w:val="font5"/>
    <w:basedOn w:val="a"/>
    <w:rsid w:val="00123F11"/>
    <w:pPr>
      <w:kinsoku/>
      <w:autoSpaceDE/>
      <w:autoSpaceDN/>
      <w:adjustRightInd/>
      <w:snapToGrid/>
      <w:spacing w:before="100" w:beforeAutospacing="1" w:after="100" w:afterAutospacing="1"/>
      <w:textAlignment w:val="auto"/>
    </w:pPr>
    <w:rPr>
      <w:rFonts w:eastAsia="宋体"/>
      <w:snapToGrid/>
      <w:lang w:eastAsia="zh-CN"/>
    </w:rPr>
  </w:style>
  <w:style w:type="paragraph" w:customStyle="1" w:styleId="font6">
    <w:name w:val="font6"/>
    <w:basedOn w:val="a"/>
    <w:rsid w:val="00123F11"/>
    <w:pPr>
      <w:kinsoku/>
      <w:autoSpaceDE/>
      <w:autoSpaceDN/>
      <w:adjustRightInd/>
      <w:snapToGrid/>
      <w:spacing w:before="100" w:beforeAutospacing="1" w:after="100" w:afterAutospacing="1"/>
      <w:textAlignment w:val="auto"/>
    </w:pPr>
    <w:rPr>
      <w:rFonts w:ascii="宋体" w:eastAsia="宋体" w:hAnsi="宋体" w:cs="宋体"/>
      <w:snapToGrid/>
      <w:lang w:eastAsia="zh-CN"/>
    </w:rPr>
  </w:style>
  <w:style w:type="paragraph" w:customStyle="1" w:styleId="font7">
    <w:name w:val="font7"/>
    <w:basedOn w:val="a"/>
    <w:rsid w:val="00123F11"/>
    <w:pPr>
      <w:kinsoku/>
      <w:autoSpaceDE/>
      <w:autoSpaceDN/>
      <w:adjustRightInd/>
      <w:snapToGrid/>
      <w:spacing w:before="100" w:beforeAutospacing="1" w:after="100" w:afterAutospacing="1"/>
      <w:textAlignment w:val="auto"/>
    </w:pPr>
    <w:rPr>
      <w:rFonts w:ascii="宋体" w:eastAsia="宋体" w:hAnsi="宋体" w:cs="宋体"/>
      <w:snapToGrid/>
      <w:color w:val="auto"/>
      <w:lang w:eastAsia="zh-CN"/>
    </w:rPr>
  </w:style>
  <w:style w:type="paragraph" w:customStyle="1" w:styleId="xl65">
    <w:name w:val="xl65"/>
    <w:basedOn w:val="a"/>
    <w:rsid w:val="00123F11"/>
    <w:pPr>
      <w:pBdr>
        <w:top w:val="single" w:sz="8" w:space="0" w:color="auto"/>
        <w:left w:val="single" w:sz="8" w:space="0" w:color="auto"/>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ascii="宋体" w:eastAsia="宋体" w:hAnsi="宋体" w:cs="宋体"/>
      <w:b/>
      <w:bCs/>
      <w:snapToGrid/>
      <w:color w:val="auto"/>
      <w:lang w:eastAsia="zh-CN"/>
    </w:rPr>
  </w:style>
  <w:style w:type="paragraph" w:customStyle="1" w:styleId="xl66">
    <w:name w:val="xl66"/>
    <w:basedOn w:val="a"/>
    <w:rsid w:val="00123F11"/>
    <w:pPr>
      <w:pBdr>
        <w:top w:val="single" w:sz="8" w:space="0" w:color="auto"/>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ascii="宋体" w:eastAsia="宋体" w:hAnsi="宋体" w:cs="宋体"/>
      <w:b/>
      <w:bCs/>
      <w:snapToGrid/>
      <w:color w:val="auto"/>
      <w:lang w:eastAsia="zh-CN"/>
    </w:rPr>
  </w:style>
  <w:style w:type="paragraph" w:customStyle="1" w:styleId="xl67">
    <w:name w:val="xl67"/>
    <w:basedOn w:val="a"/>
    <w:rsid w:val="00123F11"/>
    <w:pPr>
      <w:pBdr>
        <w:left w:val="single" w:sz="8" w:space="0" w:color="auto"/>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ascii="Times New Roman" w:eastAsia="宋体" w:hAnsi="Times New Roman" w:cs="Times New Roman"/>
      <w:snapToGrid/>
      <w:lang w:eastAsia="zh-CN"/>
    </w:rPr>
  </w:style>
  <w:style w:type="paragraph" w:customStyle="1" w:styleId="xl68">
    <w:name w:val="xl68"/>
    <w:basedOn w:val="a"/>
    <w:rsid w:val="00123F11"/>
    <w:pPr>
      <w:pBdr>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ascii="宋体" w:eastAsia="宋体" w:hAnsi="宋体" w:cs="宋体"/>
      <w:snapToGrid/>
      <w:lang w:eastAsia="zh-CN"/>
    </w:rPr>
  </w:style>
  <w:style w:type="paragraph" w:customStyle="1" w:styleId="xl69">
    <w:name w:val="xl69"/>
    <w:basedOn w:val="a"/>
    <w:rsid w:val="00123F11"/>
    <w:pPr>
      <w:pBdr>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ascii="Times New Roman" w:eastAsia="宋体" w:hAnsi="Times New Roman" w:cs="Times New Roman"/>
      <w:i/>
      <w:iCs/>
      <w:snapToGrid/>
      <w:lang w:eastAsia="zh-CN"/>
    </w:rPr>
  </w:style>
  <w:style w:type="paragraph" w:customStyle="1" w:styleId="xl70">
    <w:name w:val="xl70"/>
    <w:basedOn w:val="a"/>
    <w:rsid w:val="00123F11"/>
    <w:pPr>
      <w:pBdr>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ascii="Times New Roman" w:eastAsia="宋体" w:hAnsi="Times New Roman" w:cs="Times New Roman"/>
      <w:snapToGrid/>
      <w:lang w:eastAsia="zh-CN"/>
    </w:rPr>
  </w:style>
  <w:style w:type="paragraph" w:customStyle="1" w:styleId="xl71">
    <w:name w:val="xl71"/>
    <w:basedOn w:val="a"/>
    <w:rsid w:val="00123F11"/>
    <w:pPr>
      <w:pBdr>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eastAsia="宋体"/>
      <w:snapToGrid/>
      <w:lang w:eastAsia="zh-CN"/>
    </w:rPr>
  </w:style>
  <w:style w:type="paragraph" w:customStyle="1" w:styleId="xl72">
    <w:name w:val="xl72"/>
    <w:basedOn w:val="a"/>
    <w:rsid w:val="00123F11"/>
    <w:pPr>
      <w:pBdr>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ascii="Times New Roman" w:eastAsia="宋体" w:hAnsi="Times New Roman" w:cs="Times New Roman"/>
      <w:snapToGrid/>
      <w:color w:val="auto"/>
      <w:lang w:eastAsia="zh-CN"/>
    </w:rPr>
  </w:style>
  <w:style w:type="paragraph" w:customStyle="1" w:styleId="xl73">
    <w:name w:val="xl73"/>
    <w:basedOn w:val="a"/>
    <w:rsid w:val="00123F11"/>
    <w:pPr>
      <w:pBdr>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ascii="Times New Roman" w:eastAsia="宋体" w:hAnsi="Times New Roman" w:cs="Times New Roman"/>
      <w:snapToGrid/>
      <w:sz w:val="24"/>
      <w:szCs w:val="24"/>
      <w:lang w:eastAsia="zh-CN"/>
    </w:rPr>
  </w:style>
  <w:style w:type="paragraph" w:customStyle="1" w:styleId="xl74">
    <w:name w:val="xl74"/>
    <w:basedOn w:val="a"/>
    <w:rsid w:val="00123F11"/>
    <w:pPr>
      <w:pBdr>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ascii="Times New Roman" w:eastAsia="宋体" w:hAnsi="Times New Roman" w:cs="Times New Roman"/>
      <w:snapToGrid/>
      <w:color w:val="FF0000"/>
      <w:lang w:eastAsia="zh-CN"/>
    </w:rPr>
  </w:style>
  <w:style w:type="paragraph" w:customStyle="1" w:styleId="xl75">
    <w:name w:val="xl75"/>
    <w:basedOn w:val="a"/>
    <w:rsid w:val="00123F11"/>
    <w:pPr>
      <w:pBdr>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ascii="宋体" w:eastAsia="宋体" w:hAnsi="宋体" w:cs="宋体"/>
      <w:snapToGrid/>
      <w:color w:val="333333"/>
      <w:lang w:eastAsia="zh-CN"/>
    </w:rPr>
  </w:style>
  <w:style w:type="paragraph" w:customStyle="1" w:styleId="xl76">
    <w:name w:val="xl76"/>
    <w:basedOn w:val="a"/>
    <w:rsid w:val="00123F11"/>
    <w:pPr>
      <w:pBdr>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eastAsia="宋体"/>
      <w:snapToGrid/>
      <w:sz w:val="20"/>
      <w:szCs w:val="20"/>
      <w:lang w:eastAsia="zh-CN"/>
    </w:rPr>
  </w:style>
  <w:style w:type="paragraph" w:customStyle="1" w:styleId="xl77">
    <w:name w:val="xl77"/>
    <w:basedOn w:val="a"/>
    <w:rsid w:val="00123F11"/>
    <w:pPr>
      <w:pBdr>
        <w:bottom w:val="single" w:sz="8" w:space="0" w:color="auto"/>
        <w:right w:val="single" w:sz="8" w:space="0" w:color="auto"/>
      </w:pBdr>
      <w:kinsoku/>
      <w:autoSpaceDE/>
      <w:autoSpaceDN/>
      <w:adjustRightInd/>
      <w:snapToGrid/>
      <w:spacing w:before="100" w:beforeAutospacing="1" w:after="100" w:afterAutospacing="1"/>
      <w:jc w:val="center"/>
      <w:textAlignment w:val="auto"/>
    </w:pPr>
    <w:rPr>
      <w:rFonts w:ascii="宋体" w:eastAsia="宋体" w:hAnsi="宋体" w:cs="宋体"/>
      <w:snapToGrid/>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740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A18D-148A-1041-815C-5F7D6DF10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120</Words>
  <Characters>686</Characters>
  <Application>Microsoft Office Word</Application>
  <DocSecurity>0</DocSecurity>
  <Lines>5</Lines>
  <Paragraphs>1</Paragraphs>
  <ScaleCrop>false</ScaleCrop>
  <Company>HP</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于洋（生态）</dc:creator>
  <cp:lastModifiedBy>琳 郭</cp:lastModifiedBy>
  <cp:revision>5</cp:revision>
  <cp:lastPrinted>2023-12-13T02:34:00Z</cp:lastPrinted>
  <dcterms:created xsi:type="dcterms:W3CDTF">2023-12-13T06:49:00Z</dcterms:created>
  <dcterms:modified xsi:type="dcterms:W3CDTF">2023-12-13T06:57:00Z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2023-10-27T19:40:17Z</vt:filetime>
  </property>
  <property fmtid="{D5CDD505-2E9C-101B-9397-08002B2CF9AE}" pid="4" name="KSOProductBuildVer">
    <vt:lpwstr>2052-12.1.0.15990</vt:lpwstr>
  </property>
  <property fmtid="{D5CDD505-2E9C-101B-9397-08002B2CF9AE}" pid="5" name="ICV">
    <vt:lpwstr>47FCE9981D48414B9931AD380B2E57C4_12</vt:lpwstr>
  </property>
</Properties>
</file>