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right="210"/>
        <w:jc w:val="center"/>
        <w:rPr>
          <w:rFonts w:eastAsia="黑体"/>
          <w:sz w:val="32"/>
        </w:rPr>
      </w:pPr>
    </w:p>
    <w:p>
      <w:pPr>
        <w:ind w:right="210"/>
        <w:jc w:val="center"/>
        <w:rPr>
          <w:rFonts w:eastAsia="黑体"/>
          <w:sz w:val="28"/>
        </w:rPr>
      </w:pPr>
      <w:r>
        <w:rPr>
          <w:rFonts w:hint="eastAsia" w:eastAsia="黑体"/>
          <w:sz w:val="28"/>
        </w:rPr>
        <w:t>软件系统分析与设计</w:t>
      </w:r>
    </w:p>
    <w:p>
      <w:pPr>
        <w:ind w:right="210"/>
        <w:jc w:val="center"/>
        <w:rPr>
          <w:rFonts w:hint="default" w:eastAsia="黑体"/>
          <w:b/>
          <w:sz w:val="52"/>
          <w:szCs w:val="52"/>
          <w:lang w:val="en-US" w:eastAsia="zh-CN"/>
        </w:rPr>
      </w:pPr>
      <w:r>
        <w:rPr>
          <w:rFonts w:hint="eastAsia" w:eastAsia="黑体"/>
          <w:b/>
          <w:sz w:val="52"/>
          <w:szCs w:val="52"/>
          <w:lang w:val="en-US" w:eastAsia="zh-CN"/>
        </w:rPr>
        <w:t>IShare-学术成果分享平台</w:t>
      </w:r>
    </w:p>
    <w:p>
      <w:pPr>
        <w:ind w:right="210"/>
        <w:jc w:val="center"/>
        <w:rPr>
          <w:rFonts w:eastAsia="黑体"/>
          <w:b/>
          <w:sz w:val="32"/>
        </w:rPr>
      </w:pPr>
      <w:r>
        <w:rPr>
          <w:rFonts w:hint="eastAsia" w:eastAsia="黑体"/>
          <w:b/>
          <w:sz w:val="48"/>
          <w:szCs w:val="48"/>
          <w:lang w:val="en-US" w:eastAsia="zh-CN"/>
        </w:rPr>
        <w:t>新浪微博</w:t>
      </w:r>
      <w:r>
        <w:rPr>
          <w:rFonts w:hint="eastAsia" w:eastAsia="黑体"/>
          <w:b/>
          <w:sz w:val="48"/>
          <w:szCs w:val="48"/>
        </w:rPr>
        <w:t>架构调研报告</w:t>
      </w:r>
    </w:p>
    <w:p>
      <w:pPr>
        <w:ind w:right="210"/>
        <w:jc w:val="center"/>
      </w:pPr>
    </w:p>
    <w:p>
      <w:pPr>
        <w:ind w:right="210"/>
        <w:jc w:val="center"/>
      </w:pPr>
    </w:p>
    <w:p>
      <w:pPr>
        <w:ind w:right="210"/>
        <w:jc w:val="center"/>
      </w:pPr>
    </w:p>
    <w:tbl>
      <w:tblPr>
        <w:tblStyle w:val="19"/>
        <w:tblW w:w="84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7"/>
        <w:gridCol w:w="1064"/>
        <w:gridCol w:w="1380"/>
        <w:gridCol w:w="3192"/>
        <w:gridCol w:w="15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98" w:type="dxa"/>
            <w:gridSpan w:val="5"/>
            <w:vAlign w:val="center"/>
          </w:tcPr>
          <w:p>
            <w:pPr>
              <w:ind w:left="0" w:leftChars="0" w:right="-118" w:rightChars="-56" w:firstLine="0" w:firstLineChars="0"/>
              <w:jc w:val="center"/>
              <w:rPr>
                <w:b/>
              </w:rPr>
            </w:pPr>
            <w:r>
              <w:rPr>
                <w:rFonts w:hint="eastAsia"/>
                <w:b/>
                <w:color w:val="000000"/>
              </w:rPr>
              <w:t>项目组成员信息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7" w:type="dxa"/>
            <w:vAlign w:val="center"/>
          </w:tcPr>
          <w:p>
            <w:pPr>
              <w:ind w:left="0" w:leftChars="0" w:right="-118" w:rightChars="-56" w:firstLine="0" w:firstLineChars="0"/>
              <w:jc w:val="center"/>
              <w:rPr>
                <w:b/>
              </w:rPr>
            </w:pPr>
            <w:r>
              <w:rPr>
                <w:rFonts w:hint="eastAsia"/>
                <w:b/>
                <w:color w:val="000000"/>
              </w:rPr>
              <w:t>小组编号</w:t>
            </w:r>
          </w:p>
        </w:tc>
        <w:tc>
          <w:tcPr>
            <w:tcW w:w="7221" w:type="dxa"/>
            <w:gridSpan w:val="4"/>
            <w:vAlign w:val="center"/>
          </w:tcPr>
          <w:p>
            <w:pPr>
              <w:ind w:left="0" w:leftChars="0" w:right="-118" w:rightChars="-56" w:firstLine="0" w:firstLineChars="0"/>
              <w:jc w:val="center"/>
              <w:rPr>
                <w:rFonts w:hint="eastAsia" w:eastAsia="宋体"/>
                <w:b/>
                <w:lang w:eastAsia="zh-CN"/>
              </w:rPr>
            </w:pPr>
            <w:r>
              <w:rPr>
                <w:rFonts w:hint="eastAsia"/>
                <w:b/>
                <w:color w:val="000000"/>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7" w:type="dxa"/>
            <w:vAlign w:val="center"/>
          </w:tcPr>
          <w:p>
            <w:pPr>
              <w:ind w:left="0" w:leftChars="0" w:right="-118" w:rightChars="-56" w:firstLine="0" w:firstLineChars="0"/>
              <w:jc w:val="center"/>
              <w:rPr>
                <w:b/>
              </w:rPr>
            </w:pPr>
            <w:r>
              <w:rPr>
                <w:rFonts w:hint="eastAsia"/>
                <w:b/>
                <w:color w:val="000000"/>
              </w:rPr>
              <w:t>小组名称</w:t>
            </w:r>
          </w:p>
        </w:tc>
        <w:tc>
          <w:tcPr>
            <w:tcW w:w="7221" w:type="dxa"/>
            <w:gridSpan w:val="4"/>
            <w:vAlign w:val="center"/>
          </w:tcPr>
          <w:p>
            <w:pPr>
              <w:ind w:left="0" w:leftChars="0" w:right="-118" w:rightChars="-56" w:firstLine="0" w:firstLineChars="0"/>
              <w:jc w:val="center"/>
              <w:rPr>
                <w:b/>
              </w:rPr>
            </w:pPr>
            <w:r>
              <w:rPr>
                <w:rFonts w:hint="eastAsia"/>
                <w:b/>
                <w:color w:val="000000"/>
              </w:rPr>
              <w:t>就要整整齐齐队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7" w:type="dxa"/>
            <w:vAlign w:val="center"/>
          </w:tcPr>
          <w:p>
            <w:pPr>
              <w:ind w:left="0" w:leftChars="0" w:right="-118" w:rightChars="-56" w:firstLine="0" w:firstLineChars="0"/>
              <w:jc w:val="center"/>
              <w:rPr>
                <w:b/>
              </w:rPr>
            </w:pPr>
            <w:r>
              <w:rPr>
                <w:rFonts w:hint="eastAsia"/>
                <w:b/>
                <w:color w:val="000000"/>
              </w:rPr>
              <w:t>小组联系人</w:t>
            </w:r>
          </w:p>
        </w:tc>
        <w:tc>
          <w:tcPr>
            <w:tcW w:w="7221" w:type="dxa"/>
            <w:gridSpan w:val="4"/>
            <w:vAlign w:val="center"/>
          </w:tcPr>
          <w:p>
            <w:pPr>
              <w:ind w:left="0" w:leftChars="0" w:right="-118" w:rightChars="-56" w:firstLine="0" w:firstLineChars="0"/>
              <w:jc w:val="center"/>
              <w:rPr>
                <w:b/>
              </w:rPr>
            </w:pPr>
            <w:r>
              <w:rPr>
                <w:rFonts w:hint="eastAsia"/>
                <w:b/>
                <w:color w:val="000000"/>
              </w:rPr>
              <w:t>唐熙程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7" w:type="dxa"/>
            <w:vAlign w:val="center"/>
          </w:tcPr>
          <w:p>
            <w:pPr>
              <w:ind w:left="0" w:leftChars="0" w:right="-118" w:rightChars="-56" w:firstLine="0" w:firstLineChars="0"/>
              <w:jc w:val="center"/>
              <w:rPr>
                <w:b/>
              </w:rPr>
            </w:pPr>
            <w:r>
              <w:rPr>
                <w:rFonts w:hint="eastAsia"/>
                <w:b/>
                <w:color w:val="000000"/>
              </w:rPr>
              <w:t>学号</w:t>
            </w:r>
          </w:p>
        </w:tc>
        <w:tc>
          <w:tcPr>
            <w:tcW w:w="1064" w:type="dxa"/>
            <w:vAlign w:val="center"/>
          </w:tcPr>
          <w:p>
            <w:pPr>
              <w:ind w:left="0" w:leftChars="0" w:right="-118" w:rightChars="-56" w:firstLine="0" w:firstLineChars="0"/>
              <w:jc w:val="center"/>
              <w:rPr>
                <w:b/>
              </w:rPr>
            </w:pPr>
            <w:r>
              <w:rPr>
                <w:rFonts w:hint="eastAsia"/>
                <w:b/>
                <w:color w:val="000000"/>
              </w:rPr>
              <w:t>姓名</w:t>
            </w:r>
          </w:p>
        </w:tc>
        <w:tc>
          <w:tcPr>
            <w:tcW w:w="1380" w:type="dxa"/>
            <w:vAlign w:val="center"/>
          </w:tcPr>
          <w:p>
            <w:pPr>
              <w:ind w:left="0" w:leftChars="0" w:right="-118" w:rightChars="-56" w:firstLine="0" w:firstLineChars="0"/>
              <w:jc w:val="center"/>
              <w:rPr>
                <w:b/>
              </w:rPr>
            </w:pPr>
            <w:r>
              <w:rPr>
                <w:rFonts w:hint="eastAsia"/>
                <w:b/>
                <w:color w:val="000000"/>
              </w:rPr>
              <w:t>联系电话</w:t>
            </w:r>
          </w:p>
        </w:tc>
        <w:tc>
          <w:tcPr>
            <w:tcW w:w="3192" w:type="dxa"/>
            <w:vAlign w:val="center"/>
          </w:tcPr>
          <w:p>
            <w:pPr>
              <w:ind w:left="0" w:leftChars="0" w:right="-118" w:rightChars="-56" w:firstLine="0" w:firstLineChars="0"/>
              <w:jc w:val="center"/>
              <w:rPr>
                <w:b/>
              </w:rPr>
            </w:pPr>
            <w:r>
              <w:rPr>
                <w:rFonts w:hint="eastAsia"/>
                <w:b/>
                <w:color w:val="000000"/>
              </w:rPr>
              <w:t>本次实践中主要承担的工作内容</w:t>
            </w:r>
          </w:p>
        </w:tc>
        <w:tc>
          <w:tcPr>
            <w:tcW w:w="1585" w:type="dxa"/>
            <w:vAlign w:val="center"/>
          </w:tcPr>
          <w:p>
            <w:pPr>
              <w:ind w:left="0" w:leftChars="0" w:right="-118" w:rightChars="-56" w:firstLine="0" w:firstLineChars="0"/>
              <w:jc w:val="center"/>
              <w:rPr>
                <w:b/>
                <w:color w:val="000000"/>
              </w:rPr>
            </w:pPr>
            <w:r>
              <w:rPr>
                <w:rFonts w:hint="eastAsia"/>
                <w:b/>
                <w:color w:val="000000"/>
              </w:rPr>
              <w:t>本次作业占比</w:t>
            </w:r>
          </w:p>
          <w:p>
            <w:pPr>
              <w:ind w:left="0" w:leftChars="0" w:right="-118" w:rightChars="-56" w:firstLine="0" w:firstLineChars="0"/>
              <w:jc w:val="center"/>
            </w:pPr>
            <w:r>
              <w:rPr>
                <w:rFonts w:hint="eastAsia"/>
                <w:b/>
                <w:color w:val="000000"/>
                <w:sz w:val="18"/>
                <w:szCs w:val="13"/>
              </w:rPr>
              <w:t>(</w:t>
            </w:r>
            <w:r>
              <w:rPr>
                <w:b/>
                <w:color w:val="000000"/>
                <w:sz w:val="18"/>
                <w:szCs w:val="13"/>
              </w:rPr>
              <w:t>95%-105%</w:t>
            </w:r>
            <w:r>
              <w:rPr>
                <w:rFonts w:hint="eastAsia"/>
                <w:b/>
                <w:color w:val="000000"/>
                <w:sz w:val="18"/>
                <w:szCs w:val="13"/>
              </w:rPr>
              <w:t>之间</w:t>
            </w:r>
            <w:r>
              <w:rPr>
                <w:b/>
                <w:color w:val="000000"/>
                <w:sz w:val="18"/>
                <w:szCs w:val="13"/>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7" w:type="dxa"/>
            <w:vAlign w:val="center"/>
          </w:tcPr>
          <w:p>
            <w:pPr>
              <w:ind w:left="0" w:leftChars="0" w:right="-118" w:rightChars="-56" w:firstLine="0" w:firstLineChars="0"/>
              <w:jc w:val="center"/>
            </w:pPr>
            <w:r>
              <w:rPr>
                <w:rFonts w:eastAsiaTheme="minorEastAsia"/>
                <w:color w:val="000000"/>
              </w:rPr>
              <w:t>20373809</w:t>
            </w:r>
          </w:p>
        </w:tc>
        <w:tc>
          <w:tcPr>
            <w:tcW w:w="1064" w:type="dxa"/>
            <w:vAlign w:val="center"/>
          </w:tcPr>
          <w:p>
            <w:pPr>
              <w:ind w:left="0" w:leftChars="0" w:right="-118" w:rightChars="-56" w:firstLine="0" w:firstLineChars="0"/>
            </w:pPr>
            <w:r>
              <w:rPr>
                <w:rFonts w:hint="eastAsia" w:ascii="JetBrains Mono" w:hAnsi="JetBrains Mono" w:cs="JetBrains Mono"/>
                <w:color w:val="000000"/>
                <w:shd w:val="clear" w:color="auto" w:fill="FFFFFF"/>
              </w:rPr>
              <w:t>周骁睿</w:t>
            </w:r>
          </w:p>
        </w:tc>
        <w:tc>
          <w:tcPr>
            <w:tcW w:w="1380" w:type="dxa"/>
            <w:vAlign w:val="center"/>
          </w:tcPr>
          <w:p>
            <w:pPr>
              <w:ind w:left="0" w:leftChars="0" w:right="-118" w:rightChars="-56" w:firstLine="0" w:firstLineChars="0"/>
            </w:pPr>
            <w:r>
              <w:rPr>
                <w:rFonts w:hint="eastAsia"/>
                <w:color w:val="000000"/>
              </w:rPr>
              <w:t>18322377517</w:t>
            </w:r>
          </w:p>
        </w:tc>
        <w:tc>
          <w:tcPr>
            <w:tcW w:w="3192" w:type="dxa"/>
            <w:vAlign w:val="center"/>
          </w:tcPr>
          <w:p>
            <w:pPr>
              <w:ind w:left="0" w:leftChars="0" w:right="-118" w:rightChars="-56" w:firstLine="0" w:firstLineChars="0"/>
              <w:rPr>
                <w:rFonts w:hint="default" w:eastAsia="宋体"/>
                <w:lang w:val="en-US" w:eastAsia="zh-CN"/>
              </w:rPr>
            </w:pPr>
            <w:r>
              <w:rPr>
                <w:rFonts w:hint="eastAsia"/>
                <w:lang w:val="en-US" w:eastAsia="zh-CN"/>
              </w:rPr>
              <w:t>完成拓展性分析部分</w:t>
            </w:r>
          </w:p>
        </w:tc>
        <w:tc>
          <w:tcPr>
            <w:tcW w:w="1585" w:type="dxa"/>
            <w:vAlign w:val="center"/>
          </w:tcPr>
          <w:p>
            <w:pPr>
              <w:ind w:left="0" w:leftChars="0" w:right="-118" w:rightChars="-56" w:firstLine="0" w:firstLineChars="0"/>
            </w:pPr>
            <w:r>
              <w:rPr>
                <w:rFonts w:hint="eastAsia"/>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7" w:type="dxa"/>
            <w:vAlign w:val="center"/>
          </w:tcPr>
          <w:p>
            <w:pPr>
              <w:ind w:left="0" w:leftChars="0" w:right="-118" w:rightChars="-56" w:firstLine="0" w:firstLineChars="0"/>
              <w:jc w:val="center"/>
            </w:pPr>
            <w:r>
              <w:rPr>
                <w:rFonts w:hint="eastAsia"/>
                <w:color w:val="000000"/>
              </w:rPr>
              <w:t>20373677</w:t>
            </w:r>
          </w:p>
        </w:tc>
        <w:tc>
          <w:tcPr>
            <w:tcW w:w="1064" w:type="dxa"/>
            <w:vAlign w:val="center"/>
          </w:tcPr>
          <w:p>
            <w:pPr>
              <w:ind w:left="0" w:leftChars="0" w:right="-118" w:rightChars="-56" w:firstLine="0" w:firstLineChars="0"/>
            </w:pPr>
            <w:r>
              <w:rPr>
                <w:rFonts w:hint="eastAsia" w:ascii="JetBrains Mono" w:hAnsi="JetBrains Mono" w:cs="JetBrains Mono"/>
                <w:color w:val="000000"/>
                <w:shd w:val="clear" w:color="auto" w:fill="FFFFFF"/>
              </w:rPr>
              <w:t>陈楚凡</w:t>
            </w:r>
          </w:p>
        </w:tc>
        <w:tc>
          <w:tcPr>
            <w:tcW w:w="1380" w:type="dxa"/>
            <w:vAlign w:val="center"/>
          </w:tcPr>
          <w:p>
            <w:pPr>
              <w:ind w:left="0" w:leftChars="0" w:right="-118" w:rightChars="-56" w:firstLine="0" w:firstLineChars="0"/>
            </w:pPr>
            <w:r>
              <w:rPr>
                <w:rFonts w:hint="eastAsia"/>
                <w:color w:val="000000"/>
              </w:rPr>
              <w:t>18159211139</w:t>
            </w:r>
          </w:p>
        </w:tc>
        <w:tc>
          <w:tcPr>
            <w:tcW w:w="3192" w:type="dxa"/>
            <w:vAlign w:val="center"/>
          </w:tcPr>
          <w:p>
            <w:pPr>
              <w:ind w:left="0" w:leftChars="0" w:right="-118" w:rightChars="-56" w:firstLine="0" w:firstLineChars="0"/>
            </w:pPr>
          </w:p>
        </w:tc>
        <w:tc>
          <w:tcPr>
            <w:tcW w:w="1585" w:type="dxa"/>
            <w:vAlign w:val="center"/>
          </w:tcPr>
          <w:p>
            <w:pPr>
              <w:ind w:left="0" w:leftChars="0" w:right="-118" w:rightChars="-56" w:firstLine="0" w:firstLineChars="0"/>
            </w:pPr>
            <w:r>
              <w:rPr>
                <w:rFonts w:hint="eastAsia"/>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7" w:type="dxa"/>
            <w:vAlign w:val="center"/>
          </w:tcPr>
          <w:p>
            <w:pPr>
              <w:ind w:left="0" w:leftChars="0" w:right="-118" w:rightChars="-56" w:firstLine="0" w:firstLineChars="0"/>
              <w:jc w:val="center"/>
            </w:pPr>
            <w:r>
              <w:rPr>
                <w:rFonts w:hint="eastAsia"/>
                <w:color w:val="000000"/>
              </w:rPr>
              <w:t>20373481</w:t>
            </w:r>
          </w:p>
        </w:tc>
        <w:tc>
          <w:tcPr>
            <w:tcW w:w="1064" w:type="dxa"/>
            <w:vAlign w:val="center"/>
          </w:tcPr>
          <w:p>
            <w:pPr>
              <w:ind w:left="0" w:leftChars="0" w:right="-118" w:rightChars="-56" w:firstLine="0" w:firstLineChars="0"/>
            </w:pPr>
            <w:r>
              <w:rPr>
                <w:rFonts w:hint="eastAsia" w:ascii="JetBrains Mono" w:hAnsi="JetBrains Mono" w:cs="JetBrains Mono"/>
                <w:color w:val="000000"/>
                <w:shd w:val="clear" w:color="auto" w:fill="FFFFFF"/>
              </w:rPr>
              <w:t>刘谕笑眉</w:t>
            </w:r>
          </w:p>
        </w:tc>
        <w:tc>
          <w:tcPr>
            <w:tcW w:w="1380" w:type="dxa"/>
            <w:vAlign w:val="center"/>
          </w:tcPr>
          <w:p>
            <w:pPr>
              <w:ind w:left="0" w:leftChars="0" w:right="-118" w:rightChars="-56" w:firstLine="0" w:firstLineChars="0"/>
            </w:pPr>
            <w:r>
              <w:rPr>
                <w:rFonts w:hint="eastAsia"/>
                <w:color w:val="000000"/>
              </w:rPr>
              <w:t>18811596392</w:t>
            </w:r>
          </w:p>
        </w:tc>
        <w:tc>
          <w:tcPr>
            <w:tcW w:w="3192" w:type="dxa"/>
            <w:vAlign w:val="center"/>
          </w:tcPr>
          <w:p>
            <w:pPr>
              <w:ind w:left="0" w:leftChars="0" w:right="-118" w:rightChars="-56" w:firstLine="0" w:firstLineChars="0"/>
            </w:pPr>
          </w:p>
        </w:tc>
        <w:tc>
          <w:tcPr>
            <w:tcW w:w="1585" w:type="dxa"/>
            <w:vAlign w:val="center"/>
          </w:tcPr>
          <w:p>
            <w:pPr>
              <w:ind w:left="0" w:leftChars="0" w:right="-118" w:rightChars="-56" w:firstLine="0" w:firstLineChars="0"/>
            </w:pPr>
            <w:r>
              <w:rPr>
                <w:rFonts w:hint="eastAsia"/>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7" w:type="dxa"/>
            <w:vAlign w:val="center"/>
          </w:tcPr>
          <w:p>
            <w:pPr>
              <w:ind w:left="0" w:leftChars="0" w:right="-118" w:rightChars="-56" w:firstLine="0" w:firstLineChars="0"/>
              <w:jc w:val="center"/>
            </w:pPr>
            <w:r>
              <w:rPr>
                <w:rFonts w:hint="eastAsia"/>
                <w:color w:val="000000"/>
              </w:rPr>
              <w:t>20373114</w:t>
            </w:r>
          </w:p>
        </w:tc>
        <w:tc>
          <w:tcPr>
            <w:tcW w:w="1064" w:type="dxa"/>
            <w:vAlign w:val="center"/>
          </w:tcPr>
          <w:p>
            <w:pPr>
              <w:ind w:left="0" w:leftChars="0" w:right="-118" w:rightChars="-56" w:firstLine="0" w:firstLineChars="0"/>
            </w:pPr>
            <w:r>
              <w:rPr>
                <w:rFonts w:hint="eastAsia" w:ascii="JetBrains Mono" w:hAnsi="JetBrains Mono" w:cs="JetBrains Mono"/>
                <w:color w:val="000000"/>
                <w:shd w:val="clear" w:color="auto" w:fill="FFFFFF"/>
              </w:rPr>
              <w:t>唐熙程</w:t>
            </w:r>
          </w:p>
        </w:tc>
        <w:tc>
          <w:tcPr>
            <w:tcW w:w="1380" w:type="dxa"/>
            <w:vAlign w:val="center"/>
          </w:tcPr>
          <w:p>
            <w:pPr>
              <w:ind w:left="0" w:leftChars="0" w:right="-118" w:rightChars="-56" w:firstLine="0" w:firstLineChars="0"/>
            </w:pPr>
            <w:r>
              <w:rPr>
                <w:rFonts w:hint="eastAsia"/>
                <w:color w:val="000000"/>
              </w:rPr>
              <w:t>18873578949</w:t>
            </w:r>
          </w:p>
        </w:tc>
        <w:tc>
          <w:tcPr>
            <w:tcW w:w="3192" w:type="dxa"/>
            <w:vAlign w:val="center"/>
          </w:tcPr>
          <w:p>
            <w:pPr>
              <w:ind w:left="0" w:leftChars="0" w:right="-118" w:rightChars="-56" w:firstLine="0" w:firstLineChars="0"/>
              <w:rPr>
                <w:rFonts w:hint="default" w:eastAsia="宋体"/>
                <w:lang w:val="en-US" w:eastAsia="zh-CN"/>
              </w:rPr>
            </w:pPr>
            <w:r>
              <w:rPr>
                <w:rFonts w:hint="eastAsia"/>
                <w:lang w:val="en-US" w:eastAsia="zh-CN"/>
              </w:rPr>
              <w:t>完成文档架构分析部分</w:t>
            </w:r>
          </w:p>
        </w:tc>
        <w:tc>
          <w:tcPr>
            <w:tcW w:w="1585" w:type="dxa"/>
            <w:vAlign w:val="center"/>
          </w:tcPr>
          <w:p>
            <w:pPr>
              <w:ind w:left="0" w:leftChars="0" w:right="-118" w:rightChars="-56" w:firstLine="0" w:firstLineChars="0"/>
            </w:pPr>
            <w:r>
              <w:rPr>
                <w:rFonts w:hint="eastAsia"/>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7" w:type="dxa"/>
            <w:vAlign w:val="center"/>
          </w:tcPr>
          <w:p>
            <w:pPr>
              <w:ind w:left="0" w:leftChars="0" w:right="-118" w:rightChars="-56" w:firstLine="0" w:firstLineChars="0"/>
              <w:jc w:val="center"/>
            </w:pPr>
            <w:r>
              <w:rPr>
                <w:rFonts w:hint="eastAsia"/>
                <w:color w:val="000000"/>
              </w:rPr>
              <w:t>20373571</w:t>
            </w:r>
          </w:p>
        </w:tc>
        <w:tc>
          <w:tcPr>
            <w:tcW w:w="1064" w:type="dxa"/>
            <w:vAlign w:val="center"/>
          </w:tcPr>
          <w:p>
            <w:pPr>
              <w:ind w:left="0" w:leftChars="0" w:right="-118" w:rightChars="-56" w:firstLine="0" w:firstLineChars="0"/>
            </w:pPr>
            <w:r>
              <w:rPr>
                <w:rFonts w:hint="eastAsia" w:ascii="JetBrains Mono" w:hAnsi="JetBrains Mono" w:cs="JetBrains Mono"/>
                <w:color w:val="000000"/>
                <w:shd w:val="clear" w:color="auto" w:fill="FFFFFF"/>
              </w:rPr>
              <w:t>吕新月</w:t>
            </w:r>
          </w:p>
        </w:tc>
        <w:tc>
          <w:tcPr>
            <w:tcW w:w="1380" w:type="dxa"/>
            <w:vAlign w:val="center"/>
          </w:tcPr>
          <w:p>
            <w:pPr>
              <w:ind w:left="0" w:leftChars="0" w:right="-118" w:rightChars="-56" w:firstLine="0" w:firstLineChars="0"/>
            </w:pPr>
            <w:r>
              <w:rPr>
                <w:rFonts w:hint="eastAsia"/>
                <w:color w:val="000000"/>
              </w:rPr>
              <w:t>13305226276</w:t>
            </w:r>
          </w:p>
        </w:tc>
        <w:tc>
          <w:tcPr>
            <w:tcW w:w="3192" w:type="dxa"/>
            <w:vAlign w:val="center"/>
          </w:tcPr>
          <w:p>
            <w:pPr>
              <w:ind w:left="0" w:leftChars="0" w:right="-118" w:rightChars="-56" w:firstLine="0" w:firstLineChars="0"/>
              <w:rPr>
                <w:rFonts w:hint="default" w:eastAsia="宋体"/>
                <w:lang w:val="en-US" w:eastAsia="zh-CN"/>
              </w:rPr>
            </w:pPr>
            <w:r>
              <w:rPr>
                <w:rFonts w:hint="eastAsia"/>
                <w:lang w:val="en-US" w:eastAsia="zh-CN"/>
              </w:rPr>
              <w:t>完成引言、结论并合并校对文档</w:t>
            </w:r>
          </w:p>
        </w:tc>
        <w:tc>
          <w:tcPr>
            <w:tcW w:w="1585" w:type="dxa"/>
            <w:vAlign w:val="center"/>
          </w:tcPr>
          <w:p>
            <w:pPr>
              <w:ind w:left="0" w:leftChars="0" w:right="-118" w:rightChars="-56" w:firstLine="0" w:firstLineChars="0"/>
            </w:pPr>
            <w:r>
              <w:rPr>
                <w:rFonts w:hint="eastAsia"/>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7" w:type="dxa"/>
            <w:vAlign w:val="center"/>
          </w:tcPr>
          <w:p>
            <w:pPr>
              <w:ind w:left="0" w:leftChars="0" w:right="-118" w:rightChars="-56" w:firstLine="0" w:firstLineChars="0"/>
              <w:jc w:val="center"/>
            </w:pPr>
            <w:r>
              <w:rPr>
                <w:rFonts w:hint="eastAsia"/>
                <w:color w:val="000000"/>
              </w:rPr>
              <w:t>20373565</w:t>
            </w:r>
          </w:p>
        </w:tc>
        <w:tc>
          <w:tcPr>
            <w:tcW w:w="1064" w:type="dxa"/>
            <w:vAlign w:val="center"/>
          </w:tcPr>
          <w:p>
            <w:pPr>
              <w:ind w:left="0" w:leftChars="0" w:right="-118" w:rightChars="-56" w:firstLine="0" w:firstLineChars="0"/>
            </w:pPr>
            <w:r>
              <w:rPr>
                <w:rFonts w:hint="eastAsia"/>
                <w:color w:val="000000"/>
              </w:rPr>
              <w:t>黄瑞</w:t>
            </w:r>
          </w:p>
        </w:tc>
        <w:tc>
          <w:tcPr>
            <w:tcW w:w="1380" w:type="dxa"/>
            <w:vAlign w:val="center"/>
          </w:tcPr>
          <w:p>
            <w:pPr>
              <w:ind w:left="0" w:leftChars="0" w:right="-118" w:rightChars="-56" w:firstLine="0" w:firstLineChars="0"/>
            </w:pPr>
            <w:r>
              <w:rPr>
                <w:rFonts w:hint="eastAsia"/>
                <w:color w:val="000000"/>
              </w:rPr>
              <w:t>15828398946</w:t>
            </w:r>
          </w:p>
        </w:tc>
        <w:tc>
          <w:tcPr>
            <w:tcW w:w="3192" w:type="dxa"/>
            <w:vAlign w:val="center"/>
          </w:tcPr>
          <w:p>
            <w:pPr>
              <w:ind w:left="0" w:leftChars="0" w:right="-118" w:rightChars="-56" w:firstLine="0" w:firstLineChars="0"/>
            </w:pPr>
          </w:p>
        </w:tc>
        <w:tc>
          <w:tcPr>
            <w:tcW w:w="1585" w:type="dxa"/>
            <w:vAlign w:val="center"/>
          </w:tcPr>
          <w:p>
            <w:pPr>
              <w:ind w:left="0" w:leftChars="0" w:right="-118" w:rightChars="-56" w:firstLine="0" w:firstLineChars="0"/>
            </w:pPr>
            <w:r>
              <w:rPr>
                <w:rFonts w:hint="eastAsia"/>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7" w:type="dxa"/>
            <w:vAlign w:val="center"/>
          </w:tcPr>
          <w:p>
            <w:pPr>
              <w:ind w:left="0" w:leftChars="0" w:right="-118" w:rightChars="-56" w:firstLine="0" w:firstLineChars="0"/>
              <w:jc w:val="center"/>
            </w:pPr>
            <w:r>
              <w:rPr>
                <w:rFonts w:hint="eastAsia"/>
                <w:color w:val="000000"/>
              </w:rPr>
              <w:t>20373661</w:t>
            </w:r>
          </w:p>
        </w:tc>
        <w:tc>
          <w:tcPr>
            <w:tcW w:w="1064" w:type="dxa"/>
            <w:vAlign w:val="center"/>
          </w:tcPr>
          <w:p>
            <w:pPr>
              <w:ind w:left="0" w:leftChars="0" w:right="-118" w:rightChars="-56" w:firstLine="0" w:firstLineChars="0"/>
            </w:pPr>
            <w:r>
              <w:rPr>
                <w:rFonts w:hint="eastAsia"/>
                <w:color w:val="000000"/>
              </w:rPr>
              <w:t>徐亦佳</w:t>
            </w:r>
          </w:p>
        </w:tc>
        <w:tc>
          <w:tcPr>
            <w:tcW w:w="1380" w:type="dxa"/>
            <w:vAlign w:val="center"/>
          </w:tcPr>
          <w:p>
            <w:pPr>
              <w:ind w:left="0" w:leftChars="0" w:right="-118" w:rightChars="-56" w:firstLine="0" w:firstLineChars="0"/>
            </w:pPr>
            <w:r>
              <w:rPr>
                <w:rFonts w:hint="eastAsia"/>
                <w:color w:val="000000"/>
              </w:rPr>
              <w:t>13857760431</w:t>
            </w:r>
          </w:p>
        </w:tc>
        <w:tc>
          <w:tcPr>
            <w:tcW w:w="3192" w:type="dxa"/>
            <w:vAlign w:val="center"/>
          </w:tcPr>
          <w:p>
            <w:pPr>
              <w:ind w:left="0" w:leftChars="0" w:right="-118" w:rightChars="-56" w:firstLine="0" w:firstLineChars="0"/>
              <w:rPr>
                <w:rFonts w:hint="default" w:eastAsia="宋体"/>
                <w:lang w:val="en-US" w:eastAsia="zh-CN"/>
              </w:rPr>
            </w:pPr>
            <w:r>
              <w:rPr>
                <w:rFonts w:hint="eastAsia"/>
                <w:lang w:val="en-US" w:eastAsia="zh-CN"/>
              </w:rPr>
              <w:t>完成性能分析部分</w:t>
            </w:r>
          </w:p>
        </w:tc>
        <w:tc>
          <w:tcPr>
            <w:tcW w:w="1585" w:type="dxa"/>
            <w:vAlign w:val="center"/>
          </w:tcPr>
          <w:p>
            <w:pPr>
              <w:ind w:left="0" w:leftChars="0" w:right="-118" w:rightChars="-56" w:firstLine="0" w:firstLineChars="0"/>
            </w:pPr>
            <w:r>
              <w:rPr>
                <w:rFonts w:hint="eastAsia"/>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7" w:type="dxa"/>
            <w:vAlign w:val="center"/>
          </w:tcPr>
          <w:p>
            <w:pPr>
              <w:ind w:left="0" w:leftChars="0" w:right="-118" w:rightChars="-56" w:firstLine="0" w:firstLineChars="0"/>
              <w:jc w:val="center"/>
            </w:pPr>
            <w:r>
              <w:rPr>
                <w:rFonts w:hint="eastAsia"/>
                <w:color w:val="000000"/>
              </w:rPr>
              <w:t>20373721</w:t>
            </w:r>
          </w:p>
        </w:tc>
        <w:tc>
          <w:tcPr>
            <w:tcW w:w="1064" w:type="dxa"/>
            <w:vAlign w:val="center"/>
          </w:tcPr>
          <w:p>
            <w:pPr>
              <w:ind w:left="0" w:leftChars="0" w:right="-118" w:rightChars="-56" w:firstLine="0" w:firstLineChars="0"/>
            </w:pPr>
            <w:r>
              <w:rPr>
                <w:rFonts w:hint="eastAsia"/>
                <w:color w:val="000000"/>
              </w:rPr>
              <w:t>洪秋訸</w:t>
            </w:r>
          </w:p>
        </w:tc>
        <w:tc>
          <w:tcPr>
            <w:tcW w:w="1380" w:type="dxa"/>
            <w:vAlign w:val="center"/>
          </w:tcPr>
          <w:p>
            <w:pPr>
              <w:ind w:left="0" w:leftChars="0" w:right="-118" w:rightChars="-56" w:firstLine="0" w:firstLineChars="0"/>
            </w:pPr>
            <w:r>
              <w:rPr>
                <w:rFonts w:hint="eastAsia"/>
                <w:color w:val="000000"/>
              </w:rPr>
              <w:t>17398568289</w:t>
            </w:r>
          </w:p>
        </w:tc>
        <w:tc>
          <w:tcPr>
            <w:tcW w:w="3192" w:type="dxa"/>
            <w:vAlign w:val="center"/>
          </w:tcPr>
          <w:p>
            <w:pPr>
              <w:ind w:left="0" w:leftChars="0" w:right="-118" w:rightChars="-56" w:firstLine="0" w:firstLineChars="0"/>
              <w:rPr>
                <w:rFonts w:hint="default" w:eastAsia="宋体"/>
                <w:lang w:val="en-US" w:eastAsia="zh-CN"/>
              </w:rPr>
            </w:pPr>
            <w:r>
              <w:rPr>
                <w:rFonts w:hint="eastAsia"/>
                <w:lang w:val="en-US" w:eastAsia="zh-CN"/>
              </w:rPr>
              <w:t>完成性能分析部分</w:t>
            </w:r>
          </w:p>
        </w:tc>
        <w:tc>
          <w:tcPr>
            <w:tcW w:w="1585" w:type="dxa"/>
            <w:vAlign w:val="center"/>
          </w:tcPr>
          <w:p>
            <w:pPr>
              <w:ind w:left="0" w:leftChars="0" w:right="-118" w:rightChars="-56" w:firstLine="0" w:firstLineChars="0"/>
            </w:pPr>
            <w:r>
              <w:rPr>
                <w:rFonts w:hint="eastAsia"/>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7" w:type="dxa"/>
            <w:vAlign w:val="center"/>
          </w:tcPr>
          <w:p>
            <w:pPr>
              <w:ind w:left="0" w:leftChars="0" w:right="-118" w:rightChars="-56" w:firstLine="0" w:firstLineChars="0"/>
              <w:jc w:val="center"/>
            </w:pPr>
            <w:r>
              <w:rPr>
                <w:rFonts w:hint="eastAsia"/>
                <w:color w:val="000000"/>
              </w:rPr>
              <w:t>20373420</w:t>
            </w:r>
          </w:p>
        </w:tc>
        <w:tc>
          <w:tcPr>
            <w:tcW w:w="1064" w:type="dxa"/>
            <w:vAlign w:val="center"/>
          </w:tcPr>
          <w:p>
            <w:pPr>
              <w:ind w:left="0" w:leftChars="0" w:right="-118" w:rightChars="-56" w:firstLine="0" w:firstLineChars="0"/>
            </w:pPr>
            <w:r>
              <w:rPr>
                <w:rFonts w:hint="eastAsia"/>
                <w:color w:val="000000"/>
              </w:rPr>
              <w:t>张铭轩</w:t>
            </w:r>
          </w:p>
        </w:tc>
        <w:tc>
          <w:tcPr>
            <w:tcW w:w="1380" w:type="dxa"/>
            <w:vAlign w:val="center"/>
          </w:tcPr>
          <w:p>
            <w:pPr>
              <w:ind w:left="0" w:leftChars="0" w:right="-118" w:rightChars="-56" w:firstLine="0" w:firstLineChars="0"/>
            </w:pPr>
            <w:r>
              <w:rPr>
                <w:rFonts w:hint="eastAsia"/>
                <w:color w:val="000000"/>
              </w:rPr>
              <w:t>18601000101</w:t>
            </w:r>
          </w:p>
        </w:tc>
        <w:tc>
          <w:tcPr>
            <w:tcW w:w="3192" w:type="dxa"/>
            <w:vAlign w:val="center"/>
          </w:tcPr>
          <w:p>
            <w:pPr>
              <w:ind w:left="0" w:leftChars="0" w:right="-118" w:rightChars="-56" w:firstLine="0" w:firstLineChars="0"/>
              <w:rPr>
                <w:rFonts w:hint="default" w:eastAsia="宋体"/>
                <w:lang w:val="en-US" w:eastAsia="zh-CN"/>
              </w:rPr>
            </w:pPr>
            <w:r>
              <w:rPr>
                <w:rFonts w:hint="eastAsia"/>
                <w:lang w:val="en-US" w:eastAsia="zh-CN"/>
              </w:rPr>
              <w:t>完成可靠性分析部分</w:t>
            </w:r>
          </w:p>
        </w:tc>
        <w:tc>
          <w:tcPr>
            <w:tcW w:w="1585" w:type="dxa"/>
            <w:vAlign w:val="center"/>
          </w:tcPr>
          <w:p>
            <w:pPr>
              <w:ind w:left="0" w:leftChars="0" w:right="-118" w:rightChars="-56" w:firstLine="0" w:firstLineChars="0"/>
            </w:pPr>
            <w:r>
              <w:rPr>
                <w:rFonts w:hint="eastAsia"/>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7" w:type="dxa"/>
            <w:vAlign w:val="center"/>
          </w:tcPr>
          <w:p>
            <w:pPr>
              <w:ind w:left="0" w:leftChars="0" w:right="-118" w:rightChars="-56" w:firstLine="0" w:firstLineChars="0"/>
              <w:jc w:val="center"/>
              <w:rPr>
                <w:rFonts w:hint="default" w:eastAsia="宋体"/>
                <w:color w:val="000000"/>
                <w:lang w:val="en-US" w:eastAsia="zh-CN"/>
              </w:rPr>
            </w:pPr>
            <w:r>
              <w:rPr>
                <w:rFonts w:hint="eastAsia"/>
                <w:color w:val="000000"/>
                <w:lang w:val="en-US" w:eastAsia="zh-CN"/>
              </w:rPr>
              <w:t>20373460</w:t>
            </w:r>
          </w:p>
        </w:tc>
        <w:tc>
          <w:tcPr>
            <w:tcW w:w="1064" w:type="dxa"/>
            <w:vAlign w:val="center"/>
          </w:tcPr>
          <w:p>
            <w:pPr>
              <w:ind w:left="0" w:leftChars="0" w:right="-118" w:rightChars="-56" w:firstLine="0" w:firstLineChars="0"/>
              <w:rPr>
                <w:rFonts w:hint="eastAsia" w:eastAsia="宋体"/>
                <w:color w:val="000000"/>
                <w:lang w:val="en-US" w:eastAsia="zh-CN"/>
              </w:rPr>
            </w:pPr>
            <w:r>
              <w:rPr>
                <w:rFonts w:hint="eastAsia"/>
                <w:color w:val="000000"/>
                <w:lang w:val="en-US" w:eastAsia="zh-CN"/>
              </w:rPr>
              <w:t>张博皓</w:t>
            </w:r>
          </w:p>
        </w:tc>
        <w:tc>
          <w:tcPr>
            <w:tcW w:w="1380" w:type="dxa"/>
            <w:vAlign w:val="center"/>
          </w:tcPr>
          <w:p>
            <w:pPr>
              <w:ind w:left="0" w:leftChars="0" w:right="-118" w:rightChars="-56" w:firstLine="0" w:firstLineChars="0"/>
              <w:rPr>
                <w:rFonts w:hint="default" w:eastAsia="宋体"/>
                <w:color w:val="000000"/>
                <w:lang w:val="en-US" w:eastAsia="zh-CN"/>
              </w:rPr>
            </w:pPr>
            <w:r>
              <w:rPr>
                <w:rFonts w:hint="eastAsia"/>
                <w:color w:val="000000"/>
                <w:lang w:val="en-US" w:eastAsia="zh-CN"/>
              </w:rPr>
              <w:t>17704295626</w:t>
            </w:r>
          </w:p>
        </w:tc>
        <w:tc>
          <w:tcPr>
            <w:tcW w:w="3192" w:type="dxa"/>
            <w:vAlign w:val="center"/>
          </w:tcPr>
          <w:p>
            <w:pPr>
              <w:ind w:left="0" w:leftChars="0" w:right="-118" w:rightChars="-56" w:firstLine="0" w:firstLineChars="0"/>
              <w:rPr>
                <w:rFonts w:hint="default"/>
                <w:lang w:val="en-US" w:eastAsia="zh-CN"/>
              </w:rPr>
            </w:pPr>
            <w:r>
              <w:rPr>
                <w:rFonts w:hint="eastAsia"/>
                <w:lang w:val="en-US" w:eastAsia="zh-CN"/>
              </w:rPr>
              <w:t>完成审核</w:t>
            </w:r>
          </w:p>
        </w:tc>
        <w:tc>
          <w:tcPr>
            <w:tcW w:w="1585" w:type="dxa"/>
            <w:vAlign w:val="center"/>
          </w:tcPr>
          <w:p>
            <w:pPr>
              <w:ind w:left="0" w:leftChars="0" w:right="-118" w:rightChars="-56" w:firstLine="0" w:firstLineChars="0"/>
              <w:rPr>
                <w:rFonts w:hint="default" w:eastAsia="宋体"/>
                <w:color w:val="000000"/>
                <w:lang w:val="en-US" w:eastAsia="zh-CN"/>
              </w:rPr>
            </w:pPr>
            <w:r>
              <w:rPr>
                <w:rFonts w:hint="eastAsia"/>
                <w:color w:val="000000"/>
                <w:lang w:val="en-US" w:eastAsia="zh-CN"/>
              </w:rPr>
              <w:t>100%</w:t>
            </w:r>
          </w:p>
        </w:tc>
      </w:tr>
    </w:tbl>
    <w:p>
      <w:pPr>
        <w:ind w:right="210"/>
        <w:jc w:val="center"/>
        <w:rPr>
          <w:rFonts w:eastAsia="黑体"/>
          <w:sz w:val="30"/>
          <w:szCs w:val="30"/>
        </w:rPr>
      </w:pPr>
    </w:p>
    <w:p>
      <w:pPr>
        <w:ind w:right="210"/>
        <w:jc w:val="center"/>
        <w:rPr>
          <w:rFonts w:eastAsia="黑体"/>
          <w:sz w:val="30"/>
          <w:szCs w:val="30"/>
        </w:rPr>
      </w:pPr>
    </w:p>
    <w:p>
      <w:pPr>
        <w:ind w:right="210"/>
        <w:jc w:val="center"/>
        <w:rPr>
          <w:rFonts w:eastAsia="黑体"/>
          <w:sz w:val="30"/>
          <w:szCs w:val="30"/>
        </w:rPr>
      </w:pPr>
    </w:p>
    <w:p>
      <w:pPr>
        <w:ind w:right="210"/>
        <w:jc w:val="center"/>
        <w:rPr>
          <w:rFonts w:hint="eastAsia" w:eastAsia="黑体"/>
          <w:lang w:eastAsia="zh-CN"/>
        </w:rPr>
      </w:pPr>
      <w:r>
        <w:rPr>
          <w:rFonts w:hint="eastAsia" w:eastAsia="黑体"/>
          <w:sz w:val="30"/>
          <w:szCs w:val="30"/>
        </w:rPr>
        <w:t>20</w:t>
      </w:r>
      <w:r>
        <w:rPr>
          <w:rFonts w:eastAsia="黑体"/>
          <w:sz w:val="30"/>
          <w:szCs w:val="30"/>
        </w:rPr>
        <w:t>2</w:t>
      </w:r>
      <w:r>
        <w:rPr>
          <w:rFonts w:hint="eastAsia" w:eastAsia="黑体"/>
          <w:sz w:val="30"/>
          <w:szCs w:val="30"/>
          <w:lang w:val="en-US" w:eastAsia="zh-CN"/>
        </w:rPr>
        <w:t>2</w:t>
      </w:r>
    </w:p>
    <w:p>
      <w:pPr>
        <w:ind w:right="210"/>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pPr>
    </w:p>
    <w:p>
      <w:pPr>
        <w:ind w:left="0" w:leftChars="0" w:right="0" w:rightChars="0"/>
        <w:jc w:val="center"/>
        <w:rPr>
          <w:rFonts w:eastAsia="黑体"/>
          <w:sz w:val="28"/>
          <w:szCs w:val="28"/>
        </w:rPr>
      </w:pPr>
      <w:r>
        <w:rPr>
          <w:rFonts w:hint="eastAsia" w:eastAsia="黑体"/>
          <w:sz w:val="28"/>
          <w:szCs w:val="28"/>
        </w:rPr>
        <w:t>版本变更历史</w:t>
      </w:r>
    </w:p>
    <w:tbl>
      <w:tblPr>
        <w:tblStyle w:val="19"/>
        <w:tblW w:w="83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4"/>
        <w:gridCol w:w="1260"/>
        <w:gridCol w:w="2160"/>
        <w:gridCol w:w="1095"/>
        <w:gridCol w:w="3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tcPr>
          <w:p>
            <w:pPr>
              <w:ind w:left="0" w:leftChars="0" w:right="0" w:rightChars="0"/>
              <w:jc w:val="center"/>
              <w:rPr>
                <w:rFonts w:eastAsia="楷体_GB2312"/>
                <w:szCs w:val="21"/>
              </w:rPr>
            </w:pPr>
            <w:r>
              <w:rPr>
                <w:rFonts w:hint="eastAsia" w:eastAsia="楷体_GB2312"/>
                <w:szCs w:val="21"/>
              </w:rPr>
              <w:t>版本</w:t>
            </w:r>
          </w:p>
        </w:tc>
        <w:tc>
          <w:tcPr>
            <w:tcW w:w="1260" w:type="dxa"/>
          </w:tcPr>
          <w:p>
            <w:pPr>
              <w:ind w:left="0" w:leftChars="0" w:right="0" w:rightChars="0"/>
              <w:jc w:val="center"/>
              <w:rPr>
                <w:rFonts w:eastAsia="楷体_GB2312"/>
                <w:szCs w:val="21"/>
              </w:rPr>
            </w:pPr>
            <w:r>
              <w:rPr>
                <w:rFonts w:hint="eastAsia" w:eastAsia="楷体_GB2312"/>
                <w:szCs w:val="21"/>
              </w:rPr>
              <w:t>提交日期</w:t>
            </w:r>
          </w:p>
        </w:tc>
        <w:tc>
          <w:tcPr>
            <w:tcW w:w="2160" w:type="dxa"/>
          </w:tcPr>
          <w:p>
            <w:pPr>
              <w:ind w:left="0" w:leftChars="0" w:right="0" w:rightChars="0"/>
              <w:jc w:val="center"/>
              <w:rPr>
                <w:rFonts w:eastAsia="楷体_GB2312"/>
                <w:szCs w:val="21"/>
              </w:rPr>
            </w:pPr>
            <w:r>
              <w:rPr>
                <w:rFonts w:hint="eastAsia" w:eastAsia="楷体_GB2312"/>
                <w:szCs w:val="21"/>
              </w:rPr>
              <w:t>主要编制人</w:t>
            </w:r>
          </w:p>
        </w:tc>
        <w:tc>
          <w:tcPr>
            <w:tcW w:w="1095" w:type="dxa"/>
          </w:tcPr>
          <w:p>
            <w:pPr>
              <w:ind w:left="0" w:leftChars="0" w:right="0" w:rightChars="0"/>
              <w:jc w:val="center"/>
              <w:rPr>
                <w:rFonts w:eastAsia="楷体_GB2312"/>
                <w:szCs w:val="21"/>
              </w:rPr>
            </w:pPr>
            <w:r>
              <w:rPr>
                <w:rFonts w:hint="eastAsia" w:eastAsia="楷体_GB2312"/>
                <w:szCs w:val="21"/>
              </w:rPr>
              <w:t>审核人</w:t>
            </w:r>
          </w:p>
        </w:tc>
        <w:tc>
          <w:tcPr>
            <w:tcW w:w="3045" w:type="dxa"/>
          </w:tcPr>
          <w:p>
            <w:pPr>
              <w:ind w:left="0" w:leftChars="0" w:right="0" w:rightChars="0"/>
              <w:jc w:val="center"/>
              <w:rPr>
                <w:rFonts w:eastAsia="楷体_GB2312"/>
                <w:szCs w:val="21"/>
              </w:rPr>
            </w:pPr>
            <w:r>
              <w:rPr>
                <w:rFonts w:hint="eastAsia" w:eastAsia="楷体_GB2312"/>
                <w:szCs w:val="21"/>
              </w:rPr>
              <w:t>版本说明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tcPr>
          <w:p>
            <w:pPr>
              <w:ind w:left="0" w:leftChars="0" w:right="0" w:rightChars="0"/>
            </w:pPr>
            <w:r>
              <w:rPr>
                <w:rFonts w:hint="eastAsia"/>
              </w:rPr>
              <w:t>1</w:t>
            </w:r>
            <w:r>
              <w:t>.0</w:t>
            </w:r>
          </w:p>
        </w:tc>
        <w:tc>
          <w:tcPr>
            <w:tcW w:w="1260" w:type="dxa"/>
          </w:tcPr>
          <w:p>
            <w:pPr>
              <w:ind w:left="0" w:leftChars="0" w:right="0" w:rightChars="0"/>
              <w:rPr>
                <w:rFonts w:hint="default" w:eastAsia="宋体"/>
                <w:lang w:val="en-US" w:eastAsia="zh-CN"/>
              </w:rPr>
            </w:pPr>
            <w:r>
              <w:rPr>
                <w:rFonts w:hint="eastAsia"/>
              </w:rPr>
              <w:t>2</w:t>
            </w:r>
            <w:r>
              <w:t>02</w:t>
            </w:r>
            <w:r>
              <w:rPr>
                <w:rFonts w:hint="eastAsia"/>
                <w:lang w:val="en-US" w:eastAsia="zh-CN"/>
              </w:rPr>
              <w:t>2</w:t>
            </w:r>
            <w:r>
              <w:t>/1</w:t>
            </w:r>
            <w:r>
              <w:rPr>
                <w:rFonts w:hint="eastAsia"/>
                <w:lang w:val="en-US" w:eastAsia="zh-CN"/>
              </w:rPr>
              <w:t>0</w:t>
            </w:r>
            <w:r>
              <w:rPr>
                <w:rFonts w:hint="eastAsia"/>
              </w:rPr>
              <w:t>/</w:t>
            </w:r>
            <w:r>
              <w:rPr>
                <w:rFonts w:hint="eastAsia"/>
                <w:lang w:val="en-US" w:eastAsia="zh-CN"/>
              </w:rPr>
              <w:t>17</w:t>
            </w:r>
          </w:p>
        </w:tc>
        <w:tc>
          <w:tcPr>
            <w:tcW w:w="2160" w:type="dxa"/>
          </w:tcPr>
          <w:p>
            <w:pPr>
              <w:ind w:left="0" w:leftChars="0" w:right="0" w:rightChars="0"/>
              <w:rPr>
                <w:rFonts w:hint="eastAsia" w:eastAsia="宋体"/>
                <w:lang w:val="en-US" w:eastAsia="zh-CN"/>
              </w:rPr>
            </w:pPr>
            <w:r>
              <w:rPr>
                <w:rFonts w:hint="eastAsia"/>
                <w:lang w:val="en-US" w:eastAsia="zh-CN"/>
              </w:rPr>
              <w:t>吕新月</w:t>
            </w:r>
          </w:p>
        </w:tc>
        <w:tc>
          <w:tcPr>
            <w:tcW w:w="1095" w:type="dxa"/>
          </w:tcPr>
          <w:p>
            <w:pPr>
              <w:ind w:left="0" w:leftChars="0" w:right="0" w:rightChars="0"/>
              <w:rPr>
                <w:rFonts w:hint="eastAsia" w:eastAsia="宋体"/>
                <w:lang w:val="en-US" w:eastAsia="zh-CN"/>
              </w:rPr>
            </w:pPr>
            <w:r>
              <w:rPr>
                <w:rFonts w:hint="eastAsia"/>
                <w:lang w:val="en-US" w:eastAsia="zh-CN"/>
              </w:rPr>
              <w:t>吕新月</w:t>
            </w:r>
          </w:p>
        </w:tc>
        <w:tc>
          <w:tcPr>
            <w:tcW w:w="3045" w:type="dxa"/>
          </w:tcPr>
          <w:p>
            <w:pPr>
              <w:ind w:left="0" w:leftChars="0" w:right="0" w:rightChars="0"/>
            </w:pPr>
            <w:r>
              <w:rPr>
                <w:rFonts w:hint="eastAsia"/>
              </w:rPr>
              <w:t>完成文档大纲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tcPr>
          <w:p>
            <w:pPr>
              <w:ind w:left="0" w:leftChars="0" w:right="0" w:rightChars="0"/>
            </w:pPr>
            <w:r>
              <w:rPr>
                <w:rFonts w:hint="eastAsia"/>
              </w:rPr>
              <w:t>1</w:t>
            </w:r>
            <w:r>
              <w:t>.1</w:t>
            </w:r>
          </w:p>
        </w:tc>
        <w:tc>
          <w:tcPr>
            <w:tcW w:w="1260" w:type="dxa"/>
          </w:tcPr>
          <w:p>
            <w:pPr>
              <w:ind w:left="0" w:leftChars="0" w:right="0" w:rightChars="0"/>
              <w:rPr>
                <w:rFonts w:hint="default" w:eastAsia="宋体"/>
                <w:lang w:val="en-US" w:eastAsia="zh-CN"/>
              </w:rPr>
            </w:pPr>
            <w:r>
              <w:rPr>
                <w:rFonts w:hint="eastAsia"/>
              </w:rPr>
              <w:t>2</w:t>
            </w:r>
            <w:r>
              <w:t>02</w:t>
            </w:r>
            <w:r>
              <w:rPr>
                <w:rFonts w:hint="eastAsia"/>
                <w:lang w:val="en-US" w:eastAsia="zh-CN"/>
              </w:rPr>
              <w:t>2</w:t>
            </w:r>
            <w:r>
              <w:t>/1</w:t>
            </w:r>
            <w:r>
              <w:rPr>
                <w:rFonts w:hint="eastAsia"/>
                <w:lang w:val="en-US" w:eastAsia="zh-CN"/>
              </w:rPr>
              <w:t>0</w:t>
            </w:r>
            <w:r>
              <w:t>/</w:t>
            </w:r>
            <w:r>
              <w:rPr>
                <w:rFonts w:hint="eastAsia"/>
                <w:lang w:val="en-US" w:eastAsia="zh-CN"/>
              </w:rPr>
              <w:t>19</w:t>
            </w:r>
          </w:p>
        </w:tc>
        <w:tc>
          <w:tcPr>
            <w:tcW w:w="2160" w:type="dxa"/>
          </w:tcPr>
          <w:p>
            <w:pPr>
              <w:ind w:left="0" w:leftChars="0" w:right="0" w:rightChars="0"/>
              <w:rPr>
                <w:rFonts w:hint="eastAsia" w:eastAsia="宋体"/>
                <w:lang w:val="en-US" w:eastAsia="zh-CN"/>
              </w:rPr>
            </w:pPr>
            <w:r>
              <w:rPr>
                <w:rFonts w:hint="eastAsia"/>
                <w:lang w:val="en-US" w:eastAsia="zh-CN"/>
              </w:rPr>
              <w:t>张铭轩</w:t>
            </w:r>
          </w:p>
        </w:tc>
        <w:tc>
          <w:tcPr>
            <w:tcW w:w="1095" w:type="dxa"/>
          </w:tcPr>
          <w:p>
            <w:pPr>
              <w:ind w:left="0" w:leftChars="0" w:right="0" w:rightChars="0"/>
              <w:rPr>
                <w:rFonts w:hint="eastAsia" w:eastAsia="宋体"/>
                <w:lang w:val="en-US" w:eastAsia="zh-CN"/>
              </w:rPr>
            </w:pPr>
            <w:r>
              <w:rPr>
                <w:rFonts w:hint="eastAsia"/>
                <w:lang w:val="en-US" w:eastAsia="zh-CN"/>
              </w:rPr>
              <w:t>吕新月</w:t>
            </w:r>
          </w:p>
        </w:tc>
        <w:tc>
          <w:tcPr>
            <w:tcW w:w="3045" w:type="dxa"/>
          </w:tcPr>
          <w:p>
            <w:pPr>
              <w:ind w:left="0" w:leftChars="0" w:right="0" w:rightChars="0"/>
            </w:pPr>
            <w:r>
              <w:rPr>
                <w:rFonts w:hint="eastAsia"/>
              </w:rPr>
              <w:t>完成</w:t>
            </w:r>
            <w:r>
              <w:rPr>
                <w:rFonts w:hint="eastAsia"/>
                <w:lang w:val="en-US" w:eastAsia="zh-CN"/>
              </w:rPr>
              <w:t>新浪微博可靠性</w:t>
            </w:r>
            <w:r>
              <w:rPr>
                <w:rFonts w:hint="eastAsia"/>
              </w:rPr>
              <w:t>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tcPr>
          <w:p>
            <w:pPr>
              <w:ind w:left="0" w:leftChars="0" w:right="0" w:rightChars="0"/>
            </w:pPr>
            <w:r>
              <w:rPr>
                <w:rFonts w:hint="eastAsia"/>
              </w:rPr>
              <w:t>1</w:t>
            </w:r>
            <w:r>
              <w:t>.2</w:t>
            </w:r>
          </w:p>
        </w:tc>
        <w:tc>
          <w:tcPr>
            <w:tcW w:w="1260" w:type="dxa"/>
          </w:tcPr>
          <w:p>
            <w:pPr>
              <w:ind w:left="0" w:leftChars="0" w:right="0" w:rightChars="0"/>
              <w:rPr>
                <w:rFonts w:hint="default" w:eastAsia="宋体"/>
                <w:lang w:val="en-US" w:eastAsia="zh-CN"/>
              </w:rPr>
            </w:pPr>
            <w:r>
              <w:rPr>
                <w:rFonts w:hint="eastAsia"/>
              </w:rPr>
              <w:t>2</w:t>
            </w:r>
            <w:r>
              <w:t>02</w:t>
            </w:r>
            <w:r>
              <w:rPr>
                <w:rFonts w:hint="eastAsia"/>
                <w:lang w:val="en-US" w:eastAsia="zh-CN"/>
              </w:rPr>
              <w:t>2</w:t>
            </w:r>
            <w:r>
              <w:t>/1</w:t>
            </w:r>
            <w:r>
              <w:rPr>
                <w:rFonts w:hint="eastAsia"/>
                <w:lang w:val="en-US" w:eastAsia="zh-CN"/>
              </w:rPr>
              <w:t>0</w:t>
            </w:r>
            <w:r>
              <w:t>/</w:t>
            </w:r>
            <w:r>
              <w:rPr>
                <w:rFonts w:hint="eastAsia"/>
                <w:lang w:val="en-US" w:eastAsia="zh-CN"/>
              </w:rPr>
              <w:t>19</w:t>
            </w:r>
          </w:p>
        </w:tc>
        <w:tc>
          <w:tcPr>
            <w:tcW w:w="2160" w:type="dxa"/>
          </w:tcPr>
          <w:p>
            <w:pPr>
              <w:ind w:left="0" w:leftChars="0" w:right="0" w:rightChars="0"/>
              <w:rPr>
                <w:rFonts w:hint="default" w:eastAsia="宋体"/>
                <w:lang w:val="en-US" w:eastAsia="zh-CN"/>
              </w:rPr>
            </w:pPr>
            <w:r>
              <w:rPr>
                <w:rFonts w:hint="eastAsia"/>
                <w:lang w:val="en-US" w:eastAsia="zh-CN"/>
              </w:rPr>
              <w:t>周骁睿</w:t>
            </w:r>
          </w:p>
        </w:tc>
        <w:tc>
          <w:tcPr>
            <w:tcW w:w="1095" w:type="dxa"/>
          </w:tcPr>
          <w:p>
            <w:pPr>
              <w:ind w:left="0" w:leftChars="0" w:right="0" w:rightChars="0"/>
              <w:rPr>
                <w:rFonts w:hint="eastAsia" w:eastAsia="宋体"/>
                <w:lang w:val="en-US" w:eastAsia="zh-CN"/>
              </w:rPr>
            </w:pPr>
            <w:r>
              <w:rPr>
                <w:rFonts w:hint="eastAsia"/>
                <w:lang w:val="en-US" w:eastAsia="zh-CN"/>
              </w:rPr>
              <w:t>吕新月</w:t>
            </w:r>
          </w:p>
        </w:tc>
        <w:tc>
          <w:tcPr>
            <w:tcW w:w="3045" w:type="dxa"/>
          </w:tcPr>
          <w:p>
            <w:pPr>
              <w:ind w:left="0" w:leftChars="0" w:right="0" w:rightChars="0"/>
            </w:pPr>
            <w:r>
              <w:rPr>
                <w:rFonts w:hint="eastAsia"/>
              </w:rPr>
              <w:t>完成</w:t>
            </w:r>
            <w:r>
              <w:rPr>
                <w:rFonts w:hint="eastAsia"/>
                <w:lang w:val="en-US" w:eastAsia="zh-CN"/>
              </w:rPr>
              <w:t>新浪微博拓展性</w:t>
            </w:r>
            <w:r>
              <w:rPr>
                <w:rFonts w:hint="eastAsia"/>
              </w:rPr>
              <w:t>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tcPr>
          <w:p>
            <w:pPr>
              <w:ind w:left="0" w:leftChars="0" w:right="0" w:rightChars="0"/>
            </w:pPr>
            <w:r>
              <w:rPr>
                <w:rFonts w:hint="eastAsia"/>
              </w:rPr>
              <w:t>1</w:t>
            </w:r>
            <w:r>
              <w:t>.3</w:t>
            </w:r>
          </w:p>
        </w:tc>
        <w:tc>
          <w:tcPr>
            <w:tcW w:w="1260" w:type="dxa"/>
          </w:tcPr>
          <w:p>
            <w:pPr>
              <w:ind w:left="0" w:leftChars="0" w:right="0" w:rightChars="0"/>
              <w:rPr>
                <w:rFonts w:hint="default" w:eastAsia="宋体"/>
                <w:lang w:val="en-US" w:eastAsia="zh-CN"/>
              </w:rPr>
            </w:pPr>
            <w:r>
              <w:rPr>
                <w:rFonts w:hint="eastAsia"/>
              </w:rPr>
              <w:t>2</w:t>
            </w:r>
            <w:r>
              <w:t>02</w:t>
            </w:r>
            <w:r>
              <w:rPr>
                <w:rFonts w:hint="eastAsia"/>
                <w:lang w:val="en-US" w:eastAsia="zh-CN"/>
              </w:rPr>
              <w:t>2</w:t>
            </w:r>
            <w:r>
              <w:t>/1</w:t>
            </w:r>
            <w:r>
              <w:rPr>
                <w:rFonts w:hint="eastAsia"/>
                <w:lang w:val="en-US" w:eastAsia="zh-CN"/>
              </w:rPr>
              <w:t>0</w:t>
            </w:r>
            <w:r>
              <w:t>/</w:t>
            </w:r>
            <w:r>
              <w:rPr>
                <w:rFonts w:hint="eastAsia"/>
                <w:lang w:val="en-US" w:eastAsia="zh-CN"/>
              </w:rPr>
              <w:t>22</w:t>
            </w:r>
          </w:p>
        </w:tc>
        <w:tc>
          <w:tcPr>
            <w:tcW w:w="2160" w:type="dxa"/>
          </w:tcPr>
          <w:p>
            <w:pPr>
              <w:ind w:left="0" w:leftChars="0" w:right="0" w:rightChars="0"/>
              <w:rPr>
                <w:rFonts w:hint="eastAsia" w:eastAsia="宋体"/>
                <w:lang w:val="en-US" w:eastAsia="zh-CN"/>
              </w:rPr>
            </w:pPr>
            <w:r>
              <w:rPr>
                <w:rFonts w:hint="eastAsia"/>
                <w:color w:val="000000"/>
              </w:rPr>
              <w:t>洪秋訸</w:t>
            </w:r>
          </w:p>
        </w:tc>
        <w:tc>
          <w:tcPr>
            <w:tcW w:w="1095" w:type="dxa"/>
          </w:tcPr>
          <w:p>
            <w:pPr>
              <w:ind w:left="0" w:leftChars="0" w:right="0" w:rightChars="0"/>
              <w:rPr>
                <w:rFonts w:hint="eastAsia" w:eastAsia="宋体"/>
                <w:lang w:val="en-US" w:eastAsia="zh-CN"/>
              </w:rPr>
            </w:pPr>
            <w:r>
              <w:rPr>
                <w:rFonts w:hint="eastAsia"/>
                <w:lang w:val="en-US" w:eastAsia="zh-CN"/>
              </w:rPr>
              <w:t>吕新月</w:t>
            </w:r>
          </w:p>
        </w:tc>
        <w:tc>
          <w:tcPr>
            <w:tcW w:w="3045" w:type="dxa"/>
          </w:tcPr>
          <w:p>
            <w:pPr>
              <w:ind w:left="0" w:leftChars="0" w:right="0" w:rightChars="0"/>
            </w:pPr>
            <w:r>
              <w:rPr>
                <w:rFonts w:hint="eastAsia"/>
              </w:rPr>
              <w:t>完成了性能分析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tcPr>
          <w:p>
            <w:pPr>
              <w:ind w:left="0" w:leftChars="0" w:right="0" w:rightChars="0"/>
              <w:rPr>
                <w:rFonts w:hint="default"/>
                <w:lang w:val="en-US" w:eastAsia="zh-CN"/>
              </w:rPr>
            </w:pPr>
            <w:r>
              <w:rPr>
                <w:rFonts w:hint="eastAsia"/>
                <w:lang w:val="en-US" w:eastAsia="zh-CN"/>
              </w:rPr>
              <w:t>1.4</w:t>
            </w:r>
          </w:p>
        </w:tc>
        <w:tc>
          <w:tcPr>
            <w:tcW w:w="1260" w:type="dxa"/>
          </w:tcPr>
          <w:p>
            <w:pPr>
              <w:ind w:left="0" w:leftChars="0" w:right="0" w:rightChars="0"/>
              <w:rPr>
                <w:rFonts w:hint="eastAsia"/>
              </w:rPr>
            </w:pPr>
          </w:p>
        </w:tc>
        <w:tc>
          <w:tcPr>
            <w:tcW w:w="2160" w:type="dxa"/>
          </w:tcPr>
          <w:p>
            <w:pPr>
              <w:ind w:left="0" w:leftChars="0" w:right="0" w:rightChars="0"/>
              <w:rPr>
                <w:rFonts w:hint="default"/>
                <w:lang w:val="en-US" w:eastAsia="zh-CN"/>
              </w:rPr>
            </w:pPr>
            <w:r>
              <w:rPr>
                <w:rFonts w:hint="eastAsia"/>
                <w:lang w:val="en-US" w:eastAsia="zh-CN"/>
              </w:rPr>
              <w:t>唐熙程</w:t>
            </w:r>
          </w:p>
        </w:tc>
        <w:tc>
          <w:tcPr>
            <w:tcW w:w="1095" w:type="dxa"/>
          </w:tcPr>
          <w:p>
            <w:pPr>
              <w:ind w:left="0" w:leftChars="0" w:right="0" w:rightChars="0"/>
              <w:rPr>
                <w:rFonts w:hint="default"/>
                <w:lang w:val="en-US" w:eastAsia="zh-CN"/>
              </w:rPr>
            </w:pPr>
            <w:r>
              <w:rPr>
                <w:rFonts w:hint="eastAsia"/>
                <w:lang w:val="en-US" w:eastAsia="zh-CN"/>
              </w:rPr>
              <w:t>吕新月</w:t>
            </w:r>
          </w:p>
        </w:tc>
        <w:tc>
          <w:tcPr>
            <w:tcW w:w="3045" w:type="dxa"/>
          </w:tcPr>
          <w:p>
            <w:pPr>
              <w:ind w:left="0" w:leftChars="0" w:right="0" w:rightChars="0"/>
              <w:rPr>
                <w:rFonts w:hint="default" w:eastAsia="宋体"/>
                <w:lang w:val="en-US" w:eastAsia="zh-CN"/>
              </w:rPr>
            </w:pPr>
            <w:r>
              <w:rPr>
                <w:rFonts w:hint="eastAsia"/>
                <w:lang w:val="en-US" w:eastAsia="zh-CN"/>
              </w:rPr>
              <w:t>完成文档架构分析部分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tcPr>
          <w:p>
            <w:pPr>
              <w:ind w:left="0" w:leftChars="0" w:right="0" w:rightChars="0"/>
              <w:rPr>
                <w:rFonts w:hint="default" w:eastAsia="宋体"/>
                <w:lang w:val="en-US" w:eastAsia="zh-CN"/>
              </w:rPr>
            </w:pPr>
            <w:r>
              <w:rPr>
                <w:rFonts w:hint="eastAsia"/>
                <w:lang w:val="en-US" w:eastAsia="zh-CN"/>
              </w:rPr>
              <w:t>1.5</w:t>
            </w:r>
          </w:p>
        </w:tc>
        <w:tc>
          <w:tcPr>
            <w:tcW w:w="1260" w:type="dxa"/>
          </w:tcPr>
          <w:p>
            <w:pPr>
              <w:ind w:left="0" w:leftChars="0" w:right="0" w:rightChars="0"/>
              <w:rPr>
                <w:rFonts w:hint="default" w:eastAsia="宋体"/>
                <w:lang w:val="en-US" w:eastAsia="zh-CN"/>
              </w:rPr>
            </w:pPr>
            <w:r>
              <w:rPr>
                <w:rFonts w:hint="eastAsia"/>
              </w:rPr>
              <w:t>2</w:t>
            </w:r>
            <w:r>
              <w:t>02</w:t>
            </w:r>
            <w:r>
              <w:rPr>
                <w:rFonts w:hint="eastAsia"/>
                <w:lang w:val="en-US" w:eastAsia="zh-CN"/>
              </w:rPr>
              <w:t>2</w:t>
            </w:r>
            <w:r>
              <w:t>/1</w:t>
            </w:r>
            <w:r>
              <w:rPr>
                <w:rFonts w:hint="eastAsia"/>
                <w:lang w:val="en-US" w:eastAsia="zh-CN"/>
              </w:rPr>
              <w:t>0</w:t>
            </w:r>
            <w:r>
              <w:t>/</w:t>
            </w:r>
            <w:r>
              <w:rPr>
                <w:rFonts w:hint="eastAsia"/>
                <w:lang w:val="en-US" w:eastAsia="zh-CN"/>
              </w:rPr>
              <w:t>25</w:t>
            </w:r>
          </w:p>
        </w:tc>
        <w:tc>
          <w:tcPr>
            <w:tcW w:w="2160" w:type="dxa"/>
          </w:tcPr>
          <w:p>
            <w:pPr>
              <w:ind w:left="0" w:leftChars="0" w:right="0" w:rightChars="0"/>
              <w:rPr>
                <w:rFonts w:hint="eastAsia" w:eastAsia="宋体"/>
                <w:lang w:val="en-US" w:eastAsia="zh-CN"/>
              </w:rPr>
            </w:pPr>
            <w:r>
              <w:rPr>
                <w:rFonts w:hint="eastAsia"/>
                <w:lang w:val="en-US" w:eastAsia="zh-CN"/>
              </w:rPr>
              <w:t>吕新月</w:t>
            </w:r>
          </w:p>
        </w:tc>
        <w:tc>
          <w:tcPr>
            <w:tcW w:w="1095" w:type="dxa"/>
          </w:tcPr>
          <w:p>
            <w:pPr>
              <w:ind w:left="0" w:leftChars="0" w:right="0" w:rightChars="0"/>
              <w:rPr>
                <w:rFonts w:hint="eastAsia" w:eastAsia="宋体"/>
                <w:lang w:eastAsia="zh-CN"/>
              </w:rPr>
            </w:pPr>
            <w:r>
              <w:rPr>
                <w:rFonts w:hint="eastAsia"/>
                <w:lang w:val="en-US" w:eastAsia="zh-CN"/>
              </w:rPr>
              <w:t>吕新月</w:t>
            </w:r>
          </w:p>
        </w:tc>
        <w:tc>
          <w:tcPr>
            <w:tcW w:w="3045" w:type="dxa"/>
          </w:tcPr>
          <w:p>
            <w:pPr>
              <w:ind w:left="0" w:leftChars="0" w:right="0" w:rightChars="0"/>
            </w:pPr>
            <w:r>
              <w:rPr>
                <w:rFonts w:hint="eastAsia"/>
              </w:rPr>
              <w:t>完成了文档总结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tcPr>
          <w:p>
            <w:pPr>
              <w:ind w:left="0" w:leftChars="0" w:right="0" w:rightChars="0"/>
              <w:rPr>
                <w:rFonts w:hint="eastAsia" w:eastAsia="宋体"/>
                <w:lang w:val="en-US" w:eastAsia="zh-CN"/>
              </w:rPr>
            </w:pPr>
            <w:r>
              <w:rPr>
                <w:rFonts w:hint="eastAsia"/>
              </w:rPr>
              <w:t>2</w:t>
            </w:r>
            <w:r>
              <w:t>.</w:t>
            </w:r>
            <w:r>
              <w:rPr>
                <w:rFonts w:hint="eastAsia"/>
                <w:lang w:val="en-US" w:eastAsia="zh-CN"/>
              </w:rPr>
              <w:t>0</w:t>
            </w:r>
          </w:p>
        </w:tc>
        <w:tc>
          <w:tcPr>
            <w:tcW w:w="1260" w:type="dxa"/>
          </w:tcPr>
          <w:p>
            <w:pPr>
              <w:ind w:left="0" w:leftChars="0" w:right="0" w:rightChars="0"/>
              <w:rPr>
                <w:rFonts w:hint="default" w:eastAsia="宋体"/>
                <w:lang w:val="en-US" w:eastAsia="zh-CN"/>
              </w:rPr>
            </w:pPr>
            <w:r>
              <w:rPr>
                <w:rFonts w:hint="eastAsia"/>
              </w:rPr>
              <w:t>2</w:t>
            </w:r>
            <w:r>
              <w:t>02</w:t>
            </w:r>
            <w:r>
              <w:rPr>
                <w:rFonts w:hint="eastAsia"/>
                <w:lang w:val="en-US" w:eastAsia="zh-CN"/>
              </w:rPr>
              <w:t>2</w:t>
            </w:r>
            <w:r>
              <w:t>/1</w:t>
            </w:r>
            <w:r>
              <w:rPr>
                <w:rFonts w:hint="eastAsia"/>
                <w:lang w:val="en-US" w:eastAsia="zh-CN"/>
              </w:rPr>
              <w:t>0</w:t>
            </w:r>
            <w:r>
              <w:t>/</w:t>
            </w:r>
            <w:r>
              <w:rPr>
                <w:rFonts w:hint="eastAsia"/>
                <w:lang w:val="en-US" w:eastAsia="zh-CN"/>
              </w:rPr>
              <w:t>26</w:t>
            </w:r>
          </w:p>
        </w:tc>
        <w:tc>
          <w:tcPr>
            <w:tcW w:w="2160" w:type="dxa"/>
          </w:tcPr>
          <w:p>
            <w:pPr>
              <w:ind w:left="0" w:leftChars="0" w:right="0" w:rightChars="0"/>
              <w:rPr>
                <w:rFonts w:hint="default" w:eastAsia="宋体"/>
                <w:lang w:val="en-US" w:eastAsia="zh-CN"/>
              </w:rPr>
            </w:pPr>
            <w:r>
              <w:rPr>
                <w:rFonts w:hint="eastAsia"/>
                <w:lang w:val="en-US" w:eastAsia="zh-CN"/>
              </w:rPr>
              <w:t>吕新月</w:t>
            </w:r>
          </w:p>
        </w:tc>
        <w:tc>
          <w:tcPr>
            <w:tcW w:w="1095" w:type="dxa"/>
          </w:tcPr>
          <w:p>
            <w:pPr>
              <w:ind w:left="0" w:leftChars="0" w:right="0" w:rightChars="0"/>
              <w:rPr>
                <w:rFonts w:hint="default" w:eastAsia="宋体"/>
                <w:lang w:val="en-US" w:eastAsia="zh-CN"/>
              </w:rPr>
            </w:pPr>
            <w:r>
              <w:rPr>
                <w:rFonts w:hint="eastAsia"/>
                <w:lang w:val="en-US" w:eastAsia="zh-CN"/>
              </w:rPr>
              <w:t>张博皓</w:t>
            </w:r>
          </w:p>
        </w:tc>
        <w:tc>
          <w:tcPr>
            <w:tcW w:w="3045" w:type="dxa"/>
          </w:tcPr>
          <w:p>
            <w:pPr>
              <w:ind w:left="0" w:leftChars="0" w:right="0" w:rightChars="0"/>
              <w:rPr>
                <w:rFonts w:hint="eastAsia" w:eastAsia="宋体"/>
                <w:lang w:val="en-US" w:eastAsia="zh-CN"/>
              </w:rPr>
            </w:pPr>
            <w:r>
              <w:rPr>
                <w:rFonts w:hint="eastAsia"/>
              </w:rPr>
              <w:t>完成了文档</w:t>
            </w:r>
            <w:r>
              <w:rPr>
                <w:rFonts w:hint="eastAsia"/>
                <w:lang w:val="en-US" w:eastAsia="zh-CN"/>
              </w:rPr>
              <w:t>合并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tcPr>
          <w:p>
            <w:pPr>
              <w:ind w:left="0" w:leftChars="0" w:right="0" w:rightChars="0"/>
              <w:rPr>
                <w:rFonts w:hint="default" w:eastAsia="宋体"/>
                <w:lang w:val="en-US" w:eastAsia="zh-CN"/>
              </w:rPr>
            </w:pPr>
            <w:r>
              <w:rPr>
                <w:rFonts w:hint="eastAsia"/>
                <w:lang w:val="en-US" w:eastAsia="zh-CN"/>
              </w:rPr>
              <w:t>2.1</w:t>
            </w:r>
          </w:p>
        </w:tc>
        <w:tc>
          <w:tcPr>
            <w:tcW w:w="1260" w:type="dxa"/>
          </w:tcPr>
          <w:p>
            <w:pPr>
              <w:ind w:left="0" w:leftChars="0" w:right="0" w:rightChars="0"/>
              <w:rPr>
                <w:rFonts w:hint="eastAsia"/>
              </w:rPr>
            </w:pPr>
          </w:p>
        </w:tc>
        <w:tc>
          <w:tcPr>
            <w:tcW w:w="2160" w:type="dxa"/>
          </w:tcPr>
          <w:p>
            <w:pPr>
              <w:ind w:left="0" w:leftChars="0" w:right="0" w:rightChars="0"/>
              <w:rPr>
                <w:rFonts w:hint="eastAsia" w:eastAsia="宋体"/>
                <w:lang w:val="en-US" w:eastAsia="zh-CN"/>
              </w:rPr>
            </w:pPr>
            <w:r>
              <w:rPr>
                <w:rFonts w:hint="eastAsia"/>
                <w:lang w:val="en-US" w:eastAsia="zh-CN"/>
              </w:rPr>
              <w:t>张博皓</w:t>
            </w:r>
          </w:p>
        </w:tc>
        <w:tc>
          <w:tcPr>
            <w:tcW w:w="1095" w:type="dxa"/>
          </w:tcPr>
          <w:p>
            <w:pPr>
              <w:ind w:left="0" w:leftChars="0" w:right="0" w:rightChars="0"/>
              <w:rPr>
                <w:rFonts w:hint="default"/>
                <w:lang w:val="en-US" w:eastAsia="zh-CN"/>
              </w:rPr>
            </w:pPr>
            <w:r>
              <w:rPr>
                <w:rFonts w:hint="eastAsia"/>
                <w:lang w:val="en-US" w:eastAsia="zh-CN"/>
              </w:rPr>
              <w:t>张博皓</w:t>
            </w:r>
          </w:p>
        </w:tc>
        <w:tc>
          <w:tcPr>
            <w:tcW w:w="3045" w:type="dxa"/>
          </w:tcPr>
          <w:p>
            <w:pPr>
              <w:ind w:left="0" w:leftChars="0" w:right="0" w:rightChars="0"/>
              <w:rPr>
                <w:rFonts w:hint="default" w:eastAsia="宋体"/>
                <w:lang w:val="en-US" w:eastAsia="zh-CN"/>
              </w:rPr>
            </w:pPr>
            <w:r>
              <w:rPr>
                <w:rFonts w:hint="eastAsia"/>
                <w:lang w:val="en-US" w:eastAsia="zh-CN"/>
              </w:rPr>
              <w:t>完成了文档修订</w:t>
            </w:r>
          </w:p>
        </w:tc>
      </w:tr>
    </w:tbl>
    <w:p>
      <w:pPr>
        <w:ind w:right="210"/>
        <w:jc w:val="center"/>
        <w:rPr>
          <w:rFonts w:eastAsia="黑体"/>
          <w:sz w:val="28"/>
          <w:szCs w:val="28"/>
        </w:rPr>
      </w:pPr>
    </w:p>
    <w:p>
      <w:pPr>
        <w:ind w:right="210"/>
        <w:jc w:val="center"/>
        <w:rPr>
          <w:rFonts w:eastAsia="黑体"/>
          <w:sz w:val="28"/>
          <w:szCs w:val="28"/>
        </w:rPr>
        <w:sectPr>
          <w:footerReference r:id="rId11" w:type="default"/>
          <w:pgSz w:w="11906" w:h="16838"/>
          <w:pgMar w:top="1440" w:right="1797" w:bottom="1440" w:left="1797" w:header="851" w:footer="992" w:gutter="0"/>
          <w:pgNumType w:fmt="upperRoman" w:start="1"/>
          <w:cols w:space="420" w:num="1"/>
          <w:docGrid w:type="lines" w:linePitch="312" w:charSpace="42106"/>
        </w:sectPr>
      </w:pPr>
    </w:p>
    <w:p>
      <w:pPr>
        <w:ind w:left="0" w:leftChars="0" w:right="0" w:rightChars="0"/>
        <w:jc w:val="center"/>
        <w:rPr>
          <w:rFonts w:eastAsia="黑体"/>
          <w:sz w:val="28"/>
          <w:szCs w:val="28"/>
        </w:rPr>
      </w:pPr>
      <w:r>
        <w:rPr>
          <w:rFonts w:hint="eastAsia" w:eastAsia="黑体"/>
          <w:sz w:val="28"/>
          <w:szCs w:val="28"/>
        </w:rPr>
        <w:t>目  录</w:t>
      </w:r>
    </w:p>
    <w:sdt>
      <w:sdtPr>
        <w:rPr>
          <w:rFonts w:cs="Times New Roman"/>
        </w:rPr>
        <w:id w:val="147460789"/>
        <w15:color w:val="DBDBDB"/>
        <w:docPartObj>
          <w:docPartGallery w:val="Table of Contents"/>
          <w:docPartUnique/>
        </w:docPartObj>
      </w:sdtPr>
      <w:sdtEndPr>
        <w:rPr>
          <w:rFonts w:eastAsia="黑体" w:cstheme="minorBidi"/>
          <w:szCs w:val="28"/>
        </w:rPr>
      </w:sdtEndPr>
      <w:sdtContent>
        <w:p>
          <w:pPr>
            <w:pStyle w:val="15"/>
            <w:tabs>
              <w:tab w:val="right" w:leader="dot" w:pos="8302"/>
            </w:tabs>
            <w:ind w:right="210"/>
            <w:rPr>
              <w:rFonts w:ascii="Times New Roman" w:hAnsi="Times New Roman" w:eastAsia="黑体" w:cstheme="minorBidi"/>
              <w:sz w:val="28"/>
              <w:szCs w:val="28"/>
              <w:lang w:val="en-US" w:eastAsia="zh-CN" w:bidi="ar-SA"/>
            </w:rPr>
          </w:pPr>
          <w:r>
            <w:rPr>
              <w:rFonts w:eastAsia="黑体"/>
              <w:sz w:val="28"/>
              <w:szCs w:val="28"/>
            </w:rPr>
            <w:fldChar w:fldCharType="begin"/>
          </w:r>
          <w:r>
            <w:rPr>
              <w:rFonts w:eastAsia="黑体"/>
              <w:sz w:val="28"/>
              <w:szCs w:val="28"/>
            </w:rPr>
            <w:instrText xml:space="preserve"> TOC \o "1-3" \h \z \u </w:instrText>
          </w:r>
          <w:r>
            <w:rPr>
              <w:rFonts w:eastAsia="黑体"/>
              <w:sz w:val="28"/>
              <w:szCs w:val="28"/>
            </w:rPr>
            <w:fldChar w:fldCharType="separate"/>
          </w:r>
        </w:p>
        <w:p>
          <w:pPr>
            <w:pStyle w:val="15"/>
            <w:tabs>
              <w:tab w:val="right" w:leader="dot" w:pos="8312"/>
            </w:tabs>
          </w:pPr>
          <w:r>
            <w:rPr>
              <w:rFonts w:eastAsia="黑体"/>
              <w:szCs w:val="28"/>
            </w:rPr>
            <w:fldChar w:fldCharType="begin"/>
          </w:r>
          <w:r>
            <w:rPr>
              <w:rFonts w:eastAsia="黑体"/>
              <w:szCs w:val="28"/>
            </w:rPr>
            <w:instrText xml:space="preserve"> HYPERLINK \l _Toc15563 </w:instrText>
          </w:r>
          <w:r>
            <w:rPr>
              <w:rFonts w:eastAsia="黑体"/>
              <w:szCs w:val="28"/>
            </w:rPr>
            <w:fldChar w:fldCharType="separate"/>
          </w:r>
          <w:r>
            <w:rPr>
              <w:rFonts w:hint="default"/>
            </w:rPr>
            <w:t xml:space="preserve">1. </w:t>
          </w:r>
          <w:r>
            <w:rPr>
              <w:rFonts w:hint="eastAsia"/>
            </w:rPr>
            <w:t>引言</w:t>
          </w:r>
          <w:r>
            <w:tab/>
          </w:r>
          <w:r>
            <w:fldChar w:fldCharType="begin"/>
          </w:r>
          <w:r>
            <w:instrText xml:space="preserve"> PAGEREF _Toc15563 \h </w:instrText>
          </w:r>
          <w:r>
            <w:fldChar w:fldCharType="separate"/>
          </w:r>
          <w:r>
            <w:t>1</w:t>
          </w:r>
          <w:r>
            <w:fldChar w:fldCharType="end"/>
          </w:r>
          <w:r>
            <w:rPr>
              <w:rFonts w:eastAsia="黑体"/>
              <w:szCs w:val="28"/>
            </w:rPr>
            <w:fldChar w:fldCharType="end"/>
          </w:r>
        </w:p>
        <w:p>
          <w:pPr>
            <w:pStyle w:val="16"/>
            <w:tabs>
              <w:tab w:val="right" w:leader="dot" w:pos="8312"/>
            </w:tabs>
          </w:pPr>
          <w:r>
            <w:rPr>
              <w:rFonts w:eastAsia="黑体"/>
              <w:szCs w:val="28"/>
            </w:rPr>
            <w:fldChar w:fldCharType="begin"/>
          </w:r>
          <w:r>
            <w:rPr>
              <w:rFonts w:eastAsia="黑体"/>
              <w:szCs w:val="28"/>
            </w:rPr>
            <w:instrText xml:space="preserve"> HYPERLINK \l _Toc7818 </w:instrText>
          </w:r>
          <w:r>
            <w:rPr>
              <w:rFonts w:eastAsia="黑体"/>
              <w:szCs w:val="28"/>
            </w:rPr>
            <w:fldChar w:fldCharType="separate"/>
          </w:r>
          <w:r>
            <w:rPr>
              <w:rFonts w:hint="default" w:ascii="Times New Roman" w:hAnsi="Times New Roman" w:cs="Times New Roman"/>
            </w:rPr>
            <w:t xml:space="preserve">1.1 </w:t>
          </w:r>
          <w:r>
            <w:rPr>
              <w:rFonts w:hint="eastAsia"/>
            </w:rPr>
            <w:t>文档概述</w:t>
          </w:r>
          <w:r>
            <w:tab/>
          </w:r>
          <w:r>
            <w:fldChar w:fldCharType="begin"/>
          </w:r>
          <w:r>
            <w:instrText xml:space="preserve"> PAGEREF _Toc7818 \h </w:instrText>
          </w:r>
          <w:r>
            <w:fldChar w:fldCharType="separate"/>
          </w:r>
          <w:r>
            <w:t>1</w:t>
          </w:r>
          <w:r>
            <w:fldChar w:fldCharType="end"/>
          </w:r>
          <w:r>
            <w:rPr>
              <w:rFonts w:eastAsia="黑体"/>
              <w:szCs w:val="28"/>
            </w:rPr>
            <w:fldChar w:fldCharType="end"/>
          </w:r>
        </w:p>
        <w:p>
          <w:pPr>
            <w:pStyle w:val="16"/>
            <w:tabs>
              <w:tab w:val="right" w:leader="dot" w:pos="8312"/>
            </w:tabs>
          </w:pPr>
          <w:r>
            <w:rPr>
              <w:rFonts w:eastAsia="黑体"/>
              <w:szCs w:val="28"/>
            </w:rPr>
            <w:fldChar w:fldCharType="begin"/>
          </w:r>
          <w:r>
            <w:rPr>
              <w:rFonts w:eastAsia="黑体"/>
              <w:szCs w:val="28"/>
            </w:rPr>
            <w:instrText xml:space="preserve"> HYPERLINK \l _Toc12360 </w:instrText>
          </w:r>
          <w:r>
            <w:rPr>
              <w:rFonts w:eastAsia="黑体"/>
              <w:szCs w:val="28"/>
            </w:rPr>
            <w:fldChar w:fldCharType="separate"/>
          </w:r>
          <w:r>
            <w:rPr>
              <w:rFonts w:hint="default" w:ascii="Times New Roman" w:hAnsi="Times New Roman" w:cs="Times New Roman"/>
            </w:rPr>
            <w:t xml:space="preserve">1.2 </w:t>
          </w:r>
          <w:r>
            <w:rPr>
              <w:rFonts w:hint="eastAsia"/>
            </w:rPr>
            <w:t>调研对象</w:t>
          </w:r>
          <w:r>
            <w:tab/>
          </w:r>
          <w:r>
            <w:fldChar w:fldCharType="begin"/>
          </w:r>
          <w:r>
            <w:instrText xml:space="preserve"> PAGEREF _Toc12360 \h </w:instrText>
          </w:r>
          <w:r>
            <w:fldChar w:fldCharType="separate"/>
          </w:r>
          <w:r>
            <w:t>1</w:t>
          </w:r>
          <w:r>
            <w:fldChar w:fldCharType="end"/>
          </w:r>
          <w:r>
            <w:rPr>
              <w:rFonts w:eastAsia="黑体"/>
              <w:szCs w:val="28"/>
            </w:rPr>
            <w:fldChar w:fldCharType="end"/>
          </w:r>
        </w:p>
        <w:p>
          <w:pPr>
            <w:pStyle w:val="16"/>
            <w:tabs>
              <w:tab w:val="right" w:leader="dot" w:pos="8312"/>
            </w:tabs>
          </w:pPr>
          <w:r>
            <w:rPr>
              <w:rFonts w:eastAsia="黑体"/>
              <w:szCs w:val="28"/>
            </w:rPr>
            <w:fldChar w:fldCharType="begin"/>
          </w:r>
          <w:r>
            <w:rPr>
              <w:rFonts w:eastAsia="黑体"/>
              <w:szCs w:val="28"/>
            </w:rPr>
            <w:instrText xml:space="preserve"> HYPERLINK \l _Toc4558 </w:instrText>
          </w:r>
          <w:r>
            <w:rPr>
              <w:rFonts w:eastAsia="黑体"/>
              <w:szCs w:val="28"/>
            </w:rPr>
            <w:fldChar w:fldCharType="separate"/>
          </w:r>
          <w:r>
            <w:rPr>
              <w:rFonts w:hint="default" w:ascii="Times New Roman" w:hAnsi="Times New Roman" w:cs="Times New Roman"/>
            </w:rPr>
            <w:t xml:space="preserve">1.3 </w:t>
          </w:r>
          <w:r>
            <w:rPr>
              <w:rFonts w:hint="eastAsia"/>
            </w:rPr>
            <w:t>参考文献</w:t>
          </w:r>
          <w:r>
            <w:tab/>
          </w:r>
          <w:r>
            <w:fldChar w:fldCharType="begin"/>
          </w:r>
          <w:r>
            <w:instrText xml:space="preserve"> PAGEREF _Toc4558 \h </w:instrText>
          </w:r>
          <w:r>
            <w:fldChar w:fldCharType="separate"/>
          </w:r>
          <w:r>
            <w:t>1</w:t>
          </w:r>
          <w:r>
            <w:fldChar w:fldCharType="end"/>
          </w:r>
          <w:r>
            <w:rPr>
              <w:rFonts w:eastAsia="黑体"/>
              <w:szCs w:val="28"/>
            </w:rPr>
            <w:fldChar w:fldCharType="end"/>
          </w:r>
        </w:p>
        <w:p>
          <w:pPr>
            <w:pStyle w:val="15"/>
            <w:tabs>
              <w:tab w:val="right" w:leader="dot" w:pos="8312"/>
            </w:tabs>
          </w:pPr>
          <w:r>
            <w:rPr>
              <w:rFonts w:eastAsia="黑体"/>
              <w:szCs w:val="28"/>
            </w:rPr>
            <w:fldChar w:fldCharType="begin"/>
          </w:r>
          <w:r>
            <w:rPr>
              <w:rFonts w:eastAsia="黑体"/>
              <w:szCs w:val="28"/>
            </w:rPr>
            <w:instrText xml:space="preserve"> HYPERLINK \l _Toc13807 </w:instrText>
          </w:r>
          <w:r>
            <w:rPr>
              <w:rFonts w:eastAsia="黑体"/>
              <w:szCs w:val="28"/>
            </w:rPr>
            <w:fldChar w:fldCharType="separate"/>
          </w:r>
          <w:r>
            <w:rPr>
              <w:rFonts w:hint="default"/>
            </w:rPr>
            <w:t xml:space="preserve">2. </w:t>
          </w:r>
          <w:r>
            <w:rPr>
              <w:rFonts w:hint="eastAsia"/>
            </w:rPr>
            <w:t>架构分析</w:t>
          </w:r>
          <w:r>
            <w:tab/>
          </w:r>
          <w:r>
            <w:fldChar w:fldCharType="begin"/>
          </w:r>
          <w:r>
            <w:instrText xml:space="preserve"> PAGEREF _Toc13807 \h </w:instrText>
          </w:r>
          <w:r>
            <w:fldChar w:fldCharType="separate"/>
          </w:r>
          <w:r>
            <w:t>2</w:t>
          </w:r>
          <w:r>
            <w:fldChar w:fldCharType="end"/>
          </w:r>
          <w:r>
            <w:rPr>
              <w:rFonts w:eastAsia="黑体"/>
              <w:szCs w:val="28"/>
            </w:rPr>
            <w:fldChar w:fldCharType="end"/>
          </w:r>
        </w:p>
        <w:p>
          <w:pPr>
            <w:pStyle w:val="16"/>
            <w:tabs>
              <w:tab w:val="right" w:leader="dot" w:pos="8312"/>
            </w:tabs>
          </w:pPr>
          <w:r>
            <w:rPr>
              <w:rFonts w:eastAsia="黑体"/>
              <w:szCs w:val="28"/>
            </w:rPr>
            <w:fldChar w:fldCharType="begin"/>
          </w:r>
          <w:r>
            <w:rPr>
              <w:rFonts w:eastAsia="黑体"/>
              <w:szCs w:val="28"/>
            </w:rPr>
            <w:instrText xml:space="preserve"> HYPERLINK \l _Toc2207 </w:instrText>
          </w:r>
          <w:r>
            <w:rPr>
              <w:rFonts w:eastAsia="黑体"/>
              <w:szCs w:val="28"/>
            </w:rPr>
            <w:fldChar w:fldCharType="separate"/>
          </w:r>
          <w:r>
            <w:rPr>
              <w:rFonts w:hint="default" w:ascii="Times New Roman" w:hAnsi="Times New Roman" w:cs="Times New Roman"/>
            </w:rPr>
            <w:t xml:space="preserve">2.1 </w:t>
          </w:r>
          <w:r>
            <w:rPr>
              <w:rFonts w:hint="eastAsia"/>
            </w:rPr>
            <w:t>应用层</w:t>
          </w:r>
          <w:r>
            <w:tab/>
          </w:r>
          <w:r>
            <w:fldChar w:fldCharType="begin"/>
          </w:r>
          <w:r>
            <w:instrText xml:space="preserve"> PAGEREF _Toc2207 \h </w:instrText>
          </w:r>
          <w:r>
            <w:fldChar w:fldCharType="separate"/>
          </w:r>
          <w:r>
            <w:t>2</w:t>
          </w:r>
          <w:r>
            <w:fldChar w:fldCharType="end"/>
          </w:r>
          <w:r>
            <w:rPr>
              <w:rFonts w:eastAsia="黑体"/>
              <w:szCs w:val="28"/>
            </w:rPr>
            <w:fldChar w:fldCharType="end"/>
          </w:r>
        </w:p>
        <w:p>
          <w:pPr>
            <w:pStyle w:val="12"/>
            <w:tabs>
              <w:tab w:val="right" w:leader="dot" w:pos="8312"/>
            </w:tabs>
          </w:pPr>
          <w:r>
            <w:rPr>
              <w:rFonts w:eastAsia="黑体"/>
              <w:szCs w:val="28"/>
            </w:rPr>
            <w:fldChar w:fldCharType="begin"/>
          </w:r>
          <w:r>
            <w:rPr>
              <w:rFonts w:eastAsia="黑体"/>
              <w:szCs w:val="28"/>
            </w:rPr>
            <w:instrText xml:space="preserve"> HYPERLINK \l _Toc18374 </w:instrText>
          </w:r>
          <w:r>
            <w:rPr>
              <w:rFonts w:eastAsia="黑体"/>
              <w:szCs w:val="28"/>
            </w:rPr>
            <w:fldChar w:fldCharType="separate"/>
          </w:r>
          <w:r>
            <w:rPr>
              <w:rFonts w:hint="eastAsia"/>
            </w:rPr>
            <w:t>2.1.1 jersey框架</w:t>
          </w:r>
          <w:r>
            <w:tab/>
          </w:r>
          <w:r>
            <w:fldChar w:fldCharType="begin"/>
          </w:r>
          <w:r>
            <w:instrText xml:space="preserve"> PAGEREF _Toc18374 \h </w:instrText>
          </w:r>
          <w:r>
            <w:fldChar w:fldCharType="separate"/>
          </w:r>
          <w:r>
            <w:t>2</w:t>
          </w:r>
          <w:r>
            <w:fldChar w:fldCharType="end"/>
          </w:r>
          <w:r>
            <w:rPr>
              <w:rFonts w:eastAsia="黑体"/>
              <w:szCs w:val="28"/>
            </w:rPr>
            <w:fldChar w:fldCharType="end"/>
          </w:r>
        </w:p>
        <w:p>
          <w:pPr>
            <w:pStyle w:val="16"/>
            <w:tabs>
              <w:tab w:val="right" w:leader="dot" w:pos="8312"/>
            </w:tabs>
          </w:pPr>
          <w:r>
            <w:rPr>
              <w:rFonts w:eastAsia="黑体"/>
              <w:szCs w:val="28"/>
            </w:rPr>
            <w:fldChar w:fldCharType="begin"/>
          </w:r>
          <w:r>
            <w:rPr>
              <w:rFonts w:eastAsia="黑体"/>
              <w:szCs w:val="28"/>
            </w:rPr>
            <w:instrText xml:space="preserve"> HYPERLINK \l _Toc18263 </w:instrText>
          </w:r>
          <w:r>
            <w:rPr>
              <w:rFonts w:eastAsia="黑体"/>
              <w:szCs w:val="28"/>
            </w:rPr>
            <w:fldChar w:fldCharType="separate"/>
          </w:r>
          <w:r>
            <w:rPr>
              <w:rFonts w:hint="default" w:ascii="Times New Roman" w:hAnsi="Times New Roman" w:cs="Times New Roman"/>
            </w:rPr>
            <w:t xml:space="preserve">2.2 </w:t>
          </w:r>
          <w:r>
            <w:rPr>
              <w:rFonts w:hint="eastAsia"/>
            </w:rPr>
            <w:t>服务层</w:t>
          </w:r>
          <w:r>
            <w:tab/>
          </w:r>
          <w:r>
            <w:fldChar w:fldCharType="begin"/>
          </w:r>
          <w:r>
            <w:instrText xml:space="preserve"> PAGEREF _Toc18263 \h </w:instrText>
          </w:r>
          <w:r>
            <w:fldChar w:fldCharType="separate"/>
          </w:r>
          <w:r>
            <w:t>3</w:t>
          </w:r>
          <w:r>
            <w:fldChar w:fldCharType="end"/>
          </w:r>
          <w:r>
            <w:rPr>
              <w:rFonts w:eastAsia="黑体"/>
              <w:szCs w:val="28"/>
            </w:rPr>
            <w:fldChar w:fldCharType="end"/>
          </w:r>
        </w:p>
        <w:p>
          <w:pPr>
            <w:pStyle w:val="12"/>
            <w:tabs>
              <w:tab w:val="right" w:leader="dot" w:pos="8312"/>
            </w:tabs>
          </w:pPr>
          <w:r>
            <w:rPr>
              <w:rFonts w:eastAsia="黑体"/>
              <w:szCs w:val="28"/>
            </w:rPr>
            <w:fldChar w:fldCharType="begin"/>
          </w:r>
          <w:r>
            <w:rPr>
              <w:rFonts w:eastAsia="黑体"/>
              <w:szCs w:val="28"/>
            </w:rPr>
            <w:instrText xml:space="preserve"> HYPERLINK \l _Toc10628 </w:instrText>
          </w:r>
          <w:r>
            <w:rPr>
              <w:rFonts w:eastAsia="黑体"/>
              <w:szCs w:val="28"/>
            </w:rPr>
            <w:fldChar w:fldCharType="separate"/>
          </w:r>
          <w:r>
            <w:rPr>
              <w:rFonts w:hint="eastAsia"/>
            </w:rPr>
            <w:t>2.2.1 消息队列 MCQ</w:t>
          </w:r>
          <w:r>
            <w:tab/>
          </w:r>
          <w:r>
            <w:fldChar w:fldCharType="begin"/>
          </w:r>
          <w:r>
            <w:instrText xml:space="preserve"> PAGEREF _Toc10628 \h </w:instrText>
          </w:r>
          <w:r>
            <w:fldChar w:fldCharType="separate"/>
          </w:r>
          <w:r>
            <w:t>3</w:t>
          </w:r>
          <w:r>
            <w:fldChar w:fldCharType="end"/>
          </w:r>
          <w:r>
            <w:rPr>
              <w:rFonts w:eastAsia="黑体"/>
              <w:szCs w:val="28"/>
            </w:rPr>
            <w:fldChar w:fldCharType="end"/>
          </w:r>
        </w:p>
        <w:p>
          <w:pPr>
            <w:pStyle w:val="12"/>
            <w:tabs>
              <w:tab w:val="right" w:leader="dot" w:pos="8312"/>
            </w:tabs>
          </w:pPr>
          <w:r>
            <w:rPr>
              <w:rFonts w:eastAsia="黑体"/>
              <w:szCs w:val="28"/>
            </w:rPr>
            <w:fldChar w:fldCharType="begin"/>
          </w:r>
          <w:r>
            <w:rPr>
              <w:rFonts w:eastAsia="黑体"/>
              <w:szCs w:val="28"/>
            </w:rPr>
            <w:instrText xml:space="preserve"> HYPERLINK \l _Toc22669 </w:instrText>
          </w:r>
          <w:r>
            <w:rPr>
              <w:rFonts w:eastAsia="黑体"/>
              <w:szCs w:val="28"/>
            </w:rPr>
            <w:fldChar w:fldCharType="separate"/>
          </w:r>
          <w:r>
            <w:rPr>
              <w:rFonts w:hint="eastAsia"/>
            </w:rPr>
            <w:t>2.2.2 Motan RPC框架</w:t>
          </w:r>
          <w:r>
            <w:tab/>
          </w:r>
          <w:r>
            <w:fldChar w:fldCharType="begin"/>
          </w:r>
          <w:r>
            <w:instrText xml:space="preserve"> PAGEREF _Toc22669 \h </w:instrText>
          </w:r>
          <w:r>
            <w:fldChar w:fldCharType="separate"/>
          </w:r>
          <w:r>
            <w:t>4</w:t>
          </w:r>
          <w:r>
            <w:fldChar w:fldCharType="end"/>
          </w:r>
          <w:r>
            <w:rPr>
              <w:rFonts w:eastAsia="黑体"/>
              <w:szCs w:val="28"/>
            </w:rPr>
            <w:fldChar w:fldCharType="end"/>
          </w:r>
        </w:p>
        <w:p>
          <w:pPr>
            <w:pStyle w:val="16"/>
            <w:tabs>
              <w:tab w:val="right" w:leader="dot" w:pos="8312"/>
            </w:tabs>
          </w:pPr>
          <w:r>
            <w:rPr>
              <w:rFonts w:eastAsia="黑体"/>
              <w:szCs w:val="28"/>
            </w:rPr>
            <w:fldChar w:fldCharType="begin"/>
          </w:r>
          <w:r>
            <w:rPr>
              <w:rFonts w:eastAsia="黑体"/>
              <w:szCs w:val="28"/>
            </w:rPr>
            <w:instrText xml:space="preserve"> HYPERLINK \l _Toc8755 </w:instrText>
          </w:r>
          <w:r>
            <w:rPr>
              <w:rFonts w:eastAsia="黑体"/>
              <w:szCs w:val="28"/>
            </w:rPr>
            <w:fldChar w:fldCharType="separate"/>
          </w:r>
          <w:r>
            <w:rPr>
              <w:rFonts w:hint="default" w:ascii="Times New Roman" w:hAnsi="Times New Roman" w:cs="Times New Roman"/>
            </w:rPr>
            <w:t xml:space="preserve">2.3 </w:t>
          </w:r>
          <w:r>
            <w:rPr>
              <w:rFonts w:hint="eastAsia"/>
            </w:rPr>
            <w:t>资源层</w:t>
          </w:r>
          <w:r>
            <w:tab/>
          </w:r>
          <w:r>
            <w:fldChar w:fldCharType="begin"/>
          </w:r>
          <w:r>
            <w:instrText xml:space="preserve"> PAGEREF _Toc8755 \h </w:instrText>
          </w:r>
          <w:r>
            <w:fldChar w:fldCharType="separate"/>
          </w:r>
          <w:r>
            <w:t>5</w:t>
          </w:r>
          <w:r>
            <w:fldChar w:fldCharType="end"/>
          </w:r>
          <w:r>
            <w:rPr>
              <w:rFonts w:eastAsia="黑体"/>
              <w:szCs w:val="28"/>
            </w:rPr>
            <w:fldChar w:fldCharType="end"/>
          </w:r>
        </w:p>
        <w:p>
          <w:pPr>
            <w:pStyle w:val="12"/>
            <w:tabs>
              <w:tab w:val="right" w:leader="dot" w:pos="8312"/>
            </w:tabs>
          </w:pPr>
          <w:r>
            <w:rPr>
              <w:rFonts w:eastAsia="黑体"/>
              <w:szCs w:val="28"/>
            </w:rPr>
            <w:fldChar w:fldCharType="begin"/>
          </w:r>
          <w:r>
            <w:rPr>
              <w:rFonts w:eastAsia="黑体"/>
              <w:szCs w:val="28"/>
            </w:rPr>
            <w:instrText xml:space="preserve"> HYPERLINK \l _Toc31402 </w:instrText>
          </w:r>
          <w:r>
            <w:rPr>
              <w:rFonts w:eastAsia="黑体"/>
              <w:szCs w:val="28"/>
            </w:rPr>
            <w:fldChar w:fldCharType="separate"/>
          </w:r>
          <w:r>
            <w:rPr>
              <w:rFonts w:hint="eastAsia"/>
            </w:rPr>
            <w:t>2.3.1 DAL中间件</w:t>
          </w:r>
          <w:r>
            <w:tab/>
          </w:r>
          <w:r>
            <w:fldChar w:fldCharType="begin"/>
          </w:r>
          <w:r>
            <w:instrText xml:space="preserve"> PAGEREF _Toc31402 \h </w:instrText>
          </w:r>
          <w:r>
            <w:fldChar w:fldCharType="separate"/>
          </w:r>
          <w:r>
            <w:t>5</w:t>
          </w:r>
          <w:r>
            <w:fldChar w:fldCharType="end"/>
          </w:r>
          <w:r>
            <w:rPr>
              <w:rFonts w:eastAsia="黑体"/>
              <w:szCs w:val="28"/>
            </w:rPr>
            <w:fldChar w:fldCharType="end"/>
          </w:r>
        </w:p>
        <w:p>
          <w:pPr>
            <w:pStyle w:val="12"/>
            <w:tabs>
              <w:tab w:val="right" w:leader="dot" w:pos="8312"/>
            </w:tabs>
          </w:pPr>
          <w:r>
            <w:rPr>
              <w:rFonts w:eastAsia="黑体"/>
              <w:szCs w:val="28"/>
            </w:rPr>
            <w:fldChar w:fldCharType="begin"/>
          </w:r>
          <w:r>
            <w:rPr>
              <w:rFonts w:eastAsia="黑体"/>
              <w:szCs w:val="28"/>
            </w:rPr>
            <w:instrText xml:space="preserve"> HYPERLINK \l _Toc25599 </w:instrText>
          </w:r>
          <w:r>
            <w:rPr>
              <w:rFonts w:eastAsia="黑体"/>
              <w:szCs w:val="28"/>
            </w:rPr>
            <w:fldChar w:fldCharType="separate"/>
          </w:r>
          <w:r>
            <w:rPr>
              <w:rFonts w:hint="eastAsia"/>
              <w:lang w:val="en-US" w:eastAsia="zh-CN"/>
            </w:rPr>
            <w:t>2.3.2 Redis Proxy</w:t>
          </w:r>
          <w:r>
            <w:tab/>
          </w:r>
          <w:r>
            <w:fldChar w:fldCharType="begin"/>
          </w:r>
          <w:r>
            <w:instrText xml:space="preserve"> PAGEREF _Toc25599 \h </w:instrText>
          </w:r>
          <w:r>
            <w:fldChar w:fldCharType="separate"/>
          </w:r>
          <w:r>
            <w:t>6</w:t>
          </w:r>
          <w:r>
            <w:fldChar w:fldCharType="end"/>
          </w:r>
          <w:r>
            <w:rPr>
              <w:rFonts w:eastAsia="黑体"/>
              <w:szCs w:val="28"/>
            </w:rPr>
            <w:fldChar w:fldCharType="end"/>
          </w:r>
        </w:p>
        <w:p>
          <w:pPr>
            <w:pStyle w:val="15"/>
            <w:tabs>
              <w:tab w:val="right" w:leader="dot" w:pos="8312"/>
            </w:tabs>
          </w:pPr>
          <w:r>
            <w:rPr>
              <w:rFonts w:eastAsia="黑体"/>
              <w:szCs w:val="28"/>
            </w:rPr>
            <w:fldChar w:fldCharType="begin"/>
          </w:r>
          <w:r>
            <w:rPr>
              <w:rFonts w:eastAsia="黑体"/>
              <w:szCs w:val="28"/>
            </w:rPr>
            <w:instrText xml:space="preserve"> HYPERLINK \l _Toc22280 </w:instrText>
          </w:r>
          <w:r>
            <w:rPr>
              <w:rFonts w:eastAsia="黑体"/>
              <w:szCs w:val="28"/>
            </w:rPr>
            <w:fldChar w:fldCharType="separate"/>
          </w:r>
          <w:r>
            <w:rPr>
              <w:rFonts w:hint="default"/>
            </w:rPr>
            <w:t xml:space="preserve">3. </w:t>
          </w:r>
          <w:r>
            <w:rPr>
              <w:rFonts w:hint="eastAsia"/>
            </w:rPr>
            <w:t>可靠性分析</w:t>
          </w:r>
          <w:r>
            <w:tab/>
          </w:r>
          <w:r>
            <w:fldChar w:fldCharType="begin"/>
          </w:r>
          <w:r>
            <w:instrText xml:space="preserve"> PAGEREF _Toc22280 \h </w:instrText>
          </w:r>
          <w:r>
            <w:fldChar w:fldCharType="separate"/>
          </w:r>
          <w:r>
            <w:t>8</w:t>
          </w:r>
          <w:r>
            <w:fldChar w:fldCharType="end"/>
          </w:r>
          <w:r>
            <w:rPr>
              <w:rFonts w:eastAsia="黑体"/>
              <w:szCs w:val="28"/>
            </w:rPr>
            <w:fldChar w:fldCharType="end"/>
          </w:r>
        </w:p>
        <w:p>
          <w:pPr>
            <w:pStyle w:val="16"/>
            <w:tabs>
              <w:tab w:val="right" w:leader="dot" w:pos="8312"/>
            </w:tabs>
          </w:pPr>
          <w:r>
            <w:rPr>
              <w:rFonts w:eastAsia="黑体"/>
              <w:szCs w:val="28"/>
            </w:rPr>
            <w:fldChar w:fldCharType="begin"/>
          </w:r>
          <w:r>
            <w:rPr>
              <w:rFonts w:eastAsia="黑体"/>
              <w:szCs w:val="28"/>
            </w:rPr>
            <w:instrText xml:space="preserve"> HYPERLINK \l _Toc6982 </w:instrText>
          </w:r>
          <w:r>
            <w:rPr>
              <w:rFonts w:eastAsia="黑体"/>
              <w:szCs w:val="28"/>
            </w:rPr>
            <w:fldChar w:fldCharType="separate"/>
          </w:r>
          <w:r>
            <w:rPr>
              <w:rFonts w:hint="default" w:ascii="Times New Roman" w:hAnsi="Times New Roman" w:cs="Times New Roman"/>
            </w:rPr>
            <w:t xml:space="preserve">3.1 </w:t>
          </w:r>
          <w:r>
            <w:rPr>
              <w:rFonts w:hint="eastAsia"/>
            </w:rPr>
            <w:t>可靠性实现方案</w:t>
          </w:r>
          <w:r>
            <w:tab/>
          </w:r>
          <w:r>
            <w:fldChar w:fldCharType="begin"/>
          </w:r>
          <w:r>
            <w:instrText xml:space="preserve"> PAGEREF _Toc6982 \h </w:instrText>
          </w:r>
          <w:r>
            <w:fldChar w:fldCharType="separate"/>
          </w:r>
          <w:r>
            <w:t>8</w:t>
          </w:r>
          <w:r>
            <w:fldChar w:fldCharType="end"/>
          </w:r>
          <w:r>
            <w:rPr>
              <w:rFonts w:eastAsia="黑体"/>
              <w:szCs w:val="28"/>
            </w:rPr>
            <w:fldChar w:fldCharType="end"/>
          </w:r>
        </w:p>
        <w:p>
          <w:pPr>
            <w:pStyle w:val="12"/>
            <w:tabs>
              <w:tab w:val="right" w:leader="dot" w:pos="8312"/>
            </w:tabs>
          </w:pPr>
          <w:r>
            <w:rPr>
              <w:rFonts w:eastAsia="黑体"/>
              <w:szCs w:val="28"/>
            </w:rPr>
            <w:fldChar w:fldCharType="begin"/>
          </w:r>
          <w:r>
            <w:rPr>
              <w:rFonts w:eastAsia="黑体"/>
              <w:szCs w:val="28"/>
            </w:rPr>
            <w:instrText xml:space="preserve"> HYPERLINK \l _Toc14130 </w:instrText>
          </w:r>
          <w:r>
            <w:rPr>
              <w:rFonts w:eastAsia="黑体"/>
              <w:szCs w:val="28"/>
            </w:rPr>
            <w:fldChar w:fldCharType="separate"/>
          </w:r>
          <w:r>
            <w:rPr>
              <w:rFonts w:hint="eastAsia"/>
            </w:rPr>
            <w:t>3.1.1 数据备份</w:t>
          </w:r>
          <w:r>
            <w:tab/>
          </w:r>
          <w:r>
            <w:fldChar w:fldCharType="begin"/>
          </w:r>
          <w:r>
            <w:instrText xml:space="preserve"> PAGEREF _Toc14130 \h </w:instrText>
          </w:r>
          <w:r>
            <w:fldChar w:fldCharType="separate"/>
          </w:r>
          <w:r>
            <w:t>8</w:t>
          </w:r>
          <w:r>
            <w:fldChar w:fldCharType="end"/>
          </w:r>
          <w:r>
            <w:rPr>
              <w:rFonts w:eastAsia="黑体"/>
              <w:szCs w:val="28"/>
            </w:rPr>
            <w:fldChar w:fldCharType="end"/>
          </w:r>
        </w:p>
        <w:p>
          <w:pPr>
            <w:pStyle w:val="12"/>
            <w:tabs>
              <w:tab w:val="right" w:leader="dot" w:pos="8312"/>
            </w:tabs>
          </w:pPr>
          <w:r>
            <w:rPr>
              <w:rFonts w:eastAsia="黑体"/>
              <w:szCs w:val="28"/>
            </w:rPr>
            <w:fldChar w:fldCharType="begin"/>
          </w:r>
          <w:r>
            <w:rPr>
              <w:rFonts w:eastAsia="黑体"/>
              <w:szCs w:val="28"/>
            </w:rPr>
            <w:instrText xml:space="preserve"> HYPERLINK \l _Toc10089 </w:instrText>
          </w:r>
          <w:r>
            <w:rPr>
              <w:rFonts w:eastAsia="黑体"/>
              <w:szCs w:val="28"/>
            </w:rPr>
            <w:fldChar w:fldCharType="separate"/>
          </w:r>
          <w:r>
            <w:rPr>
              <w:rFonts w:hint="eastAsia"/>
            </w:rPr>
            <w:t>3.1.2 软件容错</w:t>
          </w:r>
          <w:r>
            <w:tab/>
          </w:r>
          <w:r>
            <w:fldChar w:fldCharType="begin"/>
          </w:r>
          <w:r>
            <w:instrText xml:space="preserve"> PAGEREF _Toc10089 \h </w:instrText>
          </w:r>
          <w:r>
            <w:fldChar w:fldCharType="separate"/>
          </w:r>
          <w:r>
            <w:t>8</w:t>
          </w:r>
          <w:r>
            <w:fldChar w:fldCharType="end"/>
          </w:r>
          <w:r>
            <w:rPr>
              <w:rFonts w:eastAsia="黑体"/>
              <w:szCs w:val="28"/>
            </w:rPr>
            <w:fldChar w:fldCharType="end"/>
          </w:r>
        </w:p>
        <w:p>
          <w:pPr>
            <w:pStyle w:val="16"/>
            <w:tabs>
              <w:tab w:val="right" w:leader="dot" w:pos="8312"/>
            </w:tabs>
          </w:pPr>
          <w:r>
            <w:rPr>
              <w:rFonts w:eastAsia="黑体"/>
              <w:szCs w:val="28"/>
            </w:rPr>
            <w:fldChar w:fldCharType="begin"/>
          </w:r>
          <w:r>
            <w:rPr>
              <w:rFonts w:eastAsia="黑体"/>
              <w:szCs w:val="28"/>
            </w:rPr>
            <w:instrText xml:space="preserve"> HYPERLINK \l _Toc20737 </w:instrText>
          </w:r>
          <w:r>
            <w:rPr>
              <w:rFonts w:eastAsia="黑体"/>
              <w:szCs w:val="28"/>
            </w:rPr>
            <w:fldChar w:fldCharType="separate"/>
          </w:r>
          <w:r>
            <w:rPr>
              <w:rFonts w:hint="default" w:ascii="Times New Roman" w:hAnsi="Times New Roman" w:cs="Times New Roman"/>
            </w:rPr>
            <w:t xml:space="preserve">3.2 </w:t>
          </w:r>
          <w:r>
            <w:rPr>
              <w:rFonts w:hint="eastAsia"/>
            </w:rPr>
            <w:t>新浪微博可靠性设计</w:t>
          </w:r>
          <w:r>
            <w:tab/>
          </w:r>
          <w:r>
            <w:fldChar w:fldCharType="begin"/>
          </w:r>
          <w:r>
            <w:instrText xml:space="preserve"> PAGEREF _Toc20737 \h </w:instrText>
          </w:r>
          <w:r>
            <w:fldChar w:fldCharType="separate"/>
          </w:r>
          <w:r>
            <w:t>10</w:t>
          </w:r>
          <w:r>
            <w:fldChar w:fldCharType="end"/>
          </w:r>
          <w:r>
            <w:rPr>
              <w:rFonts w:eastAsia="黑体"/>
              <w:szCs w:val="28"/>
            </w:rPr>
            <w:fldChar w:fldCharType="end"/>
          </w:r>
        </w:p>
        <w:p>
          <w:pPr>
            <w:pStyle w:val="12"/>
            <w:tabs>
              <w:tab w:val="right" w:leader="dot" w:pos="8312"/>
            </w:tabs>
          </w:pPr>
          <w:r>
            <w:rPr>
              <w:rFonts w:eastAsia="黑体"/>
              <w:szCs w:val="28"/>
            </w:rPr>
            <w:fldChar w:fldCharType="begin"/>
          </w:r>
          <w:r>
            <w:rPr>
              <w:rFonts w:eastAsia="黑体"/>
              <w:szCs w:val="28"/>
            </w:rPr>
            <w:instrText xml:space="preserve"> HYPERLINK \l _Toc21235 </w:instrText>
          </w:r>
          <w:r>
            <w:rPr>
              <w:rFonts w:eastAsia="黑体"/>
              <w:szCs w:val="28"/>
            </w:rPr>
            <w:fldChar w:fldCharType="separate"/>
          </w:r>
          <w:r>
            <w:rPr>
              <w:rFonts w:hint="eastAsia"/>
            </w:rPr>
            <w:t>3.2.1 数据库选择</w:t>
          </w:r>
          <w:r>
            <w:tab/>
          </w:r>
          <w:r>
            <w:fldChar w:fldCharType="begin"/>
          </w:r>
          <w:r>
            <w:instrText xml:space="preserve"> PAGEREF _Toc21235 \h </w:instrText>
          </w:r>
          <w:r>
            <w:fldChar w:fldCharType="separate"/>
          </w:r>
          <w:r>
            <w:t>10</w:t>
          </w:r>
          <w:r>
            <w:fldChar w:fldCharType="end"/>
          </w:r>
          <w:r>
            <w:rPr>
              <w:rFonts w:eastAsia="黑体"/>
              <w:szCs w:val="28"/>
            </w:rPr>
            <w:fldChar w:fldCharType="end"/>
          </w:r>
        </w:p>
        <w:p>
          <w:pPr>
            <w:pStyle w:val="12"/>
            <w:tabs>
              <w:tab w:val="right" w:leader="dot" w:pos="8312"/>
            </w:tabs>
          </w:pPr>
          <w:r>
            <w:rPr>
              <w:rFonts w:eastAsia="黑体"/>
              <w:szCs w:val="28"/>
            </w:rPr>
            <w:fldChar w:fldCharType="begin"/>
          </w:r>
          <w:r>
            <w:rPr>
              <w:rFonts w:eastAsia="黑体"/>
              <w:szCs w:val="28"/>
            </w:rPr>
            <w:instrText xml:space="preserve"> HYPERLINK \l _Toc18591 </w:instrText>
          </w:r>
          <w:r>
            <w:rPr>
              <w:rFonts w:eastAsia="黑体"/>
              <w:szCs w:val="28"/>
            </w:rPr>
            <w:fldChar w:fldCharType="separate"/>
          </w:r>
          <w:r>
            <w:rPr>
              <w:rFonts w:hint="eastAsia"/>
            </w:rPr>
            <w:t>3.2.2 备份与恢复策略</w:t>
          </w:r>
          <w:r>
            <w:tab/>
          </w:r>
          <w:r>
            <w:fldChar w:fldCharType="begin"/>
          </w:r>
          <w:r>
            <w:instrText xml:space="preserve"> PAGEREF _Toc18591 \h </w:instrText>
          </w:r>
          <w:r>
            <w:fldChar w:fldCharType="separate"/>
          </w:r>
          <w:r>
            <w:t>10</w:t>
          </w:r>
          <w:r>
            <w:fldChar w:fldCharType="end"/>
          </w:r>
          <w:r>
            <w:rPr>
              <w:rFonts w:eastAsia="黑体"/>
              <w:szCs w:val="28"/>
            </w:rPr>
            <w:fldChar w:fldCharType="end"/>
          </w:r>
        </w:p>
        <w:p>
          <w:pPr>
            <w:pStyle w:val="15"/>
            <w:tabs>
              <w:tab w:val="right" w:leader="dot" w:pos="8312"/>
            </w:tabs>
          </w:pPr>
          <w:r>
            <w:rPr>
              <w:rFonts w:eastAsia="黑体"/>
              <w:szCs w:val="28"/>
            </w:rPr>
            <w:fldChar w:fldCharType="begin"/>
          </w:r>
          <w:r>
            <w:rPr>
              <w:rFonts w:eastAsia="黑体"/>
              <w:szCs w:val="28"/>
            </w:rPr>
            <w:instrText xml:space="preserve"> HYPERLINK \l _Toc19973 </w:instrText>
          </w:r>
          <w:r>
            <w:rPr>
              <w:rFonts w:eastAsia="黑体"/>
              <w:szCs w:val="28"/>
            </w:rPr>
            <w:fldChar w:fldCharType="separate"/>
          </w:r>
          <w:r>
            <w:rPr>
              <w:rFonts w:hint="default"/>
            </w:rPr>
            <w:t xml:space="preserve">4. </w:t>
          </w:r>
          <w:r>
            <w:rPr>
              <w:rFonts w:hint="eastAsia"/>
            </w:rPr>
            <w:t>性能分析</w:t>
          </w:r>
          <w:r>
            <w:tab/>
          </w:r>
          <w:r>
            <w:fldChar w:fldCharType="begin"/>
          </w:r>
          <w:r>
            <w:instrText xml:space="preserve"> PAGEREF _Toc19973 \h </w:instrText>
          </w:r>
          <w:r>
            <w:fldChar w:fldCharType="separate"/>
          </w:r>
          <w:r>
            <w:t>12</w:t>
          </w:r>
          <w:r>
            <w:fldChar w:fldCharType="end"/>
          </w:r>
          <w:r>
            <w:rPr>
              <w:rFonts w:eastAsia="黑体"/>
              <w:szCs w:val="28"/>
            </w:rPr>
            <w:fldChar w:fldCharType="end"/>
          </w:r>
        </w:p>
        <w:p>
          <w:pPr>
            <w:pStyle w:val="16"/>
            <w:tabs>
              <w:tab w:val="right" w:leader="dot" w:pos="8312"/>
            </w:tabs>
          </w:pPr>
          <w:r>
            <w:rPr>
              <w:rFonts w:eastAsia="黑体"/>
              <w:szCs w:val="28"/>
            </w:rPr>
            <w:fldChar w:fldCharType="begin"/>
          </w:r>
          <w:r>
            <w:rPr>
              <w:rFonts w:eastAsia="黑体"/>
              <w:szCs w:val="28"/>
            </w:rPr>
            <w:instrText xml:space="preserve"> HYPERLINK \l _Toc16322 </w:instrText>
          </w:r>
          <w:r>
            <w:rPr>
              <w:rFonts w:eastAsia="黑体"/>
              <w:szCs w:val="28"/>
            </w:rPr>
            <w:fldChar w:fldCharType="separate"/>
          </w:r>
          <w:r>
            <w:rPr>
              <w:rFonts w:hint="default" w:ascii="Times New Roman" w:hAnsi="Times New Roman" w:cs="Times New Roman"/>
            </w:rPr>
            <w:t xml:space="preserve">4.1 </w:t>
          </w:r>
          <w:r>
            <w:rPr>
              <w:rFonts w:hint="eastAsia"/>
            </w:rPr>
            <w:t>高性能实现方案</w:t>
          </w:r>
          <w:r>
            <w:tab/>
          </w:r>
          <w:r>
            <w:fldChar w:fldCharType="begin"/>
          </w:r>
          <w:r>
            <w:instrText xml:space="preserve"> PAGEREF _Toc16322 \h </w:instrText>
          </w:r>
          <w:r>
            <w:fldChar w:fldCharType="separate"/>
          </w:r>
          <w:r>
            <w:t>12</w:t>
          </w:r>
          <w:r>
            <w:fldChar w:fldCharType="end"/>
          </w:r>
          <w:r>
            <w:rPr>
              <w:rFonts w:eastAsia="黑体"/>
              <w:szCs w:val="28"/>
            </w:rPr>
            <w:fldChar w:fldCharType="end"/>
          </w:r>
        </w:p>
        <w:p>
          <w:pPr>
            <w:pStyle w:val="12"/>
            <w:tabs>
              <w:tab w:val="right" w:leader="dot" w:pos="8312"/>
            </w:tabs>
          </w:pPr>
          <w:r>
            <w:rPr>
              <w:rFonts w:eastAsia="黑体"/>
              <w:szCs w:val="28"/>
            </w:rPr>
            <w:fldChar w:fldCharType="begin"/>
          </w:r>
          <w:r>
            <w:rPr>
              <w:rFonts w:eastAsia="黑体"/>
              <w:szCs w:val="28"/>
            </w:rPr>
            <w:instrText xml:space="preserve"> HYPERLINK \l _Toc1331 </w:instrText>
          </w:r>
          <w:r>
            <w:rPr>
              <w:rFonts w:eastAsia="黑体"/>
              <w:szCs w:val="28"/>
            </w:rPr>
            <w:fldChar w:fldCharType="separate"/>
          </w:r>
          <w:r>
            <w:rPr>
              <w:rFonts w:hint="eastAsia"/>
            </w:rPr>
            <w:t>4.1.1 应用、数据、文件分离</w:t>
          </w:r>
          <w:r>
            <w:tab/>
          </w:r>
          <w:r>
            <w:fldChar w:fldCharType="begin"/>
          </w:r>
          <w:r>
            <w:instrText xml:space="preserve"> PAGEREF _Toc1331 \h </w:instrText>
          </w:r>
          <w:r>
            <w:fldChar w:fldCharType="separate"/>
          </w:r>
          <w:r>
            <w:t>12</w:t>
          </w:r>
          <w:r>
            <w:fldChar w:fldCharType="end"/>
          </w:r>
          <w:r>
            <w:rPr>
              <w:rFonts w:eastAsia="黑体"/>
              <w:szCs w:val="28"/>
            </w:rPr>
            <w:fldChar w:fldCharType="end"/>
          </w:r>
        </w:p>
        <w:p>
          <w:pPr>
            <w:pStyle w:val="12"/>
            <w:tabs>
              <w:tab w:val="right" w:leader="dot" w:pos="8312"/>
            </w:tabs>
          </w:pPr>
          <w:r>
            <w:rPr>
              <w:rFonts w:eastAsia="黑体"/>
              <w:szCs w:val="28"/>
            </w:rPr>
            <w:fldChar w:fldCharType="begin"/>
          </w:r>
          <w:r>
            <w:rPr>
              <w:rFonts w:eastAsia="黑体"/>
              <w:szCs w:val="28"/>
            </w:rPr>
            <w:instrText xml:space="preserve"> HYPERLINK \l _Toc17303 </w:instrText>
          </w:r>
          <w:r>
            <w:rPr>
              <w:rFonts w:eastAsia="黑体"/>
              <w:szCs w:val="28"/>
            </w:rPr>
            <w:fldChar w:fldCharType="separate"/>
          </w:r>
          <w:r>
            <w:rPr>
              <w:rFonts w:hint="eastAsia"/>
            </w:rPr>
            <w:t>4.1.2 利用缓存改善网站性能</w:t>
          </w:r>
          <w:r>
            <w:tab/>
          </w:r>
          <w:r>
            <w:fldChar w:fldCharType="begin"/>
          </w:r>
          <w:r>
            <w:instrText xml:space="preserve"> PAGEREF _Toc17303 \h </w:instrText>
          </w:r>
          <w:r>
            <w:fldChar w:fldCharType="separate"/>
          </w:r>
          <w:r>
            <w:t>12</w:t>
          </w:r>
          <w:r>
            <w:fldChar w:fldCharType="end"/>
          </w:r>
          <w:r>
            <w:rPr>
              <w:rFonts w:eastAsia="黑体"/>
              <w:szCs w:val="28"/>
            </w:rPr>
            <w:fldChar w:fldCharType="end"/>
          </w:r>
        </w:p>
        <w:p>
          <w:pPr>
            <w:pStyle w:val="12"/>
            <w:tabs>
              <w:tab w:val="right" w:leader="dot" w:pos="8312"/>
            </w:tabs>
          </w:pPr>
          <w:r>
            <w:rPr>
              <w:rFonts w:eastAsia="黑体"/>
              <w:szCs w:val="28"/>
            </w:rPr>
            <w:fldChar w:fldCharType="begin"/>
          </w:r>
          <w:r>
            <w:rPr>
              <w:rFonts w:eastAsia="黑体"/>
              <w:szCs w:val="28"/>
            </w:rPr>
            <w:instrText xml:space="preserve"> HYPERLINK \l _Toc51 </w:instrText>
          </w:r>
          <w:r>
            <w:rPr>
              <w:rFonts w:eastAsia="黑体"/>
              <w:szCs w:val="28"/>
            </w:rPr>
            <w:fldChar w:fldCharType="separate"/>
          </w:r>
          <w:r>
            <w:rPr>
              <w:rFonts w:hint="eastAsia"/>
            </w:rPr>
            <w:t>4.1.3 数据库优化</w:t>
          </w:r>
          <w:r>
            <w:tab/>
          </w:r>
          <w:r>
            <w:fldChar w:fldCharType="begin"/>
          </w:r>
          <w:r>
            <w:instrText xml:space="preserve"> PAGEREF _Toc51 \h </w:instrText>
          </w:r>
          <w:r>
            <w:fldChar w:fldCharType="separate"/>
          </w:r>
          <w:r>
            <w:t>13</w:t>
          </w:r>
          <w:r>
            <w:fldChar w:fldCharType="end"/>
          </w:r>
          <w:r>
            <w:rPr>
              <w:rFonts w:eastAsia="黑体"/>
              <w:szCs w:val="28"/>
            </w:rPr>
            <w:fldChar w:fldCharType="end"/>
          </w:r>
        </w:p>
        <w:p>
          <w:pPr>
            <w:pStyle w:val="12"/>
            <w:tabs>
              <w:tab w:val="right" w:leader="dot" w:pos="8312"/>
            </w:tabs>
          </w:pPr>
          <w:r>
            <w:rPr>
              <w:rFonts w:eastAsia="黑体"/>
              <w:szCs w:val="28"/>
            </w:rPr>
            <w:fldChar w:fldCharType="begin"/>
          </w:r>
          <w:r>
            <w:rPr>
              <w:rFonts w:eastAsia="黑体"/>
              <w:szCs w:val="28"/>
            </w:rPr>
            <w:instrText xml:space="preserve"> HYPERLINK \l _Toc14137 </w:instrText>
          </w:r>
          <w:r>
            <w:rPr>
              <w:rFonts w:eastAsia="黑体"/>
              <w:szCs w:val="28"/>
            </w:rPr>
            <w:fldChar w:fldCharType="separate"/>
          </w:r>
          <w:r>
            <w:rPr>
              <w:rFonts w:hint="eastAsia"/>
            </w:rPr>
            <w:t>4.1.4 使用分布式系统</w:t>
          </w:r>
          <w:r>
            <w:tab/>
          </w:r>
          <w:r>
            <w:fldChar w:fldCharType="begin"/>
          </w:r>
          <w:r>
            <w:instrText xml:space="preserve"> PAGEREF _Toc14137 \h </w:instrText>
          </w:r>
          <w:r>
            <w:fldChar w:fldCharType="separate"/>
          </w:r>
          <w:r>
            <w:t>13</w:t>
          </w:r>
          <w:r>
            <w:fldChar w:fldCharType="end"/>
          </w:r>
          <w:r>
            <w:rPr>
              <w:rFonts w:eastAsia="黑体"/>
              <w:szCs w:val="28"/>
            </w:rPr>
            <w:fldChar w:fldCharType="end"/>
          </w:r>
        </w:p>
        <w:p>
          <w:pPr>
            <w:pStyle w:val="16"/>
            <w:tabs>
              <w:tab w:val="right" w:leader="dot" w:pos="8312"/>
            </w:tabs>
          </w:pPr>
          <w:r>
            <w:rPr>
              <w:rFonts w:eastAsia="黑体"/>
              <w:szCs w:val="28"/>
            </w:rPr>
            <w:fldChar w:fldCharType="begin"/>
          </w:r>
          <w:r>
            <w:rPr>
              <w:rFonts w:eastAsia="黑体"/>
              <w:szCs w:val="28"/>
            </w:rPr>
            <w:instrText xml:space="preserve"> HYPERLINK \l _Toc3847 </w:instrText>
          </w:r>
          <w:r>
            <w:rPr>
              <w:rFonts w:eastAsia="黑体"/>
              <w:szCs w:val="28"/>
            </w:rPr>
            <w:fldChar w:fldCharType="separate"/>
          </w:r>
          <w:r>
            <w:rPr>
              <w:rFonts w:hint="default" w:ascii="Times New Roman" w:hAnsi="Times New Roman" w:cs="Times New Roman"/>
            </w:rPr>
            <w:t xml:space="preserve">4.2 </w:t>
          </w:r>
          <w:r>
            <w:rPr>
              <w:rFonts w:hint="eastAsia"/>
            </w:rPr>
            <w:t>新浪微博性能优化</w:t>
          </w:r>
          <w:r>
            <w:tab/>
          </w:r>
          <w:r>
            <w:fldChar w:fldCharType="begin"/>
          </w:r>
          <w:r>
            <w:instrText xml:space="preserve"> PAGEREF _Toc3847 \h </w:instrText>
          </w:r>
          <w:r>
            <w:fldChar w:fldCharType="separate"/>
          </w:r>
          <w:r>
            <w:t>13</w:t>
          </w:r>
          <w:r>
            <w:fldChar w:fldCharType="end"/>
          </w:r>
          <w:r>
            <w:rPr>
              <w:rFonts w:eastAsia="黑体"/>
              <w:szCs w:val="28"/>
            </w:rPr>
            <w:fldChar w:fldCharType="end"/>
          </w:r>
        </w:p>
        <w:p>
          <w:pPr>
            <w:pStyle w:val="12"/>
            <w:tabs>
              <w:tab w:val="right" w:leader="dot" w:pos="8312"/>
            </w:tabs>
          </w:pPr>
          <w:r>
            <w:rPr>
              <w:rFonts w:eastAsia="黑体"/>
              <w:szCs w:val="28"/>
            </w:rPr>
            <w:fldChar w:fldCharType="begin"/>
          </w:r>
          <w:r>
            <w:rPr>
              <w:rFonts w:eastAsia="黑体"/>
              <w:szCs w:val="28"/>
            </w:rPr>
            <w:instrText xml:space="preserve"> HYPERLINK \l _Toc1704 </w:instrText>
          </w:r>
          <w:r>
            <w:rPr>
              <w:rFonts w:eastAsia="黑体"/>
              <w:szCs w:val="28"/>
            </w:rPr>
            <w:fldChar w:fldCharType="separate"/>
          </w:r>
          <w:r>
            <w:rPr>
              <w:rFonts w:hint="eastAsia"/>
            </w:rPr>
            <w:t>4.2.1 多级双机房缓存架构</w:t>
          </w:r>
          <w:r>
            <w:tab/>
          </w:r>
          <w:r>
            <w:fldChar w:fldCharType="begin"/>
          </w:r>
          <w:r>
            <w:instrText xml:space="preserve"> PAGEREF _Toc1704 \h </w:instrText>
          </w:r>
          <w:r>
            <w:fldChar w:fldCharType="separate"/>
          </w:r>
          <w:r>
            <w:t>13</w:t>
          </w:r>
          <w:r>
            <w:fldChar w:fldCharType="end"/>
          </w:r>
          <w:r>
            <w:rPr>
              <w:rFonts w:eastAsia="黑体"/>
              <w:szCs w:val="28"/>
            </w:rPr>
            <w:fldChar w:fldCharType="end"/>
          </w:r>
        </w:p>
        <w:p>
          <w:pPr>
            <w:pStyle w:val="12"/>
            <w:tabs>
              <w:tab w:val="right" w:leader="dot" w:pos="8312"/>
            </w:tabs>
          </w:pPr>
          <w:r>
            <w:rPr>
              <w:rFonts w:eastAsia="黑体"/>
              <w:szCs w:val="28"/>
            </w:rPr>
            <w:fldChar w:fldCharType="begin"/>
          </w:r>
          <w:r>
            <w:rPr>
              <w:rFonts w:eastAsia="黑体"/>
              <w:szCs w:val="28"/>
            </w:rPr>
            <w:instrText xml:space="preserve"> HYPERLINK \l _Toc404 </w:instrText>
          </w:r>
          <w:r>
            <w:rPr>
              <w:rFonts w:eastAsia="黑体"/>
              <w:szCs w:val="28"/>
            </w:rPr>
            <w:fldChar w:fldCharType="separate"/>
          </w:r>
          <w:r>
            <w:rPr>
              <w:rFonts w:hint="eastAsia"/>
            </w:rPr>
            <w:t>4.2.2 分库分表</w:t>
          </w:r>
          <w:r>
            <w:tab/>
          </w:r>
          <w:r>
            <w:fldChar w:fldCharType="begin"/>
          </w:r>
          <w:r>
            <w:instrText xml:space="preserve"> PAGEREF _Toc404 \h </w:instrText>
          </w:r>
          <w:r>
            <w:fldChar w:fldCharType="separate"/>
          </w:r>
          <w:r>
            <w:t>14</w:t>
          </w:r>
          <w:r>
            <w:fldChar w:fldCharType="end"/>
          </w:r>
          <w:r>
            <w:rPr>
              <w:rFonts w:eastAsia="黑体"/>
              <w:szCs w:val="28"/>
            </w:rPr>
            <w:fldChar w:fldCharType="end"/>
          </w:r>
        </w:p>
        <w:p>
          <w:pPr>
            <w:pStyle w:val="12"/>
            <w:tabs>
              <w:tab w:val="right" w:leader="dot" w:pos="8312"/>
            </w:tabs>
          </w:pPr>
          <w:r>
            <w:rPr>
              <w:rFonts w:eastAsia="黑体"/>
              <w:szCs w:val="28"/>
            </w:rPr>
            <w:fldChar w:fldCharType="begin"/>
          </w:r>
          <w:r>
            <w:rPr>
              <w:rFonts w:eastAsia="黑体"/>
              <w:szCs w:val="28"/>
            </w:rPr>
            <w:instrText xml:space="preserve"> HYPERLINK \l _Toc3732 </w:instrText>
          </w:r>
          <w:r>
            <w:rPr>
              <w:rFonts w:eastAsia="黑体"/>
              <w:szCs w:val="28"/>
            </w:rPr>
            <w:fldChar w:fldCharType="separate"/>
          </w:r>
          <w:r>
            <w:rPr>
              <w:rFonts w:hint="eastAsia"/>
            </w:rPr>
            <w:t>4.2.3 Weibo Mesh</w:t>
          </w:r>
          <w:r>
            <w:tab/>
          </w:r>
          <w:r>
            <w:fldChar w:fldCharType="begin"/>
          </w:r>
          <w:r>
            <w:instrText xml:space="preserve"> PAGEREF _Toc3732 \h </w:instrText>
          </w:r>
          <w:r>
            <w:fldChar w:fldCharType="separate"/>
          </w:r>
          <w:r>
            <w:t>14</w:t>
          </w:r>
          <w:r>
            <w:fldChar w:fldCharType="end"/>
          </w:r>
          <w:r>
            <w:rPr>
              <w:rFonts w:eastAsia="黑体"/>
              <w:szCs w:val="28"/>
            </w:rPr>
            <w:fldChar w:fldCharType="end"/>
          </w:r>
        </w:p>
        <w:p>
          <w:pPr>
            <w:pStyle w:val="15"/>
            <w:tabs>
              <w:tab w:val="right" w:leader="dot" w:pos="8312"/>
            </w:tabs>
          </w:pPr>
          <w:r>
            <w:rPr>
              <w:rFonts w:eastAsia="黑体"/>
              <w:szCs w:val="28"/>
            </w:rPr>
            <w:fldChar w:fldCharType="begin"/>
          </w:r>
          <w:r>
            <w:rPr>
              <w:rFonts w:eastAsia="黑体"/>
              <w:szCs w:val="28"/>
            </w:rPr>
            <w:instrText xml:space="preserve"> HYPERLINK \l _Toc17594 </w:instrText>
          </w:r>
          <w:r>
            <w:rPr>
              <w:rFonts w:eastAsia="黑体"/>
              <w:szCs w:val="28"/>
            </w:rPr>
            <w:fldChar w:fldCharType="separate"/>
          </w:r>
          <w:r>
            <w:rPr>
              <w:rFonts w:hint="default"/>
            </w:rPr>
            <w:t xml:space="preserve">5. </w:t>
          </w:r>
          <w:r>
            <w:rPr>
              <w:rFonts w:hint="eastAsia"/>
            </w:rPr>
            <w:t>扩展性分析</w:t>
          </w:r>
          <w:r>
            <w:tab/>
          </w:r>
          <w:r>
            <w:fldChar w:fldCharType="begin"/>
          </w:r>
          <w:r>
            <w:instrText xml:space="preserve"> PAGEREF _Toc17594 \h </w:instrText>
          </w:r>
          <w:r>
            <w:fldChar w:fldCharType="separate"/>
          </w:r>
          <w:r>
            <w:t>15</w:t>
          </w:r>
          <w:r>
            <w:fldChar w:fldCharType="end"/>
          </w:r>
          <w:r>
            <w:rPr>
              <w:rFonts w:eastAsia="黑体"/>
              <w:szCs w:val="28"/>
            </w:rPr>
            <w:fldChar w:fldCharType="end"/>
          </w:r>
        </w:p>
        <w:p>
          <w:pPr>
            <w:pStyle w:val="16"/>
            <w:tabs>
              <w:tab w:val="right" w:leader="dot" w:pos="8312"/>
            </w:tabs>
          </w:pPr>
          <w:r>
            <w:rPr>
              <w:rFonts w:eastAsia="黑体"/>
              <w:szCs w:val="28"/>
            </w:rPr>
            <w:fldChar w:fldCharType="begin"/>
          </w:r>
          <w:r>
            <w:rPr>
              <w:rFonts w:eastAsia="黑体"/>
              <w:szCs w:val="28"/>
            </w:rPr>
            <w:instrText xml:space="preserve"> HYPERLINK \l _Toc18306 </w:instrText>
          </w:r>
          <w:r>
            <w:rPr>
              <w:rFonts w:eastAsia="黑体"/>
              <w:szCs w:val="28"/>
            </w:rPr>
            <w:fldChar w:fldCharType="separate"/>
          </w:r>
          <w:r>
            <w:rPr>
              <w:rFonts w:hint="default" w:ascii="Times New Roman" w:hAnsi="Times New Roman" w:cs="Times New Roman"/>
            </w:rPr>
            <w:t xml:space="preserve">5.1 </w:t>
          </w:r>
          <w:r>
            <w:rPr>
              <w:rFonts w:hint="eastAsia"/>
            </w:rPr>
            <w:t>扩展性实现方案</w:t>
          </w:r>
          <w:r>
            <w:tab/>
          </w:r>
          <w:r>
            <w:fldChar w:fldCharType="begin"/>
          </w:r>
          <w:r>
            <w:instrText xml:space="preserve"> PAGEREF _Toc18306 \h </w:instrText>
          </w:r>
          <w:r>
            <w:fldChar w:fldCharType="separate"/>
          </w:r>
          <w:r>
            <w:t>15</w:t>
          </w:r>
          <w:r>
            <w:fldChar w:fldCharType="end"/>
          </w:r>
          <w:r>
            <w:rPr>
              <w:rFonts w:eastAsia="黑体"/>
              <w:szCs w:val="28"/>
            </w:rPr>
            <w:fldChar w:fldCharType="end"/>
          </w:r>
        </w:p>
        <w:p>
          <w:pPr>
            <w:pStyle w:val="12"/>
            <w:tabs>
              <w:tab w:val="right" w:leader="dot" w:pos="8312"/>
            </w:tabs>
          </w:pPr>
          <w:r>
            <w:rPr>
              <w:rFonts w:eastAsia="黑体"/>
              <w:szCs w:val="28"/>
            </w:rPr>
            <w:fldChar w:fldCharType="begin"/>
          </w:r>
          <w:r>
            <w:rPr>
              <w:rFonts w:eastAsia="黑体"/>
              <w:szCs w:val="28"/>
            </w:rPr>
            <w:instrText xml:space="preserve"> HYPERLINK \l _Toc22895 </w:instrText>
          </w:r>
          <w:r>
            <w:rPr>
              <w:rFonts w:eastAsia="黑体"/>
              <w:szCs w:val="28"/>
            </w:rPr>
            <w:fldChar w:fldCharType="separate"/>
          </w:r>
          <w:r>
            <w:rPr>
              <w:rFonts w:hint="eastAsia"/>
            </w:rPr>
            <w:t>5.1.1 事件驱动架构</w:t>
          </w:r>
          <w:r>
            <w:rPr>
              <w:rFonts w:hint="eastAsia"/>
              <w:lang w:eastAsia="zh-CN"/>
            </w:rPr>
            <w:t>（</w:t>
          </w:r>
          <w:r>
            <w:rPr>
              <w:rFonts w:hint="eastAsia"/>
              <w:lang w:val="en-US" w:eastAsia="zh-CN"/>
            </w:rPr>
            <w:t>EDA</w:t>
          </w:r>
          <w:r>
            <w:rPr>
              <w:rFonts w:hint="eastAsia"/>
              <w:lang w:eastAsia="zh-CN"/>
            </w:rPr>
            <w:t>）</w:t>
          </w:r>
          <w:r>
            <w:tab/>
          </w:r>
          <w:r>
            <w:fldChar w:fldCharType="begin"/>
          </w:r>
          <w:r>
            <w:instrText xml:space="preserve"> PAGEREF _Toc22895 \h </w:instrText>
          </w:r>
          <w:r>
            <w:fldChar w:fldCharType="separate"/>
          </w:r>
          <w:r>
            <w:t>15</w:t>
          </w:r>
          <w:r>
            <w:fldChar w:fldCharType="end"/>
          </w:r>
          <w:r>
            <w:rPr>
              <w:rFonts w:eastAsia="黑体"/>
              <w:szCs w:val="28"/>
            </w:rPr>
            <w:fldChar w:fldCharType="end"/>
          </w:r>
        </w:p>
        <w:p>
          <w:pPr>
            <w:pStyle w:val="12"/>
            <w:tabs>
              <w:tab w:val="right" w:leader="dot" w:pos="8312"/>
            </w:tabs>
          </w:pPr>
          <w:r>
            <w:rPr>
              <w:rFonts w:eastAsia="黑体"/>
              <w:szCs w:val="28"/>
            </w:rPr>
            <w:fldChar w:fldCharType="begin"/>
          </w:r>
          <w:r>
            <w:rPr>
              <w:rFonts w:eastAsia="黑体"/>
              <w:szCs w:val="28"/>
            </w:rPr>
            <w:instrText xml:space="preserve"> HYPERLINK \l _Toc30479 </w:instrText>
          </w:r>
          <w:r>
            <w:rPr>
              <w:rFonts w:eastAsia="黑体"/>
              <w:szCs w:val="28"/>
            </w:rPr>
            <w:fldChar w:fldCharType="separate"/>
          </w:r>
          <w:r>
            <w:rPr>
              <w:rFonts w:hint="eastAsia"/>
            </w:rPr>
            <w:t>5.1.2 分布式服务</w:t>
          </w:r>
          <w:r>
            <w:tab/>
          </w:r>
          <w:r>
            <w:fldChar w:fldCharType="begin"/>
          </w:r>
          <w:r>
            <w:instrText xml:space="preserve"> PAGEREF _Toc30479 \h </w:instrText>
          </w:r>
          <w:r>
            <w:fldChar w:fldCharType="separate"/>
          </w:r>
          <w:r>
            <w:t>17</w:t>
          </w:r>
          <w:r>
            <w:fldChar w:fldCharType="end"/>
          </w:r>
          <w:r>
            <w:rPr>
              <w:rFonts w:eastAsia="黑体"/>
              <w:szCs w:val="28"/>
            </w:rPr>
            <w:fldChar w:fldCharType="end"/>
          </w:r>
        </w:p>
        <w:p>
          <w:pPr>
            <w:pStyle w:val="12"/>
            <w:tabs>
              <w:tab w:val="right" w:leader="dot" w:pos="8312"/>
            </w:tabs>
          </w:pPr>
          <w:r>
            <w:rPr>
              <w:rFonts w:eastAsia="黑体"/>
              <w:szCs w:val="28"/>
            </w:rPr>
            <w:fldChar w:fldCharType="begin"/>
          </w:r>
          <w:r>
            <w:rPr>
              <w:rFonts w:eastAsia="黑体"/>
              <w:szCs w:val="28"/>
            </w:rPr>
            <w:instrText xml:space="preserve"> HYPERLINK \l _Toc32103 </w:instrText>
          </w:r>
          <w:r>
            <w:rPr>
              <w:rFonts w:eastAsia="黑体"/>
              <w:szCs w:val="28"/>
            </w:rPr>
            <w:fldChar w:fldCharType="separate"/>
          </w:r>
          <w:r>
            <w:rPr>
              <w:rFonts w:hint="eastAsia"/>
            </w:rPr>
            <w:t>5.1.3 可扩展数据结构</w:t>
          </w:r>
          <w:r>
            <w:tab/>
          </w:r>
          <w:r>
            <w:fldChar w:fldCharType="begin"/>
          </w:r>
          <w:r>
            <w:instrText xml:space="preserve"> PAGEREF _Toc32103 \h </w:instrText>
          </w:r>
          <w:r>
            <w:fldChar w:fldCharType="separate"/>
          </w:r>
          <w:r>
            <w:t>17</w:t>
          </w:r>
          <w:r>
            <w:fldChar w:fldCharType="end"/>
          </w:r>
          <w:r>
            <w:rPr>
              <w:rFonts w:eastAsia="黑体"/>
              <w:szCs w:val="28"/>
            </w:rPr>
            <w:fldChar w:fldCharType="end"/>
          </w:r>
        </w:p>
        <w:p>
          <w:pPr>
            <w:pStyle w:val="16"/>
            <w:tabs>
              <w:tab w:val="right" w:leader="dot" w:pos="8312"/>
            </w:tabs>
          </w:pPr>
          <w:r>
            <w:rPr>
              <w:rFonts w:eastAsia="黑体"/>
              <w:szCs w:val="28"/>
            </w:rPr>
            <w:fldChar w:fldCharType="begin"/>
          </w:r>
          <w:r>
            <w:rPr>
              <w:rFonts w:eastAsia="黑体"/>
              <w:szCs w:val="28"/>
            </w:rPr>
            <w:instrText xml:space="preserve"> HYPERLINK \l _Toc99 </w:instrText>
          </w:r>
          <w:r>
            <w:rPr>
              <w:rFonts w:eastAsia="黑体"/>
              <w:szCs w:val="28"/>
            </w:rPr>
            <w:fldChar w:fldCharType="separate"/>
          </w:r>
          <w:r>
            <w:rPr>
              <w:rFonts w:hint="default" w:ascii="Times New Roman" w:hAnsi="Times New Roman" w:cs="Times New Roman"/>
            </w:rPr>
            <w:t xml:space="preserve">5.2 </w:t>
          </w:r>
          <w:r>
            <w:rPr>
              <w:rFonts w:hint="eastAsia"/>
              <w:lang w:val="en-US" w:eastAsia="zh-CN"/>
            </w:rPr>
            <w:t>微博</w:t>
          </w:r>
          <w:r>
            <w:rPr>
              <w:rFonts w:hint="eastAsia"/>
            </w:rPr>
            <w:t>扩展性设计</w:t>
          </w:r>
          <w:r>
            <w:tab/>
          </w:r>
          <w:r>
            <w:fldChar w:fldCharType="begin"/>
          </w:r>
          <w:r>
            <w:instrText xml:space="preserve"> PAGEREF _Toc99 \h </w:instrText>
          </w:r>
          <w:r>
            <w:fldChar w:fldCharType="separate"/>
          </w:r>
          <w:r>
            <w:t>18</w:t>
          </w:r>
          <w:r>
            <w:fldChar w:fldCharType="end"/>
          </w:r>
          <w:r>
            <w:rPr>
              <w:rFonts w:eastAsia="黑体"/>
              <w:szCs w:val="28"/>
            </w:rPr>
            <w:fldChar w:fldCharType="end"/>
          </w:r>
        </w:p>
        <w:p>
          <w:pPr>
            <w:pStyle w:val="12"/>
            <w:tabs>
              <w:tab w:val="right" w:leader="dot" w:pos="8312"/>
            </w:tabs>
          </w:pPr>
          <w:r>
            <w:rPr>
              <w:rFonts w:eastAsia="黑体"/>
              <w:szCs w:val="28"/>
            </w:rPr>
            <w:fldChar w:fldCharType="begin"/>
          </w:r>
          <w:r>
            <w:rPr>
              <w:rFonts w:eastAsia="黑体"/>
              <w:szCs w:val="28"/>
            </w:rPr>
            <w:instrText xml:space="preserve"> HYPERLINK \l _Toc23123 </w:instrText>
          </w:r>
          <w:r>
            <w:rPr>
              <w:rFonts w:eastAsia="黑体"/>
              <w:szCs w:val="28"/>
            </w:rPr>
            <w:fldChar w:fldCharType="separate"/>
          </w:r>
          <w:r>
            <w:rPr>
              <w:rFonts w:hint="eastAsia"/>
              <w:lang w:val="en-US" w:eastAsia="zh-CN"/>
            </w:rPr>
            <w:t>5.2.1 架构细分</w:t>
          </w:r>
          <w:r>
            <w:tab/>
          </w:r>
          <w:r>
            <w:fldChar w:fldCharType="begin"/>
          </w:r>
          <w:r>
            <w:instrText xml:space="preserve"> PAGEREF _Toc23123 \h </w:instrText>
          </w:r>
          <w:r>
            <w:fldChar w:fldCharType="separate"/>
          </w:r>
          <w:r>
            <w:t>18</w:t>
          </w:r>
          <w:r>
            <w:fldChar w:fldCharType="end"/>
          </w:r>
          <w:r>
            <w:rPr>
              <w:rFonts w:eastAsia="黑体"/>
              <w:szCs w:val="28"/>
            </w:rPr>
            <w:fldChar w:fldCharType="end"/>
          </w:r>
        </w:p>
        <w:p>
          <w:pPr>
            <w:pStyle w:val="12"/>
            <w:tabs>
              <w:tab w:val="right" w:leader="dot" w:pos="8312"/>
            </w:tabs>
          </w:pPr>
          <w:r>
            <w:rPr>
              <w:rFonts w:eastAsia="黑体"/>
              <w:szCs w:val="28"/>
            </w:rPr>
            <w:fldChar w:fldCharType="begin"/>
          </w:r>
          <w:r>
            <w:rPr>
              <w:rFonts w:eastAsia="黑体"/>
              <w:szCs w:val="28"/>
            </w:rPr>
            <w:instrText xml:space="preserve"> HYPERLINK \l _Toc29962 </w:instrText>
          </w:r>
          <w:r>
            <w:rPr>
              <w:rFonts w:eastAsia="黑体"/>
              <w:szCs w:val="28"/>
            </w:rPr>
            <w:fldChar w:fldCharType="separate"/>
          </w:r>
          <w:r>
            <w:rPr>
              <w:rFonts w:hint="eastAsia"/>
            </w:rPr>
            <w:t xml:space="preserve">5.2.2 </w:t>
          </w:r>
          <w:r>
            <w:rPr>
              <w:rFonts w:hint="eastAsia"/>
              <w:lang w:val="en-US" w:eastAsia="zh-CN"/>
            </w:rPr>
            <w:t>应用服务拆分</w:t>
          </w:r>
          <w:r>
            <w:tab/>
          </w:r>
          <w:r>
            <w:fldChar w:fldCharType="begin"/>
          </w:r>
          <w:r>
            <w:instrText xml:space="preserve"> PAGEREF _Toc29962 \h </w:instrText>
          </w:r>
          <w:r>
            <w:fldChar w:fldCharType="separate"/>
          </w:r>
          <w:r>
            <w:t>18</w:t>
          </w:r>
          <w:r>
            <w:fldChar w:fldCharType="end"/>
          </w:r>
          <w:r>
            <w:rPr>
              <w:rFonts w:eastAsia="黑体"/>
              <w:szCs w:val="28"/>
            </w:rPr>
            <w:fldChar w:fldCharType="end"/>
          </w:r>
        </w:p>
        <w:p>
          <w:pPr>
            <w:pStyle w:val="12"/>
            <w:tabs>
              <w:tab w:val="right" w:leader="dot" w:pos="8312"/>
            </w:tabs>
          </w:pPr>
          <w:r>
            <w:rPr>
              <w:rFonts w:eastAsia="黑体"/>
              <w:szCs w:val="28"/>
            </w:rPr>
            <w:fldChar w:fldCharType="begin"/>
          </w:r>
          <w:r>
            <w:rPr>
              <w:rFonts w:eastAsia="黑体"/>
              <w:szCs w:val="28"/>
            </w:rPr>
            <w:instrText xml:space="preserve"> HYPERLINK \l _Toc30652 </w:instrText>
          </w:r>
          <w:r>
            <w:rPr>
              <w:rFonts w:eastAsia="黑体"/>
              <w:szCs w:val="28"/>
            </w:rPr>
            <w:fldChar w:fldCharType="separate"/>
          </w:r>
          <w:r>
            <w:rPr>
              <w:rFonts w:hint="eastAsia"/>
              <w:lang w:val="en-US" w:eastAsia="zh-CN"/>
            </w:rPr>
            <w:t xml:space="preserve">5.2.3 </w:t>
          </w:r>
          <w:r>
            <w:rPr>
              <w:rFonts w:hint="default"/>
              <w:lang w:val="en-US" w:eastAsia="zh-CN"/>
            </w:rPr>
            <w:t>MCQ消息队列</w:t>
          </w:r>
          <w:r>
            <w:tab/>
          </w:r>
          <w:r>
            <w:fldChar w:fldCharType="begin"/>
          </w:r>
          <w:r>
            <w:instrText xml:space="preserve"> PAGEREF _Toc30652 \h </w:instrText>
          </w:r>
          <w:r>
            <w:fldChar w:fldCharType="separate"/>
          </w:r>
          <w:r>
            <w:t>19</w:t>
          </w:r>
          <w:r>
            <w:fldChar w:fldCharType="end"/>
          </w:r>
          <w:r>
            <w:rPr>
              <w:rFonts w:eastAsia="黑体"/>
              <w:szCs w:val="28"/>
            </w:rPr>
            <w:fldChar w:fldCharType="end"/>
          </w:r>
        </w:p>
        <w:p>
          <w:pPr>
            <w:pStyle w:val="15"/>
            <w:tabs>
              <w:tab w:val="right" w:leader="dot" w:pos="8312"/>
            </w:tabs>
          </w:pPr>
          <w:r>
            <w:rPr>
              <w:rFonts w:eastAsia="黑体"/>
              <w:szCs w:val="28"/>
            </w:rPr>
            <w:fldChar w:fldCharType="begin"/>
          </w:r>
          <w:r>
            <w:rPr>
              <w:rFonts w:eastAsia="黑体"/>
              <w:szCs w:val="28"/>
            </w:rPr>
            <w:instrText xml:space="preserve"> HYPERLINK \l _Toc20946 </w:instrText>
          </w:r>
          <w:r>
            <w:rPr>
              <w:rFonts w:eastAsia="黑体"/>
              <w:szCs w:val="28"/>
            </w:rPr>
            <w:fldChar w:fldCharType="separate"/>
          </w:r>
          <w:r>
            <w:rPr>
              <w:rFonts w:hint="default"/>
            </w:rPr>
            <w:t xml:space="preserve">6. </w:t>
          </w:r>
          <w:r>
            <w:rPr>
              <w:rFonts w:hint="eastAsia"/>
              <w:lang w:val="en-US" w:eastAsia="zh-CN"/>
            </w:rPr>
            <w:t>调研</w:t>
          </w:r>
          <w:r>
            <w:rPr>
              <w:rFonts w:hint="eastAsia"/>
            </w:rPr>
            <w:t>总结</w:t>
          </w:r>
          <w:r>
            <w:tab/>
          </w:r>
          <w:r>
            <w:fldChar w:fldCharType="begin"/>
          </w:r>
          <w:r>
            <w:instrText xml:space="preserve"> PAGEREF _Toc20946 \h </w:instrText>
          </w:r>
          <w:r>
            <w:fldChar w:fldCharType="separate"/>
          </w:r>
          <w:r>
            <w:t>19</w:t>
          </w:r>
          <w:r>
            <w:fldChar w:fldCharType="end"/>
          </w:r>
          <w:r>
            <w:rPr>
              <w:rFonts w:eastAsia="黑体"/>
              <w:szCs w:val="28"/>
            </w:rPr>
            <w:fldChar w:fldCharType="end"/>
          </w:r>
        </w:p>
        <w:p>
          <w:pPr>
            <w:pStyle w:val="15"/>
            <w:tabs>
              <w:tab w:val="right" w:leader="dot" w:pos="8302"/>
            </w:tabs>
            <w:ind w:right="210"/>
            <w:rPr>
              <w:rFonts w:eastAsia="黑体"/>
              <w:sz w:val="28"/>
              <w:szCs w:val="28"/>
            </w:rPr>
            <w:sectPr>
              <w:footerReference r:id="rId12" w:type="default"/>
              <w:pgSz w:w="11906" w:h="16838"/>
              <w:pgMar w:top="1440" w:right="1797" w:bottom="1440" w:left="1797" w:header="851" w:footer="992" w:gutter="0"/>
              <w:pgNumType w:fmt="upperRoman" w:start="1"/>
              <w:cols w:space="420" w:num="1"/>
              <w:docGrid w:type="lines" w:linePitch="312" w:charSpace="42106"/>
            </w:sectPr>
          </w:pPr>
          <w:r>
            <w:rPr>
              <w:rFonts w:eastAsia="黑体"/>
              <w:sz w:val="28"/>
              <w:szCs w:val="28"/>
            </w:rPr>
            <w:fldChar w:fldCharType="end"/>
          </w:r>
        </w:p>
      </w:sdtContent>
    </w:sdt>
    <w:p>
      <w:pPr>
        <w:pStyle w:val="2"/>
        <w:numPr>
          <w:ilvl w:val="0"/>
          <w:numId w:val="2"/>
        </w:numPr>
        <w:spacing w:before="156" w:after="156"/>
        <w:ind w:left="357" w:right="0" w:rightChars="0" w:hanging="357"/>
      </w:pPr>
      <w:bookmarkStart w:id="0" w:name="_Toc87306579"/>
      <w:bookmarkStart w:id="1" w:name="_Toc15563"/>
      <w:r>
        <w:rPr>
          <w:rFonts w:hint="eastAsia"/>
        </w:rPr>
        <w:t>引言</w:t>
      </w:r>
      <w:bookmarkEnd w:id="0"/>
      <w:bookmarkEnd w:id="1"/>
      <w:bookmarkStart w:id="87" w:name="_GoBack"/>
      <w:bookmarkEnd w:id="87"/>
    </w:p>
    <w:p>
      <w:pPr>
        <w:pStyle w:val="3"/>
        <w:spacing w:before="156" w:after="156"/>
        <w:ind w:left="578" w:right="0" w:rightChars="0" w:hanging="578"/>
      </w:pPr>
      <w:bookmarkStart w:id="2" w:name="_Toc87306580"/>
      <w:bookmarkStart w:id="3" w:name="_Toc7818"/>
      <w:r>
        <w:rPr>
          <w:rFonts w:hint="eastAsia"/>
        </w:rPr>
        <w:t>文档概述</w:t>
      </w:r>
      <w:bookmarkEnd w:id="2"/>
      <w:bookmarkEnd w:id="3"/>
    </w:p>
    <w:p>
      <w:pPr>
        <w:spacing w:before="156" w:beforeLines="50" w:after="156" w:afterLines="50"/>
        <w:ind w:left="0" w:leftChars="0" w:right="0" w:rightChars="0" w:firstLine="420" w:firstLineChars="200"/>
      </w:pPr>
      <w:r>
        <w:rPr>
          <w:rFonts w:hint="eastAsia"/>
        </w:rPr>
        <w:t>本文档的目标在于通过调研流行的技术栈，为项目自身的架构设计提供参考。</w:t>
      </w:r>
    </w:p>
    <w:p>
      <w:pPr>
        <w:spacing w:before="156" w:beforeLines="50" w:after="156" w:afterLines="50"/>
        <w:ind w:left="0" w:leftChars="0" w:right="0" w:rightChars="0" w:firstLine="420" w:firstLineChars="200"/>
      </w:pPr>
      <w:r>
        <w:rPr>
          <w:rFonts w:hint="eastAsia"/>
        </w:rPr>
        <w:t>本文档将具体阐述</w:t>
      </w:r>
      <w:r>
        <w:rPr>
          <w:rFonts w:hint="eastAsia"/>
          <w:lang w:val="en-US" w:eastAsia="zh-CN"/>
        </w:rPr>
        <w:t>新浪微博</w:t>
      </w:r>
      <w:r>
        <w:rPr>
          <w:rFonts w:hint="eastAsia"/>
        </w:rPr>
        <w:t>的架构设计，介绍</w:t>
      </w:r>
      <w:r>
        <w:rPr>
          <w:rFonts w:hint="eastAsia"/>
          <w:lang w:val="en-US" w:eastAsia="zh-CN"/>
        </w:rPr>
        <w:t>新浪微博</w:t>
      </w:r>
      <w:r>
        <w:rPr>
          <w:rFonts w:hint="eastAsia"/>
        </w:rPr>
        <w:t>从应用层到数据层的技术栈。本文还将从安全性、可靠性、性能、扩展性四个方面对</w:t>
      </w:r>
      <w:r>
        <w:rPr>
          <w:rFonts w:hint="eastAsia"/>
          <w:lang w:val="en-US" w:eastAsia="zh-CN"/>
        </w:rPr>
        <w:t>新浪微博</w:t>
      </w:r>
      <w:r>
        <w:rPr>
          <w:rFonts w:hint="eastAsia"/>
        </w:rPr>
        <w:t>进行剖析，并总结这四个方面常见的解决方案。</w:t>
      </w:r>
    </w:p>
    <w:p>
      <w:pPr>
        <w:pStyle w:val="3"/>
        <w:tabs>
          <w:tab w:val="clear" w:pos="432"/>
        </w:tabs>
        <w:spacing w:before="156" w:after="156"/>
        <w:ind w:left="578" w:right="0" w:rightChars="0" w:hanging="578"/>
      </w:pPr>
      <w:bookmarkStart w:id="4" w:name="_Toc87306581"/>
      <w:bookmarkStart w:id="5" w:name="_Toc12360"/>
      <w:r>
        <w:rPr>
          <w:rFonts w:hint="eastAsia"/>
        </w:rPr>
        <w:t>调研对象</w:t>
      </w:r>
      <w:bookmarkEnd w:id="4"/>
      <w:bookmarkEnd w:id="5"/>
    </w:p>
    <w:p>
      <w:pPr>
        <w:spacing w:before="156" w:beforeLines="50" w:after="156" w:afterLines="50"/>
        <w:ind w:left="0" w:leftChars="0" w:right="0" w:rightChars="0" w:firstLine="420" w:firstLineChars="200"/>
        <w:rPr>
          <w:rFonts w:hint="eastAsia"/>
          <w:lang w:val="en-US" w:eastAsia="zh-CN"/>
        </w:rPr>
      </w:pPr>
      <w:r>
        <w:rPr>
          <w:rFonts w:hint="eastAsia"/>
          <w:lang w:val="en-US" w:eastAsia="zh-CN"/>
        </w:rPr>
        <w:t>微博，即微博客（MicroBlog），是基于用户关系的信息分享、传播以及获取平台。由新浪公司推出的新浪微博作为社会化媒体的典型代表，源自美国的Twitter。自2009年8月以来，就一直保持着爆发式增长。</w:t>
      </w:r>
    </w:p>
    <w:p>
      <w:pPr>
        <w:spacing w:before="156" w:beforeLines="50" w:after="156" w:afterLines="50"/>
        <w:ind w:left="0" w:leftChars="0" w:right="0" w:rightChars="0" w:firstLine="420" w:firstLineChars="200"/>
        <w:rPr>
          <w:rFonts w:hint="eastAsia"/>
          <w:lang w:val="en-US" w:eastAsia="zh-CN"/>
        </w:rPr>
      </w:pPr>
      <w:r>
        <w:rPr>
          <w:rFonts w:hint="eastAsia"/>
          <w:lang w:val="en-US" w:eastAsia="zh-CN"/>
        </w:rPr>
        <w:t>新浪微博支持用户通过手机、PC等多种移动终端接入，以文字、图片、视频等多媒体形式实现信息的即时分享、传播互动。其主要功能有发布、转发、关注、评论、搜索和私信等，具有信息发布门槛低、随时随地传播信息、传播方式呈裂变、信息交互简便快捷、有用户排行等产品特点。</w:t>
      </w:r>
    </w:p>
    <w:p>
      <w:pPr>
        <w:spacing w:before="156" w:beforeLines="50" w:after="156" w:afterLines="50"/>
        <w:ind w:left="0" w:leftChars="0" w:right="0" w:rightChars="0" w:firstLine="420" w:firstLineChars="200"/>
        <w:rPr>
          <w:rFonts w:hint="eastAsia"/>
          <w:lang w:val="en-US" w:eastAsia="zh-CN"/>
        </w:rPr>
      </w:pPr>
      <w:r>
        <w:rPr>
          <w:rFonts w:hint="eastAsia"/>
          <w:lang w:val="en-US" w:eastAsia="zh-CN"/>
        </w:rPr>
        <w:t>此外，微博还在2010年11月推出微群功能，即微博群的简称。微群兼备了通讯和媒体传播的双重功能，被是为网页版的“QQ群”。这项产品能够聚合有相同兴趣爱好或者相同标签的用户，将所有与之相应的话题全都聚拢在微群里。同时也有向未加入微群的用户随机推荐热门微群或其他机制的推荐功能。</w:t>
      </w:r>
    </w:p>
    <w:p>
      <w:pPr>
        <w:spacing w:before="156" w:beforeLines="50" w:after="156" w:afterLines="50"/>
        <w:ind w:left="0" w:leftChars="0" w:right="0" w:rightChars="0" w:firstLine="420" w:firstLineChars="200"/>
        <w:rPr>
          <w:rFonts w:hint="eastAsia"/>
          <w:lang w:val="en-US" w:eastAsia="zh-CN"/>
        </w:rPr>
      </w:pPr>
      <w:r>
        <w:rPr>
          <w:rFonts w:hint="eastAsia"/>
        </w:rPr>
        <w:t>近</w:t>
      </w:r>
      <w:r>
        <w:t>4</w:t>
      </w:r>
      <w:r>
        <w:rPr>
          <w:rFonts w:hint="eastAsia"/>
        </w:rPr>
        <w:t>年来，</w:t>
      </w:r>
      <w:r>
        <w:rPr>
          <w:rFonts w:hint="eastAsia"/>
          <w:lang w:val="en-US" w:eastAsia="zh-CN"/>
        </w:rPr>
        <w:t>新浪微博</w:t>
      </w:r>
      <w:r>
        <w:rPr>
          <w:rFonts w:hint="eastAsia"/>
        </w:rPr>
        <w:t>并未曝出有较大影响的安全事故，且网站全天候不间断正常运行。</w:t>
      </w:r>
    </w:p>
    <w:p>
      <w:pPr>
        <w:spacing w:before="156" w:beforeLines="50" w:after="156" w:afterLines="50"/>
        <w:ind w:left="0" w:leftChars="0" w:right="0" w:rightChars="0" w:firstLine="420" w:firstLineChars="200"/>
        <w:rPr>
          <w:rFonts w:hint="eastAsia"/>
          <w:lang w:val="en-US" w:eastAsia="zh-CN"/>
        </w:rPr>
      </w:pPr>
      <w:r>
        <w:rPr>
          <w:rFonts w:hint="eastAsia"/>
          <w:lang w:val="en-US" w:eastAsia="zh-CN"/>
        </w:rPr>
        <w:t>微博具有广泛的全国性影响以及足够的用户分布，有使用人群数量基数大，状态信息更新频繁、信息传播迅速等特点。根据2021年微博数据显示，微博月活跃用户达到5.3亿，移动端占比94%，日活跃用户达到2.3亿。在2021年微博发布的《微博牛年新春用户行为报告》中显示，在新年的第一分钟共有来自69个国家和地区的网友共发布1374668条微博。面对如此庞大的用户规模和业务量，需要高可用、高并发访问、低延时的强大后台系统支撑。</w:t>
      </w:r>
    </w:p>
    <w:p>
      <w:pPr>
        <w:spacing w:before="156" w:beforeLines="50" w:after="156" w:afterLines="50"/>
        <w:ind w:left="0" w:leftChars="0" w:right="0" w:rightChars="0" w:firstLine="420" w:firstLineChars="200"/>
        <w:rPr>
          <w:rFonts w:hint="eastAsia"/>
          <w:lang w:val="en-US" w:eastAsia="zh-CN"/>
        </w:rPr>
      </w:pPr>
      <w:r>
        <w:rPr>
          <w:rFonts w:hint="eastAsia"/>
          <w:lang w:val="en-US" w:eastAsia="zh-CN"/>
        </w:rPr>
        <w:t>新浪微博</w:t>
      </w:r>
      <w:r>
        <w:rPr>
          <w:rFonts w:hint="eastAsia"/>
        </w:rPr>
        <w:t>能保证长时间无障碍运行，在高压的情况下不宕机，宕机后也能较快恢复。</w:t>
      </w:r>
    </w:p>
    <w:p>
      <w:pPr>
        <w:spacing w:before="156" w:beforeLines="50" w:after="156" w:afterLines="50"/>
        <w:ind w:left="0" w:leftChars="0" w:right="0" w:rightChars="0" w:firstLine="420" w:firstLineChars="200"/>
        <w:rPr>
          <w:rFonts w:hint="default"/>
          <w:lang w:val="en-US" w:eastAsia="zh-CN"/>
        </w:rPr>
      </w:pPr>
      <w:r>
        <w:rPr>
          <w:rFonts w:hint="eastAsia"/>
          <w:lang w:val="en-US" w:eastAsia="zh-CN"/>
        </w:rPr>
        <w:t>新浪微博兼具媒体和社交属性，业务涵盖热搜、推荐、社交、直播、广告、公益等方面，需要高拓展性来满足这些需求。经过长时间的重构、线上运行、思索与沉淀，如今平台已迭代形成了第三代架构体系。</w:t>
      </w:r>
    </w:p>
    <w:p>
      <w:pPr>
        <w:spacing w:before="156" w:beforeLines="50" w:after="156" w:afterLines="50"/>
        <w:ind w:left="0" w:leftChars="0" w:right="0" w:rightChars="0" w:firstLine="420" w:firstLineChars="200"/>
        <w:rPr>
          <w:rFonts w:hint="default"/>
          <w:lang w:val="en-US" w:eastAsia="zh-CN"/>
        </w:rPr>
      </w:pPr>
      <w:r>
        <w:rPr>
          <w:rFonts w:hint="eastAsia"/>
          <w:lang w:val="en-US" w:eastAsia="zh-CN"/>
        </w:rPr>
        <w:t>综上所述，可以认为新浪微博</w:t>
      </w:r>
      <w:r>
        <w:rPr>
          <w:rFonts w:hint="eastAsia"/>
        </w:rPr>
        <w:t>作为超大型网站拥有高安全性、高可靠性、高性能、强扩展性的特点并予以研究。</w:t>
      </w:r>
    </w:p>
    <w:p>
      <w:pPr>
        <w:pStyle w:val="3"/>
        <w:tabs>
          <w:tab w:val="clear" w:pos="432"/>
        </w:tabs>
        <w:spacing w:before="156" w:after="156"/>
        <w:ind w:left="578" w:right="0" w:rightChars="0" w:hanging="578"/>
      </w:pPr>
      <w:bookmarkStart w:id="6" w:name="_Toc87306582"/>
      <w:bookmarkStart w:id="7" w:name="_Toc4558"/>
      <w:r>
        <w:rPr>
          <w:rFonts w:hint="eastAsia"/>
        </w:rPr>
        <w:t>参考文献</w:t>
      </w:r>
      <w:bookmarkEnd w:id="6"/>
      <w:bookmarkEnd w:id="7"/>
    </w:p>
    <w:p>
      <w:pPr>
        <w:widowControl w:val="0"/>
        <w:numPr>
          <w:ilvl w:val="0"/>
          <w:numId w:val="3"/>
        </w:numPr>
        <w:ind w:left="642" w:leftChars="0" w:right="210" w:rightChars="0"/>
        <w:jc w:val="both"/>
        <w:rPr>
          <w:rStyle w:val="25"/>
          <w:rFonts w:hint="eastAsia" w:cs="Times New Roman"/>
        </w:rPr>
      </w:pPr>
      <w:r>
        <w:rPr>
          <w:rStyle w:val="25"/>
          <w:rFonts w:hint="eastAsia" w:cs="Times New Roman"/>
          <w:lang w:val="en-US" w:eastAsia="zh-CN"/>
        </w:rPr>
        <w:fldChar w:fldCharType="begin"/>
      </w:r>
      <w:r>
        <w:rPr>
          <w:rStyle w:val="25"/>
          <w:rFonts w:hint="eastAsia" w:cs="Times New Roman"/>
          <w:lang w:val="en-US" w:eastAsia="zh-CN"/>
        </w:rPr>
        <w:instrText xml:space="preserve"> HYPERLINK "https://cloud.tencent.com/developer/article/1963636" </w:instrText>
      </w:r>
      <w:r>
        <w:rPr>
          <w:rStyle w:val="25"/>
          <w:rFonts w:hint="eastAsia" w:cs="Times New Roman"/>
          <w:lang w:val="en-US" w:eastAsia="zh-CN"/>
        </w:rPr>
        <w:fldChar w:fldCharType="separate"/>
      </w:r>
      <w:r>
        <w:rPr>
          <w:rStyle w:val="25"/>
          <w:rFonts w:hint="eastAsia" w:cs="Times New Roman"/>
          <w:lang w:val="en-US" w:eastAsia="zh-CN"/>
        </w:rPr>
        <w:t>亿级用户下的新浪微博平台架构</w:t>
      </w:r>
      <w:r>
        <w:rPr>
          <w:rStyle w:val="25"/>
          <w:rFonts w:hint="eastAsia" w:cs="Times New Roman"/>
          <w:lang w:val="en-US" w:eastAsia="zh-CN"/>
        </w:rPr>
        <w:fldChar w:fldCharType="end"/>
      </w:r>
    </w:p>
    <w:p>
      <w:pPr>
        <w:widowControl w:val="0"/>
        <w:numPr>
          <w:ilvl w:val="0"/>
          <w:numId w:val="3"/>
        </w:numPr>
        <w:ind w:left="642" w:leftChars="0" w:right="210" w:rightChars="0"/>
        <w:jc w:val="both"/>
        <w:rPr>
          <w:rStyle w:val="25"/>
          <w:rFonts w:hint="eastAsia" w:cs="Times New Roman"/>
        </w:rPr>
      </w:pPr>
      <w:r>
        <w:rPr>
          <w:rStyle w:val="25"/>
          <w:rFonts w:hint="eastAsia" w:cs="Times New Roman"/>
        </w:rPr>
        <w:fldChar w:fldCharType="begin"/>
      </w:r>
      <w:r>
        <w:rPr>
          <w:rStyle w:val="25"/>
          <w:rFonts w:hint="eastAsia" w:cs="Times New Roman"/>
        </w:rPr>
        <w:instrText xml:space="preserve"> HYPERLINK "https://zhuanlan.zhihu.com/p/114532303" </w:instrText>
      </w:r>
      <w:r>
        <w:rPr>
          <w:rStyle w:val="25"/>
          <w:rFonts w:hint="eastAsia" w:cs="Times New Roman"/>
        </w:rPr>
        <w:fldChar w:fldCharType="separate"/>
      </w:r>
      <w:r>
        <w:rPr>
          <w:rStyle w:val="25"/>
          <w:rFonts w:hint="eastAsia" w:cs="Times New Roman"/>
        </w:rPr>
        <w:t>新浪微博千万级规模高性能、高并发的网络架构究竟如何实现</w:t>
      </w:r>
      <w:r>
        <w:rPr>
          <w:rStyle w:val="25"/>
          <w:rFonts w:hint="eastAsia" w:cs="Times New Roman"/>
        </w:rPr>
        <w:fldChar w:fldCharType="end"/>
      </w:r>
    </w:p>
    <w:p>
      <w:pPr>
        <w:widowControl w:val="0"/>
        <w:numPr>
          <w:ilvl w:val="0"/>
          <w:numId w:val="3"/>
        </w:numPr>
        <w:ind w:left="642" w:leftChars="0" w:right="210" w:rightChars="0"/>
        <w:jc w:val="both"/>
        <w:rPr>
          <w:rStyle w:val="25"/>
          <w:rFonts w:hint="eastAsia" w:cs="Times New Roman"/>
        </w:rPr>
      </w:pPr>
      <w:r>
        <w:rPr>
          <w:rStyle w:val="25"/>
          <w:rFonts w:hint="eastAsia" w:cs="Times New Roman"/>
          <w:lang w:val="en-US" w:eastAsia="zh-CN"/>
        </w:rPr>
        <w:fldChar w:fldCharType="begin"/>
      </w:r>
      <w:r>
        <w:rPr>
          <w:rStyle w:val="25"/>
          <w:rFonts w:hint="eastAsia" w:cs="Times New Roman"/>
          <w:lang w:val="en-US" w:eastAsia="zh-CN"/>
        </w:rPr>
        <w:instrText xml:space="preserve"> HYPERLINK "https://weibo.com/tplatform?sudaref=www.baidu.com&amp;is_all=1" \l "_rnd1666099967159" </w:instrText>
      </w:r>
      <w:r>
        <w:rPr>
          <w:rStyle w:val="25"/>
          <w:rFonts w:hint="eastAsia" w:cs="Times New Roman"/>
          <w:lang w:val="en-US" w:eastAsia="zh-CN"/>
        </w:rPr>
        <w:fldChar w:fldCharType="separate"/>
      </w:r>
      <w:r>
        <w:rPr>
          <w:rStyle w:val="25"/>
          <w:rFonts w:hint="eastAsia" w:cs="Times New Roman"/>
          <w:lang w:val="en-US" w:eastAsia="zh-CN"/>
        </w:rPr>
        <w:t>微博平台架构官微</w:t>
      </w:r>
      <w:r>
        <w:rPr>
          <w:rStyle w:val="25"/>
          <w:rFonts w:hint="eastAsia" w:cs="Times New Roman"/>
          <w:lang w:val="en-US" w:eastAsia="zh-CN"/>
        </w:rPr>
        <w:fldChar w:fldCharType="end"/>
      </w:r>
    </w:p>
    <w:p>
      <w:pPr>
        <w:widowControl w:val="0"/>
        <w:numPr>
          <w:ilvl w:val="0"/>
          <w:numId w:val="3"/>
        </w:numPr>
        <w:ind w:left="642" w:leftChars="0" w:right="210" w:rightChars="0"/>
        <w:jc w:val="both"/>
      </w:pPr>
      <w:r>
        <w:fldChar w:fldCharType="begin"/>
      </w:r>
      <w:r>
        <w:instrText xml:space="preserve"> HYPERLINK "https://spring.io/" </w:instrText>
      </w:r>
      <w:r>
        <w:fldChar w:fldCharType="separate"/>
      </w:r>
      <w:r>
        <w:rPr>
          <w:rStyle w:val="25"/>
          <w:rFonts w:hint="eastAsia"/>
        </w:rPr>
        <w:t>S</w:t>
      </w:r>
      <w:r>
        <w:rPr>
          <w:rStyle w:val="25"/>
        </w:rPr>
        <w:t>pring</w:t>
      </w:r>
      <w:r>
        <w:rPr>
          <w:rStyle w:val="25"/>
          <w:rFonts w:hint="eastAsia"/>
        </w:rPr>
        <w:t>技术栈官网</w:t>
      </w:r>
      <w:r>
        <w:rPr>
          <w:rStyle w:val="25"/>
          <w:rFonts w:hint="eastAsia"/>
        </w:rPr>
        <w:fldChar w:fldCharType="end"/>
      </w:r>
    </w:p>
    <w:p>
      <w:pPr>
        <w:pStyle w:val="2"/>
        <w:numPr>
          <w:ilvl w:val="0"/>
          <w:numId w:val="2"/>
        </w:numPr>
        <w:spacing w:before="156" w:after="156"/>
        <w:ind w:left="357" w:right="0" w:rightChars="0" w:hanging="357"/>
      </w:pPr>
      <w:bookmarkStart w:id="8" w:name="_Toc87306583"/>
      <w:bookmarkStart w:id="9" w:name="_Toc13807"/>
      <w:r>
        <w:rPr>
          <w:rFonts w:hint="eastAsia"/>
        </w:rPr>
        <w:t>架构分析</w:t>
      </w:r>
      <w:bookmarkEnd w:id="8"/>
      <w:bookmarkEnd w:id="9"/>
    </w:p>
    <w:p>
      <w:pPr>
        <w:pStyle w:val="41"/>
        <w:keepNext/>
        <w:keepLines/>
        <w:numPr>
          <w:ilvl w:val="0"/>
          <w:numId w:val="1"/>
        </w:numPr>
        <w:spacing w:before="156" w:beforeLines="50" w:after="156" w:afterLines="50"/>
        <w:ind w:left="642" w:right="210" w:firstLineChars="0"/>
        <w:jc w:val="center"/>
        <w:outlineLvl w:val="0"/>
        <w:rPr>
          <w:rFonts w:eastAsia="黑体"/>
          <w:bCs/>
          <w:vanish/>
          <w:kern w:val="44"/>
          <w:sz w:val="32"/>
          <w:szCs w:val="44"/>
        </w:rPr>
      </w:pPr>
      <w:bookmarkStart w:id="10" w:name="_Toc87251617"/>
      <w:bookmarkEnd w:id="10"/>
      <w:bookmarkStart w:id="11" w:name="_Toc87025347"/>
      <w:bookmarkEnd w:id="11"/>
      <w:bookmarkStart w:id="12" w:name="_Toc87306584"/>
      <w:bookmarkEnd w:id="12"/>
      <w:bookmarkStart w:id="13" w:name="_Toc87719627"/>
      <w:bookmarkEnd w:id="13"/>
      <w:bookmarkStart w:id="14" w:name="_Toc87720486"/>
      <w:bookmarkEnd w:id="14"/>
      <w:bookmarkStart w:id="15" w:name="_Toc87310291"/>
      <w:bookmarkEnd w:id="15"/>
    </w:p>
    <w:p>
      <w:pPr>
        <w:pStyle w:val="3"/>
        <w:tabs>
          <w:tab w:val="clear" w:pos="432"/>
        </w:tabs>
        <w:spacing w:before="156" w:after="156"/>
        <w:ind w:left="578" w:right="0" w:rightChars="0" w:hanging="578"/>
      </w:pPr>
      <w:bookmarkStart w:id="16" w:name="_Toc2207"/>
      <w:bookmarkStart w:id="17" w:name="_Toc87306585"/>
      <w:r>
        <w:rPr>
          <w:rFonts w:hint="eastAsia"/>
        </w:rPr>
        <w:t>应用层</w:t>
      </w:r>
      <w:bookmarkEnd w:id="16"/>
    </w:p>
    <w:bookmarkEnd w:id="17"/>
    <w:p>
      <w:pPr>
        <w:pStyle w:val="4"/>
        <w:spacing w:before="156" w:after="156"/>
        <w:ind w:left="720" w:right="0" w:rightChars="0"/>
        <w:rPr>
          <w:rFonts w:hint="eastAsia"/>
        </w:rPr>
      </w:pPr>
      <w:bookmarkStart w:id="18" w:name="_Toc18374"/>
      <w:r>
        <w:rPr>
          <w:rFonts w:hint="eastAsia"/>
        </w:rPr>
        <w:t>jersey框架</w:t>
      </w:r>
      <w:bookmarkEnd w:id="18"/>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微博的接口框架简化和规范了业务接口开发工作，将通用的接口层功能打包到框架中，采用了Spring的面向切面（AOP）设计理念。接口框架基于Jersey 进行二次开发，</w:t>
      </w:r>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Jersey是一个RESTful服务JAVA框架，与常规的JAVA编程使用的Struts框架类似，它主要用于处理业务逻辑层。</w:t>
      </w:r>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通过简单的配置，即可打造极简主义的REST接口。其实就是可以把我们的服务层开放API供前端调用。</w:t>
      </w:r>
    </w:p>
    <w:p>
      <w:pPr>
        <w:spacing w:before="156" w:beforeLines="50" w:after="156" w:afterLines="50"/>
        <w:ind w:left="0" w:leftChars="0" w:right="0" w:rightChars="0" w:firstLine="0" w:firstLineChars="0"/>
        <w:rPr>
          <w:rFonts w:hint="eastAsia"/>
          <w:b/>
          <w:bCs/>
          <w:lang w:val="en-US" w:eastAsia="zh-CN"/>
        </w:rPr>
      </w:pPr>
      <w:r>
        <w:rPr>
          <w:rFonts w:hint="eastAsia"/>
          <w:b/>
          <w:bCs/>
          <w:lang w:val="en-US" w:eastAsia="zh-CN"/>
        </w:rPr>
        <w:t>Jersey的优势有：</w:t>
      </w:r>
    </w:p>
    <w:p>
      <w:pPr>
        <w:numPr>
          <w:ilvl w:val="0"/>
          <w:numId w:val="4"/>
        </w:numPr>
        <w:spacing w:before="156" w:beforeLines="50" w:after="156" w:afterLines="50"/>
        <w:ind w:left="840" w:leftChars="0" w:right="0" w:rightChars="0" w:hanging="420" w:firstLineChars="0"/>
        <w:rPr>
          <w:rFonts w:hint="eastAsia"/>
          <w:lang w:val="en-US" w:eastAsia="zh-CN"/>
        </w:rPr>
      </w:pPr>
      <w:r>
        <w:rPr>
          <w:rFonts w:hint="eastAsia"/>
          <w:lang w:val="en-US" w:eastAsia="zh-CN"/>
        </w:rPr>
        <w:t>强大而清晰的标准化注解</w:t>
      </w:r>
    </w:p>
    <w:p>
      <w:pPr>
        <w:spacing w:before="156" w:beforeLines="50" w:after="156" w:afterLines="50"/>
        <w:ind w:left="0" w:leftChars="0" w:right="0" w:rightChars="0" w:firstLine="420" w:firstLineChars="200"/>
        <w:rPr>
          <w:rFonts w:hint="eastAsia"/>
          <w:lang w:val="en-US" w:eastAsia="zh-CN"/>
        </w:rPr>
      </w:pPr>
      <w:r>
        <w:rPr>
          <w:rFonts w:hint="eastAsia"/>
          <w:lang w:val="en-US" w:eastAsia="zh-CN"/>
        </w:rPr>
        <w:t>Jersey提供了非常容易理解和强大的注解机制，仅需要很少的代码就能完成复杂的事情，用户还可以基于Jersey提供的注解定义自己的注解。</w:t>
      </w:r>
    </w:p>
    <w:p>
      <w:pPr>
        <w:numPr>
          <w:ilvl w:val="0"/>
          <w:numId w:val="4"/>
        </w:numPr>
        <w:spacing w:before="156" w:beforeLines="50" w:after="156" w:afterLines="50"/>
        <w:ind w:left="840" w:leftChars="0" w:right="0" w:rightChars="0" w:hanging="420" w:firstLineChars="0"/>
        <w:rPr>
          <w:rFonts w:hint="eastAsia"/>
          <w:lang w:val="en-US" w:eastAsia="zh-CN"/>
        </w:rPr>
      </w:pPr>
      <w:r>
        <w:rPr>
          <w:rFonts w:hint="eastAsia"/>
          <w:lang w:val="en-US" w:eastAsia="zh-CN"/>
        </w:rPr>
        <w:t>高并发支持</w:t>
      </w:r>
    </w:p>
    <w:p>
      <w:pPr>
        <w:spacing w:before="156" w:beforeLines="50" w:after="156" w:afterLines="50"/>
        <w:ind w:left="0" w:leftChars="0" w:right="0" w:rightChars="0" w:firstLine="420" w:firstLineChars="200"/>
        <w:rPr>
          <w:rFonts w:hint="eastAsia"/>
          <w:lang w:val="en-US" w:eastAsia="zh-CN"/>
        </w:rPr>
      </w:pPr>
      <w:r>
        <w:rPr>
          <w:rFonts w:hint="eastAsia"/>
          <w:lang w:val="en-US" w:eastAsia="zh-CN"/>
        </w:rPr>
        <w:t>Jersey为每一个用户访问开启新的进程，支持高并发访问，根据搭建的容器，并发数会有所不同，如Jetty容器可以轻松满足1000用户的并发访问。</w:t>
      </w:r>
    </w:p>
    <w:p>
      <w:pPr>
        <w:numPr>
          <w:ilvl w:val="0"/>
          <w:numId w:val="4"/>
        </w:numPr>
        <w:spacing w:before="156" w:beforeLines="50" w:after="156" w:afterLines="50"/>
        <w:ind w:left="840" w:leftChars="0" w:right="0" w:rightChars="0" w:hanging="420" w:firstLineChars="0"/>
        <w:rPr>
          <w:rFonts w:hint="eastAsia"/>
          <w:lang w:val="en-US" w:eastAsia="zh-CN"/>
        </w:rPr>
      </w:pPr>
      <w:r>
        <w:rPr>
          <w:rFonts w:hint="eastAsia"/>
          <w:lang w:val="en-US" w:eastAsia="zh-CN"/>
        </w:rPr>
        <w:t>可与Spring生态组件完美整合</w:t>
      </w:r>
    </w:p>
    <w:p>
      <w:pPr>
        <w:spacing w:before="156" w:beforeLines="50" w:after="156" w:afterLines="50"/>
        <w:ind w:left="0" w:leftChars="0" w:right="0" w:rightChars="0" w:firstLine="420" w:firstLineChars="200"/>
        <w:rPr>
          <w:rFonts w:hint="eastAsia"/>
          <w:lang w:val="en-US" w:eastAsia="zh-CN"/>
        </w:rPr>
      </w:pPr>
      <w:r>
        <w:rPr>
          <w:rFonts w:hint="eastAsia"/>
          <w:lang w:val="en-US" w:eastAsia="zh-CN"/>
        </w:rPr>
        <w:t>Jersey支持集成Spring核心组件，既可以通过注解配置，也可以通过配置文件，比在Struts中集成Spring还要简单。</w:t>
      </w:r>
    </w:p>
    <w:p>
      <w:pPr>
        <w:numPr>
          <w:ilvl w:val="0"/>
          <w:numId w:val="4"/>
        </w:numPr>
        <w:spacing w:before="156" w:beforeLines="50" w:after="156" w:afterLines="50"/>
        <w:ind w:left="840" w:leftChars="0" w:right="0" w:rightChars="0" w:hanging="420" w:firstLineChars="0"/>
        <w:rPr>
          <w:rFonts w:hint="eastAsia"/>
          <w:lang w:val="en-US" w:eastAsia="zh-CN"/>
        </w:rPr>
      </w:pPr>
      <w:r>
        <w:rPr>
          <w:rFonts w:hint="eastAsia"/>
          <w:lang w:val="en-US" w:eastAsia="zh-CN"/>
        </w:rPr>
        <w:t>搭载Jetty容器，部署简单</w:t>
      </w:r>
    </w:p>
    <w:p>
      <w:pPr>
        <w:spacing w:before="156" w:beforeLines="50" w:after="156" w:afterLines="50"/>
        <w:ind w:left="0" w:leftChars="0" w:right="0" w:rightChars="0" w:firstLine="420" w:firstLineChars="200"/>
        <w:rPr>
          <w:rFonts w:hint="eastAsia"/>
          <w:lang w:val="en-US" w:eastAsia="zh-CN"/>
        </w:rPr>
      </w:pPr>
      <w:r>
        <w:rPr>
          <w:rFonts w:hint="eastAsia"/>
          <w:lang w:val="en-US" w:eastAsia="zh-CN"/>
        </w:rPr>
        <w:t>Jetty容器的最大特点就是方便易携，体积小，作为内置化的容器，部署起来十分方便。</w:t>
      </w:r>
    </w:p>
    <w:p>
      <w:pPr>
        <w:numPr>
          <w:ilvl w:val="0"/>
          <w:numId w:val="4"/>
        </w:numPr>
        <w:spacing w:before="156" w:beforeLines="50" w:after="156" w:afterLines="50"/>
        <w:ind w:left="840" w:leftChars="0" w:right="0" w:rightChars="0" w:hanging="420" w:firstLineChars="0"/>
        <w:rPr>
          <w:rFonts w:hint="eastAsia"/>
          <w:lang w:val="en-US" w:eastAsia="zh-CN"/>
        </w:rPr>
      </w:pPr>
      <w:r>
        <w:rPr>
          <w:rFonts w:hint="eastAsia"/>
          <w:lang w:val="en-US" w:eastAsia="zh-CN"/>
        </w:rPr>
        <w:t>RESTful Client支持，单元测试轻松完成</w:t>
      </w:r>
    </w:p>
    <w:p>
      <w:pPr>
        <w:spacing w:before="156" w:beforeLines="50" w:after="156" w:afterLines="50"/>
        <w:ind w:left="0" w:leftChars="0" w:right="0" w:rightChars="0" w:firstLine="420" w:firstLineChars="200"/>
        <w:rPr>
          <w:rFonts w:hint="eastAsia"/>
          <w:lang w:val="en-US" w:eastAsia="zh-CN"/>
        </w:rPr>
      </w:pPr>
      <w:r>
        <w:rPr>
          <w:rFonts w:hint="eastAsia"/>
          <w:lang w:val="en-US" w:eastAsia="zh-CN"/>
        </w:rPr>
        <w:t>Jersey支持Server和Client端两种形式的应用开发，在编写单元测试时，Client机制会十分有用。</w:t>
      </w:r>
    </w:p>
    <w:p>
      <w:pPr>
        <w:numPr>
          <w:ilvl w:val="0"/>
          <w:numId w:val="4"/>
        </w:numPr>
        <w:spacing w:before="156" w:beforeLines="50" w:after="156" w:afterLines="50"/>
        <w:ind w:left="840" w:leftChars="0" w:right="0" w:rightChars="0" w:hanging="420" w:firstLineChars="0"/>
        <w:rPr>
          <w:rFonts w:hint="eastAsia"/>
          <w:lang w:val="en-US" w:eastAsia="zh-CN"/>
        </w:rPr>
      </w:pPr>
      <w:r>
        <w:rPr>
          <w:rFonts w:hint="eastAsia"/>
          <w:lang w:val="en-US" w:eastAsia="zh-CN"/>
        </w:rPr>
        <w:t>技术文档全面</w:t>
      </w:r>
    </w:p>
    <w:p>
      <w:pPr>
        <w:spacing w:before="156" w:beforeLines="50" w:after="156" w:afterLines="50"/>
        <w:ind w:left="0" w:leftChars="0" w:right="0" w:rightChars="0" w:firstLine="420" w:firstLineChars="200"/>
        <w:rPr>
          <w:rFonts w:ascii="Arial" w:hAnsi="Arial" w:cs="Arial"/>
          <w:color w:val="333333"/>
          <w:sz w:val="21"/>
          <w:szCs w:val="21"/>
        </w:rPr>
      </w:pPr>
      <w:r>
        <w:rPr>
          <w:rFonts w:hint="eastAsia"/>
          <w:lang w:val="en-US" w:eastAsia="zh-CN"/>
        </w:rPr>
        <w:t>Jersey提供丰富、条理清晰的使用用户指南文档。</w:t>
      </w:r>
    </w:p>
    <w:p>
      <w:pPr>
        <w:spacing w:before="156" w:beforeLines="50" w:after="156" w:afterLines="50"/>
        <w:ind w:left="0" w:leftChars="0" w:right="0" w:rightChars="0" w:firstLine="0" w:firstLineChars="0"/>
        <w:rPr>
          <w:rFonts w:hint="eastAsia"/>
          <w:b/>
          <w:bCs/>
          <w:lang w:val="en-US" w:eastAsia="zh-CN"/>
        </w:rPr>
      </w:pPr>
      <w:r>
        <w:rPr>
          <w:rFonts w:hint="eastAsia"/>
          <w:b/>
          <w:bCs/>
          <w:lang w:val="en-US" w:eastAsia="zh-CN"/>
        </w:rPr>
        <w:t>与SpringMVC的区别：</w:t>
      </w:r>
    </w:p>
    <w:p>
      <w:pPr>
        <w:numPr>
          <w:ilvl w:val="0"/>
          <w:numId w:val="5"/>
        </w:numPr>
        <w:spacing w:before="156" w:beforeLines="50" w:after="156" w:afterLines="50"/>
        <w:ind w:left="845" w:leftChars="0" w:right="0" w:rightChars="0" w:hanging="425" w:firstLineChars="0"/>
        <w:rPr>
          <w:rFonts w:hint="eastAsia"/>
          <w:lang w:val="en-US" w:eastAsia="zh-CN"/>
        </w:rPr>
      </w:pPr>
      <w:r>
        <w:rPr>
          <w:rFonts w:hint="eastAsia"/>
          <w:lang w:val="en-US" w:eastAsia="zh-CN"/>
        </w:rPr>
        <w:t>Jersey同样提供DI，是由glassfish hk2实现，也就是说，如果想单独使用Jersey一套，需要另外学习Bean容器；</w:t>
      </w:r>
    </w:p>
    <w:p>
      <w:pPr>
        <w:numPr>
          <w:ilvl w:val="0"/>
          <w:numId w:val="5"/>
        </w:numPr>
        <w:spacing w:before="156" w:beforeLines="50" w:after="156" w:afterLines="50"/>
        <w:ind w:left="845" w:leftChars="0" w:right="0" w:rightChars="0" w:hanging="425" w:firstLineChars="0"/>
        <w:rPr>
          <w:rFonts w:hint="eastAsia"/>
          <w:lang w:val="en-US" w:eastAsia="zh-CN"/>
        </w:rPr>
      </w:pPr>
      <w:r>
        <w:rPr>
          <w:rFonts w:hint="eastAsia"/>
          <w:lang w:val="en-US" w:eastAsia="zh-CN"/>
        </w:rPr>
        <w:t>MVC出发点是WEB，但Jersey出发点是RESTful，体现点在与接口的设计方面，如MVC返回复杂结构需要使用ModelAndView，而Jersey仅仅需要返回一个流或者文件句柄；</w:t>
      </w:r>
    </w:p>
    <w:p>
      <w:pPr>
        <w:numPr>
          <w:ilvl w:val="0"/>
          <w:numId w:val="5"/>
        </w:numPr>
        <w:spacing w:before="156" w:beforeLines="50" w:after="156" w:afterLines="50"/>
        <w:ind w:left="845" w:leftChars="0" w:right="0" w:rightChars="0" w:hanging="425" w:firstLineChars="0"/>
        <w:rPr>
          <w:rFonts w:hint="eastAsia"/>
          <w:lang w:val="en-US" w:eastAsia="zh-CN"/>
        </w:rPr>
      </w:pPr>
      <w:r>
        <w:rPr>
          <w:rFonts w:hint="eastAsia"/>
          <w:lang w:val="en-US" w:eastAsia="zh-CN"/>
        </w:rPr>
        <w:t>Jersey提供一种子资源的概念，这也是RESTful中提倡所有url都是资源；</w:t>
      </w:r>
    </w:p>
    <w:p>
      <w:pPr>
        <w:numPr>
          <w:ilvl w:val="0"/>
          <w:numId w:val="5"/>
        </w:numPr>
        <w:spacing w:before="156" w:beforeLines="50" w:after="156" w:afterLines="50"/>
        <w:ind w:left="845" w:leftChars="0" w:right="0" w:rightChars="0" w:hanging="425" w:firstLineChars="0"/>
        <w:rPr>
          <w:rFonts w:hint="eastAsia"/>
          <w:lang w:val="en-US" w:eastAsia="zh-CN"/>
        </w:rPr>
      </w:pPr>
      <w:r>
        <w:rPr>
          <w:rFonts w:hint="eastAsia"/>
          <w:lang w:val="en-US" w:eastAsia="zh-CN"/>
        </w:rPr>
        <w:t>Jersey直接提供application.wadl资源url说明；</w:t>
      </w:r>
    </w:p>
    <w:p>
      <w:pPr>
        <w:numPr>
          <w:ilvl w:val="0"/>
          <w:numId w:val="5"/>
        </w:numPr>
        <w:spacing w:before="156" w:beforeLines="50" w:after="156" w:afterLines="50"/>
        <w:ind w:left="845" w:leftChars="0" w:right="0" w:rightChars="0" w:hanging="425" w:firstLineChars="0"/>
        <w:rPr>
          <w:rFonts w:hint="eastAsia"/>
          <w:lang w:val="en-US" w:eastAsia="zh-CN"/>
        </w:rPr>
      </w:pPr>
      <w:r>
        <w:rPr>
          <w:rFonts w:hint="eastAsia"/>
          <w:lang w:val="en-US" w:eastAsia="zh-CN"/>
        </w:rPr>
        <w:t>MVC提供Session等状态管理，jersey没有，这个源自RESTFull设计无状态化；</w:t>
      </w:r>
    </w:p>
    <w:p>
      <w:pPr>
        <w:numPr>
          <w:ilvl w:val="0"/>
          <w:numId w:val="5"/>
        </w:numPr>
        <w:spacing w:before="156" w:beforeLines="50" w:after="156" w:afterLines="50"/>
        <w:ind w:left="845" w:leftChars="0" w:right="0" w:rightChars="0" w:hanging="425" w:firstLineChars="0"/>
        <w:rPr>
          <w:rFonts w:hint="eastAsia"/>
          <w:lang w:val="en-US" w:eastAsia="zh-CN"/>
        </w:rPr>
      </w:pPr>
      <w:r>
        <w:rPr>
          <w:rFonts w:hint="eastAsia"/>
          <w:lang w:val="en-US" w:eastAsia="zh-CN"/>
        </w:rPr>
        <w:t>Response方法支持更好返回结果，方便的返回Status，包括200，303，401，403；</w:t>
      </w:r>
    </w:p>
    <w:p>
      <w:pPr>
        <w:numPr>
          <w:ilvl w:val="0"/>
          <w:numId w:val="5"/>
        </w:numPr>
        <w:spacing w:before="156" w:beforeLines="50" w:after="156" w:afterLines="50"/>
        <w:ind w:left="845" w:leftChars="0" w:right="0" w:rightChars="0" w:hanging="425" w:firstLineChars="0"/>
        <w:rPr>
          <w:rFonts w:hint="eastAsia"/>
          <w:lang w:val="en-US" w:eastAsia="zh-CN"/>
        </w:rPr>
      </w:pPr>
      <w:r>
        <w:rPr>
          <w:rFonts w:hint="eastAsia"/>
          <w:lang w:val="en-US" w:eastAsia="zh-CN"/>
        </w:rPr>
        <w:t>提供非常方便的方式访问RESTful;</w:t>
      </w:r>
    </w:p>
    <w:p>
      <w:pPr>
        <w:pStyle w:val="3"/>
        <w:spacing w:before="156" w:after="156"/>
        <w:ind w:left="578" w:right="0" w:rightChars="0" w:hanging="578"/>
        <w:rPr>
          <w:rFonts w:hint="eastAsia"/>
        </w:rPr>
      </w:pPr>
      <w:bookmarkStart w:id="19" w:name="_Toc18263"/>
      <w:r>
        <w:rPr>
          <w:rFonts w:hint="eastAsia"/>
        </w:rPr>
        <w:t>服务层</w:t>
      </w:r>
      <w:bookmarkEnd w:id="19"/>
    </w:p>
    <w:p>
      <w:pPr>
        <w:pStyle w:val="4"/>
        <w:spacing w:before="156" w:after="156"/>
        <w:ind w:left="720" w:right="0" w:rightChars="0"/>
        <w:rPr>
          <w:rFonts w:hint="eastAsia"/>
        </w:rPr>
      </w:pPr>
      <w:bookmarkStart w:id="20" w:name="_Toc10628"/>
      <w:r>
        <w:rPr>
          <w:rFonts w:hint="eastAsia"/>
        </w:rPr>
        <w:t>消息队列 MCQ</w:t>
      </w:r>
      <w:bookmarkEnd w:id="20"/>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消息队列提供一种先入先出的通讯机制，在平台内部，最常见的场景是将数据的落地操作异步写入队列，队列处理程序批量读取并写入DB，消息队列提供的异步机制加快了前端机的响应时间，其次，批量的DB操作也间接提高了DB操作性能，另外一个应用场景，平台通过消息队列，向搜索、大数据、商业运营部门提供实时数据。消息队列的核心作用就是三点；解耦、异步和并行。</w:t>
      </w:r>
    </w:p>
    <w:p>
      <w:pPr>
        <w:keepNext w:val="0"/>
        <w:keepLines w:val="0"/>
        <w:pageBreakBefore w:val="0"/>
        <w:widowControl/>
        <w:kinsoku/>
        <w:wordWrap/>
        <w:overflowPunct/>
        <w:topLinePunct w:val="0"/>
        <w:autoSpaceDE/>
        <w:autoSpaceDN/>
        <w:bidi w:val="0"/>
        <w:adjustRightInd/>
        <w:snapToGrid/>
        <w:spacing w:before="156" w:beforeLines="50" w:after="156" w:afterLines="50"/>
        <w:ind w:left="0" w:leftChars="0" w:right="0" w:rightChars="0" w:firstLine="420" w:firstLineChars="200"/>
        <w:textAlignment w:val="auto"/>
        <w:rPr>
          <w:rFonts w:hint="eastAsia"/>
          <w:b w:val="0"/>
          <w:bCs w:val="0"/>
          <w:lang w:val="en-US" w:eastAsia="zh-CN"/>
        </w:rPr>
      </w:pPr>
      <w:r>
        <w:rPr>
          <w:rFonts w:hint="eastAsia"/>
          <w:b w:val="0"/>
          <w:bCs w:val="0"/>
          <w:lang w:val="en-US" w:eastAsia="zh-CN"/>
        </w:rPr>
        <w:t>微博平台内部大量使用的MCQ(SimpleQueue Service Over Memcache)消息队列服务，基于MemCache协议，消息数据持久化写入BerkeleyDB，只有get/set两个命令，同时也非常容易做监控（stats queue），有丰富的client library，线上运行多年，性能比通用的MQ高很多倍。</w:t>
      </w:r>
    </w:p>
    <w:p>
      <w:pPr>
        <w:keepNext w:val="0"/>
        <w:keepLines w:val="0"/>
        <w:pageBreakBefore w:val="0"/>
        <w:widowControl/>
        <w:kinsoku/>
        <w:wordWrap/>
        <w:overflowPunct/>
        <w:topLinePunct w:val="0"/>
        <w:autoSpaceDE/>
        <w:autoSpaceDN/>
        <w:bidi w:val="0"/>
        <w:adjustRightInd/>
        <w:snapToGrid/>
        <w:spacing w:before="156" w:beforeLines="50" w:after="156" w:afterLines="50"/>
        <w:ind w:left="0" w:leftChars="0" w:right="0" w:rightChars="0" w:firstLine="0" w:firstLineChars="0"/>
        <w:jc w:val="center"/>
        <w:textAlignment w:val="auto"/>
        <w:rPr>
          <w:rFonts w:hint="eastAsia"/>
          <w:b w:val="0"/>
          <w:bCs w:val="0"/>
          <w:lang w:val="en-US" w:eastAsia="zh-CN"/>
        </w:rPr>
      </w:pPr>
      <w:r>
        <w:rPr>
          <w:rFonts w:hint="eastAsia"/>
          <w:b w:val="0"/>
          <w:bCs w:val="0"/>
          <w:lang w:val="en-US" w:eastAsia="zh-CN"/>
        </w:rPr>
        <w:drawing>
          <wp:inline distT="0" distB="0" distL="0" distR="0">
            <wp:extent cx="4334510" cy="3529330"/>
            <wp:effectExtent l="0" t="0" r="889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340290" cy="3533745"/>
                    </a:xfrm>
                    <a:prstGeom prst="rect">
                      <a:avLst/>
                    </a:prstGeom>
                    <a:noFill/>
                    <a:ln>
                      <a:noFill/>
                    </a:ln>
                  </pic:spPr>
                </pic:pic>
              </a:graphicData>
            </a:graphic>
          </wp:inline>
        </w:drawing>
      </w:r>
    </w:p>
    <w:p>
      <w:pPr>
        <w:ind w:right="210"/>
        <w:jc w:val="center"/>
        <w:rPr>
          <w:rStyle w:val="44"/>
          <w:rFonts w:hint="default" w:cs="Calibri"/>
          <w:b/>
          <w:bCs/>
          <w:sz w:val="18"/>
          <w:szCs w:val="18"/>
          <w:lang w:val="en-US" w:eastAsia="zh-CN"/>
        </w:rPr>
      </w:pPr>
      <w:r>
        <w:rPr>
          <w:rStyle w:val="44"/>
          <w:rFonts w:hint="eastAsia" w:cs="Calibri"/>
          <w:b/>
          <w:bCs/>
          <w:sz w:val="18"/>
          <w:szCs w:val="18"/>
          <w:lang w:val="en-US" w:eastAsia="zh-CN"/>
        </w:rPr>
        <w:t>图2-1消息队列架构图</w:t>
      </w:r>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当前的主要消息队列分成如图三部分：</w:t>
      </w:r>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1、feed信息流主流程处理，图中中间的流程，通过相关MQ worker将数据写入cache、Redis及MySQL，以便用户浏览信息流。传统的队列使用主要是为了将操作异步处理，起到削峰填谷的作用，并解除多个序列操作之间的耦合关系。</w:t>
      </w:r>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2、流式计算，图中左边的流程，主要进行大数据相关实时处理。</w:t>
      </w:r>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3、多机房处理，将数据分发到多个机房，由于微博使用了一种多机房数据对等架构，通过消息队列将数据同步到多个机房，因此在每个机房都会有一个类似虫洞这样的消息收发模块IDC exchange MQ。</w:t>
      </w:r>
    </w:p>
    <w:p>
      <w:pPr>
        <w:spacing w:before="156" w:beforeLines="50" w:after="156" w:afterLines="50"/>
        <w:ind w:left="0" w:leftChars="0" w:right="0" w:rightChars="0" w:firstLine="422" w:firstLineChars="200"/>
        <w:rPr>
          <w:rFonts w:hint="eastAsia"/>
          <w:b/>
          <w:bCs/>
          <w:lang w:val="en-US" w:eastAsia="zh-CN"/>
        </w:rPr>
      </w:pPr>
      <w:r>
        <w:rPr>
          <w:rFonts w:hint="eastAsia"/>
          <w:b/>
          <w:bCs/>
          <w:lang w:val="en-US" w:eastAsia="zh-CN"/>
        </w:rPr>
        <w:t>消息系统的主要单元：</w:t>
      </w:r>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mq(mcq)：消息队列，新浪的memcacheq，是一种单机的类似redis queue的一个一对一队列系统。</w:t>
      </w:r>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firehose：微博数据统一队列，使用http及memcache协议，由于在业务上每份数据会被多个项目使用，firehose主要用在一对多场景，且支持at-least-once投递保证，类似Apache Kafka。</w:t>
      </w:r>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worker：队列处理程序，自己开发的程序，完成特定的任务如将数据从队列取出入库，类似Apache Storm的bolt。</w:t>
      </w:r>
    </w:p>
    <w:p>
      <w:pPr>
        <w:spacing w:before="156" w:beforeLines="50" w:after="156" w:afterLines="50"/>
        <w:ind w:left="0" w:leftChars="0" w:right="0" w:rightChars="0" w:firstLine="422" w:firstLineChars="200"/>
        <w:rPr>
          <w:rFonts w:hint="eastAsia"/>
          <w:b/>
          <w:bCs/>
          <w:lang w:val="en-US" w:eastAsia="zh-CN"/>
        </w:rPr>
      </w:pPr>
      <w:r>
        <w:rPr>
          <w:rFonts w:hint="eastAsia"/>
          <w:b/>
          <w:bCs/>
          <w:lang w:val="en-US" w:eastAsia="zh-CN"/>
        </w:rPr>
        <w:t>架构主要特点</w:t>
      </w:r>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实时性：所有的数据在100ms之内处理完成，包括存储型任务。</w:t>
      </w:r>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可扩展性：系统主要单元mq, firehose, worker都是无状态设计，同一个pool每个节点可以处理相同的工作，因此可以线性扩展。</w:t>
      </w:r>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可用性：由于上述的无状态设计，可用性可达 99.999%，自动failover，无单点。</w:t>
      </w:r>
    </w:p>
    <w:p>
      <w:pPr>
        <w:spacing w:before="156" w:beforeLines="50" w:after="156" w:afterLines="50"/>
        <w:ind w:left="0" w:leftChars="0" w:right="0" w:rightChars="0" w:firstLine="422" w:firstLineChars="200"/>
        <w:rPr>
          <w:rFonts w:hint="eastAsia"/>
          <w:b/>
          <w:bCs/>
          <w:lang w:val="en-US" w:eastAsia="zh-CN"/>
        </w:rPr>
      </w:pPr>
      <w:r>
        <w:rPr>
          <w:rFonts w:hint="eastAsia"/>
          <w:b/>
          <w:bCs/>
          <w:lang w:val="en-US" w:eastAsia="zh-CN"/>
        </w:rPr>
        <w:t>数据流设计特点</w:t>
      </w:r>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统一的数据推送通道 firehose；</w:t>
      </w:r>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统一的标准化的格式，所有数据采用内部的protocol buffers格式输出。</w:t>
      </w:r>
    </w:p>
    <w:p>
      <w:pPr>
        <w:pStyle w:val="4"/>
        <w:spacing w:before="156" w:after="156"/>
        <w:ind w:left="720" w:right="0" w:rightChars="0"/>
        <w:rPr>
          <w:rFonts w:hint="eastAsia"/>
        </w:rPr>
      </w:pPr>
      <w:bookmarkStart w:id="21" w:name="_Toc22669"/>
      <w:r>
        <w:rPr>
          <w:rFonts w:hint="eastAsia"/>
        </w:rPr>
        <w:t>Motan RPC框架</w:t>
      </w:r>
      <w:bookmarkEnd w:id="21"/>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RPC是指远程过程调用，也就是说两台服务器A，B，一个应用部署在A服务器上，想要调用B服务器上应用提供的函数/方法，由于不在一个内存空间，不能直接调用，需要通过网络来表达调用的语义和传达调用的数据。</w:t>
      </w:r>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Motan是新浪微博开源的一套轻量级、方便使用的RPC框架，从功能角度来讲，RPC框架可以分为服务治理型和多语言型；motan属于前者，因此对motan框架可以简单的理解为：分离方法的调用和实现，并具双端服务治理功能；</w:t>
      </w:r>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Motan 提供的主要功能包括：</w:t>
      </w:r>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服务发现：服务发布、订阅、通知</w:t>
      </w:r>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高可用策略：失败重试（Failover）、快速失败（Failfast）、异常隔离（Server 连续失败超过指定次数置为不可用，然后定期进行心跳探测）</w:t>
      </w:r>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负载均衡：支持低并发优先、一致性 Hash、随机请求、轮询等</w:t>
      </w:r>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扩展性：支持 SPI 扩展（service provider interface）</w:t>
      </w:r>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其他：调用统计、访问日志等</w:t>
      </w:r>
    </w:p>
    <w:p>
      <w:pPr>
        <w:spacing w:before="156" w:beforeLines="50" w:after="156" w:afterLines="50"/>
        <w:ind w:left="0" w:leftChars="0" w:right="0" w:rightChars="0" w:firstLine="422" w:firstLineChars="200"/>
        <w:rPr>
          <w:rFonts w:hint="default"/>
          <w:b/>
          <w:bCs/>
          <w:lang w:val="en-US" w:eastAsia="zh-CN"/>
        </w:rPr>
      </w:pPr>
      <w:r>
        <w:rPr>
          <w:rFonts w:hint="eastAsia"/>
          <w:b/>
          <w:bCs/>
          <w:lang w:val="en-US" w:eastAsia="zh-CN"/>
        </w:rPr>
        <w:t>Motan 的交互流程如下</w:t>
      </w:r>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Motan 中有服务提供方 RPC Server，服务调用方 RPC Client 和服务注册中心 Registry 三个角色。</w:t>
      </w:r>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Server 向 Registry 注册服务，并向注册中心发送心跳汇报状态。</w:t>
      </w:r>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Client 需要向注册中心订阅 RPC 服务，Client 根据 Registry 返回的服务列表，对具体的 Sever 进行 RPC 调用。</w:t>
      </w:r>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当 Server 发生变更时，Registry 会同步变更，Client 感知后会对本地的服务列表作相应调整。</w:t>
      </w:r>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交互关系如下图：</w:t>
      </w:r>
    </w:p>
    <w:p>
      <w:pPr>
        <w:pStyle w:val="17"/>
        <w:shd w:val="clear" w:color="auto" w:fill="FFFFFF"/>
        <w:jc w:val="center"/>
        <w:rPr>
          <w:rFonts w:ascii="Arial" w:hAnsi="Arial" w:cs="Arial"/>
          <w:color w:val="333333"/>
          <w:sz w:val="21"/>
          <w:szCs w:val="21"/>
        </w:rPr>
      </w:pPr>
      <w:r>
        <w:drawing>
          <wp:inline distT="0" distB="0" distL="0" distR="0">
            <wp:extent cx="5274310" cy="2028825"/>
            <wp:effectExtent l="0" t="0" r="13970" b="133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2028825"/>
                    </a:xfrm>
                    <a:prstGeom prst="rect">
                      <a:avLst/>
                    </a:prstGeom>
                    <a:noFill/>
                    <a:ln>
                      <a:noFill/>
                    </a:ln>
                  </pic:spPr>
                </pic:pic>
              </a:graphicData>
            </a:graphic>
          </wp:inline>
        </w:drawing>
      </w:r>
    </w:p>
    <w:p>
      <w:pPr>
        <w:ind w:right="210"/>
        <w:jc w:val="center"/>
        <w:rPr>
          <w:rStyle w:val="44"/>
          <w:rFonts w:hint="default" w:cs="Calibri"/>
          <w:b/>
          <w:bCs/>
          <w:sz w:val="18"/>
          <w:szCs w:val="18"/>
          <w:lang w:val="en-US" w:eastAsia="zh-CN"/>
        </w:rPr>
      </w:pPr>
      <w:r>
        <w:rPr>
          <w:rStyle w:val="44"/>
          <w:rFonts w:hint="eastAsia" w:cs="Calibri"/>
          <w:b/>
          <w:bCs/>
          <w:sz w:val="18"/>
          <w:szCs w:val="18"/>
          <w:lang w:val="en-US" w:eastAsia="zh-CN"/>
        </w:rPr>
        <w:t>图2-2 RPC交互关系图</w:t>
      </w:r>
    </w:p>
    <w:p>
      <w:pPr>
        <w:pStyle w:val="3"/>
        <w:spacing w:before="156" w:after="156"/>
        <w:ind w:left="578" w:right="0" w:rightChars="0" w:hanging="578"/>
        <w:rPr>
          <w:rFonts w:hint="eastAsia"/>
        </w:rPr>
      </w:pPr>
      <w:bookmarkStart w:id="22" w:name="_Toc8755"/>
      <w:r>
        <w:rPr>
          <w:rFonts w:hint="eastAsia"/>
        </w:rPr>
        <w:t>资源层</w:t>
      </w:r>
      <w:bookmarkEnd w:id="22"/>
    </w:p>
    <w:p>
      <w:pPr>
        <w:pStyle w:val="4"/>
        <w:spacing w:before="156" w:after="156"/>
        <w:ind w:left="720" w:right="0" w:rightChars="0"/>
        <w:rPr>
          <w:rFonts w:hint="eastAsia"/>
        </w:rPr>
      </w:pPr>
      <w:bookmarkStart w:id="23" w:name="_Toc31402"/>
      <w:r>
        <w:rPr>
          <w:rFonts w:hint="eastAsia"/>
        </w:rPr>
        <w:t>DAL中间件</w:t>
      </w:r>
      <w:bookmarkEnd w:id="23"/>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DAL是数据访问层的英文缩写，即为数据访问层(Data Access Layer)。</w:t>
      </w:r>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Mysql作为大量互联网公司使用的数据库，如果在使用过程中出现性能问题，会采用mysql的横向扩展，使用主从复制来提高读性能，要是解决写入问题，需要进行分库分表。DAL是链接数据前端和数据库的中间件，对于使用者来说是以数据库呈现，发出的请求由DAL管理并交由数据库处理。下面介绍一种可能的微博DAL，MySQL Router。</w:t>
      </w:r>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MySQL  Router是mysql官方发布的数据库中间件，是处于应用client和dbserver之间的轻量级代理程序，它能检测，分析和转发查询到后端数据库实例，并把结果返回给client。是mysql-proxy的一个替代品。其架构图和功能如下。</w:t>
      </w:r>
    </w:p>
    <w:p>
      <w:pPr>
        <w:pStyle w:val="17"/>
        <w:shd w:val="clear" w:color="auto" w:fill="FFFFFF"/>
        <w:wordWrap w:val="0"/>
        <w:spacing w:before="360" w:beforeAutospacing="0" w:after="360" w:afterAutospacing="0" w:line="450" w:lineRule="atLeast"/>
        <w:jc w:val="center"/>
      </w:pPr>
      <w:r>
        <w:drawing>
          <wp:inline distT="0" distB="0" distL="0" distR="0">
            <wp:extent cx="4986655" cy="2381885"/>
            <wp:effectExtent l="0" t="0" r="12065" b="10795"/>
            <wp:docPr id="15" name="图片 15" descr="MySQL DAL（Data Access Layer）中间件总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ySQL DAL（Data Access Layer）中间件总结"/>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986655" cy="2381885"/>
                    </a:xfrm>
                    <a:prstGeom prst="rect">
                      <a:avLst/>
                    </a:prstGeom>
                    <a:noFill/>
                    <a:ln>
                      <a:noFill/>
                    </a:ln>
                  </pic:spPr>
                </pic:pic>
              </a:graphicData>
            </a:graphic>
          </wp:inline>
        </w:drawing>
      </w:r>
    </w:p>
    <w:p>
      <w:pPr>
        <w:ind w:right="210"/>
        <w:jc w:val="center"/>
        <w:rPr>
          <w:rStyle w:val="44"/>
          <w:rFonts w:hint="default" w:cs="Calibri"/>
          <w:b/>
          <w:bCs/>
          <w:sz w:val="18"/>
          <w:szCs w:val="18"/>
          <w:lang w:val="en-US" w:eastAsia="zh-CN"/>
        </w:rPr>
      </w:pPr>
      <w:r>
        <w:rPr>
          <w:rStyle w:val="44"/>
          <w:rFonts w:hint="eastAsia" w:cs="Calibri"/>
          <w:b/>
          <w:bCs/>
          <w:sz w:val="18"/>
          <w:szCs w:val="18"/>
          <w:lang w:val="en-US" w:eastAsia="zh-CN"/>
        </w:rPr>
        <w:t>图2-3事务分离</w:t>
      </w:r>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其读写分离的原理为：MySQL  Router接受前端应用程序请求后，根据不同的端口来区分读写，把连接写端口的所有更新和事务（TRX）发往主库，把连接只读端口的select查询以轮询方式发往多个从库，从而实现读写分离的目的。读写返回的结果会交给MySQL  Router,由MySQL Router返回给客户端的应用程序。</w:t>
      </w:r>
    </w:p>
    <w:p>
      <w:pPr>
        <w:pStyle w:val="4"/>
        <w:spacing w:before="156" w:after="156"/>
        <w:ind w:left="720" w:right="0" w:rightChars="0"/>
        <w:rPr>
          <w:rFonts w:hint="eastAsia"/>
          <w:lang w:val="en-US" w:eastAsia="zh-CN"/>
        </w:rPr>
      </w:pPr>
      <w:bookmarkStart w:id="24" w:name="_Toc25599"/>
      <w:r>
        <w:rPr>
          <w:rFonts w:hint="eastAsia"/>
          <w:lang w:val="en-US" w:eastAsia="zh-CN"/>
        </w:rPr>
        <w:t>Redis Proxy</w:t>
      </w:r>
      <w:bookmarkEnd w:id="24"/>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随着业务规模的逐渐扩大，单Redis节点模式的负载增加。在客户端和Redis服务器之间加一层代理成了一种理想的解决方案，代理屏蔽后端Redis实现细节并向客户端提供Redis服务，可以完美解决Redis的高可用和扩展性的问题。</w:t>
      </w:r>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Redis集群首先要解决数据分片的问题。假设Redis集群有16384个hash槽。常见的分片方法即将客户端发送来的请求对key通过CRC16校验之后对16384取模来决定使用哪个槽，集群的每一个节点负责一部分hash槽。Redis Proxy可根据路由规则，即分片规则，转发给后台的各个Redis服务器，再原路返回，实现了管理Redis集群的能力。</w:t>
      </w:r>
    </w:p>
    <w:p>
      <w:pPr>
        <w:keepNext w:val="0"/>
        <w:keepLines w:val="0"/>
        <w:pageBreakBefore w:val="0"/>
        <w:widowControl/>
        <w:kinsoku/>
        <w:wordWrap/>
        <w:overflowPunct/>
        <w:topLinePunct w:val="0"/>
        <w:autoSpaceDE/>
        <w:autoSpaceDN/>
        <w:bidi w:val="0"/>
        <w:adjustRightInd/>
        <w:snapToGrid/>
        <w:spacing w:before="156" w:beforeLines="50" w:after="156" w:afterLines="50"/>
        <w:ind w:left="0" w:leftChars="0" w:right="0" w:rightChars="0" w:firstLine="420" w:firstLineChars="200"/>
        <w:textAlignment w:val="auto"/>
        <w:rPr>
          <w:rFonts w:hint="eastAsia"/>
          <w:b w:val="0"/>
          <w:bCs w:val="0"/>
          <w:lang w:val="en-US" w:eastAsia="zh-CN"/>
        </w:rPr>
      </w:pPr>
      <w:r>
        <w:rPr>
          <w:rFonts w:hint="eastAsia"/>
          <w:b w:val="0"/>
          <w:bCs w:val="0"/>
          <w:lang w:val="en-US" w:eastAsia="zh-CN"/>
        </w:rPr>
        <w:t>对于Redis Proxy，一种可能的架构如下：</w:t>
      </w:r>
    </w:p>
    <w:p>
      <w:pPr>
        <w:keepNext w:val="0"/>
        <w:keepLines w:val="0"/>
        <w:pageBreakBefore w:val="0"/>
        <w:widowControl/>
        <w:kinsoku/>
        <w:wordWrap/>
        <w:overflowPunct/>
        <w:topLinePunct w:val="0"/>
        <w:autoSpaceDE/>
        <w:autoSpaceDN/>
        <w:bidi w:val="0"/>
        <w:adjustRightInd/>
        <w:snapToGrid/>
        <w:spacing w:before="156" w:beforeLines="50" w:after="156" w:afterLines="50"/>
        <w:ind w:left="0" w:leftChars="0" w:right="0" w:rightChars="0" w:firstLine="0" w:firstLineChars="0"/>
        <w:textAlignment w:val="auto"/>
        <w:rPr>
          <w:rFonts w:hint="eastAsia"/>
          <w:b w:val="0"/>
          <w:bCs w:val="0"/>
          <w:lang w:val="en-US" w:eastAsia="zh-CN"/>
        </w:rPr>
      </w:pPr>
      <w:r>
        <w:rPr>
          <w:rFonts w:hint="eastAsia"/>
          <w:b w:val="0"/>
          <w:bCs w:val="0"/>
          <w:lang w:val="en-US" w:eastAsia="zh-CN"/>
        </w:rPr>
        <w:drawing>
          <wp:inline distT="0" distB="0" distL="0" distR="0">
            <wp:extent cx="5274310" cy="3407410"/>
            <wp:effectExtent l="0" t="0" r="1397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3407410"/>
                    </a:xfrm>
                    <a:prstGeom prst="rect">
                      <a:avLst/>
                    </a:prstGeom>
                  </pic:spPr>
                </pic:pic>
              </a:graphicData>
            </a:graphic>
          </wp:inline>
        </w:drawing>
      </w:r>
    </w:p>
    <w:p>
      <w:pPr>
        <w:ind w:right="210"/>
        <w:jc w:val="center"/>
        <w:rPr>
          <w:rStyle w:val="44"/>
          <w:rFonts w:hint="default" w:cs="Calibri"/>
          <w:b/>
          <w:bCs/>
          <w:sz w:val="18"/>
          <w:szCs w:val="18"/>
          <w:lang w:val="en-US" w:eastAsia="zh-CN"/>
        </w:rPr>
      </w:pPr>
      <w:r>
        <w:rPr>
          <w:rStyle w:val="44"/>
          <w:rFonts w:hint="eastAsia" w:cs="Calibri"/>
          <w:b/>
          <w:bCs/>
          <w:sz w:val="18"/>
          <w:szCs w:val="18"/>
          <w:lang w:val="en-US" w:eastAsia="zh-CN"/>
        </w:rPr>
        <w:t>图2-4 Redis Proxy</w:t>
      </w:r>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其中VIP表示虚拟IP，LVS是负载平衡节点。主LVS节点拥有一个备份LVS节点，节点之间使用心跳包确保存活，当节点失效时，VIP自动修改接入备份节点从而实现高可用。LVS将请求分发给不同的代理节点，代理节点再根据路由规则查询Redis节点。网络的数据链路变长之后，数据在链路上的传输可能造成效率瓶颈。</w:t>
      </w:r>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另外，使用Redis Proxy还可以实现以下功能：</w:t>
      </w:r>
    </w:p>
    <w:p>
      <w:pPr>
        <w:numPr>
          <w:ilvl w:val="0"/>
          <w:numId w:val="6"/>
        </w:numPr>
        <w:spacing w:before="156" w:beforeLines="50" w:after="156" w:afterLines="50"/>
        <w:ind w:left="840" w:leftChars="0" w:right="0" w:rightChars="0" w:hanging="420" w:firstLineChars="0"/>
        <w:rPr>
          <w:rFonts w:hint="eastAsia"/>
          <w:b w:val="0"/>
          <w:bCs w:val="0"/>
          <w:lang w:val="en-US" w:eastAsia="zh-CN"/>
        </w:rPr>
      </w:pPr>
      <w:r>
        <w:rPr>
          <w:rFonts w:hint="eastAsia"/>
          <w:b w:val="0"/>
          <w:bCs w:val="0"/>
          <w:lang w:val="en-US" w:eastAsia="zh-CN"/>
        </w:rPr>
        <w:t>集群版使用模式转换</w:t>
      </w:r>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Proxy能够实现架构转换，帮助使用者如同在使用标准版一样地使用集群版。当标准版无法支撑业务发展时，无需修改代码即可将标准版的数据迁移至带有Proxy的集群版，大幅度降低业务改造成本。</w:t>
      </w:r>
    </w:p>
    <w:p>
      <w:pPr>
        <w:numPr>
          <w:ilvl w:val="0"/>
          <w:numId w:val="6"/>
        </w:numPr>
        <w:spacing w:before="156" w:beforeLines="50" w:after="156" w:afterLines="50"/>
        <w:ind w:left="840" w:leftChars="0" w:right="0" w:rightChars="0" w:hanging="420" w:firstLineChars="0"/>
        <w:rPr>
          <w:rFonts w:hint="eastAsia"/>
          <w:b w:val="0"/>
          <w:bCs w:val="0"/>
          <w:lang w:val="en-US" w:eastAsia="zh-CN"/>
        </w:rPr>
      </w:pPr>
      <w:r>
        <w:rPr>
          <w:rFonts w:hint="eastAsia"/>
          <w:b w:val="0"/>
          <w:bCs w:val="0"/>
          <w:lang w:val="en-US" w:eastAsia="zh-CN"/>
        </w:rPr>
        <w:t>管理只读节点流量</w:t>
      </w:r>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Proxy会实时探测只读节点的状态，当出现异常情况时，Proxy会执行流量管控动作</w:t>
      </w:r>
    </w:p>
    <w:p>
      <w:pPr>
        <w:numPr>
          <w:ilvl w:val="0"/>
          <w:numId w:val="6"/>
        </w:numPr>
        <w:spacing w:before="156" w:beforeLines="50" w:after="156" w:afterLines="50"/>
        <w:ind w:left="840" w:leftChars="0" w:right="0" w:rightChars="0" w:hanging="420" w:firstLineChars="0"/>
        <w:rPr>
          <w:rFonts w:hint="eastAsia"/>
          <w:b w:val="0"/>
          <w:bCs w:val="0"/>
          <w:lang w:val="en-US" w:eastAsia="zh-CN"/>
        </w:rPr>
      </w:pPr>
      <w:r>
        <w:rPr>
          <w:rFonts w:hint="eastAsia"/>
          <w:b w:val="0"/>
          <w:bCs w:val="0"/>
          <w:lang w:val="en-US" w:eastAsia="zh-CN"/>
        </w:rPr>
        <w:t>缓存热点Key信息</w:t>
      </w:r>
    </w:p>
    <w:p>
      <w:pPr>
        <w:spacing w:before="156" w:beforeLines="50" w:after="156" w:afterLines="50"/>
        <w:ind w:left="0" w:leftChars="0" w:right="0" w:rightChars="0" w:firstLine="420" w:firstLineChars="200"/>
        <w:rPr>
          <w:rFonts w:hint="eastAsia"/>
          <w:b w:val="0"/>
          <w:bCs w:val="0"/>
          <w:lang w:val="en-US" w:eastAsia="zh-CN"/>
        </w:rPr>
      </w:pPr>
      <w:r>
        <w:rPr>
          <w:rFonts w:hint="eastAsia"/>
          <w:b w:val="0"/>
          <w:bCs w:val="0"/>
          <w:lang w:val="en-US" w:eastAsia="zh-CN"/>
        </w:rPr>
        <w:t>开启代理查询缓存功能（Proxy Query Cache）后，Proxy会缓存热点Key对应的请求和返回信息，当在有效时间内收到同样的请求时直接返回结果至客户端，无需和后端的数据分片交互，可更好地改善对热点Key的发起大量读请求导致的访问倾斜。</w:t>
      </w:r>
    </w:p>
    <w:p>
      <w:pPr>
        <w:pStyle w:val="2"/>
        <w:numPr>
          <w:ilvl w:val="0"/>
          <w:numId w:val="2"/>
        </w:numPr>
        <w:spacing w:before="156" w:after="156"/>
        <w:ind w:left="357" w:right="0" w:rightChars="0" w:hanging="357"/>
      </w:pPr>
      <w:bookmarkStart w:id="25" w:name="_Toc87306606"/>
      <w:bookmarkStart w:id="26" w:name="_Toc22280"/>
      <w:r>
        <w:rPr>
          <w:rFonts w:hint="eastAsia"/>
        </w:rPr>
        <w:t>可靠性分析</w:t>
      </w:r>
      <w:bookmarkEnd w:id="25"/>
      <w:bookmarkEnd w:id="26"/>
    </w:p>
    <w:p>
      <w:pPr>
        <w:pStyle w:val="41"/>
        <w:keepNext/>
        <w:keepLines/>
        <w:numPr>
          <w:ilvl w:val="0"/>
          <w:numId w:val="1"/>
        </w:numPr>
        <w:spacing w:before="156" w:beforeLines="50" w:after="156" w:afterLines="50"/>
        <w:ind w:left="642" w:right="210" w:firstLineChars="0"/>
        <w:jc w:val="center"/>
        <w:outlineLvl w:val="0"/>
        <w:rPr>
          <w:rFonts w:eastAsia="黑体"/>
          <w:bCs/>
          <w:vanish/>
          <w:kern w:val="44"/>
          <w:sz w:val="32"/>
          <w:szCs w:val="44"/>
        </w:rPr>
      </w:pPr>
      <w:bookmarkStart w:id="27" w:name="_Toc87719650"/>
      <w:bookmarkEnd w:id="27"/>
      <w:bookmarkStart w:id="28" w:name="_Toc87251641"/>
      <w:bookmarkEnd w:id="28"/>
      <w:bookmarkStart w:id="29" w:name="_Toc87025366"/>
      <w:bookmarkEnd w:id="29"/>
      <w:bookmarkStart w:id="30" w:name="_Toc87306607"/>
      <w:bookmarkEnd w:id="30"/>
      <w:bookmarkStart w:id="31" w:name="_Toc87720509"/>
      <w:bookmarkEnd w:id="31"/>
      <w:bookmarkStart w:id="32" w:name="_Toc87310315"/>
      <w:bookmarkEnd w:id="32"/>
    </w:p>
    <w:p>
      <w:pPr>
        <w:pStyle w:val="3"/>
        <w:spacing w:before="156" w:after="156"/>
        <w:ind w:left="578" w:right="0" w:rightChars="0" w:hanging="578"/>
      </w:pPr>
      <w:bookmarkStart w:id="33" w:name="_Toc87306608"/>
      <w:bookmarkStart w:id="34" w:name="_Toc6982"/>
      <w:bookmarkStart w:id="35" w:name="_Toc87306614"/>
      <w:r>
        <w:rPr>
          <w:rFonts w:hint="eastAsia"/>
        </w:rPr>
        <w:t>可靠性实现方案</w:t>
      </w:r>
      <w:bookmarkEnd w:id="33"/>
      <w:bookmarkEnd w:id="34"/>
    </w:p>
    <w:p>
      <w:pPr>
        <w:pStyle w:val="4"/>
        <w:spacing w:before="156" w:after="156"/>
        <w:ind w:left="720" w:right="0" w:rightChars="0"/>
        <w:rPr>
          <w:rFonts w:hint="eastAsia"/>
        </w:rPr>
      </w:pPr>
      <w:bookmarkStart w:id="36" w:name="_Toc14130"/>
      <w:bookmarkStart w:id="37" w:name="_Toc87306609"/>
      <w:r>
        <w:rPr>
          <w:rFonts w:hint="eastAsia"/>
        </w:rPr>
        <w:t>数据备份</w:t>
      </w:r>
      <w:bookmarkEnd w:id="36"/>
    </w:p>
    <w:bookmarkEnd w:id="37"/>
    <w:p>
      <w:pPr>
        <w:spacing w:before="156" w:beforeLines="50" w:after="156" w:afterLines="50"/>
        <w:ind w:left="0" w:leftChars="0" w:right="0" w:rightChars="0" w:firstLine="420" w:firstLineChars="200"/>
      </w:pPr>
      <w:r>
        <w:rPr>
          <w:rFonts w:hint="eastAsia"/>
        </w:rPr>
        <w:t>数据备份是软件容灾的基础，可以防止系统出现操作失误或系统故障导致数据丢失，是将全部或部分数据集合从应用主机的硬盘或阵列复制到其它的存储介质，进行离线存储的过程。当出现人为误操作或者不可逆故障的时候，能够使用副本进行数据的恢复，它是软件可靠性的数据层支撑设计。</w:t>
      </w:r>
    </w:p>
    <w:p>
      <w:pPr>
        <w:spacing w:before="156" w:beforeLines="50" w:after="156" w:afterLines="50"/>
        <w:ind w:left="0" w:leftChars="0" w:right="0" w:rightChars="0" w:firstLine="420" w:firstLineChars="200"/>
      </w:pPr>
      <w:r>
        <w:rPr>
          <w:rFonts w:hint="eastAsia"/>
        </w:rPr>
        <w:t>具体备份类型主要有三种：</w:t>
      </w:r>
    </w:p>
    <w:p>
      <w:pPr>
        <w:numPr>
          <w:ilvl w:val="0"/>
          <w:numId w:val="7"/>
        </w:numPr>
        <w:spacing w:before="156" w:beforeLines="50" w:after="156" w:afterLines="50"/>
        <w:ind w:left="0" w:leftChars="0" w:right="0" w:rightChars="0" w:firstLine="420" w:firstLineChars="200"/>
      </w:pPr>
      <w:r>
        <w:rPr>
          <w:rFonts w:hint="eastAsia"/>
        </w:rPr>
        <w:t>完全备份：每次均对系统产生的所有数据进行备份。优点是恢复快，仅需上一次备份后的数据即可恢复；缺点是备份数据量大，每次完全备份所需时间很长，不太适用于业务繁忙的软件平台。</w:t>
      </w:r>
    </w:p>
    <w:p>
      <w:pPr>
        <w:numPr>
          <w:ilvl w:val="0"/>
          <w:numId w:val="7"/>
        </w:numPr>
        <w:spacing w:before="156" w:beforeLines="50" w:after="156" w:afterLines="50"/>
        <w:ind w:left="0" w:leftChars="0" w:right="0" w:rightChars="0" w:firstLine="420" w:firstLineChars="200"/>
      </w:pPr>
      <w:r>
        <w:rPr>
          <w:rFonts w:hint="eastAsia"/>
        </w:rPr>
        <w:t>增量备份：每次备份只更新的自上次备份（包括完全备份和增量备份）后，产生的新数据或者被修改过的数据。其优点是每次备份的数据量少，备份时间缩短；缺点是恢复时需要上一个全备份及多份增量备份，各分备份数据之间还存在互相依赖的关系，可靠性相对较差。</w:t>
      </w:r>
    </w:p>
    <w:p>
      <w:pPr>
        <w:numPr>
          <w:ilvl w:val="0"/>
          <w:numId w:val="7"/>
        </w:numPr>
        <w:spacing w:before="156" w:beforeLines="50" w:after="156" w:afterLines="50"/>
        <w:ind w:left="0" w:leftChars="0" w:right="0" w:rightChars="0" w:firstLine="420" w:firstLineChars="200"/>
      </w:pPr>
      <w:r>
        <w:rPr>
          <w:rFonts w:hint="eastAsia"/>
        </w:rPr>
        <w:t>差分备份：每次备份更新的自上次完全备份后，产生的新数据或者被修改过的数据。其优点综合上述两者，且一定程度规避两者的缺点。</w:t>
      </w:r>
    </w:p>
    <w:p>
      <w:pPr>
        <w:pStyle w:val="4"/>
        <w:spacing w:before="156" w:after="156"/>
        <w:ind w:left="720" w:right="0" w:rightChars="0"/>
      </w:pPr>
      <w:bookmarkStart w:id="38" w:name="_Toc87306610"/>
      <w:bookmarkStart w:id="39" w:name="_Toc10089"/>
      <w:r>
        <w:rPr>
          <w:rFonts w:hint="eastAsia"/>
        </w:rPr>
        <w:t>软件容错</w:t>
      </w:r>
      <w:bookmarkEnd w:id="38"/>
      <w:bookmarkEnd w:id="39"/>
    </w:p>
    <w:p>
      <w:pPr>
        <w:spacing w:before="156" w:beforeLines="50" w:after="156" w:afterLines="50"/>
        <w:ind w:left="0" w:leftChars="0" w:right="0" w:rightChars="0" w:firstLine="420" w:firstLineChars="200"/>
      </w:pPr>
      <w:r>
        <w:t>软件容错的主要目的是提供足够的冗余信息和算法程序，使系统在实际运行时能够及时发现程序设计错误，采取补救措施，以提高软件可靠性</w:t>
      </w:r>
      <w:r>
        <w:rPr>
          <w:rFonts w:hint="eastAsia"/>
        </w:rPr>
        <w:t>。具有容错设计的软件架构，</w:t>
      </w:r>
      <w:r>
        <w:t>在发生故障的情况下，系统可以保证不失效，仍然能够正常工作。</w:t>
      </w:r>
    </w:p>
    <w:p>
      <w:pPr>
        <w:spacing w:before="156" w:beforeLines="50" w:after="156" w:afterLines="50"/>
        <w:ind w:left="0" w:leftChars="0" w:right="0" w:rightChars="0" w:firstLine="420" w:firstLineChars="200"/>
      </w:pPr>
      <w:r>
        <w:rPr>
          <w:rFonts w:hint="eastAsia"/>
        </w:rPr>
        <w:t>具体手段有如下三种：</w:t>
      </w:r>
    </w:p>
    <w:p>
      <w:pPr>
        <w:numPr>
          <w:ilvl w:val="0"/>
          <w:numId w:val="8"/>
        </w:numPr>
        <w:spacing w:before="156" w:beforeLines="50" w:after="156" w:afterLines="50"/>
        <w:ind w:left="0" w:leftChars="0" w:right="0" w:rightChars="0" w:firstLine="420"/>
      </w:pPr>
      <w:r>
        <w:rPr>
          <w:rFonts w:hint="eastAsia"/>
        </w:rPr>
        <w:t>N-版本程序设计：对于一个给定的功能，由多个不同的设计组独立编制出多个不同的程序，给定相同初始条件和相同输入的操作结果，然后在多台机器上运行并比较结果。如果多个版本运行的结果一致，则认为结果正确。若不一致，则按照多数表决的原则，判定结果的正确性。</w:t>
      </w:r>
    </w:p>
    <w:p>
      <w:pPr>
        <w:spacing w:before="156" w:beforeLines="50" w:after="156" w:afterLines="50"/>
        <w:ind w:left="420" w:leftChars="0" w:right="0" w:rightChars="0"/>
        <w:jc w:val="center"/>
      </w:pPr>
      <w:r>
        <w:drawing>
          <wp:inline distT="0" distB="0" distL="0" distR="0">
            <wp:extent cx="4693285" cy="2475230"/>
            <wp:effectExtent l="0" t="0" r="635" b="8890"/>
            <wp:docPr id="1" name="图片 1" descr="https://img-blog.csdn.net/20130831124912656?watermark/2/text/aHR0cDovL2Jsb2cuY3Nkbi5uZXQvcGxheV9mdW5fdGVja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img-blog.csdn.net/20130831124912656?watermark/2/text/aHR0cDovL2Jsb2cuY3Nkbi5uZXQvcGxheV9mdW5fdGVjaA==/font/5a6L5L2T/fontsize/400/fill/I0JBQkFCMA==/dissolve/70/gravity/Center"/>
                    <pic:cNvPicPr>
                      <a:picLocks noChangeAspect="1" noChangeArrowheads="1"/>
                    </pic:cNvPicPr>
                  </pic:nvPicPr>
                  <pic:blipFill>
                    <a:blip r:embed="rId20">
                      <a:extLst>
                        <a:ext uri="{28A0092B-C50C-407E-A947-70E740481C1C}">
                          <a14:useLocalDpi xmlns:a14="http://schemas.microsoft.com/office/drawing/2010/main" val="0"/>
                        </a:ext>
                      </a:extLst>
                    </a:blip>
                    <a:srcRect r="11016" b="13262"/>
                    <a:stretch>
                      <a:fillRect/>
                    </a:stretch>
                  </pic:blipFill>
                  <pic:spPr>
                    <a:xfrm>
                      <a:off x="0" y="0"/>
                      <a:ext cx="4693285" cy="2475230"/>
                    </a:xfrm>
                    <a:prstGeom prst="rect">
                      <a:avLst/>
                    </a:prstGeom>
                    <a:noFill/>
                    <a:ln>
                      <a:noFill/>
                    </a:ln>
                  </pic:spPr>
                </pic:pic>
              </a:graphicData>
            </a:graphic>
          </wp:inline>
        </w:drawing>
      </w:r>
    </w:p>
    <w:p>
      <w:pPr>
        <w:ind w:right="210"/>
        <w:jc w:val="center"/>
        <w:rPr>
          <w:rStyle w:val="44"/>
          <w:rFonts w:hint="default" w:cs="Calibri"/>
          <w:b/>
          <w:bCs/>
          <w:sz w:val="18"/>
          <w:szCs w:val="18"/>
          <w:lang w:val="en-US" w:eastAsia="zh-CN"/>
        </w:rPr>
      </w:pPr>
      <w:r>
        <w:rPr>
          <w:rStyle w:val="44"/>
          <w:rFonts w:cs="Calibri"/>
          <w:b/>
          <w:bCs/>
          <w:sz w:val="18"/>
          <w:szCs w:val="18"/>
        </w:rPr>
        <w:t>图</w:t>
      </w:r>
      <w:r>
        <w:rPr>
          <w:rStyle w:val="44"/>
          <w:rFonts w:hint="eastAsia" w:cs="Calibri"/>
          <w:b/>
          <w:bCs/>
          <w:sz w:val="18"/>
          <w:szCs w:val="18"/>
          <w:lang w:val="en-US" w:eastAsia="zh-CN"/>
        </w:rPr>
        <w:t>3</w:t>
      </w:r>
      <w:r>
        <w:rPr>
          <w:rStyle w:val="44"/>
          <w:rFonts w:cs="Calibri"/>
          <w:b/>
          <w:bCs/>
          <w:sz w:val="18"/>
          <w:szCs w:val="18"/>
        </w:rPr>
        <w:t>-1 </w:t>
      </w:r>
      <w:r>
        <w:rPr>
          <w:rStyle w:val="44"/>
          <w:rFonts w:hint="eastAsia" w:cs="Calibri"/>
          <w:b/>
          <w:bCs/>
          <w:sz w:val="18"/>
          <w:szCs w:val="18"/>
          <w:lang w:val="en-US" w:eastAsia="zh-CN"/>
        </w:rPr>
        <w:t>N版本程序设计</w:t>
      </w:r>
    </w:p>
    <w:p>
      <w:pPr>
        <w:numPr>
          <w:ilvl w:val="0"/>
          <w:numId w:val="8"/>
        </w:numPr>
        <w:spacing w:before="156" w:beforeLines="50" w:after="156" w:afterLines="50"/>
        <w:ind w:left="0" w:leftChars="0" w:right="0" w:rightChars="0" w:firstLine="420" w:firstLineChars="200"/>
      </w:pPr>
      <w:r>
        <w:t>恢复块方法</w:t>
      </w:r>
      <w:r>
        <w:rPr>
          <w:rFonts w:hint="eastAsia"/>
        </w:rPr>
        <w:t>：提供具有相同功能的运行程序主块和几个备份程序块文本，一个恢复块包含若干个功能相同、设计差异的程序块文本。一个运行程序块文本和多个备份程序块文本构成“动态冗余”，运行程序主块首先投入运行，结束后进行验收测试。如果没有通过验收测试，则判定出现故障，一旦运行程序块文本出现故障，则备份程序块文本进行替换。这一过程可以重复到耗尽所有的后备块，或者某个程序故障行为超出了预料，从而导致不可恢复的后果。设计时应保证实现主块和后备块之间的独立性，避免相关错误的产生，使主块和后备块之间的共性错误降到最低限度。</w:t>
      </w:r>
    </w:p>
    <w:p>
      <w:pPr>
        <w:spacing w:before="156" w:beforeLines="50" w:after="156" w:afterLines="50"/>
        <w:ind w:left="420" w:leftChars="0" w:right="0" w:rightChars="0"/>
        <w:jc w:val="center"/>
      </w:pPr>
      <w:r>
        <w:drawing>
          <wp:inline distT="0" distB="0" distL="0" distR="0">
            <wp:extent cx="4392295" cy="2034540"/>
            <wp:effectExtent l="0" t="0" r="12065" b="7620"/>
            <wp:docPr id="4" name="图片 4" descr="https://img-blog.csdn.net/20130831124714546?watermark/2/text/aHR0cDovL2Jsb2cuY3Nkbi5uZXQvcGxheV9mdW5fdGVja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img-blog.csdn.net/20130831124714546?watermark/2/text/aHR0cDovL2Jsb2cuY3Nkbi5uZXQvcGxheV9mdW5fdGVjaA==/font/5a6L5L2T/fontsize/400/fill/I0JBQkFCMA==/dissolve/70/gravity/Center"/>
                    <pic:cNvPicPr>
                      <a:picLocks noChangeAspect="1" noChangeArrowheads="1"/>
                    </pic:cNvPicPr>
                  </pic:nvPicPr>
                  <pic:blipFill>
                    <a:blip r:embed="rId21">
                      <a:extLst>
                        <a:ext uri="{28A0092B-C50C-407E-A947-70E740481C1C}">
                          <a14:useLocalDpi xmlns:a14="http://schemas.microsoft.com/office/drawing/2010/main" val="0"/>
                        </a:ext>
                      </a:extLst>
                    </a:blip>
                    <a:srcRect r="16723" b="13639"/>
                    <a:stretch>
                      <a:fillRect/>
                    </a:stretch>
                  </pic:blipFill>
                  <pic:spPr>
                    <a:xfrm>
                      <a:off x="0" y="0"/>
                      <a:ext cx="4392295" cy="2034540"/>
                    </a:xfrm>
                    <a:prstGeom prst="rect">
                      <a:avLst/>
                    </a:prstGeom>
                    <a:noFill/>
                    <a:ln>
                      <a:noFill/>
                    </a:ln>
                  </pic:spPr>
                </pic:pic>
              </a:graphicData>
            </a:graphic>
          </wp:inline>
        </w:drawing>
      </w:r>
    </w:p>
    <w:p>
      <w:pPr>
        <w:ind w:right="210"/>
        <w:jc w:val="center"/>
        <w:rPr>
          <w:rFonts w:hint="default"/>
          <w:lang w:val="en-US"/>
        </w:rPr>
      </w:pPr>
      <w:r>
        <w:rPr>
          <w:rStyle w:val="44"/>
          <w:rFonts w:cs="Calibri"/>
          <w:b/>
          <w:bCs/>
          <w:sz w:val="18"/>
          <w:szCs w:val="18"/>
        </w:rPr>
        <w:t>图</w:t>
      </w:r>
      <w:r>
        <w:rPr>
          <w:rStyle w:val="44"/>
          <w:rFonts w:hint="eastAsia" w:cs="Calibri"/>
          <w:b/>
          <w:bCs/>
          <w:sz w:val="18"/>
          <w:szCs w:val="18"/>
          <w:lang w:val="en-US" w:eastAsia="zh-CN"/>
        </w:rPr>
        <w:t>3</w:t>
      </w:r>
      <w:r>
        <w:rPr>
          <w:rStyle w:val="44"/>
          <w:rFonts w:cs="Calibri"/>
          <w:b/>
          <w:bCs/>
          <w:sz w:val="18"/>
          <w:szCs w:val="18"/>
        </w:rPr>
        <w:t>-</w:t>
      </w:r>
      <w:r>
        <w:rPr>
          <w:rStyle w:val="44"/>
          <w:rFonts w:hint="eastAsia" w:cs="Calibri"/>
          <w:b/>
          <w:bCs/>
          <w:sz w:val="18"/>
          <w:szCs w:val="18"/>
          <w:lang w:val="en-US" w:eastAsia="zh-CN"/>
        </w:rPr>
        <w:t>2恢复块方法</w:t>
      </w:r>
    </w:p>
    <w:p>
      <w:pPr>
        <w:numPr>
          <w:ilvl w:val="0"/>
          <w:numId w:val="8"/>
        </w:numPr>
        <w:spacing w:before="156" w:beforeLines="50" w:after="156" w:afterLines="50"/>
        <w:ind w:left="0" w:leftChars="0" w:right="0" w:rightChars="0" w:firstLine="420"/>
      </w:pPr>
      <w:r>
        <w:t>防卫式程序设计</w:t>
      </w:r>
      <w:r>
        <w:rPr>
          <w:rFonts w:hint="eastAsia"/>
        </w:rPr>
        <w:t>：对于程序中存在的错误和不一致性，</w:t>
      </w:r>
      <w:r>
        <w:t>防卫式程序设计是</w:t>
      </w:r>
      <w:r>
        <w:rPr>
          <w:rFonts w:hint="eastAsia"/>
        </w:rPr>
        <w:t>一种不采用任何传统的容错技术就能实现软件容错的方法，它的基本思想是通过在程序中包含错误检查代码和错误恢复代码，使得错误发生时程序能恢复到正确状态中去。实现策略包括以下三项：错误检测、破坏估计和错误恢复。具体的例子有try_catch等。</w:t>
      </w:r>
    </w:p>
    <w:p>
      <w:pPr>
        <w:pStyle w:val="3"/>
        <w:spacing w:before="156" w:after="156"/>
        <w:ind w:left="578" w:right="0" w:rightChars="0" w:hanging="578"/>
      </w:pPr>
      <w:bookmarkStart w:id="40" w:name="_Toc87306611"/>
      <w:bookmarkStart w:id="41" w:name="_Toc20737"/>
      <w:r>
        <w:rPr>
          <w:rFonts w:hint="eastAsia"/>
        </w:rPr>
        <w:t>新浪微博可靠性设计</w:t>
      </w:r>
      <w:bookmarkEnd w:id="40"/>
      <w:bookmarkEnd w:id="41"/>
    </w:p>
    <w:p>
      <w:pPr>
        <w:pStyle w:val="4"/>
        <w:spacing w:before="156" w:after="156"/>
        <w:ind w:left="720" w:right="0" w:rightChars="0"/>
      </w:pPr>
      <w:bookmarkStart w:id="42" w:name="_Toc87306612"/>
      <w:bookmarkStart w:id="43" w:name="_Toc21235"/>
      <w:r>
        <w:rPr>
          <w:rFonts w:hint="eastAsia"/>
        </w:rPr>
        <w:t>数据库选择</w:t>
      </w:r>
      <w:bookmarkEnd w:id="42"/>
      <w:bookmarkEnd w:id="43"/>
    </w:p>
    <w:p>
      <w:pPr>
        <w:ind w:left="0" w:leftChars="0" w:right="210" w:firstLine="420"/>
      </w:pPr>
      <w:r>
        <w:rPr>
          <w:rFonts w:hint="eastAsia"/>
        </w:rPr>
        <w:t>新浪微博主要是在资源层框架中搭建了数据库，资源层的框架非常多，有封装MySQL与HBase的Key-List DAL中间件、有定制化的计数组件，有支持分布式MC与Redis的Proxy。新浪微博的存储除了大量使用MySQL和Memcached以外，还有一种存储也被广泛使用，那就是Redis。并且基于微博自身的业务特点，我们对原生的Redis进行了改造，因此诞生了两类主要的Redis存储组件：CounterService和Phantom。</w:t>
      </w:r>
    </w:p>
    <w:p>
      <w:pPr>
        <w:spacing w:before="156" w:beforeLines="50" w:after="156" w:afterLines="50"/>
        <w:ind w:left="0" w:leftChars="0" w:right="0" w:rightChars="0" w:firstLine="420" w:firstLineChars="200"/>
      </w:pPr>
      <w:r>
        <w:rPr>
          <w:rFonts w:hint="eastAsia"/>
        </w:rPr>
        <w:t>对象库支持便捷的序列化与反序列化微博中的对象数据，序列化时，将JVM内存中的对象序列化写入在HBase中并生成唯一的ObjectID，当需要访问该对象时，通过ObjectID读取，对象库支持任意类型的对象，支持PB、JSON、二进制序列化协议，微博中最大的应用场景将微博中引用的视频、图片、文章统一定义为对象，一共定义了几十种对象类型，并抽象出标准的对象元数据Schema，对象的内容上传到对象存储系统（Sina S3）中，对象元数据中保存Sina S3的下载地址。</w:t>
      </w:r>
    </w:p>
    <w:p>
      <w:pPr>
        <w:spacing w:before="156" w:beforeLines="50" w:after="156" w:afterLines="50"/>
        <w:ind w:left="0" w:leftChars="0" w:right="0" w:rightChars="0" w:firstLine="420" w:firstLineChars="200"/>
      </w:pPr>
      <w:r>
        <w:rPr>
          <w:rFonts w:hint="eastAsia"/>
        </w:rPr>
        <w:t>随着SSD硬盘的普及，其优越的IO性能被越来越多的替换传统的SATA和SAS磁盘，常见的应用场景有三种：1）替换MySQL数据库的硬盘，目前社区还没有针对SSD优化的MySQL版本，即使这样，直接升级SSD硬盘也能带来8倍左右的IOPS提升；2）替换Redis的硬盘，提升其性能；3）用在CDN中，加快静态资源加载速度。</w:t>
      </w:r>
    </w:p>
    <w:p>
      <w:pPr>
        <w:spacing w:before="156" w:beforeLines="50" w:after="156" w:afterLines="50"/>
        <w:ind w:left="0" w:leftChars="0" w:right="0" w:rightChars="0" w:firstLine="420" w:firstLineChars="200"/>
      </w:pPr>
      <w:r>
        <w:rPr>
          <w:rFonts w:hint="eastAsia"/>
        </w:rPr>
        <w:t>微博平台将SSD应用在分布式缓存场景中，将传统的Redis/MC + Mysql方式，扩展为 Redis/MC + SSD Cache + Mysql方式，SSD Cache作为L2缓存使用，第一降低了MC/Redis成本过高，容量小的问题，也解决了穿透DB带来的数据库访问压力。</w:t>
      </w:r>
    </w:p>
    <w:p>
      <w:pPr>
        <w:pStyle w:val="4"/>
        <w:spacing w:before="156" w:after="156"/>
        <w:ind w:left="720" w:right="0" w:rightChars="0"/>
        <w:rPr>
          <w:rFonts w:hint="eastAsia"/>
        </w:rPr>
      </w:pPr>
      <w:bookmarkStart w:id="44" w:name="_Toc87306613"/>
      <w:bookmarkStart w:id="45" w:name="_Toc18591"/>
      <w:r>
        <w:rPr>
          <w:rFonts w:hint="eastAsia"/>
        </w:rPr>
        <w:t>备份与恢复策略</w:t>
      </w:r>
      <w:bookmarkEnd w:id="44"/>
      <w:bookmarkEnd w:id="45"/>
    </w:p>
    <w:p>
      <w:pPr>
        <w:spacing w:before="156" w:beforeLines="50" w:after="156" w:afterLines="50"/>
        <w:ind w:left="0" w:leftChars="0" w:right="0" w:rightChars="0" w:firstLine="420" w:firstLineChars="200"/>
      </w:pPr>
      <w:r>
        <w:rPr>
          <w:rFonts w:hint="eastAsia"/>
        </w:rPr>
        <w:t>新浪微博面对复杂的业务场景、超大规模的数据量，微博数据恢复中心需要同时权衡可用性、经济成本、安全性、效率。在整个设计过程中，所有的设计策略都围绕恢复时效性展开，把数据与恢复链路中涉及的所有环节都进行标准化与自动化。</w:t>
      </w:r>
    </w:p>
    <w:p>
      <w:pPr>
        <w:pStyle w:val="41"/>
        <w:numPr>
          <w:ilvl w:val="0"/>
          <w:numId w:val="9"/>
        </w:numPr>
        <w:spacing w:before="156" w:beforeLines="50" w:after="156" w:afterLines="50"/>
        <w:ind w:leftChars="0" w:right="0" w:rightChars="0" w:firstLineChars="0"/>
      </w:pPr>
      <w:r>
        <w:rPr>
          <w:rFonts w:hint="eastAsia"/>
        </w:rPr>
        <w:t>数据分级标准化</w:t>
      </w:r>
    </w:p>
    <w:p>
      <w:pPr>
        <w:spacing w:before="156" w:beforeLines="50" w:after="156" w:afterLines="50"/>
        <w:ind w:left="420" w:leftChars="0" w:right="0" w:rightChars="0" w:firstLine="420" w:firstLineChars="200"/>
      </w:pPr>
      <w:r>
        <w:rPr>
          <w:rFonts w:hint="eastAsia"/>
        </w:rPr>
        <w:t>按照8：2原则，数据的重要性是有差异的。如果不加区分的恢复新浪微博高达100PB 级别的数据，无论是从成本上还是效率上都是无法承受的。微博从垂直与水平两个方向对数据的优先级进行拆分：</w:t>
      </w:r>
    </w:p>
    <w:p>
      <w:pPr>
        <w:spacing w:before="156" w:beforeLines="50" w:after="156" w:afterLines="50"/>
        <w:ind w:left="420" w:leftChars="0" w:right="0" w:rightChars="0" w:firstLine="420" w:firstLineChars="200"/>
      </w:pPr>
      <w:r>
        <w:rPr>
          <w:rFonts w:hint="eastAsia"/>
        </w:rPr>
        <w:t>垂直层面：按业务的重要程度划分核心与非核心。核心业务的确认相对复杂，通常需要公司层面的领导拍板，但核心业务变更的频率非常低。微博上千个对外提供的API，核心API只有十几个。</w:t>
      </w:r>
    </w:p>
    <w:p>
      <w:pPr>
        <w:spacing w:before="156" w:beforeLines="50" w:after="156" w:afterLines="50"/>
        <w:ind w:left="420" w:leftChars="0" w:right="0" w:rightChars="0" w:firstLine="420" w:firstLineChars="200"/>
      </w:pPr>
      <w:r>
        <w:rPr>
          <w:rFonts w:hint="eastAsia"/>
        </w:rPr>
        <w:t>水平层面：数据的访问是有时效性的，在微博场景下表现更加明显，7天内的数据访问量超过 98%。部分超过1年的数据被访问的吞吐基本维持在个位数甚至是零，简单的使用吞吐量作为数据的访问热力值，通过热力值对数据进行二次分级。</w:t>
      </w:r>
    </w:p>
    <w:p>
      <w:pPr>
        <w:spacing w:before="156" w:beforeLines="50" w:after="156" w:afterLines="50"/>
        <w:ind w:left="420" w:leftChars="0" w:right="0" w:rightChars="0" w:firstLine="420" w:firstLineChars="200"/>
      </w:pPr>
      <w:r>
        <w:rPr>
          <w:rFonts w:hint="eastAsia"/>
        </w:rPr>
        <w:t>通过垂直与水平数据分级之后，核心热门数据的数据规模下降两个数量级到PB 级别，这使得整个数据在1小时内重建成为了可能</w:t>
      </w:r>
    </w:p>
    <w:p>
      <w:pPr>
        <w:pStyle w:val="41"/>
        <w:numPr>
          <w:ilvl w:val="0"/>
          <w:numId w:val="9"/>
        </w:numPr>
        <w:spacing w:before="156" w:beforeLines="50" w:after="156" w:afterLines="50"/>
        <w:ind w:leftChars="0" w:right="0" w:rightChars="0" w:firstLineChars="0"/>
      </w:pPr>
      <w:r>
        <w:rPr>
          <w:rFonts w:hint="eastAsia"/>
        </w:rPr>
        <w:t>数据资源服务拓朴构建自动化</w:t>
      </w:r>
    </w:p>
    <w:p>
      <w:pPr>
        <w:spacing w:before="156" w:beforeLines="50" w:after="156" w:afterLines="50"/>
        <w:ind w:left="420" w:leftChars="0" w:right="0" w:rightChars="0" w:firstLine="420" w:firstLineChars="200"/>
      </w:pPr>
      <w:r>
        <w:rPr>
          <w:rFonts w:hint="eastAsia"/>
        </w:rPr>
        <w:t>有了数据分级标准后，需要按照分级标准找出备份哪些资源。数据是由服务生产的，所有的数据都会归约到一个特定的服务，因此数据的备份转化成了服务的备份，这样就可以通过追踪流量路径依赖的方式，发现流量路径中的服务节点，从而完成个服务网络拓朴图的构建。拓扑中服务依赖关系的一个核心准则是：核心业务不依赖非核心业务。避免核心业务拓扑扇出不可控，影响数据备份的范围与可用性。</w:t>
      </w:r>
    </w:p>
    <w:p>
      <w:pPr>
        <w:spacing w:before="156" w:beforeLines="50" w:after="156" w:afterLines="50"/>
        <w:ind w:left="420" w:leftChars="0" w:right="0" w:rightChars="0" w:firstLine="420" w:firstLineChars="200"/>
      </w:pPr>
      <w:r>
        <w:rPr>
          <w:rFonts w:hint="eastAsia"/>
        </w:rPr>
        <w:t>微博服务的注册通过 weibo-mesh 启动完成后自动注册构建，形成服务依赖关系拓扑，开源或者第三方资源类的服务包括 MySQL、Redis 类的数据，微博通过 resource mesh agent 发现并自动注册到所属的服务池。</w:t>
      </w:r>
    </w:p>
    <w:p>
      <w:pPr>
        <w:pStyle w:val="41"/>
        <w:numPr>
          <w:ilvl w:val="0"/>
          <w:numId w:val="9"/>
        </w:numPr>
        <w:spacing w:before="156" w:beforeLines="50" w:after="156" w:afterLines="50"/>
        <w:ind w:leftChars="0" w:right="0" w:rightChars="0" w:firstLineChars="0"/>
      </w:pPr>
      <w:r>
        <w:rPr>
          <w:rFonts w:hint="eastAsia"/>
        </w:rPr>
        <w:t>数据备份标准化与自动化</w:t>
      </w:r>
    </w:p>
    <w:p>
      <w:pPr>
        <w:spacing w:before="156" w:beforeLines="50" w:after="156" w:afterLines="50"/>
        <w:ind w:left="420" w:leftChars="0" w:right="0" w:rightChars="0" w:firstLine="420" w:firstLineChars="200"/>
      </w:pPr>
      <w:r>
        <w:rPr>
          <w:rFonts w:hint="eastAsia"/>
        </w:rPr>
        <w:t>不同的数据类型，备份方式各有不同。包括流量最开始入口四七层的配置、RPC 服务需要备份的二进制版本（镜像 URL）和 MySQL、Redis 等业务数据。所有接入数据恢复中心的服务，都需要提供 snapshot+streaming 两个 API。Snapshot 用于生成数据的快照，streaming 提供自上一次快照以来产生的所有的 operation。服务提供 API 后，数据恢复中心就能自动备份数据，实现备份与业务的解耦合。目前数据恢复中心提供了常用数据类型的 snapshot 与 streaming 的 API，相关业务只要上线，即可纳入数据恢复中心进行备份。</w:t>
      </w:r>
    </w:p>
    <w:p>
      <w:pPr>
        <w:pStyle w:val="41"/>
        <w:numPr>
          <w:ilvl w:val="0"/>
          <w:numId w:val="9"/>
        </w:numPr>
        <w:spacing w:before="156" w:beforeLines="50" w:after="156" w:afterLines="50"/>
        <w:ind w:leftChars="0" w:right="0" w:rightChars="0" w:firstLineChars="0"/>
      </w:pPr>
      <w:r>
        <w:rPr>
          <w:rFonts w:hint="eastAsia"/>
        </w:rPr>
        <w:t>数据备份服务化：微博的321备份机制</w:t>
      </w:r>
    </w:p>
    <w:p>
      <w:pPr>
        <w:spacing w:before="156" w:beforeLines="50" w:after="156" w:afterLines="50"/>
        <w:ind w:left="420" w:leftChars="0" w:right="0" w:rightChars="0" w:firstLine="420" w:firstLineChars="200"/>
      </w:pPr>
      <w:r>
        <w:rPr>
          <w:rFonts w:hint="eastAsia"/>
        </w:rPr>
        <w:t>数据备份两个最基本的要求是数据的一致性与数据完整性。单个文件的数据一致性通过数据摘要进行动态存储验证，使用纠错码有效处理 bit 反转静默存储错误。</w:t>
      </w:r>
    </w:p>
    <w:p>
      <w:pPr>
        <w:spacing w:before="156" w:beforeLines="50" w:after="156" w:afterLines="50"/>
        <w:ind w:left="420" w:leftChars="0" w:right="0" w:rightChars="0" w:firstLine="420" w:firstLineChars="200"/>
      </w:pPr>
      <w:r>
        <w:rPr>
          <w:rFonts w:hint="eastAsia"/>
        </w:rPr>
        <w:t>对于数据的完整性，微博使用大块存储结合 Merkle Hash Tree 来解决。所有的数据文件，都拆分或者合并成1GB的一个数据块(1GB大小的块是一个最佳实践值，过小网络传输效率低，过大单个块传输耗时长，不利于提升并发效率）。一个完整的数据备份元数据由＜版本号，所属业务，数据类型，数据块列表＞四元组构成，数据备份服务提供 APl 可以进行全网备份或者指定业务与数据类型的备份。备份 APl 与业务无关，与数据类型无关。</w:t>
      </w:r>
    </w:p>
    <w:p>
      <w:pPr>
        <w:spacing w:before="156" w:beforeLines="50" w:after="156" w:afterLines="50"/>
        <w:ind w:left="420" w:leftChars="0" w:right="0" w:rightChars="0" w:firstLine="420" w:firstLineChars="200"/>
      </w:pPr>
      <w:r>
        <w:rPr>
          <w:rFonts w:hint="eastAsia"/>
        </w:rPr>
        <w:t>数据备份利用 snapshot 进行全量备份，使用 streaming 支持动态增量备份。我们采用了 watch 变化的机制，数据容量累计到一定程度或者超时则会把增量数据做一次 checkpoint 。 snapshot 通常是天级别， checkpoint 一般是小时级。</w:t>
      </w:r>
    </w:p>
    <w:p>
      <w:pPr>
        <w:spacing w:before="156" w:beforeLines="50" w:after="156" w:afterLines="50"/>
        <w:ind w:left="420" w:leftChars="0" w:right="0" w:rightChars="0" w:firstLine="420" w:firstLineChars="200"/>
      </w:pPr>
      <w:r>
        <w:rPr>
          <w:rFonts w:hint="eastAsia"/>
        </w:rPr>
        <w:t>在微博使用的资源中，一类是类似 Redis ,读写量非常高，增量数据产生的 operation streaming 量非常大，但这类资源的单实例容量一般控制在10GB级别，可以提升 snapshot 的频率，降低两个 checkpoint 之间的数据量以提升恢复效率。另一类是 MySQL ，单实例容量非常大，通常在 TB 级别，写入量较低，可以降低 snapshot 的频率，提升 checkpoint 的频率，以在存储成本与数据恢复效率上达到平稳。</w:t>
      </w:r>
    </w:p>
    <w:p>
      <w:pPr>
        <w:spacing w:before="156" w:beforeLines="50" w:after="156" w:afterLines="50"/>
        <w:ind w:left="420" w:leftChars="0" w:right="0" w:rightChars="0" w:firstLine="420" w:firstLineChars="200"/>
      </w:pPr>
      <w:r>
        <w:rPr>
          <w:rFonts w:hint="eastAsia"/>
        </w:rPr>
        <w:t>数据服务服务通过 checkpoint 机制，将数据备份转换成了数据块的存储与备份。</w:t>
      </w:r>
    </w:p>
    <w:p>
      <w:pPr>
        <w:spacing w:before="156" w:beforeLines="50" w:after="156" w:afterLines="50"/>
        <w:ind w:left="420" w:leftChars="0" w:right="0" w:rightChars="0" w:firstLine="420" w:firstLineChars="200"/>
        <w:rPr>
          <w:rFonts w:hint="eastAsia"/>
        </w:rPr>
      </w:pPr>
      <w:r>
        <w:rPr>
          <w:rFonts w:hint="eastAsia"/>
        </w:rPr>
        <w:t>微博在数据备份上遵循了321策略，1)所有的数据备份都至少包含2个热备，2个冷备；2）在线热备数据存储在 SSD 设备，冷备数据存储在独立的 OSS 集群；3）数据会在异地离线存储，通过专线进行数据同步与传输。</w:t>
      </w:r>
    </w:p>
    <w:p>
      <w:pPr>
        <w:spacing w:before="156" w:beforeLines="50" w:after="156" w:afterLines="50"/>
        <w:ind w:left="420" w:leftChars="0" w:right="0" w:rightChars="0" w:firstLine="420" w:firstLineChars="200"/>
        <w:rPr>
          <w:rFonts w:hint="eastAsia"/>
        </w:rPr>
      </w:pPr>
      <w:r>
        <w:rPr>
          <w:rFonts w:hint="eastAsia"/>
        </w:rPr>
        <w:t>数据备份服务存储中心选择的是在云原生场景下应用广泛的对象存储 OSS 。在逻辑上，恢复中心由管理端与存储端组成，且二者逻辑上是独立的。存储端支持多物理存储，具体来说，支持在物理上各个机房内的自己 OSS 存储集群，同时还支持接入云厂商的 OSS 服务；由管理端来统一调度。管理端本身亦支持异地多活。自建存储共8个集群，每个小集群7台存储主机，单机容量20T,单集群容量140T,8个集群1120 TB 。集群对外网络带宽为100Gbps。自建存储集群示意图如下，能够支撑 PB 级别的数据备份与快速读取。</w:t>
      </w:r>
    </w:p>
    <w:p>
      <w:pPr>
        <w:spacing w:before="156" w:beforeLines="50" w:after="156" w:afterLines="50"/>
        <w:ind w:leftChars="0" w:right="0" w:rightChars="0"/>
        <w:jc w:val="center"/>
      </w:pPr>
      <w:r>
        <w:drawing>
          <wp:inline distT="0" distB="0" distL="0" distR="0">
            <wp:extent cx="3535680" cy="2098040"/>
            <wp:effectExtent l="0" t="0" r="0" b="5080"/>
            <wp:docPr id="2" name="图片 2" descr="C:\Users\zhmx\AppData\Local\Temp\WeChat Files\587a0a31681a8ee51f0927fa70a71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hmx\AppData\Local\Temp\WeChat Files\587a0a31681a8ee51f0927fa70a71b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35036" cy="2097454"/>
                    </a:xfrm>
                    <a:prstGeom prst="rect">
                      <a:avLst/>
                    </a:prstGeom>
                    <a:noFill/>
                    <a:ln>
                      <a:noFill/>
                    </a:ln>
                  </pic:spPr>
                </pic:pic>
              </a:graphicData>
            </a:graphic>
          </wp:inline>
        </w:drawing>
      </w:r>
    </w:p>
    <w:p>
      <w:pPr>
        <w:ind w:right="210"/>
        <w:jc w:val="center"/>
        <w:rPr>
          <w:rStyle w:val="44"/>
          <w:rFonts w:cs="Calibri"/>
          <w:b/>
          <w:bCs/>
          <w:sz w:val="18"/>
          <w:szCs w:val="18"/>
        </w:rPr>
      </w:pPr>
      <w:r>
        <w:rPr>
          <w:rStyle w:val="44"/>
          <w:rFonts w:hint="eastAsia" w:cs="Calibri"/>
          <w:b/>
          <w:bCs/>
          <w:sz w:val="18"/>
          <w:szCs w:val="18"/>
          <w:lang w:val="en-US" w:eastAsia="zh-CN"/>
        </w:rPr>
        <w:t>图3-3</w:t>
      </w:r>
      <w:r>
        <w:rPr>
          <w:rStyle w:val="44"/>
          <w:rFonts w:hint="eastAsia" w:cs="Calibri"/>
          <w:b/>
          <w:bCs/>
          <w:sz w:val="18"/>
          <w:szCs w:val="18"/>
        </w:rPr>
        <w:t>自建存储集群示意图</w:t>
      </w:r>
    </w:p>
    <w:p>
      <w:pPr>
        <w:pStyle w:val="2"/>
        <w:numPr>
          <w:ilvl w:val="0"/>
          <w:numId w:val="2"/>
        </w:numPr>
        <w:spacing w:before="156" w:after="156"/>
        <w:ind w:left="357" w:right="0" w:rightChars="0" w:hanging="357"/>
      </w:pPr>
      <w:bookmarkStart w:id="46" w:name="_Toc19973"/>
      <w:r>
        <w:rPr>
          <w:rFonts w:hint="eastAsia"/>
        </w:rPr>
        <w:t>性能分析</w:t>
      </w:r>
      <w:bookmarkEnd w:id="35"/>
      <w:bookmarkEnd w:id="46"/>
    </w:p>
    <w:p>
      <w:pPr>
        <w:pStyle w:val="41"/>
        <w:keepNext/>
        <w:keepLines/>
        <w:numPr>
          <w:ilvl w:val="0"/>
          <w:numId w:val="1"/>
        </w:numPr>
        <w:spacing w:before="156" w:beforeLines="50" w:after="156" w:afterLines="50"/>
        <w:ind w:left="642" w:right="210" w:firstLineChars="0"/>
        <w:jc w:val="center"/>
        <w:outlineLvl w:val="0"/>
        <w:rPr>
          <w:rFonts w:eastAsia="黑体"/>
          <w:bCs/>
          <w:vanish/>
          <w:kern w:val="44"/>
          <w:sz w:val="32"/>
          <w:szCs w:val="44"/>
        </w:rPr>
      </w:pPr>
      <w:bookmarkStart w:id="47" w:name="_Toc87251649"/>
      <w:bookmarkEnd w:id="47"/>
      <w:bookmarkStart w:id="48" w:name="_Toc87310323"/>
      <w:bookmarkEnd w:id="48"/>
      <w:bookmarkStart w:id="49" w:name="_Toc87025372"/>
      <w:bookmarkEnd w:id="49"/>
      <w:bookmarkStart w:id="50" w:name="_Toc87306615"/>
      <w:bookmarkEnd w:id="50"/>
      <w:bookmarkStart w:id="51" w:name="_Toc87720517"/>
      <w:bookmarkEnd w:id="51"/>
      <w:bookmarkStart w:id="52" w:name="_Toc87719658"/>
      <w:bookmarkEnd w:id="52"/>
    </w:p>
    <w:p>
      <w:pPr>
        <w:pStyle w:val="3"/>
        <w:spacing w:before="156" w:after="156"/>
        <w:ind w:left="578" w:right="0" w:rightChars="0" w:hanging="578"/>
        <w:rPr>
          <w:rFonts w:hint="eastAsia"/>
        </w:rPr>
      </w:pPr>
      <w:bookmarkStart w:id="53" w:name="_Toc87306616"/>
      <w:bookmarkStart w:id="54" w:name="_Toc16322"/>
      <w:bookmarkStart w:id="55" w:name="_Toc87306624"/>
      <w:r>
        <w:rPr>
          <w:rFonts w:hint="eastAsia"/>
        </w:rPr>
        <w:t>高性能实现方案</w:t>
      </w:r>
      <w:bookmarkEnd w:id="53"/>
      <w:bookmarkEnd w:id="54"/>
    </w:p>
    <w:p>
      <w:pPr>
        <w:pStyle w:val="4"/>
        <w:spacing w:before="156" w:after="156"/>
        <w:ind w:left="720" w:right="0" w:rightChars="0"/>
        <w:rPr>
          <w:rFonts w:hint="eastAsia"/>
        </w:rPr>
      </w:pPr>
      <w:bookmarkStart w:id="56" w:name="_Toc1331"/>
      <w:r>
        <w:rPr>
          <w:rFonts w:hint="eastAsia"/>
        </w:rPr>
        <w:t>应用、数据、文件分离</w:t>
      </w:r>
      <w:bookmarkEnd w:id="56"/>
    </w:p>
    <w:p>
      <w:pPr>
        <w:spacing w:before="156" w:beforeLines="50" w:after="156" w:afterLines="50"/>
        <w:ind w:left="0" w:leftChars="0" w:right="0" w:rightChars="0" w:firstLine="420" w:firstLineChars="200"/>
      </w:pPr>
      <w:r>
        <w:rPr>
          <w:rFonts w:hint="eastAsia"/>
        </w:rPr>
        <w:t>将应用程序、数据库、文件各自部署在独立的服务器上，并且根据服务器的用途配置不同的硬件，达到最佳的性能效果。</w:t>
      </w:r>
    </w:p>
    <w:p>
      <w:pPr>
        <w:pStyle w:val="4"/>
        <w:spacing w:before="156" w:after="156"/>
        <w:ind w:left="720" w:right="0" w:rightChars="0"/>
        <w:rPr>
          <w:rFonts w:hint="eastAsia"/>
        </w:rPr>
      </w:pPr>
      <w:bookmarkStart w:id="57" w:name="_Toc87306618"/>
      <w:bookmarkStart w:id="58" w:name="_Toc17303"/>
      <w:r>
        <w:rPr>
          <w:rFonts w:hint="eastAsia"/>
        </w:rPr>
        <w:t>利用缓存改善网站性能</w:t>
      </w:r>
      <w:bookmarkEnd w:id="57"/>
      <w:bookmarkEnd w:id="58"/>
    </w:p>
    <w:p>
      <w:pPr>
        <w:ind w:left="0" w:leftChars="0" w:right="0" w:rightChars="0" w:firstLine="420" w:firstLineChars="200"/>
      </w:pPr>
      <w:r>
        <w:rPr>
          <w:rFonts w:hint="eastAsia"/>
        </w:rPr>
        <w:t>本地缓存，顾名思义是将数据缓存在应用服务器本地，可以存在内存中，也可以存在文件，组件。本地缓存的特点是速度快，但因为本地空间有限所以缓存数据量也有限。OSCache就是常用的本地缓存。</w:t>
      </w:r>
    </w:p>
    <w:p>
      <w:pPr>
        <w:ind w:left="0" w:leftChars="0" w:right="0" w:rightChars="0" w:firstLine="420" w:firstLineChars="200"/>
      </w:pPr>
      <w:r>
        <w:rPr>
          <w:rFonts w:hint="eastAsia"/>
        </w:rPr>
        <w:t>分布式缓存的特点是，可以缓存海量的数据，并且扩展非常容易，在门户类网站中常常被使用，速度按理没有本地缓存快，常用的分布式缓存是Memcached、Redis。</w:t>
      </w:r>
    </w:p>
    <w:p>
      <w:pPr>
        <w:ind w:left="0" w:leftChars="0" w:right="0" w:rightChars="0" w:firstLine="420" w:firstLineChars="200"/>
      </w:pPr>
      <w:r>
        <w:rPr>
          <w:rFonts w:hint="eastAsia"/>
        </w:rPr>
        <w:t>反向代理指的是部署在网站的机房，当用户请求达到时首先访问反向代理服务器，反向代理服务器将缓存的数据返回给用户，如果没有缓存数据才会继续访问应用服务器获取，这样做减少了获取数据的成本。反向代理有Squid，Nginx。</w:t>
      </w:r>
    </w:p>
    <w:p>
      <w:pPr>
        <w:spacing w:after="156" w:afterLines="50"/>
        <w:ind w:left="0" w:leftChars="0" w:right="0" w:rightChars="0" w:firstLine="420" w:firstLineChars="200"/>
      </w:pPr>
      <w:r>
        <w:rPr>
          <w:rFonts w:hint="eastAsia"/>
        </w:rPr>
        <w:t>假设我们的服务器都部署在杭州的机房，对于浙江的用户来说访问是较快的，而对于北京的用户访问是较慢的，这是由于浙江和北京分别属于电信和联通的不同发达地区，北京用户访问需要通过互联路由器经过较长的路径才能访问到杭州的服务器，返回路径也一样，所以数据传输时间比较长。对于这种情况，常常使用CDN解决，CDN将数据内容缓存到运营商的机房，用户访问时先从最近的运营商获取数据，这样大大减少了网络访问的路径。比较专业的CDN运营商有蓝汛、网宿。</w:t>
      </w:r>
    </w:p>
    <w:p>
      <w:pPr>
        <w:pStyle w:val="4"/>
        <w:spacing w:before="156" w:after="156"/>
        <w:ind w:left="720" w:right="0" w:rightChars="0"/>
        <w:rPr>
          <w:rFonts w:hint="eastAsia"/>
        </w:rPr>
      </w:pPr>
      <w:bookmarkStart w:id="59" w:name="_Toc51"/>
      <w:r>
        <w:rPr>
          <w:rFonts w:hint="eastAsia"/>
        </w:rPr>
        <w:t>数据库优化</w:t>
      </w:r>
      <w:bookmarkEnd w:id="59"/>
    </w:p>
    <w:p>
      <w:pPr>
        <w:ind w:left="0" w:leftChars="0" w:right="0" w:rightChars="0" w:firstLine="420" w:firstLineChars="200"/>
      </w:pPr>
      <w:r>
        <w:rPr>
          <w:rFonts w:hint="eastAsia"/>
        </w:rPr>
        <w:t>首先是读写分离和分库分表。随着用户量的增加，数据库成为最大的瓶颈，改善数据库性能常用的手段是进行读写分离以及分库分表，读写分离顾名思义就是将数据库分为读库和写库，通过主备功能实现数据同步。分库分表则分为水平切分和垂直切分，水平切分则是对一个数据库特大的表进行拆分，例如用户表。垂直切分则是根据业务的不同来切分，如用户业务、商品业务相关的表放在不同的数据库中。</w:t>
      </w:r>
    </w:p>
    <w:p>
      <w:pPr>
        <w:ind w:left="0" w:leftChars="0" w:right="0" w:rightChars="0" w:firstLine="420" w:firstLineChars="200"/>
      </w:pPr>
      <w:r>
        <w:rPr>
          <w:rFonts w:hint="eastAsia"/>
        </w:rPr>
        <w:t>还可以使用NoSql数据库和搜索引擎。对于海量数据的查询和分析，我们使用nosql数据库加上搜索引擎可以达到更好的性能。并不是所有的数据都要放在关系型数据中。常用的NOSQL有mongodb、hbase、redis，搜索引擎有lucene、solr、elasticsearch。</w:t>
      </w:r>
    </w:p>
    <w:p>
      <w:pPr>
        <w:pStyle w:val="4"/>
        <w:spacing w:before="156" w:after="156"/>
        <w:ind w:left="720" w:right="0" w:rightChars="0"/>
        <w:rPr>
          <w:rFonts w:hint="eastAsia"/>
        </w:rPr>
      </w:pPr>
      <w:bookmarkStart w:id="60" w:name="_Toc14137"/>
      <w:r>
        <w:rPr>
          <w:rFonts w:hint="eastAsia"/>
        </w:rPr>
        <w:t>使用分布式系统</w:t>
      </w:r>
      <w:bookmarkEnd w:id="60"/>
    </w:p>
    <w:p>
      <w:pPr>
        <w:pStyle w:val="5"/>
        <w:spacing w:before="156" w:after="156"/>
        <w:ind w:left="1074" w:right="210"/>
      </w:pPr>
      <w:r>
        <w:rPr>
          <w:rFonts w:hint="eastAsia"/>
        </w:rPr>
        <w:t>分布式文件系统</w:t>
      </w:r>
    </w:p>
    <w:p>
      <w:pPr>
        <w:ind w:right="210" w:firstLine="420" w:firstLineChars="200"/>
      </w:pPr>
      <w:r>
        <w:rPr>
          <w:rFonts w:hint="eastAsia"/>
        </w:rPr>
        <w:t>用户一天天增加，业务量越来越大，产生的文件越来越多，单台的文件服务器已经不能满足需求，这时就需要分布式文件系统的支撑。常用的分布式文件系统有GFS、HDFS、TFS。</w:t>
      </w:r>
    </w:p>
    <w:p>
      <w:pPr>
        <w:ind w:right="210"/>
      </w:pPr>
      <w:r>
        <w:rPr>
          <w:rFonts w:hint="eastAsia"/>
        </w:rPr>
        <w:t>GFS（Google File System）可以给大量的用户提供总体性能较高的服务</w:t>
      </w:r>
    </w:p>
    <w:p>
      <w:pPr>
        <w:ind w:right="210"/>
      </w:pPr>
      <w:r>
        <w:rPr>
          <w:rFonts w:hint="eastAsia"/>
        </w:rPr>
        <w:t>• 适合部署在廉价的普通硬件上</w:t>
      </w:r>
    </w:p>
    <w:p>
      <w:pPr>
        <w:ind w:right="210"/>
      </w:pPr>
      <w:r>
        <w:rPr>
          <w:rFonts w:hint="eastAsia"/>
        </w:rPr>
        <w:t>• 提供容错功能</w:t>
      </w:r>
    </w:p>
    <w:p>
      <w:pPr>
        <w:ind w:right="210"/>
      </w:pPr>
      <w:r>
        <w:rPr>
          <w:rFonts w:hint="eastAsia"/>
        </w:rPr>
        <w:t>HDFS（Hadoop Distributed File System）能提供高吞吐量的数据访问，非常适合大规模数据集上的应用</w:t>
      </w:r>
    </w:p>
    <w:p>
      <w:pPr>
        <w:ind w:right="210"/>
      </w:pPr>
      <w:r>
        <w:rPr>
          <w:rFonts w:hint="eastAsia"/>
        </w:rPr>
        <w:t>• 运行在通用硬件(commodityhardware)</w:t>
      </w:r>
    </w:p>
    <w:p>
      <w:pPr>
        <w:ind w:right="210"/>
      </w:pPr>
      <w:r>
        <w:rPr>
          <w:rFonts w:hint="eastAsia"/>
        </w:rPr>
        <w:t>• 高度容错</w:t>
      </w:r>
    </w:p>
    <w:p>
      <w:pPr>
        <w:ind w:right="210"/>
      </w:pPr>
      <w:r>
        <w:rPr>
          <w:rFonts w:hint="eastAsia"/>
        </w:rPr>
        <w:t>• 适合部署在廉价的机器上</w:t>
      </w:r>
    </w:p>
    <w:p>
      <w:pPr>
        <w:ind w:right="210"/>
      </w:pPr>
      <w:r>
        <w:rPr>
          <w:rFonts w:hint="eastAsia"/>
        </w:rPr>
        <w:t>TFS（Taobao Flies System）主要针对海量的非结构化数据，提供高可靠和高并发的存储访问</w:t>
      </w:r>
    </w:p>
    <w:p>
      <w:pPr>
        <w:ind w:right="210"/>
      </w:pPr>
      <w:r>
        <w:rPr>
          <w:rFonts w:hint="eastAsia"/>
        </w:rPr>
        <w:t>• 高可扩展、高可用、高性能</w:t>
      </w:r>
    </w:p>
    <w:p>
      <w:pPr>
        <w:ind w:right="210"/>
      </w:pPr>
      <w:r>
        <w:rPr>
          <w:rFonts w:hint="eastAsia"/>
        </w:rPr>
        <w:t>• 面向互联网服务</w:t>
      </w:r>
    </w:p>
    <w:p>
      <w:pPr>
        <w:ind w:right="210"/>
      </w:pPr>
      <w:r>
        <w:rPr>
          <w:rFonts w:hint="eastAsia"/>
        </w:rPr>
        <w:t>• 适合海量小文件存储</w:t>
      </w:r>
    </w:p>
    <w:p>
      <w:pPr>
        <w:pStyle w:val="5"/>
        <w:spacing w:before="156" w:after="156"/>
        <w:ind w:left="1074" w:right="210"/>
      </w:pPr>
      <w:r>
        <w:rPr>
          <w:rFonts w:hint="eastAsia"/>
        </w:rPr>
        <w:t>分布式服务</w:t>
      </w:r>
    </w:p>
    <w:p>
      <w:pPr>
        <w:ind w:left="0" w:leftChars="0" w:right="0" w:rightChars="0" w:firstLine="420" w:firstLineChars="200"/>
      </w:pPr>
      <w:r>
        <w:rPr>
          <w:rFonts w:hint="eastAsia"/>
        </w:rPr>
        <w:t>各个业务应用都会使用到一些基本的业务服务，例如用户服务、订单服务、支付服务、安全服务，这些服务是支撑各业务应用的基本要素。我们将这些服务抽取出来利用分部式服务框架搭建分布式服务。</w:t>
      </w:r>
    </w:p>
    <w:p>
      <w:pPr>
        <w:pStyle w:val="3"/>
        <w:spacing w:before="156" w:after="156"/>
        <w:ind w:left="578" w:right="0" w:rightChars="0" w:hanging="578"/>
        <w:rPr>
          <w:rFonts w:hint="eastAsia"/>
        </w:rPr>
      </w:pPr>
      <w:bookmarkStart w:id="61" w:name="_Toc87306620"/>
      <w:bookmarkStart w:id="62" w:name="_Toc3847"/>
      <w:r>
        <w:rPr>
          <w:rFonts w:hint="eastAsia"/>
        </w:rPr>
        <w:t>新浪微博性能优化</w:t>
      </w:r>
      <w:bookmarkEnd w:id="61"/>
      <w:bookmarkEnd w:id="62"/>
    </w:p>
    <w:p>
      <w:pPr>
        <w:pStyle w:val="4"/>
        <w:spacing w:before="156" w:after="156"/>
        <w:ind w:left="720" w:right="0" w:rightChars="0"/>
        <w:rPr>
          <w:rFonts w:hint="eastAsia"/>
        </w:rPr>
      </w:pPr>
      <w:bookmarkStart w:id="63" w:name="_Toc1704"/>
      <w:r>
        <w:rPr>
          <w:rFonts w:hint="eastAsia"/>
        </w:rPr>
        <w:t>多级双机房缓存架构</w:t>
      </w:r>
      <w:bookmarkEnd w:id="63"/>
    </w:p>
    <w:p>
      <w:pPr>
        <w:spacing w:before="156" w:beforeLines="50" w:after="156" w:afterLines="50"/>
        <w:ind w:left="0" w:leftChars="0" w:right="0" w:rightChars="0" w:firstLine="420" w:firstLineChars="200"/>
        <w:rPr>
          <w:rFonts w:hint="eastAsia"/>
        </w:rPr>
      </w:pPr>
      <w:r>
        <w:rPr>
          <w:rFonts w:hint="eastAsia"/>
        </w:rPr>
        <w:t>微博使用了双层缓存，每个L1上都是一组 (包含4-6台机器)，左边的框相当于一个机房，右边又是一个机房。L1缓存增加整个系统的QPS，其次以低成本灵活扩容的方式增加系统的带宽。两个机房是互为主备，或者互为热备。如果两个用户在不同地域，他们访问两个不同机房的时候，假设用户从IDC1过来，因为就近原理，他会访问L1，没有的话才会跑到 Master，当在IDC1没找到的时候才会跑到IDC2来找。同时有用户从IDC2访问，也会有请求从L1和Master返回或者到IDC1去查找。IDC1和IDC2，两个机房都有全量的用户数据，同时在线提供服务，但是缓存查询又遵循最近访问原理。</w:t>
      </w:r>
    </w:p>
    <w:p>
      <w:pPr>
        <w:ind w:right="210"/>
        <w:jc w:val="center"/>
      </w:pPr>
      <w:r>
        <w:drawing>
          <wp:inline distT="0" distB="0" distL="114300" distR="114300">
            <wp:extent cx="4160520" cy="218694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3">
                      <a:extLst>
                        <a:ext uri="{28A0092B-C50C-407E-A947-70E740481C1C}">
                          <a14:useLocalDpi xmlns:a14="http://schemas.microsoft.com/office/drawing/2010/main" val="0"/>
                        </a:ext>
                      </a:extLst>
                    </a:blip>
                    <a:srcRect b="13074"/>
                    <a:stretch>
                      <a:fillRect/>
                    </a:stretch>
                  </pic:blipFill>
                  <pic:spPr>
                    <a:xfrm>
                      <a:off x="0" y="0"/>
                      <a:ext cx="4160520" cy="2186940"/>
                    </a:xfrm>
                    <a:prstGeom prst="rect">
                      <a:avLst/>
                    </a:prstGeom>
                    <a:noFill/>
                    <a:ln>
                      <a:noFill/>
                    </a:ln>
                  </pic:spPr>
                </pic:pic>
              </a:graphicData>
            </a:graphic>
          </wp:inline>
        </w:drawing>
      </w:r>
    </w:p>
    <w:p>
      <w:pPr>
        <w:ind w:right="210"/>
        <w:jc w:val="center"/>
        <w:rPr>
          <w:rFonts w:hint="default" w:eastAsia="宋体"/>
          <w:lang w:val="en-US" w:eastAsia="zh-CN"/>
        </w:rPr>
      </w:pPr>
      <w:r>
        <w:rPr>
          <w:rStyle w:val="44"/>
          <w:rFonts w:cs="Calibri"/>
          <w:b/>
          <w:bCs/>
          <w:sz w:val="18"/>
          <w:szCs w:val="18"/>
        </w:rPr>
        <w:t>图</w:t>
      </w:r>
      <w:r>
        <w:rPr>
          <w:rStyle w:val="44"/>
          <w:rFonts w:hint="eastAsia" w:cs="Calibri"/>
          <w:b/>
          <w:bCs/>
          <w:sz w:val="18"/>
          <w:szCs w:val="18"/>
          <w:lang w:val="en-US" w:eastAsia="zh-CN"/>
        </w:rPr>
        <w:t>4</w:t>
      </w:r>
      <w:r>
        <w:rPr>
          <w:rStyle w:val="44"/>
          <w:rFonts w:cs="Calibri"/>
          <w:b/>
          <w:bCs/>
          <w:sz w:val="18"/>
          <w:szCs w:val="18"/>
        </w:rPr>
        <w:t>-1 </w:t>
      </w:r>
      <w:r>
        <w:rPr>
          <w:rStyle w:val="44"/>
          <w:rFonts w:hint="eastAsia" w:cs="Calibri"/>
          <w:b/>
          <w:bCs/>
          <w:sz w:val="18"/>
          <w:szCs w:val="18"/>
          <w:lang w:val="en-US" w:eastAsia="zh-CN"/>
        </w:rPr>
        <w:t>多级双机房缓存架构图</w:t>
      </w:r>
    </w:p>
    <w:p>
      <w:pPr>
        <w:pStyle w:val="4"/>
        <w:spacing w:before="156" w:after="156"/>
        <w:ind w:left="720" w:right="0" w:rightChars="0"/>
        <w:rPr>
          <w:rFonts w:hint="eastAsia"/>
        </w:rPr>
      </w:pPr>
      <w:bookmarkStart w:id="64" w:name="_Toc404"/>
      <w:r>
        <w:rPr>
          <w:rFonts w:hint="eastAsia"/>
        </w:rPr>
        <w:t>分库分表</w:t>
      </w:r>
      <w:bookmarkEnd w:id="64"/>
    </w:p>
    <w:p>
      <w:pPr>
        <w:spacing w:before="156" w:beforeLines="50" w:after="156" w:afterLines="50"/>
        <w:ind w:left="0" w:leftChars="0" w:right="0" w:rightChars="0" w:firstLine="420" w:firstLineChars="200"/>
        <w:jc w:val="center"/>
      </w:pPr>
      <w:r>
        <w:rPr>
          <w:rFonts w:hint="eastAsia"/>
        </w:rPr>
        <w:t>微博采用F</w:t>
      </w:r>
      <w:r>
        <w:t>eed</w:t>
      </w:r>
      <w:r>
        <w:rPr>
          <w:rFonts w:hint="eastAsia"/>
        </w:rPr>
        <w:t>存储架构，微博的博文主要存在 MySQL中。分为内容表和索引表，内容表即每条内容一个索引，每天建一张表，而对于索引表，共建了两级索引。在做分库分表时，同时考虑了按照UID和按照时间维度哈希。根据用户使用微博的特性，一级索引的时候会先根据关注的用户，取他们的前条微博ID，然后聚合排序。而对于热点新闻，由于热度与时间相关性极高，这种场景就需要按照时间维度做分表，首先冷热数据做了分离(可以对冷热数据采用不同的存储方案来降低成本)，其次，可以控制数据库表的爆炸。而快要速找到某用户发布的某一时段的微博时，可以通过二级索引快速定位。</w:t>
      </w:r>
      <w:r>
        <w:drawing>
          <wp:inline distT="0" distB="0" distL="114300" distR="114300">
            <wp:extent cx="4038600" cy="24231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038600" cy="2423160"/>
                    </a:xfrm>
                    <a:prstGeom prst="rect">
                      <a:avLst/>
                    </a:prstGeom>
                    <a:noFill/>
                    <a:ln>
                      <a:noFill/>
                    </a:ln>
                  </pic:spPr>
                </pic:pic>
              </a:graphicData>
            </a:graphic>
          </wp:inline>
        </w:drawing>
      </w:r>
    </w:p>
    <w:p>
      <w:pPr>
        <w:spacing w:before="156" w:beforeLines="50" w:after="156" w:afterLines="50"/>
        <w:ind w:left="0" w:leftChars="0" w:right="0" w:rightChars="0" w:firstLine="361" w:firstLineChars="200"/>
        <w:jc w:val="center"/>
        <w:rPr>
          <w:rFonts w:hint="eastAsia"/>
        </w:rPr>
      </w:pPr>
      <w:r>
        <w:rPr>
          <w:rStyle w:val="44"/>
          <w:rFonts w:cs="Calibri"/>
          <w:b/>
          <w:bCs/>
          <w:sz w:val="18"/>
          <w:szCs w:val="18"/>
        </w:rPr>
        <w:t>图</w:t>
      </w:r>
      <w:r>
        <w:rPr>
          <w:rStyle w:val="44"/>
          <w:rFonts w:hint="eastAsia" w:cs="Calibri"/>
          <w:b/>
          <w:bCs/>
          <w:sz w:val="18"/>
          <w:szCs w:val="18"/>
          <w:lang w:val="en-US" w:eastAsia="zh-CN"/>
        </w:rPr>
        <w:t>4</w:t>
      </w:r>
      <w:r>
        <w:rPr>
          <w:rStyle w:val="44"/>
          <w:rFonts w:cs="Calibri"/>
          <w:b/>
          <w:bCs/>
          <w:sz w:val="18"/>
          <w:szCs w:val="18"/>
        </w:rPr>
        <w:t>-2</w:t>
      </w:r>
      <w:r>
        <w:rPr>
          <w:rStyle w:val="45"/>
          <w:rFonts w:cs="Times New Roman"/>
          <w:b/>
          <w:bCs/>
          <w:sz w:val="18"/>
          <w:szCs w:val="18"/>
        </w:rPr>
        <w:t> </w:t>
      </w:r>
      <w:r>
        <w:rPr>
          <w:rStyle w:val="44"/>
          <w:rFonts w:cs="Times New Roman"/>
          <w:b/>
          <w:bCs/>
          <w:sz w:val="18"/>
          <w:szCs w:val="18"/>
        </w:rPr>
        <w:t>Feed</w:t>
      </w:r>
      <w:r>
        <w:rPr>
          <w:rStyle w:val="44"/>
          <w:rFonts w:hint="eastAsia" w:cs="Times New Roman"/>
          <w:b/>
          <w:bCs/>
          <w:sz w:val="18"/>
          <w:szCs w:val="18"/>
        </w:rPr>
        <w:t>存储架构图</w:t>
      </w:r>
    </w:p>
    <w:p>
      <w:pPr>
        <w:pStyle w:val="4"/>
        <w:spacing w:before="156" w:after="156"/>
        <w:ind w:left="720" w:right="0" w:rightChars="0"/>
        <w:rPr>
          <w:rFonts w:hint="eastAsia"/>
        </w:rPr>
      </w:pPr>
      <w:bookmarkStart w:id="65" w:name="_Toc3732"/>
      <w:r>
        <w:rPr>
          <w:rFonts w:hint="eastAsia"/>
        </w:rPr>
        <w:t>Weibo Mesh</w:t>
      </w:r>
      <w:bookmarkEnd w:id="65"/>
    </w:p>
    <w:p>
      <w:pPr>
        <w:spacing w:before="156" w:beforeLines="50" w:after="156" w:afterLines="50"/>
        <w:ind w:left="0" w:leftChars="0" w:right="0" w:rightChars="0" w:firstLine="420" w:firstLineChars="200"/>
      </w:pPr>
      <w:r>
        <w:rPr>
          <w:rFonts w:hint="eastAsia"/>
        </w:rPr>
        <w:t>Wei</w:t>
      </w:r>
      <w:r>
        <w:t>bo Mesh</w:t>
      </w:r>
      <w:r>
        <w:rPr>
          <w:rFonts w:hint="eastAsia"/>
        </w:rPr>
        <w:t>是新浪微博对于S</w:t>
      </w:r>
      <w:r>
        <w:t>ervice Mesh</w:t>
      </w:r>
      <w:r>
        <w:rPr>
          <w:rFonts w:hint="eastAsia"/>
        </w:rPr>
        <w:t>的一个实践。</w:t>
      </w:r>
    </w:p>
    <w:p>
      <w:pPr>
        <w:ind w:left="0" w:leftChars="0" w:right="0" w:rightChars="0" w:firstLine="420" w:firstLineChars="200"/>
        <w:jc w:val="center"/>
      </w:pPr>
      <w:r>
        <w:drawing>
          <wp:inline distT="0" distB="0" distL="114300" distR="114300">
            <wp:extent cx="4274820" cy="2684780"/>
            <wp:effectExtent l="0" t="0" r="762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274820" cy="2684780"/>
                    </a:xfrm>
                    <a:prstGeom prst="rect">
                      <a:avLst/>
                    </a:prstGeom>
                    <a:noFill/>
                    <a:ln>
                      <a:noFill/>
                    </a:ln>
                  </pic:spPr>
                </pic:pic>
              </a:graphicData>
            </a:graphic>
          </wp:inline>
        </w:drawing>
      </w:r>
    </w:p>
    <w:p>
      <w:pPr>
        <w:spacing w:before="156" w:beforeLines="50" w:after="156" w:afterLines="50"/>
        <w:ind w:left="0" w:leftChars="0" w:right="0" w:rightChars="0" w:firstLine="361" w:firstLineChars="200"/>
        <w:jc w:val="center"/>
      </w:pPr>
      <w:r>
        <w:rPr>
          <w:rStyle w:val="44"/>
          <w:rFonts w:cs="Calibri"/>
          <w:b/>
          <w:bCs/>
          <w:sz w:val="18"/>
          <w:szCs w:val="18"/>
        </w:rPr>
        <w:t>图</w:t>
      </w:r>
      <w:r>
        <w:rPr>
          <w:rStyle w:val="44"/>
          <w:rFonts w:hint="eastAsia" w:cs="Calibri"/>
          <w:b/>
          <w:bCs/>
          <w:sz w:val="18"/>
          <w:szCs w:val="18"/>
          <w:lang w:val="en-US" w:eastAsia="zh-CN"/>
        </w:rPr>
        <w:t>4</w:t>
      </w:r>
      <w:r>
        <w:rPr>
          <w:rStyle w:val="44"/>
          <w:rFonts w:cs="Calibri"/>
          <w:b/>
          <w:bCs/>
          <w:sz w:val="18"/>
          <w:szCs w:val="18"/>
        </w:rPr>
        <w:t>-3</w:t>
      </w:r>
      <w:r>
        <w:rPr>
          <w:rStyle w:val="45"/>
          <w:rFonts w:cs="Times New Roman"/>
          <w:b/>
          <w:bCs/>
          <w:sz w:val="18"/>
          <w:szCs w:val="18"/>
        </w:rPr>
        <w:t> </w:t>
      </w:r>
      <w:r>
        <w:rPr>
          <w:rStyle w:val="44"/>
          <w:rFonts w:cs="Times New Roman"/>
          <w:b/>
          <w:bCs/>
          <w:sz w:val="18"/>
          <w:szCs w:val="18"/>
        </w:rPr>
        <w:t>Service Mesh</w:t>
      </w:r>
      <w:r>
        <w:rPr>
          <w:rStyle w:val="44"/>
          <w:rFonts w:hint="eastAsia" w:cs="Times New Roman"/>
          <w:b/>
          <w:bCs/>
          <w:sz w:val="18"/>
          <w:szCs w:val="18"/>
        </w:rPr>
        <w:t>示意图</w:t>
      </w:r>
    </w:p>
    <w:p>
      <w:pPr>
        <w:ind w:left="0" w:leftChars="0" w:right="0" w:rightChars="0" w:firstLine="420" w:firstLineChars="200"/>
      </w:pPr>
      <w:r>
        <w:rPr>
          <w:rFonts w:hint="eastAsia"/>
        </w:rPr>
        <w:t>微博将</w:t>
      </w:r>
      <w:r>
        <w:t>Motan RPC</w:t>
      </w:r>
      <w:r>
        <w:rPr>
          <w:rFonts w:hint="eastAsia"/>
        </w:rPr>
        <w:t>胖客户端实现的治理功能下沉到</w:t>
      </w:r>
      <w:r>
        <w:t>Agent</w:t>
      </w:r>
      <w:r>
        <w:rPr>
          <w:rFonts w:hint="eastAsia"/>
        </w:rPr>
        <w:t>上，服务注册和发现依赖微博自研</w:t>
      </w:r>
      <w:r>
        <w:t>Vintage</w:t>
      </w:r>
      <w:r>
        <w:rPr>
          <w:rFonts w:hint="eastAsia"/>
        </w:rPr>
        <w:t>命名和配置服务，对服务的订阅和发现来建立服务间依赖的逻辑网络。业务与的通信协议保持一致，</w:t>
      </w:r>
      <w:r>
        <w:t>Agent</w:t>
      </w:r>
      <w:r>
        <w:rPr>
          <w:rFonts w:hint="eastAsia"/>
        </w:rPr>
        <w:t>支持</w:t>
      </w:r>
      <w:r>
        <w:t>HTTP</w:t>
      </w:r>
      <w:r>
        <w:rPr>
          <w:rFonts w:hint="eastAsia"/>
        </w:rPr>
        <w:t>和</w:t>
      </w:r>
      <w:r>
        <w:t>RPC</w:t>
      </w:r>
      <w:r>
        <w:rPr>
          <w:rFonts w:hint="eastAsia"/>
        </w:rPr>
        <w:t>的调用，业务只需把原有的调用指向</w:t>
      </w:r>
      <w:r>
        <w:t>Agent</w:t>
      </w:r>
      <w:r>
        <w:rPr>
          <w:rFonts w:hint="eastAsia"/>
        </w:rPr>
        <w:t>即可，不需要改造业务代码。微博实现了全新语言无关的通信协议 Motan2和跨语言友好的数据序列化协议Simple来应对跨语。</w:t>
      </w:r>
    </w:p>
    <w:p>
      <w:pPr>
        <w:ind w:left="0" w:leftChars="0" w:right="0" w:rightChars="0" w:firstLine="420" w:firstLineChars="200"/>
      </w:pPr>
      <w:r>
        <w:rPr>
          <w:rFonts w:hint="eastAsia"/>
        </w:rPr>
        <w:t>除了代理</w:t>
      </w:r>
      <w:r>
        <w:t>Service</w:t>
      </w:r>
      <w:r>
        <w:rPr>
          <w:rFonts w:hint="eastAsia"/>
        </w:rPr>
        <w:t>的能</w:t>
      </w:r>
      <w:r>
        <w:rPr>
          <w:rFonts w:hint="eastAsia" w:ascii="Batang" w:hAnsi="Batang" w:eastAsia="Batang" w:cs="Batang"/>
        </w:rPr>
        <w:t>力</w:t>
      </w:r>
      <w:r>
        <w:rPr>
          <w:rFonts w:hint="eastAsia" w:ascii="宋体" w:hAnsi="宋体"/>
        </w:rPr>
        <w:t>外，</w:t>
      </w:r>
      <w:r>
        <w:t>Mesh</w:t>
      </w:r>
      <w:r>
        <w:rPr>
          <w:rFonts w:hint="eastAsia"/>
        </w:rPr>
        <w:t>体系提供了缓存、队列等服务化代</w:t>
      </w:r>
      <w:r>
        <w:rPr>
          <w:rFonts w:hint="eastAsia" w:ascii="Batang" w:hAnsi="Batang" w:eastAsia="Batang" w:cs="Batang"/>
        </w:rPr>
        <w:t>理</w:t>
      </w:r>
      <w:r>
        <w:rPr>
          <w:rFonts w:hint="eastAsia" w:ascii="宋体" w:hAnsi="宋体"/>
        </w:rPr>
        <w:t>，业务方可以与依赖缓存、队列资源治</w:t>
      </w:r>
      <w:r>
        <w:rPr>
          <w:rFonts w:hint="eastAsia" w:ascii="Batang" w:hAnsi="Batang" w:eastAsia="Batang" w:cs="Batang"/>
        </w:rPr>
        <w:t>理</w:t>
      </w:r>
      <w:r>
        <w:rPr>
          <w:rFonts w:hint="eastAsia" w:ascii="宋体" w:hAnsi="宋体"/>
        </w:rPr>
        <w:t>解耦的能</w:t>
      </w:r>
      <w:r>
        <w:rPr>
          <w:rFonts w:hint="eastAsia" w:ascii="Batang" w:hAnsi="Batang" w:eastAsia="Batang" w:cs="Batang"/>
        </w:rPr>
        <w:t>力</w:t>
      </w:r>
      <w:r>
        <w:rPr>
          <w:rFonts w:hint="eastAsia" w:ascii="宋体" w:hAnsi="宋体"/>
        </w:rPr>
        <w:t>。可以大幅提高那些治</w:t>
      </w:r>
      <w:r>
        <w:rPr>
          <w:rFonts w:hint="eastAsia" w:ascii="Batang" w:hAnsi="Batang" w:eastAsia="Batang" w:cs="Batang"/>
        </w:rPr>
        <w:t>理</w:t>
      </w:r>
      <w:r>
        <w:rPr>
          <w:rFonts w:hint="eastAsia" w:ascii="宋体" w:hAnsi="宋体"/>
        </w:rPr>
        <w:t>能力比较薄弱的业务和语言的架构水平。随着云原生技术的日趋完善，会有越来越多的基础设施从原有的</w:t>
      </w:r>
      <w:r>
        <w:t xml:space="preserve"> SDK </w:t>
      </w:r>
      <w:r>
        <w:rPr>
          <w:rFonts w:hint="eastAsia"/>
        </w:rPr>
        <w:t>中抽象出来。未来数据库访问会以</w:t>
      </w:r>
      <w:r>
        <w:t xml:space="preserve"> Database Mesh</w:t>
      </w:r>
      <w:r>
        <w:rPr>
          <w:rFonts w:hint="eastAsia"/>
        </w:rPr>
        <w:t>形式提供访问，封装数据分片、读写分离、从库负载均衡、熔断、链路</w:t>
      </w:r>
      <w:r>
        <w:rPr>
          <w:rFonts w:hint="eastAsia" w:ascii="Batang" w:hAnsi="Batang" w:eastAsia="Batang" w:cs="Batang"/>
        </w:rPr>
        <w:t>路</w:t>
      </w:r>
      <w:r>
        <w:rPr>
          <w:rFonts w:hint="eastAsia" w:ascii="宋体" w:hAnsi="宋体"/>
        </w:rPr>
        <w:t>采集能</w:t>
      </w:r>
      <w:r>
        <w:rPr>
          <w:rFonts w:hint="eastAsia" w:ascii="Batang" w:hAnsi="Batang" w:eastAsia="Batang" w:cs="Batang"/>
        </w:rPr>
        <w:t>力</w:t>
      </w:r>
      <w:r>
        <w:rPr>
          <w:rFonts w:hint="eastAsia"/>
        </w:rPr>
        <w:t>。</w:t>
      </w:r>
    </w:p>
    <w:p>
      <w:pPr>
        <w:pStyle w:val="2"/>
        <w:numPr>
          <w:ilvl w:val="0"/>
          <w:numId w:val="2"/>
        </w:numPr>
        <w:spacing w:before="156" w:after="156"/>
        <w:ind w:left="357" w:right="0" w:rightChars="0" w:hanging="357"/>
      </w:pPr>
      <w:bookmarkStart w:id="66" w:name="_Toc17594"/>
      <w:r>
        <w:rPr>
          <w:rFonts w:hint="eastAsia"/>
        </w:rPr>
        <w:t>扩展性分析</w:t>
      </w:r>
      <w:bookmarkEnd w:id="55"/>
      <w:bookmarkEnd w:id="66"/>
    </w:p>
    <w:p>
      <w:pPr>
        <w:spacing w:before="156" w:beforeLines="50" w:after="156" w:afterLines="50"/>
        <w:ind w:left="0" w:leftChars="0" w:right="0" w:rightChars="0" w:firstLine="420" w:firstLineChars="200"/>
        <w:rPr>
          <w:rFonts w:hint="eastAsia"/>
          <w:lang w:val="en-US" w:eastAsia="zh-CN"/>
        </w:rPr>
      </w:pPr>
      <w:r>
        <w:rPr>
          <w:rFonts w:hint="eastAsia"/>
          <w:lang w:val="en-US" w:eastAsia="zh-CN"/>
        </w:rPr>
        <w:t>扩展性指对现有系统影响最小的情况下，系统功能可持续扩展或提升的能力。表现在系统基础设施稳定不需要经常变更，应用之间较少依赖和耦合，对需求变更可以敏捷响应。它是系统架构设计层面的开闭原则（对扩展开放，对修改关闭），架构设计考虑未来功能扩展，当系统增加新功能时，不需要对现有系统的结构和代码进行修改。</w:t>
      </w:r>
    </w:p>
    <w:p>
      <w:pPr>
        <w:pStyle w:val="41"/>
        <w:keepNext/>
        <w:keepLines/>
        <w:numPr>
          <w:ilvl w:val="0"/>
          <w:numId w:val="1"/>
        </w:numPr>
        <w:spacing w:before="156" w:beforeLines="50" w:after="156" w:afterLines="50"/>
        <w:ind w:left="642" w:right="210" w:firstLineChars="0"/>
        <w:jc w:val="center"/>
        <w:outlineLvl w:val="0"/>
        <w:rPr>
          <w:rFonts w:eastAsia="黑体"/>
          <w:bCs/>
          <w:vanish/>
          <w:kern w:val="44"/>
          <w:sz w:val="32"/>
          <w:szCs w:val="44"/>
        </w:rPr>
      </w:pPr>
      <w:bookmarkStart w:id="67" w:name="_Toc87720527"/>
      <w:bookmarkEnd w:id="67"/>
      <w:bookmarkStart w:id="68" w:name="_Toc87306625"/>
      <w:bookmarkEnd w:id="68"/>
      <w:bookmarkStart w:id="69" w:name="_Toc87251659"/>
      <w:bookmarkEnd w:id="69"/>
      <w:bookmarkStart w:id="70" w:name="_Toc87310333"/>
      <w:bookmarkEnd w:id="70"/>
      <w:bookmarkStart w:id="71" w:name="_Toc87719668"/>
      <w:bookmarkEnd w:id="71"/>
      <w:bookmarkStart w:id="72" w:name="_Toc87025378"/>
      <w:bookmarkEnd w:id="72"/>
    </w:p>
    <w:p>
      <w:pPr>
        <w:pStyle w:val="3"/>
        <w:spacing w:before="156" w:after="156"/>
        <w:ind w:left="578" w:right="0" w:rightChars="0" w:hanging="578"/>
      </w:pPr>
      <w:bookmarkStart w:id="73" w:name="_Toc87306626"/>
      <w:bookmarkStart w:id="74" w:name="_Toc18306"/>
      <w:r>
        <w:rPr>
          <w:rFonts w:hint="eastAsia"/>
        </w:rPr>
        <w:t>扩展性实现方案</w:t>
      </w:r>
      <w:bookmarkEnd w:id="73"/>
      <w:bookmarkEnd w:id="74"/>
    </w:p>
    <w:p>
      <w:pPr>
        <w:pStyle w:val="4"/>
        <w:spacing w:before="156" w:after="156"/>
        <w:ind w:left="720" w:right="0" w:rightChars="0"/>
        <w:rPr>
          <w:rFonts w:hint="eastAsia"/>
        </w:rPr>
      </w:pPr>
      <w:bookmarkStart w:id="75" w:name="_Toc22895"/>
      <w:r>
        <w:rPr>
          <w:rFonts w:hint="eastAsia"/>
        </w:rPr>
        <w:t>事件驱动架构</w:t>
      </w:r>
      <w:r>
        <w:rPr>
          <w:rFonts w:hint="eastAsia"/>
          <w:lang w:eastAsia="zh-CN"/>
        </w:rPr>
        <w:t>（</w:t>
      </w:r>
      <w:r>
        <w:rPr>
          <w:rFonts w:hint="eastAsia"/>
          <w:lang w:val="en-US" w:eastAsia="zh-CN"/>
        </w:rPr>
        <w:t>EDA</w:t>
      </w:r>
      <w:r>
        <w:rPr>
          <w:rFonts w:hint="eastAsia"/>
          <w:lang w:eastAsia="zh-CN"/>
        </w:rPr>
        <w:t>）</w:t>
      </w:r>
      <w:bookmarkEnd w:id="75"/>
    </w:p>
    <w:p>
      <w:pPr>
        <w:spacing w:before="156" w:beforeLines="50" w:after="156" w:afterLines="50"/>
        <w:ind w:left="0" w:leftChars="0" w:right="0" w:rightChars="0" w:firstLine="420" w:firstLineChars="200"/>
        <w:rPr>
          <w:rFonts w:hint="eastAsia"/>
        </w:rPr>
      </w:pPr>
      <w:r>
        <w:rPr>
          <w:rFonts w:hint="eastAsia"/>
        </w:rPr>
        <w:t>如果模块之间不存在直接调用，那么新增模块或者修改模块就对其他模块影响最小，这样系统的可扩展性无疑更好一些。</w:t>
      </w:r>
    </w:p>
    <w:p>
      <w:pPr>
        <w:spacing w:before="156" w:beforeLines="50" w:after="156" w:afterLines="50"/>
        <w:ind w:left="0" w:leftChars="0" w:right="0" w:rightChars="0" w:firstLine="420" w:firstLineChars="200"/>
        <w:rPr>
          <w:rFonts w:hint="eastAsia"/>
        </w:rPr>
      </w:pPr>
      <w:r>
        <w:rPr>
          <w:rFonts w:hint="eastAsia"/>
        </w:rPr>
        <w:t>事件驱动架构通过在低耦合的模块之间传输事件消息，以保持模块的松散耦合，并借助事件消息的通信完成模块间合作，典型的EDA架构就是操作系统中常见的生存者消费者模式。在大型网站架构中，具体实现手段有很多，最常用的是分布式消息队列。</w:t>
      </w:r>
    </w:p>
    <w:p>
      <w:pPr>
        <w:spacing w:before="156" w:beforeLines="50" w:after="156" w:afterLines="50"/>
        <w:ind w:left="0" w:leftChars="0" w:right="0" w:rightChars="0" w:firstLine="420" w:firstLineChars="200"/>
        <w:rPr>
          <w:rFonts w:hint="eastAsia" w:eastAsia="宋体"/>
          <w:lang w:eastAsia="zh-CN"/>
        </w:rPr>
      </w:pPr>
      <w:r>
        <w:rPr>
          <w:rFonts w:hint="eastAsia" w:eastAsia="宋体"/>
          <w:lang w:eastAsia="zh-CN"/>
        </w:rPr>
        <w:drawing>
          <wp:inline distT="0" distB="0" distL="114300" distR="114300">
            <wp:extent cx="5269865" cy="2670810"/>
            <wp:effectExtent l="0" t="0" r="3175" b="11430"/>
            <wp:docPr id="12" name="图片 12" descr="484aafa9d6e947634c1ecd15da4b6a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84aafa9d6e947634c1ecd15da4b6a66"/>
                    <pic:cNvPicPr>
                      <a:picLocks noChangeAspect="1"/>
                    </pic:cNvPicPr>
                  </pic:nvPicPr>
                  <pic:blipFill>
                    <a:blip r:embed="rId26"/>
                    <a:stretch>
                      <a:fillRect/>
                    </a:stretch>
                  </pic:blipFill>
                  <pic:spPr>
                    <a:xfrm>
                      <a:off x="0" y="0"/>
                      <a:ext cx="5269865" cy="2670810"/>
                    </a:xfrm>
                    <a:prstGeom prst="rect">
                      <a:avLst/>
                    </a:prstGeom>
                  </pic:spPr>
                </pic:pic>
              </a:graphicData>
            </a:graphic>
          </wp:inline>
        </w:drawing>
      </w:r>
    </w:p>
    <w:p>
      <w:pPr>
        <w:jc w:val="center"/>
        <w:rPr>
          <w:rFonts w:hint="eastAsia" w:eastAsia="宋体"/>
          <w:lang w:eastAsia="zh-CN"/>
        </w:rPr>
      </w:pPr>
      <w:r>
        <w:rPr>
          <w:rFonts w:hint="eastAsia" w:ascii="宋体" w:hAnsi="宋体"/>
          <w:b/>
          <w:sz w:val="18"/>
          <w:szCs w:val="18"/>
        </w:rPr>
        <w:t>图</w:t>
      </w:r>
      <w:r>
        <w:rPr>
          <w:rFonts w:hint="eastAsia" w:ascii="宋体" w:hAnsi="宋体"/>
          <w:b/>
          <w:sz w:val="18"/>
          <w:szCs w:val="18"/>
          <w:lang w:val="en-US" w:eastAsia="zh-CN"/>
        </w:rPr>
        <w:t>5-</w:t>
      </w:r>
      <w:r>
        <w:rPr>
          <w:rFonts w:hint="eastAsia" w:ascii="宋体" w:hAnsi="宋体"/>
          <w:b/>
          <w:sz w:val="18"/>
          <w:szCs w:val="18"/>
        </w:rPr>
        <w:t>1 事件驱动架构示意图</w:t>
      </w:r>
    </w:p>
    <w:p>
      <w:pPr>
        <w:spacing w:before="156" w:beforeLines="50" w:after="156" w:afterLines="50"/>
        <w:ind w:left="0" w:leftChars="0" w:right="0" w:rightChars="0" w:firstLine="420" w:firstLineChars="200"/>
        <w:rPr>
          <w:rFonts w:hint="eastAsia"/>
        </w:rPr>
      </w:pPr>
      <w:r>
        <w:rPr>
          <w:rFonts w:hint="eastAsia"/>
        </w:rPr>
        <w:t>队列是一种先进先出的数据结构，分布式消息队列可看作将这种数据结构部署到独立的服务器上，应用程序可以通过远程访问接口使用分布式消息队列，进行消息存取操作，进而实现分布式的异步调用。</w:t>
      </w:r>
    </w:p>
    <w:p>
      <w:pPr>
        <w:spacing w:before="156" w:beforeLines="50" w:after="156" w:afterLines="50"/>
        <w:ind w:left="0" w:leftChars="0" w:right="0" w:rightChars="0" w:firstLine="420" w:firstLineChars="200"/>
        <w:rPr>
          <w:rFonts w:hint="eastAsia"/>
        </w:rPr>
      </w:pPr>
      <w:r>
        <w:rPr>
          <w:rFonts w:hint="eastAsia"/>
        </w:rPr>
        <w:t>消息队列基于发布—订阅模式工作，消息发送者发布消息，一个或多个消息接收者订阅消息。消息发送者把消息发送至分布式消息队列后就处理完毕，然后由消息订阅者从消息队列中获取消息进行处理。对于新增的业务，只要对某个消息感兴趣，就可以订阅该消息，而这对原有的系统和业务没有任何影响，从而实现系统的可扩展性设计。</w:t>
      </w:r>
    </w:p>
    <w:p>
      <w:pPr>
        <w:spacing w:before="156" w:beforeLines="50" w:after="156" w:afterLines="50"/>
        <w:ind w:left="0" w:leftChars="0" w:right="0" w:rightChars="0" w:firstLine="420" w:firstLineChars="200"/>
        <w:rPr>
          <w:rFonts w:hint="eastAsia" w:eastAsia="宋体"/>
          <w:lang w:eastAsia="zh-CN"/>
        </w:rPr>
      </w:pPr>
    </w:p>
    <w:p>
      <w:pPr>
        <w:jc w:val="center"/>
        <w:rPr>
          <w:rFonts w:hint="eastAsia" w:ascii="宋体" w:hAnsi="宋体"/>
          <w:b/>
          <w:sz w:val="18"/>
          <w:szCs w:val="18"/>
        </w:rPr>
      </w:pPr>
    </w:p>
    <w:p>
      <w:pPr>
        <w:jc w:val="center"/>
        <w:rPr>
          <w:rFonts w:hint="eastAsia" w:eastAsia="宋体"/>
          <w:lang w:eastAsia="zh-CN"/>
        </w:rPr>
      </w:pPr>
      <w:r>
        <w:rPr>
          <w:rFonts w:hint="eastAsia" w:eastAsia="宋体"/>
          <w:lang w:eastAsia="zh-CN"/>
        </w:rPr>
        <w:drawing>
          <wp:inline distT="0" distB="0" distL="114300" distR="114300">
            <wp:extent cx="4390390" cy="1637030"/>
            <wp:effectExtent l="0" t="0" r="13970" b="8890"/>
            <wp:docPr id="13" name="图片 13" descr="2020101623183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201016231834366"/>
                    <pic:cNvPicPr>
                      <a:picLocks noChangeAspect="1"/>
                    </pic:cNvPicPr>
                  </pic:nvPicPr>
                  <pic:blipFill>
                    <a:blip r:embed="rId27"/>
                    <a:srcRect b="11714"/>
                    <a:stretch>
                      <a:fillRect/>
                    </a:stretch>
                  </pic:blipFill>
                  <pic:spPr>
                    <a:xfrm>
                      <a:off x="0" y="0"/>
                      <a:ext cx="4390390" cy="1637030"/>
                    </a:xfrm>
                    <a:prstGeom prst="rect">
                      <a:avLst/>
                    </a:prstGeom>
                  </pic:spPr>
                </pic:pic>
              </a:graphicData>
            </a:graphic>
          </wp:inline>
        </w:drawing>
      </w:r>
    </w:p>
    <w:p>
      <w:pPr>
        <w:jc w:val="center"/>
        <w:rPr>
          <w:rFonts w:hint="eastAsia" w:ascii="宋体" w:hAnsi="宋体"/>
          <w:b/>
          <w:sz w:val="18"/>
          <w:szCs w:val="18"/>
          <w:lang w:val="en-US" w:eastAsia="zh-CN"/>
        </w:rPr>
      </w:pPr>
      <w:r>
        <w:rPr>
          <w:rFonts w:hint="eastAsia" w:ascii="宋体" w:hAnsi="宋体"/>
          <w:b/>
          <w:sz w:val="18"/>
          <w:szCs w:val="18"/>
          <w:lang w:val="en-US" w:eastAsia="zh-CN"/>
        </w:rPr>
        <w:t>图5-2 利用消息队列实现的事件驱动架构</w:t>
      </w:r>
    </w:p>
    <w:p>
      <w:pPr>
        <w:jc w:val="center"/>
        <w:rPr>
          <w:rFonts w:hint="eastAsia" w:ascii="宋体" w:hAnsi="宋体"/>
          <w:b/>
          <w:sz w:val="18"/>
          <w:szCs w:val="18"/>
          <w:lang w:val="en-US" w:eastAsia="zh-CN"/>
        </w:rPr>
      </w:pPr>
    </w:p>
    <w:p>
      <w:pPr>
        <w:jc w:val="center"/>
        <w:rPr>
          <w:rFonts w:hint="eastAsia" w:ascii="宋体" w:hAnsi="宋体"/>
          <w:b/>
          <w:sz w:val="18"/>
          <w:szCs w:val="18"/>
          <w:lang w:val="en-US" w:eastAsia="zh-CN"/>
        </w:rPr>
      </w:pPr>
    </w:p>
    <w:p>
      <w:pPr>
        <w:jc w:val="center"/>
        <w:rPr>
          <w:rFonts w:hint="default" w:ascii="宋体" w:hAnsi="宋体"/>
          <w:b/>
          <w:sz w:val="18"/>
          <w:szCs w:val="18"/>
          <w:lang w:val="en-US" w:eastAsia="zh-CN"/>
        </w:rPr>
      </w:pPr>
      <w:r>
        <w:rPr>
          <w:rFonts w:hint="default" w:ascii="宋体" w:hAnsi="宋体"/>
          <w:b/>
          <w:sz w:val="18"/>
          <w:szCs w:val="18"/>
          <w:lang w:val="en-US" w:eastAsia="zh-CN"/>
        </w:rPr>
        <w:drawing>
          <wp:inline distT="0" distB="0" distL="114300" distR="114300">
            <wp:extent cx="5270500" cy="1611630"/>
            <wp:effectExtent l="0" t="0" r="2540" b="3810"/>
            <wp:docPr id="5" name="图片 5" descr="20201016232402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01016232402399"/>
                    <pic:cNvPicPr>
                      <a:picLocks noChangeAspect="1"/>
                    </pic:cNvPicPr>
                  </pic:nvPicPr>
                  <pic:blipFill>
                    <a:blip r:embed="rId28"/>
                    <a:srcRect b="13023"/>
                    <a:stretch>
                      <a:fillRect/>
                    </a:stretch>
                  </pic:blipFill>
                  <pic:spPr>
                    <a:xfrm>
                      <a:off x="0" y="0"/>
                      <a:ext cx="5270500" cy="1611630"/>
                    </a:xfrm>
                    <a:prstGeom prst="rect">
                      <a:avLst/>
                    </a:prstGeom>
                  </pic:spPr>
                </pic:pic>
              </a:graphicData>
            </a:graphic>
          </wp:inline>
        </w:drawing>
      </w:r>
    </w:p>
    <w:p>
      <w:pPr>
        <w:jc w:val="center"/>
        <w:rPr>
          <w:rFonts w:hint="default" w:ascii="宋体" w:hAnsi="宋体"/>
          <w:b/>
          <w:sz w:val="18"/>
          <w:szCs w:val="18"/>
          <w:lang w:val="en-US" w:eastAsia="zh-CN"/>
        </w:rPr>
      </w:pPr>
      <w:r>
        <w:rPr>
          <w:rFonts w:hint="eastAsia" w:ascii="宋体" w:hAnsi="宋体"/>
          <w:b/>
          <w:sz w:val="18"/>
          <w:szCs w:val="18"/>
          <w:lang w:val="en-US" w:eastAsia="zh-CN"/>
        </w:rPr>
        <w:t>图5-3 消息队列架构原理</w:t>
      </w:r>
    </w:p>
    <w:p>
      <w:pPr>
        <w:spacing w:before="156" w:beforeLines="50" w:after="156" w:afterLines="50"/>
        <w:ind w:left="0" w:leftChars="0" w:right="0" w:rightChars="0" w:firstLine="420" w:firstLineChars="200"/>
        <w:rPr>
          <w:rFonts w:hint="eastAsia"/>
          <w:lang w:eastAsia="zh-CN"/>
        </w:rPr>
      </w:pPr>
      <w:r>
        <w:rPr>
          <w:rFonts w:hint="eastAsia"/>
        </w:rPr>
        <w:t>分布式消息队列可以很复杂，比如可以支持ESB（企业服务总线）、支持SOA（面向服务的架构）等；也可以很简单，比如用MySQL也可以当作分布式消息队列：消息生产者程序将消息当作数据记录写入数据库，消息消费者程序查询数据库并按记录写入时间戳排序，就实现了一个事实上的分布式消息队列，而且这个消息队列使用成熟的MySQL运维手段，也可以达到较高的可用性和性能指标。</w:t>
      </w:r>
    </w:p>
    <w:p>
      <w:pPr>
        <w:pStyle w:val="4"/>
        <w:spacing w:before="156" w:after="156"/>
        <w:ind w:left="720" w:right="0" w:rightChars="0"/>
      </w:pPr>
      <w:bookmarkStart w:id="76" w:name="_Toc87306628"/>
      <w:bookmarkStart w:id="77" w:name="_Toc30479"/>
      <w:r>
        <w:rPr>
          <w:rFonts w:hint="eastAsia"/>
        </w:rPr>
        <w:t>分布式服务</w:t>
      </w:r>
      <w:bookmarkEnd w:id="76"/>
      <w:bookmarkEnd w:id="77"/>
    </w:p>
    <w:p>
      <w:pPr>
        <w:spacing w:before="156" w:beforeLines="50" w:after="156" w:afterLines="50"/>
        <w:ind w:left="0" w:leftChars="0" w:right="0" w:rightChars="0" w:firstLine="420" w:firstLineChars="200"/>
        <w:rPr>
          <w:rFonts w:hint="eastAsia"/>
          <w:lang w:eastAsia="zh-CN"/>
        </w:rPr>
      </w:pPr>
      <w:r>
        <w:rPr>
          <w:rFonts w:hint="eastAsia"/>
        </w:rPr>
        <w:t>随着我们的业务量越来越大和越重要，单体的架构模式已经无法对应大规模的应用场景，而且系统中决不能存在单点故障导致整体不可用，所以只有垂直或是水平拆分业务系统，使其形成一个分布式的架构，利用分布式架构来冗余系统消除单点的故障，从而提高整个系统的可用性。同时分布式系统的模块重用度更高，速度更快，扩展性更高是大型的项目必不可少的环节</w:t>
      </w:r>
      <w:r>
        <w:rPr>
          <w:rFonts w:hint="eastAsia"/>
          <w:lang w:eastAsia="zh-CN"/>
        </w:rPr>
        <w:t>。</w:t>
      </w:r>
    </w:p>
    <w:p>
      <w:pPr>
        <w:spacing w:before="156" w:beforeLines="50" w:after="156" w:afterLines="50"/>
        <w:ind w:left="0" w:leftChars="0" w:right="0" w:rightChars="0" w:firstLine="420" w:firstLineChars="200"/>
      </w:pPr>
      <w:r>
        <w:rPr>
          <w:rFonts w:hint="eastAsia"/>
        </w:rPr>
        <w:t>分布式服务可以通过接口降低系统的耦合性，不同的子系统之间通过相同的接口描述调用服务。分布式服务</w:t>
      </w:r>
      <w:r>
        <w:rPr>
          <w:rFonts w:hint="eastAsia"/>
          <w:lang w:val="en-US" w:eastAsia="zh-CN"/>
        </w:rPr>
        <w:t>的</w:t>
      </w:r>
      <w:r>
        <w:rPr>
          <w:rFonts w:hint="eastAsia"/>
        </w:rPr>
        <w:t>拆分主要分为两类，一类是纵向拆分，把一个大应用拆分为多个小应用。如果新增的业务较为独立，就直接将其设计并部署为一个独立的 Web 应用。一类是横向拆分，把复用的业务拆分出来，独立部署为分布式服务，新增的业务只需要调用这些分布式的服务，就可以快速搭建出一个应用系统。即使模块内的业务逻辑发生变化，只要保持接口一致，就不会影响其他模块。</w:t>
      </w:r>
    </w:p>
    <w:p>
      <w:pPr>
        <w:spacing w:before="156" w:beforeLines="50" w:after="156" w:afterLines="50"/>
        <w:ind w:left="0" w:leftChars="0" w:right="0" w:rightChars="0" w:firstLine="420" w:firstLineChars="200"/>
        <w:rPr>
          <w:rFonts w:hint="eastAsia"/>
          <w:lang w:eastAsia="zh-CN"/>
        </w:rPr>
      </w:pPr>
      <w:r>
        <w:t>纵向拆分较简单，通过梳理业务，把关联较少的业务剥离，使其成为独立的 Web 应用。而横向拆分不仅需要识别出可复用的业务、设计服务接口以及规范服务之间的依赖关系，而且还需要一个完善的分布式服务管理框架</w:t>
      </w:r>
      <w:r>
        <w:rPr>
          <w:rFonts w:hint="eastAsia"/>
          <w:lang w:eastAsia="zh-CN"/>
        </w:rPr>
        <w:t>，</w:t>
      </w:r>
      <w:r>
        <w:rPr>
          <w:rFonts w:hint="eastAsia"/>
          <w:lang w:val="en-US" w:eastAsia="zh-CN"/>
        </w:rPr>
        <w:t>使</w:t>
      </w:r>
      <w:r>
        <w:t>公用模块服务化，提供其他系统使用，提高可重用性，扩展性。</w:t>
      </w:r>
    </w:p>
    <w:p>
      <w:pPr>
        <w:pStyle w:val="4"/>
        <w:spacing w:before="156" w:after="156"/>
        <w:ind w:left="720" w:right="0" w:rightChars="0"/>
      </w:pPr>
      <w:bookmarkStart w:id="78" w:name="_Toc87306629"/>
      <w:bookmarkStart w:id="79" w:name="_Toc32103"/>
      <w:r>
        <w:rPr>
          <w:rFonts w:hint="eastAsia"/>
        </w:rPr>
        <w:t>可扩展数据结构</w:t>
      </w:r>
      <w:bookmarkEnd w:id="78"/>
      <w:bookmarkEnd w:id="79"/>
    </w:p>
    <w:p>
      <w:pPr>
        <w:spacing w:before="156" w:beforeLines="50" w:after="156" w:afterLines="50"/>
        <w:ind w:left="0" w:leftChars="0" w:right="0" w:rightChars="0" w:firstLine="420" w:firstLineChars="200"/>
      </w:pPr>
      <w:r>
        <w:rPr>
          <w:rFonts w:hint="eastAsia"/>
        </w:rPr>
        <w:t>使用 NoSQL 数据库的 ColumnFamily技术可以做到可扩展的数据结构设计。它是一种面向列族的稀疏矩阵的存储格式。</w:t>
      </w:r>
    </w:p>
    <w:p>
      <w:pPr>
        <w:spacing w:before="156" w:beforeLines="50" w:after="156" w:afterLines="50"/>
        <w:ind w:left="0" w:leftChars="0" w:right="0" w:rightChars="0" w:firstLine="420" w:firstLineChars="200"/>
      </w:pPr>
      <w:r>
        <w:rPr>
          <w:rFonts w:hint="eastAsia"/>
        </w:rPr>
        <w:t>只需要指定 ColumnFamily 的名字，即可创建表。字段可以在写入数据时再指定，通过这种方式，一张表可以包含数百万个字段。这就使得应用的数据结构可以随意扩展。只需要指定任意字段名称和值即可查询。</w:t>
      </w:r>
    </w:p>
    <w:p>
      <w:pPr>
        <w:pStyle w:val="3"/>
        <w:spacing w:before="156" w:after="156"/>
        <w:ind w:left="578" w:right="0" w:rightChars="0" w:hanging="578"/>
      </w:pPr>
      <w:bookmarkStart w:id="80" w:name="_Toc87306630"/>
      <w:bookmarkStart w:id="81" w:name="_Toc99"/>
      <w:r>
        <w:rPr>
          <w:rFonts w:hint="eastAsia"/>
          <w:lang w:val="en-US" w:eastAsia="zh-CN"/>
        </w:rPr>
        <w:t>微博</w:t>
      </w:r>
      <w:r>
        <w:rPr>
          <w:rFonts w:hint="eastAsia"/>
        </w:rPr>
        <w:t>扩展性设计</w:t>
      </w:r>
      <w:bookmarkEnd w:id="80"/>
      <w:bookmarkEnd w:id="81"/>
    </w:p>
    <w:p>
      <w:pPr>
        <w:spacing w:before="156" w:beforeLines="50" w:after="156" w:afterLines="50"/>
        <w:ind w:left="0" w:leftChars="0" w:right="0" w:rightChars="0" w:firstLine="420" w:firstLineChars="200"/>
        <w:rPr>
          <w:rFonts w:hint="default" w:eastAsia="宋体"/>
          <w:lang w:val="en-US" w:eastAsia="zh-CN"/>
        </w:rPr>
      </w:pPr>
      <w:r>
        <w:rPr>
          <w:rFonts w:hint="eastAsia"/>
          <w:lang w:val="en-US" w:eastAsia="zh-CN"/>
        </w:rPr>
        <w:t>微博作为用户上亿级的软件，</w:t>
      </w:r>
      <w:r>
        <w:rPr>
          <w:rFonts w:hint="eastAsia"/>
        </w:rPr>
        <w:t>可扩展性较好，前端机、业务服务、资源层面支持按需快速扩容，可以通过快速增加私有云、公有云的服务器数量来提升集群的整体性能。</w:t>
      </w:r>
    </w:p>
    <w:p>
      <w:pPr>
        <w:pStyle w:val="4"/>
        <w:spacing w:before="156" w:after="156"/>
        <w:ind w:left="720" w:right="0" w:rightChars="0"/>
        <w:rPr>
          <w:rFonts w:hint="eastAsia"/>
          <w:lang w:val="en-US" w:eastAsia="zh-CN"/>
        </w:rPr>
      </w:pPr>
      <w:bookmarkStart w:id="82" w:name="_Toc23123"/>
      <w:r>
        <w:rPr>
          <w:rFonts w:hint="eastAsia"/>
          <w:lang w:val="en-US" w:eastAsia="zh-CN"/>
        </w:rPr>
        <w:t>架构细分</w:t>
      </w:r>
      <w:bookmarkEnd w:id="82"/>
    </w:p>
    <w:p>
      <w:pPr>
        <w:spacing w:before="156" w:beforeLines="50" w:after="156" w:afterLines="50"/>
        <w:ind w:left="0" w:leftChars="0" w:right="0" w:rightChars="0" w:firstLine="420" w:firstLineChars="200"/>
        <w:rPr>
          <w:rFonts w:hint="eastAsia"/>
          <w:lang w:val="en-US" w:eastAsia="zh-CN"/>
        </w:rPr>
      </w:pPr>
      <w:r>
        <w:rPr>
          <w:rFonts w:hint="eastAsia"/>
          <w:lang w:val="en-US" w:eastAsia="zh-CN"/>
        </w:rPr>
        <w:t>微博将架构更加细分，或增加数据架构师，cache架构师，分布式架构师；</w:t>
      </w:r>
      <w:r>
        <w:rPr>
          <w:rFonts w:hint="default"/>
          <w:lang w:val="en-US" w:eastAsia="zh-CN"/>
        </w:rPr>
        <w:t>数据库sharding碰到</w:t>
      </w:r>
      <w:r>
        <w:rPr>
          <w:rFonts w:hint="eastAsia"/>
          <w:lang w:val="en-US" w:eastAsia="zh-CN"/>
        </w:rPr>
        <w:t>瓶颈</w:t>
      </w:r>
      <w:r>
        <w:rPr>
          <w:rFonts w:hint="default"/>
          <w:lang w:val="en-US" w:eastAsia="zh-CN"/>
        </w:rPr>
        <w:t>，开始</w:t>
      </w:r>
      <w:r>
        <w:rPr>
          <w:rFonts w:hint="eastAsia"/>
          <w:lang w:val="en-US" w:eastAsia="zh-CN"/>
        </w:rPr>
        <w:t>使用</w:t>
      </w:r>
      <w:r>
        <w:rPr>
          <w:rFonts w:hint="default"/>
          <w:lang w:val="en-US" w:eastAsia="zh-CN"/>
        </w:rPr>
        <w:t>分布式数据服务</w:t>
      </w:r>
      <w:r>
        <w:rPr>
          <w:rFonts w:hint="eastAsia"/>
          <w:lang w:val="en-US" w:eastAsia="zh-CN"/>
        </w:rPr>
        <w:t>；</w:t>
      </w:r>
      <w:r>
        <w:rPr>
          <w:rFonts w:hint="default"/>
          <w:lang w:val="en-US" w:eastAsia="zh-CN"/>
        </w:rPr>
        <w:t>数据访问需要根据业务特点细分</w:t>
      </w:r>
      <w:r>
        <w:rPr>
          <w:rFonts w:hint="eastAsia"/>
          <w:lang w:val="en-US" w:eastAsia="zh-CN"/>
        </w:rPr>
        <w:t>；</w:t>
      </w:r>
      <w:r>
        <w:rPr>
          <w:rFonts w:hint="default"/>
          <w:lang w:val="en-US" w:eastAsia="zh-CN"/>
        </w:rPr>
        <w:t>开发、运维、测量、调优具备有自己的专有工具</w:t>
      </w:r>
      <w:r>
        <w:rPr>
          <w:rFonts w:hint="eastAsia"/>
          <w:lang w:val="en-US" w:eastAsia="zh-CN"/>
        </w:rPr>
        <w:t>；</w:t>
      </w:r>
      <w:r>
        <w:rPr>
          <w:rFonts w:hint="default"/>
          <w:lang w:val="en-US" w:eastAsia="zh-CN"/>
        </w:rPr>
        <w:t>所有服务需要地理多机房分布，具备IDC容灾设计</w:t>
      </w:r>
      <w:r>
        <w:rPr>
          <w:rFonts w:hint="eastAsia"/>
          <w:lang w:val="en-US" w:eastAsia="zh-CN"/>
        </w:rPr>
        <w:t>。</w:t>
      </w:r>
    </w:p>
    <w:p>
      <w:pPr>
        <w:spacing w:before="156" w:beforeLines="50" w:after="156" w:afterLines="50"/>
        <w:ind w:left="0" w:leftChars="0" w:right="0" w:rightChars="0" w:firstLine="420" w:firstLineChars="200"/>
        <w:rPr>
          <w:rFonts w:hint="eastAsia"/>
          <w:lang w:val="en-US" w:eastAsia="zh-CN"/>
        </w:rPr>
      </w:pPr>
      <w:r>
        <w:rPr>
          <w:rFonts w:hint="eastAsia"/>
          <w:lang w:val="en-US" w:eastAsia="zh-CN"/>
        </w:rPr>
        <w:drawing>
          <wp:inline distT="0" distB="0" distL="114300" distR="114300">
            <wp:extent cx="4787265" cy="3378835"/>
            <wp:effectExtent l="0" t="0" r="13335" b="4445"/>
            <wp:docPr id="7" name="图片 7" descr="b20748e6e33939f063ed6b729cfe8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b20748e6e33939f063ed6b729cfe8161"/>
                    <pic:cNvPicPr>
                      <a:picLocks noChangeAspect="1"/>
                    </pic:cNvPicPr>
                  </pic:nvPicPr>
                  <pic:blipFill>
                    <a:blip r:embed="rId29"/>
                    <a:stretch>
                      <a:fillRect/>
                    </a:stretch>
                  </pic:blipFill>
                  <pic:spPr>
                    <a:xfrm>
                      <a:off x="0" y="0"/>
                      <a:ext cx="4787265" cy="3378835"/>
                    </a:xfrm>
                    <a:prstGeom prst="rect">
                      <a:avLst/>
                    </a:prstGeom>
                  </pic:spPr>
                </pic:pic>
              </a:graphicData>
            </a:graphic>
          </wp:inline>
        </w:drawing>
      </w:r>
    </w:p>
    <w:p>
      <w:pPr>
        <w:jc w:val="center"/>
        <w:rPr>
          <w:rFonts w:hint="default" w:ascii="宋体" w:hAnsi="宋体"/>
          <w:b/>
          <w:sz w:val="18"/>
          <w:szCs w:val="18"/>
          <w:lang w:val="en-US" w:eastAsia="zh-CN"/>
        </w:rPr>
      </w:pPr>
      <w:r>
        <w:rPr>
          <w:rFonts w:hint="eastAsia" w:ascii="宋体" w:hAnsi="宋体"/>
          <w:b/>
          <w:sz w:val="18"/>
          <w:szCs w:val="18"/>
          <w:lang w:val="en-US" w:eastAsia="zh-CN"/>
        </w:rPr>
        <w:t>图5-4 微博平台架构细分提高可拓展性</w:t>
      </w:r>
    </w:p>
    <w:p>
      <w:pPr>
        <w:pStyle w:val="4"/>
        <w:spacing w:before="156" w:after="156"/>
        <w:ind w:left="720" w:right="0" w:rightChars="0"/>
      </w:pPr>
      <w:bookmarkStart w:id="83" w:name="_Toc29962"/>
      <w:r>
        <w:rPr>
          <w:rFonts w:hint="eastAsia"/>
          <w:lang w:val="en-US" w:eastAsia="zh-CN"/>
        </w:rPr>
        <w:t>应用服务拆分</w:t>
      </w:r>
      <w:bookmarkEnd w:id="83"/>
    </w:p>
    <w:p>
      <w:pPr>
        <w:spacing w:before="156" w:beforeLines="50" w:after="156" w:afterLines="50"/>
        <w:ind w:left="0" w:leftChars="0" w:right="0" w:rightChars="0" w:firstLine="420" w:firstLineChars="200"/>
        <w:rPr>
          <w:rFonts w:hint="eastAsia"/>
          <w:lang w:val="en-US" w:eastAsia="zh-CN"/>
        </w:rPr>
      </w:pPr>
      <w:r>
        <w:rPr>
          <w:rFonts w:hint="eastAsia"/>
          <w:lang w:val="en-US" w:eastAsia="zh-CN"/>
        </w:rPr>
        <w:t>当前微博对外主要以移动客户端、web主站、开放平台三种方式提供服务，并通过平台接入层访问微博Feed平台体系。其中平台服务层按照业务板块来划分应用代码，使单个应用的职责更清晰，相互之间可以做到独立升级迭代。各种业务进行模块化拆分，诸如feed计算、微博内容、关系、用户、评论、短链、私信等分解为独立的服务模块，对每个模块实现服务化架构，通过标准化协议进行统一访问。中间层通过各种服务组件来构建统一的标准化服务体系，如motan提供统一的rpc远程访问，configService提供统一的服务发布、订阅，cacheService提供通用的缓存访问，SLA体系、Trace体系、TouchStore体系提供系统通用的健康监测、跟踪、测试及分析等。存储层主要通过Mysql、HBase、Redis、分布式文件等对业务数据提供落地存储服务。整体服务的可拓展性大幅提升。</w:t>
      </w:r>
    </w:p>
    <w:p>
      <w:pPr>
        <w:spacing w:before="156" w:beforeLines="50" w:after="156" w:afterLines="50"/>
        <w:ind w:left="0" w:leftChars="0" w:right="0" w:rightChars="0" w:firstLine="420" w:firstLineChars="200"/>
        <w:jc w:val="center"/>
      </w:pPr>
      <w:r>
        <w:drawing>
          <wp:inline distT="0" distB="0" distL="114300" distR="114300">
            <wp:extent cx="4189730" cy="2484120"/>
            <wp:effectExtent l="0" t="0" r="127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0"/>
                    <a:stretch>
                      <a:fillRect/>
                    </a:stretch>
                  </pic:blipFill>
                  <pic:spPr>
                    <a:xfrm>
                      <a:off x="0" y="0"/>
                      <a:ext cx="4189730" cy="2484120"/>
                    </a:xfrm>
                    <a:prstGeom prst="rect">
                      <a:avLst/>
                    </a:prstGeom>
                    <a:noFill/>
                    <a:ln>
                      <a:noFill/>
                    </a:ln>
                  </pic:spPr>
                </pic:pic>
              </a:graphicData>
            </a:graphic>
          </wp:inline>
        </w:drawing>
      </w:r>
    </w:p>
    <w:p>
      <w:pPr>
        <w:jc w:val="center"/>
        <w:rPr>
          <w:rFonts w:hint="default" w:ascii="宋体" w:hAnsi="宋体"/>
          <w:b/>
          <w:sz w:val="18"/>
          <w:szCs w:val="18"/>
          <w:lang w:val="en-US" w:eastAsia="zh-CN"/>
        </w:rPr>
      </w:pPr>
      <w:r>
        <w:rPr>
          <w:rFonts w:hint="eastAsia" w:ascii="宋体" w:hAnsi="宋体"/>
          <w:b/>
          <w:sz w:val="18"/>
          <w:szCs w:val="18"/>
          <w:lang w:val="en-US" w:eastAsia="zh-CN"/>
        </w:rPr>
        <w:t>图5-5 微博服务拆分</w:t>
      </w:r>
    </w:p>
    <w:p>
      <w:pPr>
        <w:pStyle w:val="4"/>
        <w:spacing w:before="156" w:after="156"/>
        <w:ind w:left="720" w:right="0" w:rightChars="0"/>
        <w:rPr>
          <w:rFonts w:hint="eastAsia"/>
          <w:lang w:val="en-US" w:eastAsia="zh-CN"/>
        </w:rPr>
      </w:pPr>
      <w:bookmarkStart w:id="84" w:name="_Toc30652"/>
      <w:r>
        <w:rPr>
          <w:rFonts w:hint="default"/>
          <w:lang w:val="en-US" w:eastAsia="zh-CN"/>
        </w:rPr>
        <w:t>MCQ消息队列</w:t>
      </w:r>
      <w:bookmarkEnd w:id="84"/>
    </w:p>
    <w:p>
      <w:pPr>
        <w:spacing w:before="156" w:beforeLines="50" w:after="156" w:afterLines="50"/>
        <w:ind w:left="0" w:leftChars="0" w:right="0" w:rightChars="0" w:firstLine="420" w:firstLineChars="200"/>
        <w:rPr>
          <w:rFonts w:hint="eastAsia"/>
          <w:lang w:val="en-US" w:eastAsia="zh-CN"/>
        </w:rPr>
      </w:pPr>
      <w:r>
        <w:rPr>
          <w:rFonts w:hint="eastAsia"/>
          <w:lang w:val="en-US" w:eastAsia="zh-CN"/>
        </w:rPr>
        <w:t>微博模块化的系统，通过消息队列进行交互，使模块之间的依赖解耦。</w:t>
      </w:r>
    </w:p>
    <w:p>
      <w:pPr>
        <w:spacing w:before="156" w:beforeLines="50" w:after="156" w:afterLines="50"/>
        <w:ind w:left="0" w:leftChars="0" w:right="0" w:rightChars="0" w:firstLine="420" w:firstLineChars="200"/>
        <w:rPr>
          <w:rFonts w:hint="eastAsia"/>
          <w:lang w:val="en-US" w:eastAsia="zh-CN"/>
        </w:rPr>
      </w:pPr>
      <w:r>
        <w:rPr>
          <w:rFonts w:hint="eastAsia"/>
          <w:lang w:val="en-US" w:eastAsia="zh-CN"/>
        </w:rPr>
        <w:t>微博平台内部大量使用的MCQ(SimpleQueue Service Over Memcache)消息队列服务，基于MemCache协议，消息数据持久化写入BerkeleyDB，只有get/set两个命令，同时也非常容易做监控（stats queue），有丰富的client library，线上运行多年，性能比通用的MQ高很多倍。</w:t>
      </w:r>
    </w:p>
    <w:p>
      <w:pPr>
        <w:pStyle w:val="2"/>
        <w:numPr>
          <w:ilvl w:val="0"/>
          <w:numId w:val="2"/>
        </w:numPr>
        <w:spacing w:before="156" w:after="156"/>
        <w:ind w:left="357" w:right="0" w:rightChars="0" w:hanging="357"/>
      </w:pPr>
      <w:bookmarkStart w:id="85" w:name="_Toc87306633"/>
      <w:bookmarkStart w:id="86" w:name="_Toc20946"/>
      <w:r>
        <w:rPr>
          <w:rFonts w:hint="eastAsia"/>
          <w:lang w:val="en-US" w:eastAsia="zh-CN"/>
        </w:rPr>
        <w:t>调研</w:t>
      </w:r>
      <w:r>
        <w:rPr>
          <w:rFonts w:hint="eastAsia"/>
        </w:rPr>
        <w:t>总结</w:t>
      </w:r>
      <w:bookmarkEnd w:id="85"/>
      <w:bookmarkEnd w:id="86"/>
    </w:p>
    <w:p>
      <w:pPr>
        <w:spacing w:before="156" w:beforeLines="50" w:after="156" w:afterLines="50"/>
        <w:ind w:left="0" w:leftChars="0" w:right="0" w:rightChars="0" w:firstLine="420" w:firstLineChars="200"/>
        <w:rPr>
          <w:rFonts w:hint="default" w:eastAsia="宋体"/>
          <w:lang w:val="en-US" w:eastAsia="zh-CN"/>
        </w:rPr>
      </w:pPr>
      <w:r>
        <w:rPr>
          <w:rFonts w:hint="eastAsia"/>
        </w:rPr>
        <w:t>本次调研，我们先调研了</w:t>
      </w:r>
      <w:r>
        <w:rPr>
          <w:rFonts w:hint="eastAsia"/>
          <w:lang w:val="en-US" w:eastAsia="zh-CN"/>
        </w:rPr>
        <w:t>新浪微博</w:t>
      </w:r>
      <w:r>
        <w:rPr>
          <w:rFonts w:hint="eastAsia"/>
        </w:rPr>
        <w:t>的基础架构设计，理解了</w:t>
      </w:r>
      <w:r>
        <w:rPr>
          <w:rFonts w:hint="eastAsia"/>
          <w:lang w:val="en-US" w:eastAsia="zh-CN"/>
        </w:rPr>
        <w:t>新浪微博水平方向</w:t>
      </w:r>
      <w:r>
        <w:rPr>
          <w:rFonts w:hint="eastAsia"/>
        </w:rPr>
        <w:t>分层式架构</w:t>
      </w:r>
      <w:r>
        <w:rPr>
          <w:rFonts w:hint="eastAsia"/>
          <w:lang w:eastAsia="zh-CN"/>
        </w:rPr>
        <w:t>、</w:t>
      </w:r>
      <w:r>
        <w:rPr>
          <w:rFonts w:hint="eastAsia"/>
          <w:lang w:val="en-US" w:eastAsia="zh-CN"/>
        </w:rPr>
        <w:t>垂直方向进一步细分的正交式</w:t>
      </w:r>
      <w:r>
        <w:rPr>
          <w:rFonts w:hint="eastAsia"/>
        </w:rPr>
        <w:t>架构</w:t>
      </w:r>
      <w:r>
        <w:rPr>
          <w:rFonts w:hint="eastAsia"/>
          <w:lang w:val="en-US" w:eastAsia="zh-CN"/>
        </w:rPr>
        <w:t>模型</w:t>
      </w:r>
      <w:r>
        <w:rPr>
          <w:rFonts w:hint="eastAsia"/>
        </w:rPr>
        <w:t>。即</w:t>
      </w:r>
      <w:r>
        <w:rPr>
          <w:rFonts w:hint="eastAsia"/>
          <w:lang w:val="en-US" w:eastAsia="zh-CN"/>
        </w:rPr>
        <w:t>新浪微博水平方向</w:t>
      </w:r>
      <w:r>
        <w:rPr>
          <w:rFonts w:hint="eastAsia"/>
        </w:rPr>
        <w:t>分为应用层、服务层、</w:t>
      </w:r>
      <w:r>
        <w:rPr>
          <w:rFonts w:hint="eastAsia"/>
          <w:lang w:val="en-US" w:eastAsia="zh-CN"/>
        </w:rPr>
        <w:t>资源</w:t>
      </w:r>
      <w:r>
        <w:rPr>
          <w:rFonts w:hint="eastAsia"/>
        </w:rPr>
        <w:t>层三层，</w:t>
      </w:r>
      <w:r>
        <w:rPr>
          <w:rFonts w:hint="eastAsia"/>
          <w:lang w:val="en-US" w:eastAsia="zh-CN"/>
        </w:rPr>
        <w:t>垂直方向进一步细分为业务架构、技术架构、监控平台和服务治理平台。而正交分解法把整个架构又分为12个区域，每个区域定义了一个核心功能点。</w:t>
      </w:r>
    </w:p>
    <w:p>
      <w:pPr>
        <w:spacing w:before="156" w:beforeLines="50" w:after="156" w:afterLines="50"/>
        <w:ind w:left="0" w:leftChars="0" w:right="0" w:rightChars="0" w:firstLine="420" w:firstLineChars="200"/>
      </w:pPr>
      <w:r>
        <w:rPr>
          <w:rFonts w:hint="eastAsia"/>
        </w:rPr>
        <w:t>随后，我们调研了</w:t>
      </w:r>
      <w:r>
        <w:rPr>
          <w:rFonts w:hint="eastAsia"/>
          <w:lang w:val="en-US" w:eastAsia="zh-CN"/>
        </w:rPr>
        <w:t>三</w:t>
      </w:r>
      <w:r>
        <w:rPr>
          <w:rFonts w:hint="eastAsia"/>
        </w:rPr>
        <w:t>个主要评价指标的解决方案，并对</w:t>
      </w:r>
      <w:r>
        <w:rPr>
          <w:rFonts w:hint="eastAsia"/>
          <w:lang w:val="en-US" w:eastAsia="zh-CN"/>
        </w:rPr>
        <w:t>新浪微博</w:t>
      </w:r>
      <w:r>
        <w:rPr>
          <w:rFonts w:hint="eastAsia"/>
        </w:rPr>
        <w:t>的这</w:t>
      </w:r>
      <w:r>
        <w:rPr>
          <w:rFonts w:hint="eastAsia"/>
          <w:lang w:val="en-US" w:eastAsia="zh-CN"/>
        </w:rPr>
        <w:t>三</w:t>
      </w:r>
      <w:r>
        <w:rPr>
          <w:rFonts w:hint="eastAsia"/>
        </w:rPr>
        <w:t>个方面进行了对应的评估，</w:t>
      </w:r>
      <w:r>
        <w:rPr>
          <w:rFonts w:hint="eastAsia"/>
          <w:lang w:val="en-US" w:eastAsia="zh-CN"/>
        </w:rPr>
        <w:t>新浪微博</w:t>
      </w:r>
      <w:r>
        <w:rPr>
          <w:rFonts w:hint="eastAsia"/>
        </w:rPr>
        <w:t>作为大型网站，在这</w:t>
      </w:r>
      <w:r>
        <w:rPr>
          <w:rFonts w:hint="eastAsia"/>
          <w:lang w:val="en-US" w:eastAsia="zh-CN"/>
        </w:rPr>
        <w:t>三</w:t>
      </w:r>
      <w:r>
        <w:rPr>
          <w:rFonts w:hint="eastAsia"/>
        </w:rPr>
        <w:t>个方面均有一</w:t>
      </w:r>
      <w:r>
        <w:rPr>
          <w:rFonts w:hint="eastAsia"/>
          <w:lang w:val="en-US" w:eastAsia="zh-CN"/>
        </w:rPr>
        <w:t>套完善独特的</w:t>
      </w:r>
      <w:r>
        <w:rPr>
          <w:rFonts w:hint="eastAsia"/>
        </w:rPr>
        <w:t>的解决方案。</w:t>
      </w:r>
    </w:p>
    <w:p>
      <w:pPr>
        <w:spacing w:before="156" w:beforeLines="50" w:after="156" w:afterLines="50"/>
        <w:ind w:left="0" w:leftChars="0" w:right="0" w:rightChars="0" w:firstLine="420" w:firstLineChars="200"/>
      </w:pPr>
      <w:r>
        <w:rPr>
          <w:rFonts w:hint="eastAsia"/>
        </w:rPr>
        <w:t>总的来说，</w:t>
      </w:r>
      <w:r>
        <w:rPr>
          <w:rFonts w:hint="eastAsia"/>
          <w:lang w:val="en-US" w:eastAsia="zh-CN"/>
        </w:rPr>
        <w:t>新浪微博作为国内最大的社交媒体网络平台之一，其资本、运营、技术等方面实力都非常强悍，可以为</w:t>
      </w:r>
      <w:r>
        <w:rPr>
          <w:rFonts w:hint="eastAsia"/>
        </w:rPr>
        <w:t>这</w:t>
      </w:r>
      <w:r>
        <w:rPr>
          <w:rFonts w:hint="eastAsia"/>
          <w:lang w:val="en-US" w:eastAsia="zh-CN"/>
        </w:rPr>
        <w:t>个</w:t>
      </w:r>
      <w:r>
        <w:rPr>
          <w:rFonts w:hint="eastAsia"/>
        </w:rPr>
        <w:t>大型网站专门构建出一整套</w:t>
      </w:r>
      <w:r>
        <w:rPr>
          <w:rFonts w:hint="eastAsia"/>
          <w:lang w:val="en-US" w:eastAsia="zh-CN"/>
        </w:rPr>
        <w:t>架构设计与各个方面优化的</w:t>
      </w:r>
      <w:r>
        <w:rPr>
          <w:rFonts w:hint="eastAsia"/>
        </w:rPr>
        <w:t>解决方案。这样的大型解决方案虽然不适用于小公司以及类似于我们十人左右的小团队，但是其架构思路及常见问题的解决方案仍然值得借鉴。</w:t>
      </w:r>
    </w:p>
    <w:sectPr>
      <w:headerReference r:id="rId13" w:type="default"/>
      <w:footerReference r:id="rId14" w:type="default"/>
      <w:pgSz w:w="11906" w:h="16838"/>
      <w:pgMar w:top="1440" w:right="1797" w:bottom="1440" w:left="1797"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left="210" w:right="210"/>
      </w:pPr>
      <w:r>
        <w:separator/>
      </w:r>
    </w:p>
  </w:endnote>
  <w:endnote w:type="continuationSeparator" w:id="1">
    <w:p>
      <w:pPr>
        <w:ind w:left="210" w:righ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JetBrains Mono">
    <w:altName w:val="Segoe Print"/>
    <w:panose1 w:val="00000000000000000000"/>
    <w:charset w:val="00"/>
    <w:family w:val="modern"/>
    <w:pitch w:val="default"/>
    <w:sig w:usb0="00000000" w:usb1="00000000" w:usb2="02000028" w:usb3="00000000" w:csb0="0000019F" w:csb1="00000000"/>
  </w:font>
  <w:font w:name="Segoe Print">
    <w:panose1 w:val="02000600000000000000"/>
    <w:charset w:val="00"/>
    <w:family w:val="auto"/>
    <w:pitch w:val="default"/>
    <w:sig w:usb0="0000028F" w:usb1="00000000" w:usb2="00000000" w:usb3="00000000" w:csb0="2000009F" w:csb1="47010000"/>
  </w:font>
  <w:font w:name="楷体_GB2312">
    <w:altName w:val="楷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Batang">
    <w:altName w:val="Adobe Myungjo Std M"/>
    <w:panose1 w:val="02030600000101010101"/>
    <w:charset w:val="81"/>
    <w:family w:val="roman"/>
    <w:pitch w:val="default"/>
    <w:sig w:usb0="00000000" w:usb1="00000000" w:usb2="00000030" w:usb3="00000000" w:csb0="0008009F" w:csb1="00000000"/>
  </w:font>
  <w:font w:name="Adobe Myungjo Std M">
    <w:panose1 w:val="02020600000000000000"/>
    <w:charset w:val="80"/>
    <w:family w:val="auto"/>
    <w:pitch w:val="default"/>
    <w:sig w:usb0="800002A7" w:usb1="29D7FCFB" w:usb2="00000010" w:usb3="00000000" w:csb0="402A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right="2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round" w:vAnchor="text" w:hAnchor="margin" w:xAlign="center" w:y="1"/>
      <w:ind w:right="210"/>
      <w:rPr>
        <w:rStyle w:val="23"/>
      </w:rPr>
    </w:pPr>
    <w:r>
      <w:rPr>
        <w:rStyle w:val="23"/>
      </w:rPr>
      <w:fldChar w:fldCharType="begin"/>
    </w:r>
    <w:r>
      <w:rPr>
        <w:rStyle w:val="23"/>
      </w:rPr>
      <w:instrText xml:space="preserve">PAGE  </w:instrText>
    </w:r>
    <w:r>
      <w:rPr>
        <w:rStyle w:val="23"/>
      </w:rPr>
      <w:fldChar w:fldCharType="separate"/>
    </w:r>
    <w:r>
      <w:rPr>
        <w:rStyle w:val="23"/>
      </w:rPr>
      <w:t>2</w:t>
    </w:r>
    <w:r>
      <w:rPr>
        <w:rStyle w:val="23"/>
      </w:rPr>
      <w:fldChar w:fldCharType="end"/>
    </w:r>
  </w:p>
  <w:p>
    <w:pPr>
      <w:pStyle w:val="13"/>
      <w:ind w:right="2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right="2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right="21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round" w:vAnchor="text" w:hAnchor="margin" w:xAlign="center" w:y="1"/>
      <w:ind w:right="210"/>
      <w:rPr>
        <w:rStyle w:val="23"/>
      </w:rPr>
    </w:pPr>
    <w:r>
      <w:rPr>
        <w:rStyle w:val="23"/>
      </w:rPr>
      <w:fldChar w:fldCharType="begin"/>
    </w:r>
    <w:r>
      <w:rPr>
        <w:rStyle w:val="23"/>
      </w:rPr>
      <w:instrText xml:space="preserve">PAGE  </w:instrText>
    </w:r>
    <w:r>
      <w:rPr>
        <w:rStyle w:val="23"/>
      </w:rPr>
      <w:fldChar w:fldCharType="separate"/>
    </w:r>
    <w:r>
      <w:rPr>
        <w:rStyle w:val="23"/>
      </w:rPr>
      <w:t>I</w:t>
    </w:r>
    <w:r>
      <w:rPr>
        <w:rStyle w:val="23"/>
      </w:rPr>
      <w:fldChar w:fldCharType="end"/>
    </w:r>
  </w:p>
  <w:p>
    <w:pPr>
      <w:pStyle w:val="13"/>
      <w:ind w:right="21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round" w:vAnchor="text" w:hAnchor="margin" w:xAlign="center" w:y="1"/>
      <w:ind w:right="210"/>
      <w:rPr>
        <w:rStyle w:val="23"/>
      </w:rPr>
    </w:pPr>
    <w:r>
      <w:rPr>
        <w:rStyle w:val="23"/>
      </w:rPr>
      <w:fldChar w:fldCharType="begin"/>
    </w:r>
    <w:r>
      <w:rPr>
        <w:rStyle w:val="23"/>
      </w:rPr>
      <w:instrText xml:space="preserve">PAGE  </w:instrText>
    </w:r>
    <w:r>
      <w:rPr>
        <w:rStyle w:val="23"/>
      </w:rPr>
      <w:fldChar w:fldCharType="separate"/>
    </w:r>
    <w:r>
      <w:rPr>
        <w:rStyle w:val="23"/>
      </w:rPr>
      <w:t>1</w:t>
    </w:r>
    <w:r>
      <w:rPr>
        <w:rStyle w:val="23"/>
      </w:rPr>
      <w:fldChar w:fldCharType="end"/>
    </w:r>
  </w:p>
  <w:p>
    <w:pPr>
      <w:pStyle w:val="13"/>
      <w:ind w:right="2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left="210" w:right="210"/>
      </w:pPr>
      <w:r>
        <w:separator/>
      </w:r>
    </w:p>
  </w:footnote>
  <w:footnote w:type="continuationSeparator" w:id="1">
    <w:p>
      <w:pPr>
        <w:ind w:left="210" w:right="21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right="2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right="2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right="21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right="210"/>
    </w:pPr>
    <w:r>
      <w:rPr>
        <w:rFonts w:hint="eastAsia"/>
      </w:rPr>
      <w:t>软件系统分析与设计课程：</w:t>
    </w:r>
    <w:r>
      <w:rPr>
        <w:rFonts w:hint="eastAsia"/>
        <w:lang w:val="en-US" w:eastAsia="zh-CN"/>
      </w:rPr>
      <w:t>软件架构</w:t>
    </w:r>
    <w:r>
      <w:rPr>
        <w:rFonts w:hint="eastAsia"/>
      </w:rPr>
      <w:t>调研报告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F27430"/>
    <w:multiLevelType w:val="singleLevel"/>
    <w:tmpl w:val="D3F27430"/>
    <w:lvl w:ilvl="0" w:tentative="0">
      <w:start w:val="1"/>
      <w:numFmt w:val="decimal"/>
      <w:suff w:val="space"/>
      <w:lvlText w:val="%1."/>
      <w:lvlJc w:val="left"/>
    </w:lvl>
  </w:abstractNum>
  <w:abstractNum w:abstractNumId="1">
    <w:nsid w:val="1F61DDFB"/>
    <w:multiLevelType w:val="singleLevel"/>
    <w:tmpl w:val="1F61DDFB"/>
    <w:lvl w:ilvl="0" w:tentative="0">
      <w:start w:val="1"/>
      <w:numFmt w:val="bullet"/>
      <w:lvlText w:val=""/>
      <w:lvlJc w:val="left"/>
      <w:pPr>
        <w:tabs>
          <w:tab w:val="left" w:pos="420"/>
        </w:tabs>
        <w:ind w:left="840" w:hanging="420"/>
      </w:pPr>
      <w:rPr>
        <w:rFonts w:hint="default" w:ascii="Wingdings" w:hAnsi="Wingdings"/>
      </w:rPr>
    </w:lvl>
  </w:abstractNum>
  <w:abstractNum w:abstractNumId="2">
    <w:nsid w:val="34233DBF"/>
    <w:multiLevelType w:val="singleLevel"/>
    <w:tmpl w:val="34233DBF"/>
    <w:lvl w:ilvl="0" w:tentative="0">
      <w:start w:val="1"/>
      <w:numFmt w:val="decimal"/>
      <w:suff w:val="space"/>
      <w:lvlText w:val="%1."/>
      <w:lvlJc w:val="left"/>
    </w:lvl>
  </w:abstractNum>
  <w:abstractNum w:abstractNumId="3">
    <w:nsid w:val="402E56D9"/>
    <w:multiLevelType w:val="singleLevel"/>
    <w:tmpl w:val="402E56D9"/>
    <w:lvl w:ilvl="0" w:tentative="0">
      <w:start w:val="1"/>
      <w:numFmt w:val="bullet"/>
      <w:lvlText w:val=""/>
      <w:lvlJc w:val="left"/>
      <w:pPr>
        <w:tabs>
          <w:tab w:val="left" w:pos="420"/>
        </w:tabs>
        <w:ind w:left="840" w:hanging="420"/>
      </w:pPr>
      <w:rPr>
        <w:rFonts w:hint="default" w:ascii="Wingdings" w:hAnsi="Wingdings"/>
      </w:rPr>
    </w:lvl>
  </w:abstractNum>
  <w:abstractNum w:abstractNumId="4">
    <w:nsid w:val="538D351C"/>
    <w:multiLevelType w:val="singleLevel"/>
    <w:tmpl w:val="538D351C"/>
    <w:lvl w:ilvl="0" w:tentative="0">
      <w:start w:val="1"/>
      <w:numFmt w:val="decimal"/>
      <w:lvlText w:val="%1."/>
      <w:lvlJc w:val="left"/>
      <w:pPr>
        <w:tabs>
          <w:tab w:val="left" w:pos="420"/>
        </w:tabs>
        <w:ind w:left="845" w:hanging="425"/>
      </w:pPr>
      <w:rPr>
        <w:rFonts w:hint="default"/>
      </w:rPr>
    </w:lvl>
  </w:abstractNum>
  <w:abstractNum w:abstractNumId="5">
    <w:nsid w:val="6BA85909"/>
    <w:multiLevelType w:val="multilevel"/>
    <w:tmpl w:val="6BA85909"/>
    <w:lvl w:ilvl="0" w:tentative="0">
      <w:start w:val="1"/>
      <w:numFmt w:val="decimal"/>
      <w:lvlText w:val="%1."/>
      <w:lvlJc w:val="left"/>
      <w:pPr>
        <w:ind w:left="720" w:hanging="360"/>
      </w:pPr>
      <w:rPr>
        <w:rFonts w:hint="default"/>
        <w:color w:val="000000" w:themeColor="text1"/>
        <w14:textFill>
          <w14:solidFill>
            <w14:schemeClr w14:val="tx1"/>
          </w14:solidFill>
        </w14:textFill>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6">
    <w:nsid w:val="745F337A"/>
    <w:multiLevelType w:val="multilevel"/>
    <w:tmpl w:val="745F337A"/>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suff w:val="space"/>
      <w:lvlText w:val="%1.%2"/>
      <w:lvlJc w:val="left"/>
      <w:pPr>
        <w:ind w:left="576" w:hanging="576"/>
      </w:pPr>
      <w:rPr>
        <w:rFonts w:hint="default" w:ascii="Times New Roman" w:hAnsi="Times New Roman" w:cs="Times New Roman"/>
      </w:rPr>
    </w:lvl>
    <w:lvl w:ilvl="2" w:tentative="0">
      <w:start w:val="1"/>
      <w:numFmt w:val="decimal"/>
      <w:pStyle w:val="4"/>
      <w:suff w:val="space"/>
      <w:lvlText w:val="%1.%2.%3"/>
      <w:lvlJc w:val="left"/>
      <w:pPr>
        <w:ind w:left="861" w:hanging="720"/>
      </w:pPr>
      <w:rPr>
        <w:rFonts w:hint="eastAsia"/>
      </w:rPr>
    </w:lvl>
    <w:lvl w:ilvl="3" w:tentative="0">
      <w:start w:val="1"/>
      <w:numFmt w:val="decimal"/>
      <w:pStyle w:val="5"/>
      <w:suff w:val="space"/>
      <w:lvlText w:val="%1.%2.%3.%4"/>
      <w:lvlJc w:val="left"/>
      <w:pPr>
        <w:ind w:left="864" w:hanging="864"/>
      </w:pPr>
      <w:rPr>
        <w:rFonts w:hint="default" w:ascii="Times New Roman" w:hAnsi="Times New Roman" w:cs="Times New Roman"/>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abstractNum w:abstractNumId="7">
    <w:nsid w:val="7A9209EA"/>
    <w:multiLevelType w:val="multilevel"/>
    <w:tmpl w:val="7A9209EA"/>
    <w:lvl w:ilvl="0" w:tentative="0">
      <w:start w:val="1"/>
      <w:numFmt w:val="decimal"/>
      <w:suff w:val="spac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7BFF4B2D"/>
    <w:multiLevelType w:val="multilevel"/>
    <w:tmpl w:val="7BFF4B2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6"/>
  </w:num>
  <w:num w:numId="2">
    <w:abstractNumId w:val="7"/>
  </w:num>
  <w:num w:numId="3">
    <w:abstractNumId w:val="5"/>
  </w:num>
  <w:num w:numId="4">
    <w:abstractNumId w:val="1"/>
  </w:num>
  <w:num w:numId="5">
    <w:abstractNumId w:val="4"/>
  </w:num>
  <w:num w:numId="6">
    <w:abstractNumId w:val="3"/>
  </w:num>
  <w:num w:numId="7">
    <w:abstractNumId w:val="2"/>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WZhNTEyZjUyYTA5NmQxMTllZjA3MDlmOWRiMWY4NTEifQ=="/>
  </w:docVars>
  <w:rsids>
    <w:rsidRoot w:val="00D12A39"/>
    <w:rsid w:val="00001448"/>
    <w:rsid w:val="000052A7"/>
    <w:rsid w:val="0000790D"/>
    <w:rsid w:val="00012F82"/>
    <w:rsid w:val="00023920"/>
    <w:rsid w:val="00025F83"/>
    <w:rsid w:val="00032F3C"/>
    <w:rsid w:val="00040A46"/>
    <w:rsid w:val="000412D0"/>
    <w:rsid w:val="00044208"/>
    <w:rsid w:val="00047A3A"/>
    <w:rsid w:val="000521CF"/>
    <w:rsid w:val="00052B70"/>
    <w:rsid w:val="00053F55"/>
    <w:rsid w:val="0006174D"/>
    <w:rsid w:val="0006367B"/>
    <w:rsid w:val="0007118B"/>
    <w:rsid w:val="00075454"/>
    <w:rsid w:val="000847BA"/>
    <w:rsid w:val="000917A1"/>
    <w:rsid w:val="00092ED3"/>
    <w:rsid w:val="000A07E9"/>
    <w:rsid w:val="000A1EC9"/>
    <w:rsid w:val="000A5B2B"/>
    <w:rsid w:val="000A66BF"/>
    <w:rsid w:val="000A7780"/>
    <w:rsid w:val="000B7FD6"/>
    <w:rsid w:val="000D59A8"/>
    <w:rsid w:val="000E53DA"/>
    <w:rsid w:val="000F2F12"/>
    <w:rsid w:val="000F6CEE"/>
    <w:rsid w:val="001032EF"/>
    <w:rsid w:val="0010616A"/>
    <w:rsid w:val="00110C73"/>
    <w:rsid w:val="00111B9A"/>
    <w:rsid w:val="00120772"/>
    <w:rsid w:val="00137185"/>
    <w:rsid w:val="00154002"/>
    <w:rsid w:val="0015458D"/>
    <w:rsid w:val="00172C3B"/>
    <w:rsid w:val="00173C07"/>
    <w:rsid w:val="00177EBA"/>
    <w:rsid w:val="00194514"/>
    <w:rsid w:val="00196CD8"/>
    <w:rsid w:val="001A5626"/>
    <w:rsid w:val="001B3B6B"/>
    <w:rsid w:val="001B6E7D"/>
    <w:rsid w:val="001B7C9F"/>
    <w:rsid w:val="001C54BA"/>
    <w:rsid w:val="001E38A8"/>
    <w:rsid w:val="00200CD8"/>
    <w:rsid w:val="00200F6D"/>
    <w:rsid w:val="0020537D"/>
    <w:rsid w:val="0021677E"/>
    <w:rsid w:val="00232F42"/>
    <w:rsid w:val="00254980"/>
    <w:rsid w:val="002574F1"/>
    <w:rsid w:val="00263A8D"/>
    <w:rsid w:val="00265E15"/>
    <w:rsid w:val="00266A70"/>
    <w:rsid w:val="00295AA0"/>
    <w:rsid w:val="002B0B6C"/>
    <w:rsid w:val="002C1FC7"/>
    <w:rsid w:val="002C319C"/>
    <w:rsid w:val="002D027B"/>
    <w:rsid w:val="002D71CD"/>
    <w:rsid w:val="002F48B1"/>
    <w:rsid w:val="002F56F2"/>
    <w:rsid w:val="00305555"/>
    <w:rsid w:val="00322961"/>
    <w:rsid w:val="00326CDD"/>
    <w:rsid w:val="00335012"/>
    <w:rsid w:val="003355B9"/>
    <w:rsid w:val="003360F7"/>
    <w:rsid w:val="0033727B"/>
    <w:rsid w:val="00353D01"/>
    <w:rsid w:val="00373D28"/>
    <w:rsid w:val="00377A74"/>
    <w:rsid w:val="0038121B"/>
    <w:rsid w:val="00390025"/>
    <w:rsid w:val="00393DCD"/>
    <w:rsid w:val="0039450F"/>
    <w:rsid w:val="00394B10"/>
    <w:rsid w:val="003C4FE7"/>
    <w:rsid w:val="003D06A9"/>
    <w:rsid w:val="003D08FF"/>
    <w:rsid w:val="003E01AF"/>
    <w:rsid w:val="003E040F"/>
    <w:rsid w:val="003E101A"/>
    <w:rsid w:val="00400DCA"/>
    <w:rsid w:val="004037B6"/>
    <w:rsid w:val="00432856"/>
    <w:rsid w:val="0043485F"/>
    <w:rsid w:val="004364A7"/>
    <w:rsid w:val="00436662"/>
    <w:rsid w:val="00445EE0"/>
    <w:rsid w:val="00447857"/>
    <w:rsid w:val="004529D0"/>
    <w:rsid w:val="00454C0A"/>
    <w:rsid w:val="0045502E"/>
    <w:rsid w:val="00477732"/>
    <w:rsid w:val="0048222A"/>
    <w:rsid w:val="00483E2A"/>
    <w:rsid w:val="00484E5A"/>
    <w:rsid w:val="0049619C"/>
    <w:rsid w:val="004A7FBD"/>
    <w:rsid w:val="004C3E47"/>
    <w:rsid w:val="004E42AA"/>
    <w:rsid w:val="004E57D2"/>
    <w:rsid w:val="0052347C"/>
    <w:rsid w:val="00531789"/>
    <w:rsid w:val="005358E6"/>
    <w:rsid w:val="00537B5D"/>
    <w:rsid w:val="00541826"/>
    <w:rsid w:val="005522B4"/>
    <w:rsid w:val="00572095"/>
    <w:rsid w:val="0058070E"/>
    <w:rsid w:val="005A1105"/>
    <w:rsid w:val="005B585A"/>
    <w:rsid w:val="005C0A2A"/>
    <w:rsid w:val="005D1F70"/>
    <w:rsid w:val="005E24D2"/>
    <w:rsid w:val="006068C3"/>
    <w:rsid w:val="0060746C"/>
    <w:rsid w:val="006076C7"/>
    <w:rsid w:val="00620052"/>
    <w:rsid w:val="0062259F"/>
    <w:rsid w:val="00624102"/>
    <w:rsid w:val="00624327"/>
    <w:rsid w:val="00626255"/>
    <w:rsid w:val="006362AF"/>
    <w:rsid w:val="00645772"/>
    <w:rsid w:val="0066473E"/>
    <w:rsid w:val="00670AFE"/>
    <w:rsid w:val="006A58E6"/>
    <w:rsid w:val="006B6237"/>
    <w:rsid w:val="006B6D5C"/>
    <w:rsid w:val="006C63A7"/>
    <w:rsid w:val="006D7935"/>
    <w:rsid w:val="006E75E6"/>
    <w:rsid w:val="006F3BF9"/>
    <w:rsid w:val="00713164"/>
    <w:rsid w:val="00731386"/>
    <w:rsid w:val="007354ED"/>
    <w:rsid w:val="00760948"/>
    <w:rsid w:val="00763B05"/>
    <w:rsid w:val="007676C8"/>
    <w:rsid w:val="00773442"/>
    <w:rsid w:val="00774AA6"/>
    <w:rsid w:val="00782C3C"/>
    <w:rsid w:val="0078667C"/>
    <w:rsid w:val="007A7842"/>
    <w:rsid w:val="007C0A22"/>
    <w:rsid w:val="007E286C"/>
    <w:rsid w:val="007E5D06"/>
    <w:rsid w:val="007F7ACF"/>
    <w:rsid w:val="00805BE7"/>
    <w:rsid w:val="00811CC9"/>
    <w:rsid w:val="008135EA"/>
    <w:rsid w:val="00820E16"/>
    <w:rsid w:val="0082261B"/>
    <w:rsid w:val="00834926"/>
    <w:rsid w:val="00840FF1"/>
    <w:rsid w:val="008605ED"/>
    <w:rsid w:val="00864756"/>
    <w:rsid w:val="00865F83"/>
    <w:rsid w:val="00866A15"/>
    <w:rsid w:val="00870583"/>
    <w:rsid w:val="008733DD"/>
    <w:rsid w:val="00883CB3"/>
    <w:rsid w:val="00894915"/>
    <w:rsid w:val="00896D1E"/>
    <w:rsid w:val="008975B2"/>
    <w:rsid w:val="008A3E57"/>
    <w:rsid w:val="008A4B35"/>
    <w:rsid w:val="008E1283"/>
    <w:rsid w:val="00913FD5"/>
    <w:rsid w:val="00925B5C"/>
    <w:rsid w:val="0094179E"/>
    <w:rsid w:val="00941C95"/>
    <w:rsid w:val="00942A86"/>
    <w:rsid w:val="00944BDF"/>
    <w:rsid w:val="00944F90"/>
    <w:rsid w:val="009465F4"/>
    <w:rsid w:val="009540E0"/>
    <w:rsid w:val="00962280"/>
    <w:rsid w:val="0096464A"/>
    <w:rsid w:val="009673CB"/>
    <w:rsid w:val="0097400C"/>
    <w:rsid w:val="00981A9E"/>
    <w:rsid w:val="00995AC0"/>
    <w:rsid w:val="009A3930"/>
    <w:rsid w:val="009A7C40"/>
    <w:rsid w:val="009B186F"/>
    <w:rsid w:val="009B79F8"/>
    <w:rsid w:val="009C1079"/>
    <w:rsid w:val="009D7C1C"/>
    <w:rsid w:val="009E52C7"/>
    <w:rsid w:val="009F10CB"/>
    <w:rsid w:val="009F1E73"/>
    <w:rsid w:val="009F359D"/>
    <w:rsid w:val="009F5588"/>
    <w:rsid w:val="009F78EE"/>
    <w:rsid w:val="009F7EC3"/>
    <w:rsid w:val="00A005B7"/>
    <w:rsid w:val="00A05C48"/>
    <w:rsid w:val="00A0663C"/>
    <w:rsid w:val="00A21CEB"/>
    <w:rsid w:val="00A355A6"/>
    <w:rsid w:val="00A5473F"/>
    <w:rsid w:val="00A61C69"/>
    <w:rsid w:val="00A621E9"/>
    <w:rsid w:val="00A621F7"/>
    <w:rsid w:val="00A719C3"/>
    <w:rsid w:val="00A757C5"/>
    <w:rsid w:val="00A81D22"/>
    <w:rsid w:val="00A83BE9"/>
    <w:rsid w:val="00A858E0"/>
    <w:rsid w:val="00A861B7"/>
    <w:rsid w:val="00AA5A93"/>
    <w:rsid w:val="00AA60E0"/>
    <w:rsid w:val="00AB31F9"/>
    <w:rsid w:val="00AB775A"/>
    <w:rsid w:val="00AC19A0"/>
    <w:rsid w:val="00AC2415"/>
    <w:rsid w:val="00AD54A6"/>
    <w:rsid w:val="00AE5307"/>
    <w:rsid w:val="00B06F2C"/>
    <w:rsid w:val="00B37CD0"/>
    <w:rsid w:val="00B416DE"/>
    <w:rsid w:val="00B45273"/>
    <w:rsid w:val="00B47768"/>
    <w:rsid w:val="00B57390"/>
    <w:rsid w:val="00B659F1"/>
    <w:rsid w:val="00B835DC"/>
    <w:rsid w:val="00B850C8"/>
    <w:rsid w:val="00B8597B"/>
    <w:rsid w:val="00BA0F6F"/>
    <w:rsid w:val="00BA13F0"/>
    <w:rsid w:val="00BA22A3"/>
    <w:rsid w:val="00BA6CB7"/>
    <w:rsid w:val="00BA6D10"/>
    <w:rsid w:val="00BB1C19"/>
    <w:rsid w:val="00BB58D8"/>
    <w:rsid w:val="00BD5477"/>
    <w:rsid w:val="00BD5941"/>
    <w:rsid w:val="00BE0325"/>
    <w:rsid w:val="00BE6090"/>
    <w:rsid w:val="00BF081F"/>
    <w:rsid w:val="00C03AAD"/>
    <w:rsid w:val="00C10351"/>
    <w:rsid w:val="00C11E16"/>
    <w:rsid w:val="00C157CE"/>
    <w:rsid w:val="00C20246"/>
    <w:rsid w:val="00C26DFE"/>
    <w:rsid w:val="00C35336"/>
    <w:rsid w:val="00C416A5"/>
    <w:rsid w:val="00C53FC7"/>
    <w:rsid w:val="00C62351"/>
    <w:rsid w:val="00C63E46"/>
    <w:rsid w:val="00C76BD8"/>
    <w:rsid w:val="00C86170"/>
    <w:rsid w:val="00CA23DA"/>
    <w:rsid w:val="00CA4FA5"/>
    <w:rsid w:val="00CC1F08"/>
    <w:rsid w:val="00CC39DF"/>
    <w:rsid w:val="00CC77A3"/>
    <w:rsid w:val="00CD13CA"/>
    <w:rsid w:val="00CE25D0"/>
    <w:rsid w:val="00CE3DC3"/>
    <w:rsid w:val="00CE4F01"/>
    <w:rsid w:val="00D12A39"/>
    <w:rsid w:val="00D2383F"/>
    <w:rsid w:val="00D25F27"/>
    <w:rsid w:val="00D3039D"/>
    <w:rsid w:val="00D30C8E"/>
    <w:rsid w:val="00D346D8"/>
    <w:rsid w:val="00D35AD9"/>
    <w:rsid w:val="00D374B6"/>
    <w:rsid w:val="00D42CC0"/>
    <w:rsid w:val="00D50B56"/>
    <w:rsid w:val="00D56A06"/>
    <w:rsid w:val="00D56B46"/>
    <w:rsid w:val="00D6319C"/>
    <w:rsid w:val="00D636FD"/>
    <w:rsid w:val="00D703AD"/>
    <w:rsid w:val="00D750BC"/>
    <w:rsid w:val="00D9321C"/>
    <w:rsid w:val="00DA3A7A"/>
    <w:rsid w:val="00DA47B4"/>
    <w:rsid w:val="00DC072E"/>
    <w:rsid w:val="00DC3FBB"/>
    <w:rsid w:val="00DC4387"/>
    <w:rsid w:val="00DC7547"/>
    <w:rsid w:val="00DC7757"/>
    <w:rsid w:val="00DD707D"/>
    <w:rsid w:val="00DE2109"/>
    <w:rsid w:val="00DE2BB5"/>
    <w:rsid w:val="00DF205C"/>
    <w:rsid w:val="00DF3A34"/>
    <w:rsid w:val="00DF5C4C"/>
    <w:rsid w:val="00DF69F3"/>
    <w:rsid w:val="00E067C2"/>
    <w:rsid w:val="00E1095E"/>
    <w:rsid w:val="00E16BA9"/>
    <w:rsid w:val="00E22782"/>
    <w:rsid w:val="00E71E66"/>
    <w:rsid w:val="00E71FA4"/>
    <w:rsid w:val="00E877A4"/>
    <w:rsid w:val="00E9061D"/>
    <w:rsid w:val="00EA4DFB"/>
    <w:rsid w:val="00EA50E9"/>
    <w:rsid w:val="00EA6A25"/>
    <w:rsid w:val="00EB2930"/>
    <w:rsid w:val="00EB2FD1"/>
    <w:rsid w:val="00ED3837"/>
    <w:rsid w:val="00ED7149"/>
    <w:rsid w:val="00EE21A6"/>
    <w:rsid w:val="00EE23B0"/>
    <w:rsid w:val="00EE5BA5"/>
    <w:rsid w:val="00EF0653"/>
    <w:rsid w:val="00EF6DDD"/>
    <w:rsid w:val="00EF6E21"/>
    <w:rsid w:val="00F01D1B"/>
    <w:rsid w:val="00F070B5"/>
    <w:rsid w:val="00F07F1B"/>
    <w:rsid w:val="00F16E0A"/>
    <w:rsid w:val="00F211E9"/>
    <w:rsid w:val="00F307E7"/>
    <w:rsid w:val="00F42F1B"/>
    <w:rsid w:val="00F523A9"/>
    <w:rsid w:val="00F71D38"/>
    <w:rsid w:val="00F72E2F"/>
    <w:rsid w:val="00F80B71"/>
    <w:rsid w:val="00F85EF9"/>
    <w:rsid w:val="00F91E23"/>
    <w:rsid w:val="00F93326"/>
    <w:rsid w:val="00F93B88"/>
    <w:rsid w:val="00FB177D"/>
    <w:rsid w:val="00FB6C5F"/>
    <w:rsid w:val="00FB7712"/>
    <w:rsid w:val="00FD7636"/>
    <w:rsid w:val="00FD7FD4"/>
    <w:rsid w:val="00FE2930"/>
    <w:rsid w:val="00FF5A28"/>
    <w:rsid w:val="06F12514"/>
    <w:rsid w:val="074D717F"/>
    <w:rsid w:val="09310546"/>
    <w:rsid w:val="0A7C6E62"/>
    <w:rsid w:val="0C236700"/>
    <w:rsid w:val="11C32322"/>
    <w:rsid w:val="12993BC0"/>
    <w:rsid w:val="149434DF"/>
    <w:rsid w:val="15157DD9"/>
    <w:rsid w:val="15181393"/>
    <w:rsid w:val="160C28FB"/>
    <w:rsid w:val="16FC64CC"/>
    <w:rsid w:val="198804EA"/>
    <w:rsid w:val="1C163B8C"/>
    <w:rsid w:val="1FCB7383"/>
    <w:rsid w:val="20254867"/>
    <w:rsid w:val="2053298B"/>
    <w:rsid w:val="216B6F1F"/>
    <w:rsid w:val="22D35F66"/>
    <w:rsid w:val="231555F8"/>
    <w:rsid w:val="2556291D"/>
    <w:rsid w:val="25CE54D7"/>
    <w:rsid w:val="25DC1B1B"/>
    <w:rsid w:val="282202D0"/>
    <w:rsid w:val="2CD258AD"/>
    <w:rsid w:val="2DC93154"/>
    <w:rsid w:val="2E447959"/>
    <w:rsid w:val="2E525365"/>
    <w:rsid w:val="2EFF5C62"/>
    <w:rsid w:val="2FCB6E69"/>
    <w:rsid w:val="308B1BCC"/>
    <w:rsid w:val="31CB6D6E"/>
    <w:rsid w:val="32586854"/>
    <w:rsid w:val="3276317E"/>
    <w:rsid w:val="34207846"/>
    <w:rsid w:val="34FF0E8B"/>
    <w:rsid w:val="36741C38"/>
    <w:rsid w:val="37664CAB"/>
    <w:rsid w:val="3B981053"/>
    <w:rsid w:val="3C8358AC"/>
    <w:rsid w:val="3CF4361D"/>
    <w:rsid w:val="3D5B544A"/>
    <w:rsid w:val="444756BF"/>
    <w:rsid w:val="45D451BB"/>
    <w:rsid w:val="46445615"/>
    <w:rsid w:val="46474FB7"/>
    <w:rsid w:val="48833AB3"/>
    <w:rsid w:val="49051B72"/>
    <w:rsid w:val="49B619B8"/>
    <w:rsid w:val="49EA2030"/>
    <w:rsid w:val="4B663938"/>
    <w:rsid w:val="4C6836E0"/>
    <w:rsid w:val="4DE94230"/>
    <w:rsid w:val="506B19F1"/>
    <w:rsid w:val="50DC44F3"/>
    <w:rsid w:val="538C2AE2"/>
    <w:rsid w:val="54686973"/>
    <w:rsid w:val="55346814"/>
    <w:rsid w:val="56DB310F"/>
    <w:rsid w:val="5AEB20AC"/>
    <w:rsid w:val="5CCA3ACE"/>
    <w:rsid w:val="5CD22236"/>
    <w:rsid w:val="5E4A2CDD"/>
    <w:rsid w:val="60AA0313"/>
    <w:rsid w:val="61F77588"/>
    <w:rsid w:val="65566374"/>
    <w:rsid w:val="66064A1F"/>
    <w:rsid w:val="6BD36BC3"/>
    <w:rsid w:val="6D5262A5"/>
    <w:rsid w:val="6D633D24"/>
    <w:rsid w:val="6DD662A4"/>
    <w:rsid w:val="6E58315D"/>
    <w:rsid w:val="70F75119"/>
    <w:rsid w:val="711D41EA"/>
    <w:rsid w:val="723A2DA8"/>
    <w:rsid w:val="7399224D"/>
    <w:rsid w:val="740C0C71"/>
    <w:rsid w:val="744C2B5D"/>
    <w:rsid w:val="74B530B7"/>
    <w:rsid w:val="74D6127F"/>
    <w:rsid w:val="759F2407"/>
    <w:rsid w:val="76760888"/>
    <w:rsid w:val="773C06E7"/>
    <w:rsid w:val="7A4647B1"/>
    <w:rsid w:val="7A4A6662"/>
    <w:rsid w:val="7C53276D"/>
    <w:rsid w:val="7D6B2EAC"/>
    <w:rsid w:val="7D85337F"/>
    <w:rsid w:val="7DF033B2"/>
    <w:rsid w:val="7EF47A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left="210" w:leftChars="100" w:right="100" w:rightChars="100"/>
    </w:pPr>
    <w:rPr>
      <w:rFonts w:ascii="Times New Roman" w:hAnsi="Times New Roman" w:eastAsia="宋体" w:cs="宋体"/>
      <w:sz w:val="21"/>
      <w:szCs w:val="24"/>
      <w:lang w:val="en-US" w:eastAsia="zh-CN" w:bidi="ar-SA"/>
    </w:rPr>
  </w:style>
  <w:style w:type="paragraph" w:styleId="2">
    <w:name w:val="heading 1"/>
    <w:basedOn w:val="1"/>
    <w:next w:val="1"/>
    <w:link w:val="29"/>
    <w:qFormat/>
    <w:uiPriority w:val="0"/>
    <w:pPr>
      <w:keepNext/>
      <w:keepLines/>
      <w:numPr>
        <w:ilvl w:val="0"/>
        <w:numId w:val="1"/>
      </w:numPr>
      <w:spacing w:before="50" w:beforeLines="50" w:after="50" w:afterLines="50"/>
      <w:ind w:left="0" w:leftChars="0"/>
      <w:jc w:val="center"/>
      <w:outlineLvl w:val="0"/>
    </w:pPr>
    <w:rPr>
      <w:rFonts w:eastAsia="黑体"/>
      <w:bCs/>
      <w:kern w:val="44"/>
      <w:sz w:val="32"/>
      <w:szCs w:val="44"/>
    </w:rPr>
  </w:style>
  <w:style w:type="paragraph" w:styleId="3">
    <w:name w:val="heading 2"/>
    <w:basedOn w:val="1"/>
    <w:next w:val="1"/>
    <w:link w:val="30"/>
    <w:qFormat/>
    <w:uiPriority w:val="0"/>
    <w:pPr>
      <w:keepNext/>
      <w:keepLines/>
      <w:numPr>
        <w:ilvl w:val="1"/>
        <w:numId w:val="1"/>
      </w:numPr>
      <w:tabs>
        <w:tab w:val="left" w:pos="432"/>
      </w:tabs>
      <w:spacing w:before="50" w:beforeLines="50" w:after="50" w:afterLines="50"/>
      <w:ind w:left="0" w:leftChars="0"/>
      <w:outlineLvl w:val="1"/>
    </w:pPr>
    <w:rPr>
      <w:rFonts w:ascii="Arial" w:hAnsi="Arial" w:eastAsia="黑体"/>
      <w:bCs/>
      <w:sz w:val="28"/>
      <w:szCs w:val="28"/>
    </w:rPr>
  </w:style>
  <w:style w:type="paragraph" w:styleId="4">
    <w:name w:val="heading 3"/>
    <w:basedOn w:val="1"/>
    <w:next w:val="1"/>
    <w:link w:val="31"/>
    <w:qFormat/>
    <w:uiPriority w:val="0"/>
    <w:pPr>
      <w:keepNext/>
      <w:keepLines/>
      <w:numPr>
        <w:ilvl w:val="2"/>
        <w:numId w:val="1"/>
      </w:numPr>
      <w:tabs>
        <w:tab w:val="left" w:pos="432"/>
      </w:tabs>
      <w:spacing w:before="50" w:beforeLines="50" w:after="50" w:afterLines="50"/>
      <w:ind w:left="0" w:leftChars="0"/>
      <w:outlineLvl w:val="2"/>
    </w:pPr>
    <w:rPr>
      <w:rFonts w:eastAsia="黑体"/>
      <w:bCs/>
    </w:rPr>
  </w:style>
  <w:style w:type="paragraph" w:styleId="5">
    <w:name w:val="heading 4"/>
    <w:basedOn w:val="1"/>
    <w:next w:val="1"/>
    <w:link w:val="32"/>
    <w:qFormat/>
    <w:uiPriority w:val="0"/>
    <w:pPr>
      <w:keepNext/>
      <w:keepLines/>
      <w:numPr>
        <w:ilvl w:val="3"/>
        <w:numId w:val="1"/>
      </w:numPr>
      <w:spacing w:before="50" w:beforeLines="50" w:after="50" w:afterLines="50"/>
      <w:outlineLvl w:val="3"/>
    </w:pPr>
    <w:rPr>
      <w:rFonts w:ascii="Arial" w:hAnsi="Arial" w:eastAsia="黑体"/>
      <w:bCs/>
      <w:szCs w:val="28"/>
    </w:rPr>
  </w:style>
  <w:style w:type="paragraph" w:styleId="6">
    <w:name w:val="heading 5"/>
    <w:basedOn w:val="1"/>
    <w:next w:val="1"/>
    <w:link w:val="33"/>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34"/>
    <w:qFormat/>
    <w:uiPriority w:val="0"/>
    <w:pPr>
      <w:keepNext/>
      <w:keepLines/>
      <w:numPr>
        <w:ilvl w:val="5"/>
        <w:numId w:val="1"/>
      </w:numPr>
      <w:spacing w:before="240" w:after="64" w:line="320" w:lineRule="auto"/>
      <w:outlineLvl w:val="5"/>
    </w:pPr>
    <w:rPr>
      <w:rFonts w:ascii="Arial" w:hAnsi="Arial" w:eastAsia="黑体"/>
      <w:b/>
      <w:bCs/>
    </w:rPr>
  </w:style>
  <w:style w:type="paragraph" w:styleId="8">
    <w:name w:val="heading 7"/>
    <w:basedOn w:val="1"/>
    <w:next w:val="1"/>
    <w:link w:val="35"/>
    <w:qFormat/>
    <w:uiPriority w:val="0"/>
    <w:pPr>
      <w:keepNext/>
      <w:keepLines/>
      <w:numPr>
        <w:ilvl w:val="6"/>
        <w:numId w:val="1"/>
      </w:numPr>
      <w:spacing w:before="240" w:after="64" w:line="320" w:lineRule="auto"/>
      <w:outlineLvl w:val="6"/>
    </w:pPr>
    <w:rPr>
      <w:b/>
      <w:bCs/>
    </w:rPr>
  </w:style>
  <w:style w:type="paragraph" w:styleId="9">
    <w:name w:val="heading 8"/>
    <w:basedOn w:val="1"/>
    <w:next w:val="1"/>
    <w:link w:val="36"/>
    <w:qFormat/>
    <w:uiPriority w:val="0"/>
    <w:pPr>
      <w:keepNext/>
      <w:keepLines/>
      <w:numPr>
        <w:ilvl w:val="7"/>
        <w:numId w:val="1"/>
      </w:numPr>
      <w:spacing w:before="240" w:after="64" w:line="320" w:lineRule="auto"/>
      <w:outlineLvl w:val="7"/>
    </w:pPr>
    <w:rPr>
      <w:rFonts w:ascii="Arial" w:hAnsi="Arial" w:eastAsia="黑体"/>
    </w:rPr>
  </w:style>
  <w:style w:type="paragraph" w:styleId="10">
    <w:name w:val="heading 9"/>
    <w:basedOn w:val="1"/>
    <w:next w:val="1"/>
    <w:link w:val="37"/>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11">
    <w:name w:val="annotation text"/>
    <w:basedOn w:val="1"/>
    <w:link w:val="42"/>
    <w:semiHidden/>
    <w:unhideWhenUsed/>
    <w:qFormat/>
    <w:uiPriority w:val="99"/>
  </w:style>
  <w:style w:type="paragraph" w:styleId="12">
    <w:name w:val="toc 3"/>
    <w:basedOn w:val="1"/>
    <w:next w:val="1"/>
    <w:qFormat/>
    <w:uiPriority w:val="39"/>
    <w:pPr>
      <w:ind w:left="840" w:leftChars="400"/>
    </w:pPr>
    <w:rPr>
      <w:rFonts w:cstheme="minorBidi"/>
    </w:rPr>
  </w:style>
  <w:style w:type="paragraph" w:styleId="13">
    <w:name w:val="footer"/>
    <w:basedOn w:val="1"/>
    <w:link w:val="28"/>
    <w:unhideWhenUsed/>
    <w:qFormat/>
    <w:uiPriority w:val="0"/>
    <w:pPr>
      <w:tabs>
        <w:tab w:val="center" w:pos="4153"/>
        <w:tab w:val="right" w:pos="8306"/>
      </w:tabs>
      <w:snapToGrid w:val="0"/>
    </w:pPr>
    <w:rPr>
      <w:sz w:val="18"/>
      <w:szCs w:val="18"/>
    </w:rPr>
  </w:style>
  <w:style w:type="paragraph" w:styleId="14">
    <w:name w:val="header"/>
    <w:basedOn w:val="1"/>
    <w:link w:val="27"/>
    <w:unhideWhenUsed/>
    <w:qFormat/>
    <w:uiPriority w:val="0"/>
    <w:pPr>
      <w:pBdr>
        <w:bottom w:val="single" w:color="auto" w:sz="6" w:space="1"/>
      </w:pBdr>
      <w:tabs>
        <w:tab w:val="center" w:pos="4153"/>
        <w:tab w:val="right" w:pos="8306"/>
      </w:tabs>
      <w:snapToGrid w:val="0"/>
      <w:jc w:val="center"/>
    </w:pPr>
    <w:rPr>
      <w:sz w:val="18"/>
      <w:szCs w:val="18"/>
    </w:rPr>
  </w:style>
  <w:style w:type="paragraph" w:styleId="15">
    <w:name w:val="toc 1"/>
    <w:basedOn w:val="1"/>
    <w:next w:val="1"/>
    <w:qFormat/>
    <w:uiPriority w:val="39"/>
    <w:rPr>
      <w:rFonts w:cstheme="minorBidi"/>
    </w:rPr>
  </w:style>
  <w:style w:type="paragraph" w:styleId="16">
    <w:name w:val="toc 2"/>
    <w:basedOn w:val="1"/>
    <w:next w:val="1"/>
    <w:qFormat/>
    <w:uiPriority w:val="39"/>
    <w:pPr>
      <w:ind w:left="420" w:leftChars="200"/>
    </w:pPr>
    <w:rPr>
      <w:rFonts w:cstheme="minorBidi"/>
    </w:rPr>
  </w:style>
  <w:style w:type="paragraph" w:styleId="17">
    <w:name w:val="Normal (Web)"/>
    <w:basedOn w:val="1"/>
    <w:semiHidden/>
    <w:unhideWhenUsed/>
    <w:qFormat/>
    <w:uiPriority w:val="99"/>
    <w:pPr>
      <w:spacing w:beforeAutospacing="1" w:afterAutospacing="1"/>
    </w:pPr>
    <w:rPr>
      <w:sz w:val="24"/>
    </w:rPr>
  </w:style>
  <w:style w:type="paragraph" w:styleId="18">
    <w:name w:val="annotation subject"/>
    <w:basedOn w:val="11"/>
    <w:next w:val="11"/>
    <w:link w:val="43"/>
    <w:semiHidden/>
    <w:unhideWhenUsed/>
    <w:qFormat/>
    <w:uiPriority w:val="99"/>
    <w:rPr>
      <w:b/>
      <w:bCs/>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22"/>
    <w:rPr>
      <w:b/>
    </w:rPr>
  </w:style>
  <w:style w:type="character" w:styleId="23">
    <w:name w:val="page number"/>
    <w:basedOn w:val="21"/>
    <w:qFormat/>
    <w:uiPriority w:val="0"/>
  </w:style>
  <w:style w:type="character" w:styleId="24">
    <w:name w:val="FollowedHyperlink"/>
    <w:basedOn w:val="21"/>
    <w:semiHidden/>
    <w:unhideWhenUsed/>
    <w:qFormat/>
    <w:uiPriority w:val="99"/>
    <w:rPr>
      <w:color w:val="954F72" w:themeColor="followedHyperlink"/>
      <w:u w:val="single"/>
      <w14:textFill>
        <w14:solidFill>
          <w14:schemeClr w14:val="folHlink"/>
        </w14:solidFill>
      </w14:textFill>
    </w:rPr>
  </w:style>
  <w:style w:type="character" w:styleId="25">
    <w:name w:val="Hyperlink"/>
    <w:basedOn w:val="21"/>
    <w:qFormat/>
    <w:uiPriority w:val="99"/>
    <w:rPr>
      <w:color w:val="0000FF"/>
      <w:u w:val="single"/>
    </w:rPr>
  </w:style>
  <w:style w:type="character" w:styleId="26">
    <w:name w:val="annotation reference"/>
    <w:basedOn w:val="21"/>
    <w:semiHidden/>
    <w:unhideWhenUsed/>
    <w:qFormat/>
    <w:uiPriority w:val="99"/>
    <w:rPr>
      <w:sz w:val="21"/>
      <w:szCs w:val="21"/>
    </w:rPr>
  </w:style>
  <w:style w:type="character" w:customStyle="1" w:styleId="27">
    <w:name w:val="页眉 字符"/>
    <w:basedOn w:val="21"/>
    <w:link w:val="14"/>
    <w:qFormat/>
    <w:uiPriority w:val="0"/>
    <w:rPr>
      <w:sz w:val="18"/>
      <w:szCs w:val="18"/>
    </w:rPr>
  </w:style>
  <w:style w:type="character" w:customStyle="1" w:styleId="28">
    <w:name w:val="页脚 字符"/>
    <w:basedOn w:val="21"/>
    <w:link w:val="13"/>
    <w:qFormat/>
    <w:uiPriority w:val="0"/>
    <w:rPr>
      <w:rFonts w:cs="宋体"/>
      <w:sz w:val="18"/>
      <w:szCs w:val="18"/>
    </w:rPr>
  </w:style>
  <w:style w:type="character" w:customStyle="1" w:styleId="29">
    <w:name w:val="标题 1 字符"/>
    <w:basedOn w:val="21"/>
    <w:link w:val="2"/>
    <w:qFormat/>
    <w:uiPriority w:val="0"/>
    <w:rPr>
      <w:rFonts w:ascii="Times New Roman" w:hAnsi="Times New Roman" w:eastAsia="黑体" w:cs="Times New Roman"/>
      <w:bCs/>
      <w:kern w:val="44"/>
      <w:sz w:val="32"/>
      <w:szCs w:val="44"/>
    </w:rPr>
  </w:style>
  <w:style w:type="character" w:customStyle="1" w:styleId="30">
    <w:name w:val="标题 2 字符"/>
    <w:basedOn w:val="21"/>
    <w:link w:val="3"/>
    <w:qFormat/>
    <w:uiPriority w:val="0"/>
    <w:rPr>
      <w:rFonts w:ascii="Arial" w:hAnsi="Arial" w:eastAsia="黑体" w:cs="Times New Roman"/>
      <w:bCs/>
      <w:sz w:val="28"/>
      <w:szCs w:val="28"/>
    </w:rPr>
  </w:style>
  <w:style w:type="character" w:customStyle="1" w:styleId="31">
    <w:name w:val="标题 3 字符"/>
    <w:basedOn w:val="21"/>
    <w:link w:val="4"/>
    <w:qFormat/>
    <w:uiPriority w:val="0"/>
    <w:rPr>
      <w:rFonts w:eastAsia="黑体" w:cs="宋体"/>
      <w:bCs/>
      <w:sz w:val="21"/>
      <w:szCs w:val="24"/>
    </w:rPr>
  </w:style>
  <w:style w:type="character" w:customStyle="1" w:styleId="32">
    <w:name w:val="标题 4 字符"/>
    <w:basedOn w:val="21"/>
    <w:link w:val="5"/>
    <w:qFormat/>
    <w:uiPriority w:val="0"/>
    <w:rPr>
      <w:rFonts w:ascii="Arial" w:hAnsi="Arial" w:eastAsia="黑体" w:cs="Times New Roman"/>
      <w:bCs/>
      <w:szCs w:val="28"/>
    </w:rPr>
  </w:style>
  <w:style w:type="character" w:customStyle="1" w:styleId="33">
    <w:name w:val="标题 5 字符"/>
    <w:basedOn w:val="21"/>
    <w:link w:val="6"/>
    <w:qFormat/>
    <w:uiPriority w:val="0"/>
    <w:rPr>
      <w:rFonts w:ascii="Times New Roman" w:hAnsi="Times New Roman" w:eastAsia="宋体" w:cs="Times New Roman"/>
      <w:b/>
      <w:bCs/>
      <w:sz w:val="28"/>
      <w:szCs w:val="28"/>
    </w:rPr>
  </w:style>
  <w:style w:type="character" w:customStyle="1" w:styleId="34">
    <w:name w:val="标题 6 字符"/>
    <w:basedOn w:val="21"/>
    <w:link w:val="7"/>
    <w:qFormat/>
    <w:uiPriority w:val="0"/>
    <w:rPr>
      <w:rFonts w:ascii="Arial" w:hAnsi="Arial" w:eastAsia="黑体" w:cs="Times New Roman"/>
      <w:b/>
      <w:bCs/>
      <w:szCs w:val="24"/>
    </w:rPr>
  </w:style>
  <w:style w:type="character" w:customStyle="1" w:styleId="35">
    <w:name w:val="标题 7 字符"/>
    <w:basedOn w:val="21"/>
    <w:link w:val="8"/>
    <w:qFormat/>
    <w:uiPriority w:val="0"/>
    <w:rPr>
      <w:rFonts w:ascii="Times New Roman" w:hAnsi="Times New Roman" w:eastAsia="宋体" w:cs="Times New Roman"/>
      <w:b/>
      <w:bCs/>
      <w:szCs w:val="24"/>
    </w:rPr>
  </w:style>
  <w:style w:type="character" w:customStyle="1" w:styleId="36">
    <w:name w:val="标题 8 字符"/>
    <w:basedOn w:val="21"/>
    <w:link w:val="9"/>
    <w:qFormat/>
    <w:uiPriority w:val="0"/>
    <w:rPr>
      <w:rFonts w:ascii="Arial" w:hAnsi="Arial" w:eastAsia="黑体" w:cs="Times New Roman"/>
      <w:szCs w:val="24"/>
    </w:rPr>
  </w:style>
  <w:style w:type="character" w:customStyle="1" w:styleId="37">
    <w:name w:val="标题 9 字符"/>
    <w:basedOn w:val="21"/>
    <w:link w:val="10"/>
    <w:qFormat/>
    <w:uiPriority w:val="0"/>
    <w:rPr>
      <w:rFonts w:ascii="Arial" w:hAnsi="Arial" w:eastAsia="黑体" w:cs="Times New Roman"/>
      <w:szCs w:val="21"/>
    </w:rPr>
  </w:style>
  <w:style w:type="paragraph" w:customStyle="1" w:styleId="38">
    <w:name w:val="图题"/>
    <w:basedOn w:val="1"/>
    <w:link w:val="39"/>
    <w:qFormat/>
    <w:uiPriority w:val="0"/>
    <w:pPr>
      <w:jc w:val="center"/>
      <w:outlineLvl w:val="5"/>
    </w:pPr>
    <w:rPr>
      <w:sz w:val="18"/>
    </w:rPr>
  </w:style>
  <w:style w:type="character" w:customStyle="1" w:styleId="39">
    <w:name w:val="图题 Char"/>
    <w:link w:val="38"/>
    <w:qFormat/>
    <w:uiPriority w:val="0"/>
    <w:rPr>
      <w:rFonts w:ascii="Times New Roman" w:hAnsi="Times New Roman" w:eastAsia="宋体" w:cs="Times New Roman"/>
      <w:sz w:val="18"/>
      <w:szCs w:val="24"/>
    </w:rPr>
  </w:style>
  <w:style w:type="paragraph" w:customStyle="1" w:styleId="40">
    <w:name w:val="TOC 标题1"/>
    <w:basedOn w:val="2"/>
    <w:next w:val="1"/>
    <w:unhideWhenUsed/>
    <w:qFormat/>
    <w:uiPriority w:val="39"/>
    <w:pPr>
      <w:numPr>
        <w:numId w:val="0"/>
      </w:numPr>
      <w:spacing w:before="240" w:beforeLines="0" w:after="0" w:afterLines="0" w:line="259" w:lineRule="auto"/>
      <w:jc w:val="left"/>
      <w:outlineLvl w:val="9"/>
    </w:pPr>
    <w:rPr>
      <w:rFonts w:asciiTheme="majorHAnsi" w:hAnsiTheme="majorHAnsi" w:eastAsiaTheme="majorEastAsia" w:cstheme="majorBidi"/>
      <w:bCs w:val="0"/>
      <w:color w:val="2F5597" w:themeColor="accent1" w:themeShade="BF"/>
      <w:kern w:val="0"/>
      <w:szCs w:val="32"/>
    </w:rPr>
  </w:style>
  <w:style w:type="paragraph" w:styleId="41">
    <w:name w:val="List Paragraph"/>
    <w:basedOn w:val="1"/>
    <w:qFormat/>
    <w:uiPriority w:val="34"/>
    <w:pPr>
      <w:ind w:firstLine="420" w:firstLineChars="200"/>
    </w:pPr>
  </w:style>
  <w:style w:type="character" w:customStyle="1" w:styleId="42">
    <w:name w:val="批注文字 字符"/>
    <w:basedOn w:val="21"/>
    <w:link w:val="11"/>
    <w:semiHidden/>
    <w:qFormat/>
    <w:uiPriority w:val="99"/>
    <w:rPr>
      <w:rFonts w:cs="宋体"/>
      <w:sz w:val="21"/>
      <w:szCs w:val="24"/>
    </w:rPr>
  </w:style>
  <w:style w:type="character" w:customStyle="1" w:styleId="43">
    <w:name w:val="批注主题 字符"/>
    <w:basedOn w:val="42"/>
    <w:link w:val="18"/>
    <w:semiHidden/>
    <w:qFormat/>
    <w:uiPriority w:val="99"/>
    <w:rPr>
      <w:rFonts w:ascii="Times New Roman" w:hAnsi="Times New Roman" w:eastAsia="宋体" w:cs="Times New Roman"/>
      <w:b/>
      <w:bCs/>
      <w:sz w:val="21"/>
      <w:szCs w:val="24"/>
    </w:rPr>
  </w:style>
  <w:style w:type="character" w:customStyle="1" w:styleId="44">
    <w:name w:val="normaltextrun"/>
    <w:basedOn w:val="21"/>
    <w:qFormat/>
    <w:uiPriority w:val="0"/>
  </w:style>
  <w:style w:type="character" w:customStyle="1" w:styleId="45">
    <w:name w:val="apple-converted-space"/>
    <w:basedOn w:val="21"/>
    <w:qFormat/>
    <w:uiPriority w:val="0"/>
  </w:style>
  <w:style w:type="character" w:customStyle="1" w:styleId="46">
    <w:name w:val="eop"/>
    <w:basedOn w:val="21"/>
    <w:qFormat/>
    <w:uiPriority w:val="0"/>
  </w:style>
  <w:style w:type="paragraph" w:customStyle="1" w:styleId="47">
    <w:name w:val="Revision"/>
    <w:hidden/>
    <w:semiHidden/>
    <w:qFormat/>
    <w:uiPriority w:val="99"/>
    <w:rPr>
      <w:rFonts w:ascii="Times New Roman" w:hAnsi="Times New Roman" w:eastAsia="宋体" w:cs="宋体"/>
      <w:sz w:val="21"/>
      <w:szCs w:val="24"/>
      <w:lang w:val="en-US" w:eastAsia="zh-CN" w:bidi="ar-SA"/>
    </w:rPr>
  </w:style>
  <w:style w:type="character" w:customStyle="1" w:styleId="48">
    <w:name w:val="Unresolved Mention"/>
    <w:basedOn w:val="2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jpe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jpeg"/><Relationship Id="rId23" Type="http://schemas.openxmlformats.org/officeDocument/2006/relationships/image" Target="media/image8.jpeg"/><Relationship Id="rId22" Type="http://schemas.openxmlformats.org/officeDocument/2006/relationships/image" Target="media/image7.jpe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jpeg"/><Relationship Id="rId16" Type="http://schemas.openxmlformats.org/officeDocument/2006/relationships/image" Target="media/image1.jpeg"/><Relationship Id="rId15" Type="http://schemas.openxmlformats.org/officeDocument/2006/relationships/theme" Target="theme/theme1.xml"/><Relationship Id="rId14" Type="http://schemas.openxmlformats.org/officeDocument/2006/relationships/footer" Target="footer6.xml"/><Relationship Id="rId13" Type="http://schemas.openxmlformats.org/officeDocument/2006/relationships/header" Target="header4.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44172B-D8C1-4A3F-9CC8-0C3D05DB2A94}">
  <ds:schemaRefs/>
</ds:datastoreItem>
</file>

<file path=docProps/app.xml><?xml version="1.0" encoding="utf-8"?>
<Properties xmlns="http://schemas.openxmlformats.org/officeDocument/2006/extended-properties" xmlns:vt="http://schemas.openxmlformats.org/officeDocument/2006/docPropsVTypes">
  <Template>Normal.dotm</Template>
  <Pages>23</Pages>
  <Words>12583</Words>
  <Characters>15091</Characters>
  <Lines>145</Lines>
  <Paragraphs>40</Paragraphs>
  <TotalTime>1</TotalTime>
  <ScaleCrop>false</ScaleCrop>
  <LinksUpToDate>false</LinksUpToDate>
  <CharactersWithSpaces>15493</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2021-09-09T06:13:00Z</dcterms:created>
  <dc:creator>Huang Zehuan</dc:creator>
  <cp:lastModifiedBy>皓月当空</cp:lastModifiedBy>
  <dcterms:modified xsi:type="dcterms:W3CDTF">2022-10-26T06:26:39Z</dcterms:modified>
  <cp:revision>267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A4BBCBDA86F54B7B90E91B7B2B3B9B6D</vt:lpwstr>
  </property>
</Properties>
</file>