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51EA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65D9BB67" w14:textId="38A65C1E" w:rsidR="00DC26AB" w:rsidRPr="00247D88" w:rsidRDefault="00101036" w:rsidP="00247D88">
      <w:pPr>
        <w:pStyle w:val="aa"/>
        <w:ind w:left="525" w:firstLineChars="0" w:firstLine="0"/>
        <w:rPr>
          <w:rFonts w:hint="eastAsia"/>
        </w:rPr>
      </w:pPr>
      <w:r>
        <w:rPr>
          <w:rFonts w:ascii="Cambria Math" w:hAnsi="Cambria Math"/>
        </w:rPr>
        <w:t>4</w:t>
      </w:r>
      <w:r w:rsidR="00754268">
        <w:rPr>
          <w:rFonts w:ascii="Cambria Math" w:hAnsi="Cambria Math" w:hint="eastAsia"/>
        </w:rPr>
        <w:t>、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442B36">
        <w:rPr>
          <w:rFonts w:ascii="Cambria Math" w:hAnsi="Cambria Math" w:hint="eastAsia"/>
        </w:rPr>
        <w:t>21</w:t>
      </w:r>
    </w:p>
    <w:p w14:paraId="6CF73A94" w14:textId="7A6AA952" w:rsidR="00DC26AB" w:rsidRPr="004E2A00" w:rsidRDefault="004E2A00" w:rsidP="004E2A00">
      <w:pPr>
        <w:rPr>
          <w:rFonts w:asciiTheme="minorEastAsia" w:hAnsiTheme="minorEastAsia"/>
          <w:sz w:val="28"/>
          <w:szCs w:val="28"/>
        </w:rPr>
      </w:pPr>
      <w:r w:rsidRPr="004E2A00">
        <w:rPr>
          <w:rFonts w:asciiTheme="minorEastAsia" w:hAnsiTheme="minorEastAsia" w:hint="eastAsia"/>
          <w:sz w:val="28"/>
          <w:szCs w:val="28"/>
        </w:rPr>
        <w:t>左右两种填充方式可以得到相同的结果，但关键在于确保有足够的填充以获得适当的间距，</w:t>
      </w:r>
      <w:r>
        <w:rPr>
          <w:rFonts w:asciiTheme="minorEastAsia" w:hAnsiTheme="minorEastAsia" w:hint="eastAsia"/>
          <w:sz w:val="28"/>
          <w:szCs w:val="28"/>
        </w:rPr>
        <w:t>将</w:t>
      </w:r>
      <w:r w:rsidRPr="004E2A00">
        <w:rPr>
          <w:rFonts w:asciiTheme="minorEastAsia" w:hAnsiTheme="minorEastAsia" w:hint="eastAsia"/>
          <w:sz w:val="28"/>
          <w:szCs w:val="28"/>
        </w:rPr>
        <w:t>非周期函数，</w:t>
      </w:r>
      <w:proofErr w:type="gramStart"/>
      <w:r w:rsidRPr="004E2A00">
        <w:rPr>
          <w:rFonts w:asciiTheme="minorEastAsia" w:hAnsiTheme="minorEastAsia" w:hint="eastAsia"/>
          <w:sz w:val="28"/>
          <w:szCs w:val="28"/>
        </w:rPr>
        <w:t>看做</w:t>
      </w:r>
      <w:proofErr w:type="gramEnd"/>
      <w:r w:rsidRPr="004E2A00">
        <w:rPr>
          <w:rFonts w:asciiTheme="minorEastAsia" w:hAnsiTheme="minorEastAsia" w:hint="eastAsia"/>
          <w:sz w:val="28"/>
          <w:szCs w:val="28"/>
        </w:rPr>
        <w:t>周期函数，</w:t>
      </w:r>
      <w:proofErr w:type="gramStart"/>
      <w:r w:rsidRPr="004E2A00">
        <w:rPr>
          <w:rFonts w:asciiTheme="minorEastAsia" w:hAnsiTheme="minorEastAsia" w:hint="eastAsia"/>
          <w:sz w:val="28"/>
          <w:szCs w:val="28"/>
        </w:rPr>
        <w:t>方便傅里叶</w:t>
      </w:r>
      <w:proofErr w:type="gramEnd"/>
      <w:r w:rsidRPr="004E2A00">
        <w:rPr>
          <w:rFonts w:asciiTheme="minorEastAsia" w:hAnsiTheme="minorEastAsia" w:hint="eastAsia"/>
          <w:sz w:val="28"/>
          <w:szCs w:val="28"/>
        </w:rPr>
        <w:t>展开。</w:t>
      </w:r>
    </w:p>
    <w:sectPr w:rsidR="00DC26AB" w:rsidRPr="004E2A0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C9AE" w14:textId="77777777" w:rsidR="00511751" w:rsidRDefault="00511751" w:rsidP="00DC26AB">
      <w:r>
        <w:separator/>
      </w:r>
    </w:p>
  </w:endnote>
  <w:endnote w:type="continuationSeparator" w:id="0">
    <w:p w14:paraId="42B547DB" w14:textId="77777777" w:rsidR="00511751" w:rsidRDefault="00511751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9623" w14:textId="77777777" w:rsidR="00511751" w:rsidRDefault="00511751" w:rsidP="00DC26AB">
      <w:r>
        <w:separator/>
      </w:r>
    </w:p>
  </w:footnote>
  <w:footnote w:type="continuationSeparator" w:id="0">
    <w:p w14:paraId="29B4F797" w14:textId="77777777" w:rsidR="00511751" w:rsidRDefault="00511751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434635">
    <w:abstractNumId w:val="1"/>
  </w:num>
  <w:num w:numId="2" w16cid:durableId="1052079619">
    <w:abstractNumId w:val="2"/>
  </w:num>
  <w:num w:numId="3" w16cid:durableId="173627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21F0"/>
    <w:rsid w:val="00066949"/>
    <w:rsid w:val="000E54AA"/>
    <w:rsid w:val="00101036"/>
    <w:rsid w:val="001E5175"/>
    <w:rsid w:val="002115FA"/>
    <w:rsid w:val="002146AB"/>
    <w:rsid w:val="00247D88"/>
    <w:rsid w:val="00413604"/>
    <w:rsid w:val="00442B36"/>
    <w:rsid w:val="00443513"/>
    <w:rsid w:val="004566A6"/>
    <w:rsid w:val="004612FB"/>
    <w:rsid w:val="004E2A00"/>
    <w:rsid w:val="00511751"/>
    <w:rsid w:val="005C7F04"/>
    <w:rsid w:val="00754268"/>
    <w:rsid w:val="007750E9"/>
    <w:rsid w:val="00777692"/>
    <w:rsid w:val="00811856"/>
    <w:rsid w:val="00816579"/>
    <w:rsid w:val="00885EFC"/>
    <w:rsid w:val="008B06A9"/>
    <w:rsid w:val="008C4F5A"/>
    <w:rsid w:val="008C78F0"/>
    <w:rsid w:val="00923961"/>
    <w:rsid w:val="009904B3"/>
    <w:rsid w:val="0099288B"/>
    <w:rsid w:val="009B491D"/>
    <w:rsid w:val="009F79A5"/>
    <w:rsid w:val="00A31A5D"/>
    <w:rsid w:val="00A55AC6"/>
    <w:rsid w:val="00AD4B8B"/>
    <w:rsid w:val="00AF05C9"/>
    <w:rsid w:val="00B1500D"/>
    <w:rsid w:val="00B34643"/>
    <w:rsid w:val="00B34D48"/>
    <w:rsid w:val="00BE20D2"/>
    <w:rsid w:val="00BE7C59"/>
    <w:rsid w:val="00CA3321"/>
    <w:rsid w:val="00CC73B7"/>
    <w:rsid w:val="00D0664A"/>
    <w:rsid w:val="00D832F2"/>
    <w:rsid w:val="00DA3ACE"/>
    <w:rsid w:val="00DA4915"/>
    <w:rsid w:val="00DC26AB"/>
    <w:rsid w:val="00DD2EB0"/>
    <w:rsid w:val="00EB01D2"/>
    <w:rsid w:val="00EC1922"/>
    <w:rsid w:val="00ED13F0"/>
    <w:rsid w:val="00ED7D35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4308E"/>
  <w15:docId w15:val="{D1C29939-079B-476F-8C70-E054080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9</cp:revision>
  <dcterms:created xsi:type="dcterms:W3CDTF">2018-10-15T02:21:00Z</dcterms:created>
  <dcterms:modified xsi:type="dcterms:W3CDTF">2023-12-20T14:22:00Z</dcterms:modified>
</cp:coreProperties>
</file>