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EA8D" w14:textId="4A942B90" w:rsidR="008C785C" w:rsidRPr="004209A5" w:rsidRDefault="008C785C" w:rsidP="004209A5">
      <w:pPr>
        <w:pStyle w:val="a3"/>
        <w:numPr>
          <w:ilvl w:val="0"/>
          <w:numId w:val="4"/>
        </w:numPr>
        <w:ind w:firstLineChars="0"/>
        <w:rPr>
          <w:rFonts w:ascii="Segoe UI" w:hAnsi="Segoe UI" w:cs="Segoe UI"/>
          <w:color w:val="374151"/>
          <w:kern w:val="0"/>
          <w:sz w:val="24"/>
        </w:rPr>
      </w:pPr>
      <w:r w:rsidRPr="004209A5">
        <w:rPr>
          <w:rFonts w:ascii="Segoe UI" w:hAnsi="Segoe UI" w:cs="Segoe UI"/>
          <w:color w:val="374151"/>
          <w:kern w:val="0"/>
          <w:sz w:val="24"/>
        </w:rPr>
        <w:t>考虑以下一组灰度值及其在图像中出现的频率：</w:t>
      </w:r>
    </w:p>
    <w:tbl>
      <w:tblPr>
        <w:tblW w:w="6655" w:type="dxa"/>
        <w:jc w:val="center"/>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36"/>
        <w:gridCol w:w="3119"/>
      </w:tblGrid>
      <w:tr w:rsidR="00576C80" w:rsidRPr="008C785C" w14:paraId="75FBDCBA" w14:textId="77777777" w:rsidTr="00581C95">
        <w:trPr>
          <w:tblHeader/>
          <w:tblCellSpacing w:w="15" w:type="dxa"/>
          <w:jc w:val="center"/>
        </w:trPr>
        <w:tc>
          <w:tcPr>
            <w:tcW w:w="3491" w:type="dxa"/>
            <w:tcBorders>
              <w:top w:val="single" w:sz="6" w:space="0" w:color="D9D9E3"/>
              <w:left w:val="single" w:sz="6" w:space="0" w:color="D9D9E3"/>
              <w:bottom w:val="single" w:sz="6" w:space="0" w:color="D9D9E3"/>
              <w:right w:val="single" w:sz="2" w:space="0" w:color="D9D9E3"/>
            </w:tcBorders>
            <w:vAlign w:val="bottom"/>
            <w:hideMark/>
          </w:tcPr>
          <w:p w14:paraId="6BE36E13" w14:textId="77777777" w:rsidR="00576C80" w:rsidRPr="008C785C" w:rsidRDefault="00576C80" w:rsidP="003F2E65">
            <w:pPr>
              <w:widowControl/>
              <w:jc w:val="center"/>
              <w:rPr>
                <w:rFonts w:ascii="Segoe UI" w:hAnsi="Segoe UI" w:cs="Segoe UI"/>
                <w:b/>
                <w:bCs/>
                <w:color w:val="374151"/>
                <w:kern w:val="0"/>
                <w:szCs w:val="21"/>
              </w:rPr>
            </w:pPr>
            <w:r w:rsidRPr="008C785C">
              <w:rPr>
                <w:rFonts w:ascii="Segoe UI" w:hAnsi="Segoe UI" w:cs="Segoe UI"/>
                <w:b/>
                <w:bCs/>
                <w:color w:val="374151"/>
                <w:kern w:val="0"/>
                <w:szCs w:val="21"/>
              </w:rPr>
              <w:t>灰度值</w:t>
            </w:r>
          </w:p>
        </w:tc>
        <w:tc>
          <w:tcPr>
            <w:tcW w:w="3074" w:type="dxa"/>
            <w:tcBorders>
              <w:top w:val="single" w:sz="6" w:space="0" w:color="D9D9E3"/>
              <w:left w:val="single" w:sz="6" w:space="0" w:color="D9D9E3"/>
              <w:bottom w:val="single" w:sz="6" w:space="0" w:color="D9D9E3"/>
              <w:right w:val="single" w:sz="6" w:space="0" w:color="D9D9E3"/>
            </w:tcBorders>
            <w:vAlign w:val="bottom"/>
            <w:hideMark/>
          </w:tcPr>
          <w:p w14:paraId="0F02B58F" w14:textId="77777777" w:rsidR="00576C80" w:rsidRPr="008C785C" w:rsidRDefault="00576C80" w:rsidP="003F2E65">
            <w:pPr>
              <w:widowControl/>
              <w:jc w:val="center"/>
              <w:rPr>
                <w:rFonts w:ascii="Segoe UI" w:hAnsi="Segoe UI" w:cs="Segoe UI"/>
                <w:b/>
                <w:bCs/>
                <w:color w:val="374151"/>
                <w:kern w:val="0"/>
                <w:szCs w:val="21"/>
              </w:rPr>
            </w:pPr>
            <w:r w:rsidRPr="008C785C">
              <w:rPr>
                <w:rFonts w:ascii="Segoe UI" w:hAnsi="Segoe UI" w:cs="Segoe UI"/>
                <w:b/>
                <w:bCs/>
                <w:color w:val="374151"/>
                <w:kern w:val="0"/>
                <w:szCs w:val="21"/>
              </w:rPr>
              <w:t>频率</w:t>
            </w:r>
          </w:p>
        </w:tc>
      </w:tr>
      <w:tr w:rsidR="00576C80" w:rsidRPr="008C785C" w14:paraId="2E32C010"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5A4FCB19"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0</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422F5DEA"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45</w:t>
            </w:r>
          </w:p>
        </w:tc>
      </w:tr>
      <w:tr w:rsidR="00576C80" w:rsidRPr="008C785C" w14:paraId="5B1E57E3"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6BFEE86C" w14:textId="11EDE0D4"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2D27636F"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35</w:t>
            </w:r>
          </w:p>
        </w:tc>
      </w:tr>
      <w:tr w:rsidR="00576C80" w:rsidRPr="008C785C" w14:paraId="1ADA419E"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361E9301"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2</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4DFA6AA6"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20</w:t>
            </w:r>
          </w:p>
        </w:tc>
      </w:tr>
      <w:tr w:rsidR="00576C80" w:rsidRPr="008C785C" w14:paraId="1AAF2F21"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213FFAC"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3</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144448F2"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15</w:t>
            </w:r>
          </w:p>
        </w:tc>
      </w:tr>
      <w:tr w:rsidR="00576C80" w:rsidRPr="008C785C" w14:paraId="7024C322"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DAFB5D7"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4</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68DFE36D"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15</w:t>
            </w:r>
          </w:p>
        </w:tc>
      </w:tr>
      <w:tr w:rsidR="00576C80" w:rsidRPr="008C785C" w14:paraId="066AD952"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D5ED6D4"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5</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4A645703"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10</w:t>
            </w:r>
          </w:p>
        </w:tc>
      </w:tr>
      <w:tr w:rsidR="00576C80" w:rsidRPr="008C785C" w14:paraId="497E9BB5"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4C1FE05A"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6</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7DEEB40F"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5</w:t>
            </w:r>
          </w:p>
        </w:tc>
      </w:tr>
      <w:tr w:rsidR="00576C80" w:rsidRPr="008C785C" w14:paraId="7CD31A42" w14:textId="77777777" w:rsidTr="00581C95">
        <w:trPr>
          <w:tblCellSpacing w:w="15" w:type="dxa"/>
          <w:jc w:val="center"/>
        </w:trPr>
        <w:tc>
          <w:tcPr>
            <w:tcW w:w="3491" w:type="dxa"/>
            <w:tcBorders>
              <w:top w:val="single" w:sz="2" w:space="0" w:color="D9D9E3"/>
              <w:left w:val="single" w:sz="6" w:space="0" w:color="D9D9E3"/>
              <w:bottom w:val="single" w:sz="6" w:space="0" w:color="D9D9E3"/>
              <w:right w:val="single" w:sz="2" w:space="0" w:color="D9D9E3"/>
            </w:tcBorders>
            <w:vAlign w:val="bottom"/>
            <w:hideMark/>
          </w:tcPr>
          <w:p w14:paraId="19285D20"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7</w:t>
            </w:r>
          </w:p>
        </w:tc>
        <w:tc>
          <w:tcPr>
            <w:tcW w:w="3074" w:type="dxa"/>
            <w:tcBorders>
              <w:top w:val="single" w:sz="2" w:space="0" w:color="D9D9E3"/>
              <w:left w:val="single" w:sz="6" w:space="0" w:color="D9D9E3"/>
              <w:bottom w:val="single" w:sz="6" w:space="0" w:color="D9D9E3"/>
              <w:right w:val="single" w:sz="6" w:space="0" w:color="D9D9E3"/>
            </w:tcBorders>
            <w:vAlign w:val="bottom"/>
            <w:hideMark/>
          </w:tcPr>
          <w:p w14:paraId="3C895D75" w14:textId="77777777" w:rsidR="00576C80" w:rsidRPr="008C785C" w:rsidRDefault="00576C80" w:rsidP="003F2E65">
            <w:pPr>
              <w:widowControl/>
              <w:jc w:val="left"/>
              <w:rPr>
                <w:rFonts w:ascii="Segoe UI" w:hAnsi="Segoe UI" w:cs="Segoe UI"/>
                <w:color w:val="374151"/>
                <w:kern w:val="0"/>
                <w:szCs w:val="21"/>
              </w:rPr>
            </w:pPr>
            <w:r w:rsidRPr="008C785C">
              <w:rPr>
                <w:rFonts w:ascii="Segoe UI" w:hAnsi="Segoe UI" w:cs="Segoe UI"/>
                <w:color w:val="374151"/>
                <w:kern w:val="0"/>
                <w:szCs w:val="21"/>
              </w:rPr>
              <w:t>5</w:t>
            </w:r>
          </w:p>
        </w:tc>
      </w:tr>
    </w:tbl>
    <w:p w14:paraId="107A3D1F" w14:textId="5BEB3D08" w:rsidR="008C785C" w:rsidRDefault="008C785C" w:rsidP="00142522">
      <w:pPr>
        <w:pStyle w:val="a3"/>
        <w:numPr>
          <w:ilvl w:val="0"/>
          <w:numId w:val="3"/>
        </w:numPr>
        <w:spacing w:line="360" w:lineRule="auto"/>
        <w:ind w:left="357" w:firstLineChars="0" w:hanging="357"/>
        <w:rPr>
          <w:rFonts w:ascii="Segoe UI" w:hAnsi="Segoe UI" w:cs="Segoe UI"/>
          <w:color w:val="374151"/>
          <w:kern w:val="0"/>
          <w:sz w:val="24"/>
        </w:rPr>
      </w:pPr>
      <w:r w:rsidRPr="008710F5">
        <w:rPr>
          <w:rFonts w:ascii="Segoe UI" w:hAnsi="Segoe UI" w:cs="Segoe UI" w:hint="eastAsia"/>
          <w:color w:val="374151"/>
          <w:kern w:val="0"/>
          <w:sz w:val="24"/>
        </w:rPr>
        <w:t>使用霍夫曼编码为这些灰度值构造一棵最优二叉树，写出每个灰度值的霍夫曼编码</w:t>
      </w:r>
      <w:r w:rsidR="00142522">
        <w:rPr>
          <w:rFonts w:ascii="Segoe UI" w:hAnsi="Segoe UI" w:cs="Segoe UI" w:hint="eastAsia"/>
          <w:color w:val="374151"/>
          <w:kern w:val="0"/>
          <w:sz w:val="24"/>
        </w:rPr>
        <w:t>，并</w:t>
      </w:r>
      <w:r w:rsidR="00142522" w:rsidRPr="008C785C">
        <w:rPr>
          <w:rFonts w:ascii="Segoe UI" w:hAnsi="Segoe UI" w:cs="Segoe UI" w:hint="eastAsia"/>
          <w:color w:val="374151"/>
          <w:kern w:val="0"/>
          <w:sz w:val="24"/>
        </w:rPr>
        <w:t>计算使用这种编码方案对应的平均码长</w:t>
      </w:r>
      <w:r w:rsidR="002C0A90">
        <w:rPr>
          <w:rFonts w:ascii="Segoe UI" w:hAnsi="Segoe UI" w:cs="Segoe UI" w:hint="eastAsia"/>
          <w:color w:val="374151"/>
          <w:kern w:val="0"/>
          <w:sz w:val="24"/>
        </w:rPr>
        <w:t>。</w:t>
      </w:r>
    </w:p>
    <w:p w14:paraId="2319BCA1" w14:textId="5DC97F3C"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b/>
          <w:bCs/>
          <w:kern w:val="0"/>
          <w:sz w:val="24"/>
        </w:rPr>
        <w:t>霍夫曼编码</w:t>
      </w:r>
      <w:r w:rsidRPr="00A65591">
        <w:rPr>
          <w:rFonts w:ascii="宋体" w:hAnsi="宋体" w:cs="宋体"/>
          <w:kern w:val="0"/>
          <w:sz w:val="24"/>
        </w:rPr>
        <w:t>:</w:t>
      </w:r>
    </w:p>
    <w:p w14:paraId="2D662E47" w14:textId="77777777"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0 的霍夫曼编码是: 11</w:t>
      </w:r>
    </w:p>
    <w:p w14:paraId="440A1FB3" w14:textId="77777777"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1 的霍夫曼编码是: 01</w:t>
      </w:r>
    </w:p>
    <w:p w14:paraId="536F01EC" w14:textId="77777777"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2 的霍夫曼编码是: 100</w:t>
      </w:r>
    </w:p>
    <w:p w14:paraId="64A9AA27" w14:textId="77777777"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3 的霍夫曼编码是: 000</w:t>
      </w:r>
    </w:p>
    <w:p w14:paraId="5BF177D4" w14:textId="77777777"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4 的霍夫曼编码是: 001</w:t>
      </w:r>
    </w:p>
    <w:p w14:paraId="598EDBCD" w14:textId="77777777"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5 的霍夫曼编码是: 1010</w:t>
      </w:r>
    </w:p>
    <w:p w14:paraId="589334DE" w14:textId="77777777"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6 的霍夫曼编码是: 10110</w:t>
      </w:r>
    </w:p>
    <w:p w14:paraId="76B8B89C" w14:textId="77777777" w:rsid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kern w:val="0"/>
          <w:sz w:val="24"/>
        </w:rPr>
        <w:t>灰度值 7 的霍夫曼编码是: 10111</w:t>
      </w:r>
    </w:p>
    <w:p w14:paraId="596BBA26" w14:textId="582F7AAF"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b/>
          <w:bCs/>
          <w:kern w:val="0"/>
          <w:sz w:val="24"/>
        </w:rPr>
        <w:t>总符号数</w:t>
      </w:r>
      <w:r w:rsidRPr="00A65591">
        <w:rPr>
          <w:rFonts w:ascii="宋体" w:hAnsi="宋体" w:cs="宋体"/>
          <w:kern w:val="0"/>
          <w:sz w:val="24"/>
        </w:rPr>
        <w:t xml:space="preserve">: </w:t>
      </w:r>
      <w:r w:rsidR="00C87AEE">
        <w:rPr>
          <w:rFonts w:ascii="宋体" w:hAnsi="宋体" w:cs="宋体"/>
          <w:kern w:val="0"/>
          <w:sz w:val="24"/>
        </w:rPr>
        <w:t>4</w:t>
      </w:r>
      <w:r w:rsidRPr="00A65591">
        <w:rPr>
          <w:rFonts w:ascii="宋体" w:hAnsi="宋体" w:cs="宋体"/>
          <w:kern w:val="0"/>
          <w:sz w:val="24"/>
        </w:rPr>
        <w:t>5+35+20+15+15+10+5+5</w:t>
      </w:r>
      <w:r>
        <w:rPr>
          <w:rFonts w:ascii="宋体" w:hAnsi="宋体" w:cs="宋体"/>
          <w:kern w:val="0"/>
          <w:sz w:val="24"/>
        </w:rPr>
        <w:t>=</w:t>
      </w:r>
      <w:r w:rsidRPr="00A65591">
        <w:rPr>
          <w:rFonts w:ascii="宋体" w:hAnsi="宋体" w:cs="宋体"/>
          <w:kern w:val="0"/>
          <w:sz w:val="24"/>
        </w:rPr>
        <w:t>150</w:t>
      </w:r>
    </w:p>
    <w:p w14:paraId="14D12716" w14:textId="3E1CC6C3" w:rsidR="00A65591" w:rsidRPr="00A65591" w:rsidRDefault="00A65591" w:rsidP="00A65591">
      <w:pPr>
        <w:widowControl/>
        <w:spacing w:before="100" w:beforeAutospacing="1" w:after="100" w:afterAutospacing="1"/>
        <w:jc w:val="left"/>
        <w:rPr>
          <w:rFonts w:ascii="宋体" w:hAnsi="宋体" w:cs="宋体"/>
          <w:kern w:val="0"/>
          <w:sz w:val="24"/>
        </w:rPr>
      </w:pPr>
      <w:r w:rsidRPr="00A65591">
        <w:rPr>
          <w:rFonts w:ascii="宋体" w:hAnsi="宋体" w:cs="宋体"/>
          <w:b/>
          <w:bCs/>
          <w:kern w:val="0"/>
          <w:sz w:val="24"/>
        </w:rPr>
        <w:t>霍夫曼编码的总码长</w:t>
      </w:r>
      <w:r w:rsidRPr="00A65591">
        <w:rPr>
          <w:rFonts w:ascii="宋体" w:hAnsi="宋体" w:cs="宋体"/>
          <w:kern w:val="0"/>
          <w:sz w:val="24"/>
        </w:rPr>
        <w:t xml:space="preserve">: </w:t>
      </w:r>
      <w:r>
        <w:rPr>
          <w:rFonts w:ascii="Segoe UI" w:hAnsi="Segoe UI" w:cs="Segoe UI"/>
          <w:color w:val="374151"/>
          <w:kern w:val="0"/>
          <w:sz w:val="24"/>
        </w:rPr>
        <w:t>45*2+35*2+20*3+15*3+15*3+10*4+5*</w:t>
      </w:r>
      <w:r w:rsidR="00624809">
        <w:rPr>
          <w:rFonts w:ascii="Segoe UI" w:hAnsi="Segoe UI" w:cs="Segoe UI"/>
          <w:color w:val="374151"/>
          <w:kern w:val="0"/>
          <w:sz w:val="24"/>
        </w:rPr>
        <w:t>5</w:t>
      </w:r>
      <w:r>
        <w:rPr>
          <w:rFonts w:ascii="Segoe UI" w:hAnsi="Segoe UI" w:cs="Segoe UI"/>
          <w:color w:val="374151"/>
          <w:kern w:val="0"/>
          <w:sz w:val="24"/>
        </w:rPr>
        <w:t>+5*</w:t>
      </w:r>
      <w:r w:rsidR="00624809">
        <w:rPr>
          <w:rFonts w:ascii="Segoe UI" w:hAnsi="Segoe UI" w:cs="Segoe UI"/>
          <w:color w:val="374151"/>
          <w:kern w:val="0"/>
          <w:sz w:val="24"/>
        </w:rPr>
        <w:t>5</w:t>
      </w:r>
      <w:r>
        <w:rPr>
          <w:rFonts w:ascii="Segoe UI" w:hAnsi="Segoe UI" w:cs="Segoe UI"/>
          <w:color w:val="374151"/>
          <w:kern w:val="0"/>
          <w:sz w:val="24"/>
        </w:rPr>
        <w:t>=4</w:t>
      </w:r>
      <w:r w:rsidR="00C87AEE">
        <w:rPr>
          <w:rFonts w:ascii="Segoe UI" w:hAnsi="Segoe UI" w:cs="Segoe UI"/>
          <w:color w:val="374151"/>
          <w:kern w:val="0"/>
          <w:sz w:val="24"/>
        </w:rPr>
        <w:t>00</w:t>
      </w:r>
    </w:p>
    <w:p w14:paraId="774AF685" w14:textId="34C3BD87" w:rsidR="003A2A10" w:rsidRPr="005D651F" w:rsidRDefault="003A2A10" w:rsidP="005D651F">
      <w:pPr>
        <w:spacing w:line="360" w:lineRule="auto"/>
        <w:rPr>
          <w:rFonts w:ascii="Segoe UI" w:hAnsi="Segoe UI" w:cs="Segoe UI"/>
          <w:color w:val="374151"/>
          <w:kern w:val="0"/>
          <w:sz w:val="24"/>
        </w:rPr>
      </w:pPr>
      <w:r>
        <w:rPr>
          <w:rFonts w:ascii="Segoe UI" w:hAnsi="Segoe UI" w:cs="Segoe UI" w:hint="eastAsia"/>
          <w:color w:val="374151"/>
          <w:kern w:val="0"/>
          <w:sz w:val="24"/>
        </w:rPr>
        <w:t>W</w:t>
      </w:r>
      <w:r>
        <w:rPr>
          <w:rFonts w:ascii="Segoe UI" w:hAnsi="Segoe UI" w:cs="Segoe UI"/>
          <w:color w:val="374151"/>
          <w:kern w:val="0"/>
          <w:sz w:val="24"/>
        </w:rPr>
        <w:t>PL=</w:t>
      </w:r>
      <w:r w:rsidR="00C53F4F">
        <w:rPr>
          <w:rFonts w:ascii="Segoe UI" w:hAnsi="Segoe UI" w:cs="Segoe UI"/>
          <w:color w:val="374151"/>
          <w:kern w:val="0"/>
          <w:sz w:val="24"/>
        </w:rPr>
        <w:t>400</w:t>
      </w:r>
      <w:r>
        <w:rPr>
          <w:rFonts w:ascii="Segoe UI" w:hAnsi="Segoe UI" w:cs="Segoe UI"/>
          <w:color w:val="374151"/>
          <w:kern w:val="0"/>
          <w:sz w:val="24"/>
        </w:rPr>
        <w:t>/</w:t>
      </w:r>
      <w:r w:rsidR="00C53F4F">
        <w:rPr>
          <w:rFonts w:ascii="Segoe UI" w:hAnsi="Segoe UI" w:cs="Segoe UI"/>
          <w:color w:val="374151"/>
          <w:kern w:val="0"/>
          <w:sz w:val="24"/>
        </w:rPr>
        <w:t>1</w:t>
      </w:r>
      <w:r w:rsidR="00C87AEE">
        <w:rPr>
          <w:rFonts w:ascii="Segoe UI" w:hAnsi="Segoe UI" w:cs="Segoe UI"/>
          <w:color w:val="374151"/>
          <w:kern w:val="0"/>
          <w:sz w:val="24"/>
        </w:rPr>
        <w:t>5</w:t>
      </w:r>
      <w:r w:rsidR="00C53F4F">
        <w:rPr>
          <w:rFonts w:ascii="Segoe UI" w:hAnsi="Segoe UI" w:cs="Segoe UI"/>
          <w:color w:val="374151"/>
          <w:kern w:val="0"/>
          <w:sz w:val="24"/>
        </w:rPr>
        <w:t>0</w:t>
      </w:r>
      <w:r>
        <w:rPr>
          <w:rFonts w:ascii="Segoe UI" w:hAnsi="Segoe UI" w:cs="Segoe UI"/>
          <w:color w:val="374151"/>
          <w:kern w:val="0"/>
          <w:sz w:val="24"/>
        </w:rPr>
        <w:t>=</w:t>
      </w:r>
      <w:r w:rsidR="00C87AEE">
        <w:rPr>
          <w:rFonts w:ascii="Segoe UI" w:hAnsi="Segoe UI" w:cs="Segoe UI"/>
          <w:color w:val="374151"/>
          <w:kern w:val="0"/>
          <w:sz w:val="24"/>
        </w:rPr>
        <w:t>2.67</w:t>
      </w:r>
    </w:p>
    <w:p w14:paraId="3C877CDE" w14:textId="1C6CCCB7" w:rsidR="008C785C" w:rsidRDefault="008C785C" w:rsidP="00AC6AE8">
      <w:pPr>
        <w:pStyle w:val="a3"/>
        <w:numPr>
          <w:ilvl w:val="0"/>
          <w:numId w:val="3"/>
        </w:numPr>
        <w:spacing w:line="360" w:lineRule="auto"/>
        <w:ind w:left="357" w:firstLineChars="0" w:hanging="357"/>
        <w:rPr>
          <w:rFonts w:ascii="Segoe UI" w:hAnsi="Segoe UI" w:cs="Segoe UI"/>
          <w:color w:val="374151"/>
          <w:kern w:val="0"/>
          <w:sz w:val="24"/>
        </w:rPr>
      </w:pPr>
      <w:r w:rsidRPr="008C785C">
        <w:rPr>
          <w:rFonts w:ascii="Segoe UI" w:hAnsi="Segoe UI" w:cs="Segoe UI" w:hint="eastAsia"/>
          <w:color w:val="374151"/>
          <w:kern w:val="0"/>
          <w:sz w:val="24"/>
        </w:rPr>
        <w:t>假设原始图像使用固定长度编码，每个灰度值使用</w:t>
      </w:r>
      <w:r w:rsidRPr="008C785C">
        <w:rPr>
          <w:rFonts w:ascii="Segoe UI" w:hAnsi="Segoe UI" w:cs="Segoe UI" w:hint="eastAsia"/>
          <w:color w:val="374151"/>
          <w:kern w:val="0"/>
          <w:sz w:val="24"/>
        </w:rPr>
        <w:t>3</w:t>
      </w:r>
      <w:r w:rsidRPr="008C785C">
        <w:rPr>
          <w:rFonts w:ascii="Segoe UI" w:hAnsi="Segoe UI" w:cs="Segoe UI" w:hint="eastAsia"/>
          <w:color w:val="374151"/>
          <w:kern w:val="0"/>
          <w:sz w:val="24"/>
        </w:rPr>
        <w:t>位二进制数表示，请计算使用霍夫曼编码相比固定长度编码在存储空间上节省了多少比例。</w:t>
      </w:r>
    </w:p>
    <w:p w14:paraId="536D7230" w14:textId="3D0520C3" w:rsidR="00C87AEE" w:rsidRPr="00C87AEE" w:rsidRDefault="00C87AEE" w:rsidP="00C87AEE">
      <w:pPr>
        <w:pStyle w:val="a3"/>
        <w:spacing w:line="360" w:lineRule="auto"/>
        <w:ind w:left="360" w:firstLineChars="0" w:firstLine="0"/>
        <w:rPr>
          <w:rFonts w:ascii="Segoe UI" w:hAnsi="Segoe UI" w:cs="Segoe UI"/>
          <w:color w:val="374151"/>
          <w:kern w:val="0"/>
          <w:sz w:val="24"/>
        </w:rPr>
      </w:pPr>
      <w:r w:rsidRPr="00C87AEE">
        <w:rPr>
          <w:rFonts w:ascii="Segoe UI" w:hAnsi="Segoe UI" w:cs="Segoe UI" w:hint="eastAsia"/>
          <w:color w:val="374151"/>
          <w:kern w:val="0"/>
          <w:sz w:val="24"/>
        </w:rPr>
        <w:lastRenderedPageBreak/>
        <w:t>固定长度</w:t>
      </w:r>
      <w:proofErr w:type="gramStart"/>
      <w:r w:rsidRPr="00C87AEE">
        <w:rPr>
          <w:rFonts w:ascii="Segoe UI" w:hAnsi="Segoe UI" w:cs="Segoe UI" w:hint="eastAsia"/>
          <w:color w:val="374151"/>
          <w:kern w:val="0"/>
          <w:sz w:val="24"/>
        </w:rPr>
        <w:t>编码总</w:t>
      </w:r>
      <w:proofErr w:type="gramEnd"/>
      <w:r w:rsidRPr="00C87AEE">
        <w:rPr>
          <w:rFonts w:ascii="Segoe UI" w:hAnsi="Segoe UI" w:cs="Segoe UI" w:hint="eastAsia"/>
          <w:color w:val="374151"/>
          <w:kern w:val="0"/>
          <w:sz w:val="24"/>
        </w:rPr>
        <w:t>码长</w:t>
      </w:r>
      <w:r w:rsidRPr="00C87AEE">
        <w:rPr>
          <w:rFonts w:ascii="Segoe UI" w:hAnsi="Segoe UI" w:cs="Segoe UI" w:hint="eastAsia"/>
          <w:color w:val="374151"/>
          <w:kern w:val="0"/>
          <w:sz w:val="24"/>
        </w:rPr>
        <w:t xml:space="preserve"> =150</w:t>
      </w:r>
      <w:r w:rsidRPr="00C87AEE">
        <w:rPr>
          <w:rFonts w:ascii="Segoe UI" w:hAnsi="Segoe UI" w:cs="Segoe UI" w:hint="eastAsia"/>
          <w:color w:val="374151"/>
          <w:kern w:val="0"/>
          <w:sz w:val="24"/>
        </w:rPr>
        <w:t>×</w:t>
      </w:r>
      <w:r w:rsidRPr="00C87AEE">
        <w:rPr>
          <w:rFonts w:ascii="Segoe UI" w:hAnsi="Segoe UI" w:cs="Segoe UI" w:hint="eastAsia"/>
          <w:color w:val="374151"/>
          <w:kern w:val="0"/>
          <w:sz w:val="24"/>
        </w:rPr>
        <w:t xml:space="preserve">3=450 </w:t>
      </w:r>
      <w:r w:rsidRPr="00C87AEE">
        <w:rPr>
          <w:rFonts w:ascii="Segoe UI" w:hAnsi="Segoe UI" w:cs="Segoe UI" w:hint="eastAsia"/>
          <w:color w:val="374151"/>
          <w:kern w:val="0"/>
          <w:sz w:val="24"/>
        </w:rPr>
        <w:t>位</w:t>
      </w:r>
    </w:p>
    <w:p w14:paraId="28C27D98" w14:textId="77777777" w:rsidR="00C87AEE" w:rsidRPr="00C87AEE" w:rsidRDefault="00C87AEE" w:rsidP="00C87AEE">
      <w:pPr>
        <w:pStyle w:val="a3"/>
        <w:spacing w:line="360" w:lineRule="auto"/>
        <w:ind w:left="360" w:firstLineChars="0" w:firstLine="0"/>
        <w:rPr>
          <w:rFonts w:ascii="Segoe UI" w:hAnsi="Segoe UI" w:cs="Segoe UI"/>
          <w:color w:val="374151"/>
          <w:kern w:val="0"/>
          <w:sz w:val="24"/>
        </w:rPr>
      </w:pPr>
      <w:r w:rsidRPr="00C87AEE">
        <w:rPr>
          <w:rFonts w:ascii="Segoe UI" w:hAnsi="Segoe UI" w:cs="Segoe UI" w:hint="eastAsia"/>
          <w:color w:val="374151"/>
          <w:kern w:val="0"/>
          <w:sz w:val="24"/>
        </w:rPr>
        <w:t>霍夫曼</w:t>
      </w:r>
      <w:proofErr w:type="gramStart"/>
      <w:r w:rsidRPr="00C87AEE">
        <w:rPr>
          <w:rFonts w:ascii="Segoe UI" w:hAnsi="Segoe UI" w:cs="Segoe UI" w:hint="eastAsia"/>
          <w:color w:val="374151"/>
          <w:kern w:val="0"/>
          <w:sz w:val="24"/>
        </w:rPr>
        <w:t>编码总</w:t>
      </w:r>
      <w:proofErr w:type="gramEnd"/>
      <w:r w:rsidRPr="00C87AEE">
        <w:rPr>
          <w:rFonts w:ascii="Segoe UI" w:hAnsi="Segoe UI" w:cs="Segoe UI" w:hint="eastAsia"/>
          <w:color w:val="374151"/>
          <w:kern w:val="0"/>
          <w:sz w:val="24"/>
        </w:rPr>
        <w:t>码长</w:t>
      </w:r>
      <w:r w:rsidRPr="00C87AEE">
        <w:rPr>
          <w:rFonts w:ascii="Segoe UI" w:hAnsi="Segoe UI" w:cs="Segoe UI" w:hint="eastAsia"/>
          <w:color w:val="374151"/>
          <w:kern w:val="0"/>
          <w:sz w:val="24"/>
        </w:rPr>
        <w:t xml:space="preserve"> =150</w:t>
      </w:r>
      <w:r w:rsidRPr="00C87AEE">
        <w:rPr>
          <w:rFonts w:ascii="Segoe UI" w:hAnsi="Segoe UI" w:cs="Segoe UI" w:hint="eastAsia"/>
          <w:color w:val="374151"/>
          <w:kern w:val="0"/>
          <w:sz w:val="24"/>
        </w:rPr>
        <w:t>×</w:t>
      </w:r>
      <w:r w:rsidRPr="00C87AEE">
        <w:rPr>
          <w:rFonts w:ascii="Segoe UI" w:hAnsi="Segoe UI" w:cs="Segoe UI" w:hint="eastAsia"/>
          <w:color w:val="374151"/>
          <w:kern w:val="0"/>
          <w:sz w:val="24"/>
        </w:rPr>
        <w:t>2.67</w:t>
      </w:r>
      <w:r w:rsidRPr="00C87AEE">
        <w:rPr>
          <w:rFonts w:ascii="Segoe UI" w:hAnsi="Segoe UI" w:cs="Segoe UI" w:hint="eastAsia"/>
          <w:color w:val="374151"/>
          <w:kern w:val="0"/>
          <w:sz w:val="24"/>
        </w:rPr>
        <w:t>≈</w:t>
      </w:r>
      <w:r w:rsidRPr="00C87AEE">
        <w:rPr>
          <w:rFonts w:ascii="Segoe UI" w:hAnsi="Segoe UI" w:cs="Segoe UI" w:hint="eastAsia"/>
          <w:color w:val="374151"/>
          <w:kern w:val="0"/>
          <w:sz w:val="24"/>
        </w:rPr>
        <w:t>400.5=150</w:t>
      </w:r>
      <w:r w:rsidRPr="00C87AEE">
        <w:rPr>
          <w:rFonts w:ascii="Segoe UI" w:hAnsi="Segoe UI" w:cs="Segoe UI" w:hint="eastAsia"/>
          <w:color w:val="374151"/>
          <w:kern w:val="0"/>
          <w:sz w:val="24"/>
        </w:rPr>
        <w:t>×</w:t>
      </w:r>
      <w:r w:rsidRPr="00C87AEE">
        <w:rPr>
          <w:rFonts w:ascii="Segoe UI" w:hAnsi="Segoe UI" w:cs="Segoe UI" w:hint="eastAsia"/>
          <w:color w:val="374151"/>
          <w:kern w:val="0"/>
          <w:sz w:val="24"/>
        </w:rPr>
        <w:t>2.67</w:t>
      </w:r>
      <w:r w:rsidRPr="00C87AEE">
        <w:rPr>
          <w:rFonts w:ascii="Segoe UI" w:hAnsi="Segoe UI" w:cs="Segoe UI" w:hint="eastAsia"/>
          <w:color w:val="374151"/>
          <w:kern w:val="0"/>
          <w:sz w:val="24"/>
        </w:rPr>
        <w:t>≈</w:t>
      </w:r>
      <w:r w:rsidRPr="00C87AEE">
        <w:rPr>
          <w:rFonts w:ascii="Segoe UI" w:hAnsi="Segoe UI" w:cs="Segoe UI" w:hint="eastAsia"/>
          <w:color w:val="374151"/>
          <w:kern w:val="0"/>
          <w:sz w:val="24"/>
        </w:rPr>
        <w:t xml:space="preserve">400.5 </w:t>
      </w:r>
      <w:r w:rsidRPr="00C87AEE">
        <w:rPr>
          <w:rFonts w:ascii="Segoe UI" w:hAnsi="Segoe UI" w:cs="Segoe UI" w:hint="eastAsia"/>
          <w:color w:val="374151"/>
          <w:kern w:val="0"/>
          <w:sz w:val="24"/>
        </w:rPr>
        <w:t>位</w:t>
      </w:r>
    </w:p>
    <w:p w14:paraId="285EF16A" w14:textId="6E945EB8" w:rsidR="00C87AEE" w:rsidRDefault="00C87AEE" w:rsidP="00C87AEE">
      <w:pPr>
        <w:pStyle w:val="a3"/>
        <w:spacing w:line="360" w:lineRule="auto"/>
        <w:ind w:left="360" w:firstLineChars="0" w:firstLine="0"/>
        <w:rPr>
          <w:rFonts w:ascii="Segoe UI" w:hAnsi="Segoe UI" w:cs="Segoe UI"/>
          <w:color w:val="374151"/>
          <w:kern w:val="0"/>
          <w:sz w:val="24"/>
        </w:rPr>
      </w:pPr>
      <w:r w:rsidRPr="00C87AEE">
        <w:rPr>
          <w:rFonts w:ascii="Segoe UI" w:hAnsi="Segoe UI" w:cs="Segoe UI" w:hint="eastAsia"/>
          <w:color w:val="374151"/>
          <w:kern w:val="0"/>
          <w:sz w:val="24"/>
        </w:rPr>
        <w:t>节省比例</w:t>
      </w:r>
      <w:r w:rsidRPr="00C87AEE">
        <w:rPr>
          <w:rFonts w:ascii="Segoe UI" w:hAnsi="Segoe UI" w:cs="Segoe UI"/>
          <w:color w:val="374151"/>
          <w:kern w:val="0"/>
          <w:sz w:val="24"/>
        </w:rPr>
        <w:t xml:space="preserve"> =</w:t>
      </w:r>
      <w:r>
        <w:rPr>
          <w:rFonts w:ascii="Segoe UI" w:hAnsi="Segoe UI" w:cs="Segoe UI"/>
          <w:color w:val="374151"/>
          <w:kern w:val="0"/>
          <w:sz w:val="24"/>
        </w:rPr>
        <w:t>(</w:t>
      </w:r>
      <w:r w:rsidRPr="00C87AEE">
        <w:rPr>
          <w:rFonts w:ascii="Segoe UI" w:hAnsi="Segoe UI" w:cs="Segoe UI"/>
          <w:color w:val="374151"/>
          <w:kern w:val="0"/>
          <w:sz w:val="24"/>
        </w:rPr>
        <w:t>450−400.5</w:t>
      </w:r>
      <w:r>
        <w:rPr>
          <w:rFonts w:ascii="Segoe UI" w:hAnsi="Segoe UI" w:cs="Segoe UI"/>
          <w:color w:val="374151"/>
          <w:kern w:val="0"/>
          <w:sz w:val="24"/>
        </w:rPr>
        <w:t>)/</w:t>
      </w:r>
      <w:r w:rsidRPr="00C87AEE">
        <w:rPr>
          <w:rFonts w:ascii="Segoe UI" w:hAnsi="Segoe UI" w:cs="Segoe UI"/>
          <w:color w:val="374151"/>
          <w:kern w:val="0"/>
          <w:sz w:val="24"/>
        </w:rPr>
        <w:t>450</w:t>
      </w:r>
      <w:r w:rsidRPr="00C87AEE">
        <w:rPr>
          <w:rFonts w:ascii="Segoe UI" w:hAnsi="Segoe UI" w:cs="Segoe UI" w:hint="eastAsia"/>
          <w:color w:val="374151"/>
          <w:kern w:val="0"/>
          <w:sz w:val="24"/>
        </w:rPr>
        <w:t>≈</w:t>
      </w:r>
      <w:r w:rsidRPr="00C87AEE">
        <w:rPr>
          <w:rFonts w:ascii="Segoe UI" w:hAnsi="Segoe UI" w:cs="Segoe UI"/>
          <w:color w:val="374151"/>
          <w:kern w:val="0"/>
          <w:sz w:val="24"/>
        </w:rPr>
        <w:t>0.11</w:t>
      </w:r>
    </w:p>
    <w:p w14:paraId="79B3336F" w14:textId="77777777" w:rsidR="00C87AEE" w:rsidRDefault="00C87AEE" w:rsidP="00C87AEE">
      <w:pPr>
        <w:pStyle w:val="a3"/>
        <w:spacing w:line="360" w:lineRule="auto"/>
        <w:ind w:left="360" w:firstLineChars="0" w:firstLine="0"/>
        <w:rPr>
          <w:rFonts w:ascii="Segoe UI" w:hAnsi="Segoe UI" w:cs="Segoe UI"/>
          <w:color w:val="374151"/>
          <w:kern w:val="0"/>
          <w:sz w:val="24"/>
        </w:rPr>
      </w:pPr>
    </w:p>
    <w:p w14:paraId="6BBE4EB0" w14:textId="269E7799" w:rsidR="002C24EB" w:rsidRDefault="008C785C" w:rsidP="00C87AEE">
      <w:pPr>
        <w:spacing w:line="360" w:lineRule="auto"/>
        <w:rPr>
          <w:rFonts w:ascii="Segoe UI" w:hAnsi="Segoe UI" w:cs="Segoe UI"/>
          <w:color w:val="374151"/>
          <w:kern w:val="0"/>
          <w:sz w:val="24"/>
        </w:rPr>
      </w:pPr>
      <w:r w:rsidRPr="00C87AEE">
        <w:rPr>
          <w:rFonts w:ascii="Segoe UI" w:hAnsi="Segoe UI" w:cs="Segoe UI" w:hint="eastAsia"/>
          <w:color w:val="374151"/>
          <w:kern w:val="0"/>
          <w:sz w:val="24"/>
        </w:rPr>
        <w:t>简要讨论霍夫曼编码在数字图像压缩中的优势与局限性。</w:t>
      </w:r>
    </w:p>
    <w:p w14:paraId="42705009" w14:textId="77777777" w:rsidR="00C87AEE" w:rsidRPr="00C87AEE" w:rsidRDefault="00C87AEE" w:rsidP="00C87AEE">
      <w:pPr>
        <w:spacing w:line="360" w:lineRule="auto"/>
        <w:rPr>
          <w:rFonts w:ascii="Segoe UI" w:hAnsi="Segoe UI" w:cs="Segoe UI"/>
          <w:color w:val="374151"/>
          <w:kern w:val="0"/>
          <w:sz w:val="24"/>
        </w:rPr>
      </w:pPr>
    </w:p>
    <w:p w14:paraId="39EA246B" w14:textId="47475D9A" w:rsidR="003A2A10" w:rsidRPr="003A2A10" w:rsidRDefault="003A2A10" w:rsidP="003A2A10">
      <w:pPr>
        <w:spacing w:line="360" w:lineRule="auto"/>
        <w:rPr>
          <w:rFonts w:ascii="Segoe UI" w:hAnsi="Segoe UI" w:cs="Segoe UI"/>
          <w:color w:val="374151"/>
          <w:kern w:val="0"/>
          <w:sz w:val="24"/>
        </w:rPr>
      </w:pPr>
      <w:r w:rsidRPr="003A2A10">
        <w:rPr>
          <w:rFonts w:ascii="Segoe UI" w:hAnsi="Segoe UI" w:cs="Segoe UI" w:hint="eastAsia"/>
          <w:color w:val="374151"/>
          <w:kern w:val="0"/>
          <w:sz w:val="24"/>
        </w:rPr>
        <w:t>无损压缩：霍夫曼编码是一种无损压缩方法，这意味着压缩后的图像可以完全恢复为原始图像，没有任何信息损失。</w:t>
      </w:r>
    </w:p>
    <w:p w14:paraId="6C3E1C96" w14:textId="17DEB058" w:rsidR="003A2A10" w:rsidRPr="003A2A10" w:rsidRDefault="003A2A10" w:rsidP="003A2A10">
      <w:pPr>
        <w:spacing w:line="360" w:lineRule="auto"/>
        <w:rPr>
          <w:rFonts w:ascii="Segoe UI" w:hAnsi="Segoe UI" w:cs="Segoe UI"/>
          <w:color w:val="374151"/>
          <w:kern w:val="0"/>
          <w:sz w:val="24"/>
        </w:rPr>
      </w:pPr>
      <w:r w:rsidRPr="003A2A10">
        <w:rPr>
          <w:rFonts w:ascii="Segoe UI" w:hAnsi="Segoe UI" w:cs="Segoe UI" w:hint="eastAsia"/>
          <w:color w:val="374151"/>
          <w:kern w:val="0"/>
          <w:sz w:val="24"/>
        </w:rPr>
        <w:t>根据频率编码：霍夫曼编码根据每个</w:t>
      </w:r>
      <w:proofErr w:type="gramStart"/>
      <w:r w:rsidRPr="003A2A10">
        <w:rPr>
          <w:rFonts w:ascii="Segoe UI" w:hAnsi="Segoe UI" w:cs="Segoe UI" w:hint="eastAsia"/>
          <w:color w:val="374151"/>
          <w:kern w:val="0"/>
          <w:sz w:val="24"/>
        </w:rPr>
        <w:t>像素值</w:t>
      </w:r>
      <w:proofErr w:type="gramEnd"/>
      <w:r w:rsidRPr="003A2A10">
        <w:rPr>
          <w:rFonts w:ascii="Segoe UI" w:hAnsi="Segoe UI" w:cs="Segoe UI" w:hint="eastAsia"/>
          <w:color w:val="374151"/>
          <w:kern w:val="0"/>
          <w:sz w:val="24"/>
        </w:rPr>
        <w:t>或像素块的出现频率为其分配较短的编码。因此，出现频率较高的</w:t>
      </w:r>
      <w:proofErr w:type="gramStart"/>
      <w:r w:rsidRPr="003A2A10">
        <w:rPr>
          <w:rFonts w:ascii="Segoe UI" w:hAnsi="Segoe UI" w:cs="Segoe UI" w:hint="eastAsia"/>
          <w:color w:val="374151"/>
          <w:kern w:val="0"/>
          <w:sz w:val="24"/>
        </w:rPr>
        <w:t>像素值</w:t>
      </w:r>
      <w:proofErr w:type="gramEnd"/>
      <w:r w:rsidRPr="003A2A10">
        <w:rPr>
          <w:rFonts w:ascii="Segoe UI" w:hAnsi="Segoe UI" w:cs="Segoe UI" w:hint="eastAsia"/>
          <w:color w:val="374151"/>
          <w:kern w:val="0"/>
          <w:sz w:val="24"/>
        </w:rPr>
        <w:t>或像素块将具有较短的编码长度，从而实现了有效的压缩。</w:t>
      </w:r>
    </w:p>
    <w:p w14:paraId="72134066" w14:textId="551FD9D0" w:rsidR="003A2A10" w:rsidRPr="003A2A10" w:rsidRDefault="003A2A10" w:rsidP="003A2A10">
      <w:pPr>
        <w:spacing w:line="360" w:lineRule="auto"/>
        <w:rPr>
          <w:rFonts w:ascii="Segoe UI" w:hAnsi="Segoe UI" w:cs="Segoe UI"/>
          <w:color w:val="374151"/>
          <w:kern w:val="0"/>
          <w:sz w:val="24"/>
        </w:rPr>
      </w:pPr>
      <w:r w:rsidRPr="003A2A10">
        <w:rPr>
          <w:rFonts w:ascii="Segoe UI" w:hAnsi="Segoe UI" w:cs="Segoe UI" w:hint="eastAsia"/>
          <w:color w:val="374151"/>
          <w:kern w:val="0"/>
          <w:sz w:val="24"/>
        </w:rPr>
        <w:t>适用于不均匀分布：对于像素值分布不均匀的图像，霍夫曼编码可以更有效地压缩数据，因为出现频率较高的值将被编码为较短的比特序列。</w:t>
      </w:r>
    </w:p>
    <w:p w14:paraId="679A7074" w14:textId="77777777" w:rsidR="003A2A10" w:rsidRPr="003A2A10" w:rsidRDefault="003A2A10" w:rsidP="003A2A10">
      <w:pPr>
        <w:spacing w:line="360" w:lineRule="auto"/>
        <w:rPr>
          <w:rFonts w:ascii="Segoe UI" w:hAnsi="Segoe UI" w:cs="Segoe UI"/>
          <w:color w:val="374151"/>
          <w:kern w:val="0"/>
          <w:sz w:val="24"/>
        </w:rPr>
      </w:pPr>
      <w:r w:rsidRPr="003A2A10">
        <w:rPr>
          <w:rFonts w:ascii="Segoe UI" w:hAnsi="Segoe UI" w:cs="Segoe UI" w:hint="eastAsia"/>
          <w:color w:val="374151"/>
          <w:kern w:val="0"/>
          <w:sz w:val="24"/>
        </w:rPr>
        <w:t>局限性：</w:t>
      </w:r>
    </w:p>
    <w:p w14:paraId="62B321E2" w14:textId="41F3E318" w:rsidR="003A2A10" w:rsidRPr="003A2A10" w:rsidRDefault="003A2A10" w:rsidP="003A2A10">
      <w:pPr>
        <w:spacing w:line="360" w:lineRule="auto"/>
        <w:rPr>
          <w:rFonts w:ascii="Segoe UI" w:hAnsi="Segoe UI" w:cs="Segoe UI"/>
          <w:color w:val="374151"/>
          <w:kern w:val="0"/>
          <w:sz w:val="24"/>
        </w:rPr>
      </w:pPr>
      <w:r w:rsidRPr="003A2A10">
        <w:rPr>
          <w:rFonts w:ascii="Segoe UI" w:hAnsi="Segoe UI" w:cs="Segoe UI" w:hint="eastAsia"/>
          <w:color w:val="374151"/>
          <w:kern w:val="0"/>
          <w:sz w:val="24"/>
        </w:rPr>
        <w:t>计算复杂性：创建霍夫曼编码需要首先统计图像中每个</w:t>
      </w:r>
      <w:proofErr w:type="gramStart"/>
      <w:r w:rsidRPr="003A2A10">
        <w:rPr>
          <w:rFonts w:ascii="Segoe UI" w:hAnsi="Segoe UI" w:cs="Segoe UI" w:hint="eastAsia"/>
          <w:color w:val="374151"/>
          <w:kern w:val="0"/>
          <w:sz w:val="24"/>
        </w:rPr>
        <w:t>像素值</w:t>
      </w:r>
      <w:proofErr w:type="gramEnd"/>
      <w:r w:rsidRPr="003A2A10">
        <w:rPr>
          <w:rFonts w:ascii="Segoe UI" w:hAnsi="Segoe UI" w:cs="Segoe UI" w:hint="eastAsia"/>
          <w:color w:val="374151"/>
          <w:kern w:val="0"/>
          <w:sz w:val="24"/>
        </w:rPr>
        <w:t>或像素块的出现频率，然后构建霍夫曼树。这一过程可能涉及大量的计算，特别是对于大型图像。</w:t>
      </w:r>
    </w:p>
    <w:p w14:paraId="4A017471" w14:textId="445BE417" w:rsidR="003A2A10" w:rsidRPr="003A2A10" w:rsidRDefault="003A2A10" w:rsidP="003A2A10">
      <w:pPr>
        <w:spacing w:line="360" w:lineRule="auto"/>
        <w:rPr>
          <w:rFonts w:ascii="Segoe UI" w:hAnsi="Segoe UI" w:cs="Segoe UI"/>
          <w:color w:val="374151"/>
          <w:kern w:val="0"/>
          <w:sz w:val="24"/>
        </w:rPr>
      </w:pPr>
      <w:r w:rsidRPr="003A2A10">
        <w:rPr>
          <w:rFonts w:ascii="Segoe UI" w:hAnsi="Segoe UI" w:cs="Segoe UI" w:hint="eastAsia"/>
          <w:color w:val="374151"/>
          <w:kern w:val="0"/>
          <w:sz w:val="24"/>
        </w:rPr>
        <w:t>需要额外的字典或表：为了解码压缩的数据，接收端或解码器需要访问霍夫曼编码表或树。这意味着在传输或存储压缩图像时，需要额外的空间来存储这些编码信息。</w:t>
      </w:r>
    </w:p>
    <w:p w14:paraId="30788F83" w14:textId="34DCFD13" w:rsidR="003A2A10" w:rsidRPr="003A2A10" w:rsidRDefault="003A2A10" w:rsidP="003A2A10">
      <w:pPr>
        <w:spacing w:line="360" w:lineRule="auto"/>
        <w:rPr>
          <w:rFonts w:ascii="Segoe UI" w:hAnsi="Segoe UI" w:cs="Segoe UI"/>
          <w:color w:val="374151"/>
          <w:kern w:val="0"/>
          <w:sz w:val="24"/>
        </w:rPr>
      </w:pPr>
      <w:r w:rsidRPr="003A2A10">
        <w:rPr>
          <w:rFonts w:ascii="Segoe UI" w:hAnsi="Segoe UI" w:cs="Segoe UI" w:hint="eastAsia"/>
          <w:color w:val="374151"/>
          <w:kern w:val="0"/>
          <w:sz w:val="24"/>
        </w:rPr>
        <w:t>可能不是最佳选择：对于一些特定类型的图像，如连续变化或没有明显重复模式的图像，霍夫曼编码可能不是最佳的压缩方法。在这些情况下，其他技术或编码方法（如变换编码、预测编码等）可能会更有效。</w:t>
      </w:r>
    </w:p>
    <w:sectPr w:rsidR="003A2A10" w:rsidRPr="003A2A10"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7C79" w14:textId="77777777" w:rsidR="0075175D" w:rsidRDefault="0075175D" w:rsidP="00E4272F">
      <w:r>
        <w:separator/>
      </w:r>
    </w:p>
  </w:endnote>
  <w:endnote w:type="continuationSeparator" w:id="0">
    <w:p w14:paraId="5251917F" w14:textId="77777777" w:rsidR="0075175D" w:rsidRDefault="0075175D" w:rsidP="00E4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9AD9" w14:textId="77777777" w:rsidR="0075175D" w:rsidRDefault="0075175D" w:rsidP="00E4272F">
      <w:r>
        <w:separator/>
      </w:r>
    </w:p>
  </w:footnote>
  <w:footnote w:type="continuationSeparator" w:id="0">
    <w:p w14:paraId="2B9D5735" w14:textId="77777777" w:rsidR="0075175D" w:rsidRDefault="0075175D" w:rsidP="00E42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764E"/>
    <w:multiLevelType w:val="multilevel"/>
    <w:tmpl w:val="B306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16D9"/>
    <w:multiLevelType w:val="hybridMultilevel"/>
    <w:tmpl w:val="1830338C"/>
    <w:lvl w:ilvl="0" w:tplc="DAF2F31C">
      <w:start w:val="1"/>
      <w:numFmt w:val="decimal"/>
      <w:lvlText w:val="(%1)"/>
      <w:lvlJc w:val="left"/>
      <w:pPr>
        <w:ind w:left="360" w:hanging="360"/>
      </w:pPr>
      <w:rPr>
        <w:rFonts w:asciiTheme="majorEastAsia" w:eastAsiaTheme="majorEastAsia" w:hAnsiTheme="majorEastAsia"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C91947"/>
    <w:multiLevelType w:val="multilevel"/>
    <w:tmpl w:val="C0ECCF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A5832"/>
    <w:multiLevelType w:val="hybridMultilevel"/>
    <w:tmpl w:val="439E60B6"/>
    <w:lvl w:ilvl="0" w:tplc="64E07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2001EF"/>
    <w:multiLevelType w:val="multilevel"/>
    <w:tmpl w:val="C526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87773056">
    <w:abstractNumId w:val="5"/>
  </w:num>
  <w:num w:numId="2" w16cid:durableId="2027560949">
    <w:abstractNumId w:val="4"/>
  </w:num>
  <w:num w:numId="3" w16cid:durableId="48192859">
    <w:abstractNumId w:val="1"/>
  </w:num>
  <w:num w:numId="4" w16cid:durableId="1121804372">
    <w:abstractNumId w:val="3"/>
  </w:num>
  <w:num w:numId="5" w16cid:durableId="52123850">
    <w:abstractNumId w:val="2"/>
  </w:num>
  <w:num w:numId="6" w16cid:durableId="72418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DD"/>
    <w:rsid w:val="000866DA"/>
    <w:rsid w:val="000B21E8"/>
    <w:rsid w:val="00131B4A"/>
    <w:rsid w:val="001365B8"/>
    <w:rsid w:val="00142522"/>
    <w:rsid w:val="00162510"/>
    <w:rsid w:val="00175F73"/>
    <w:rsid w:val="00191169"/>
    <w:rsid w:val="00195BCB"/>
    <w:rsid w:val="001961A8"/>
    <w:rsid w:val="001D3E99"/>
    <w:rsid w:val="002A57CA"/>
    <w:rsid w:val="002B7789"/>
    <w:rsid w:val="002C0A90"/>
    <w:rsid w:val="002C24EB"/>
    <w:rsid w:val="00327EDA"/>
    <w:rsid w:val="00331E5C"/>
    <w:rsid w:val="003A2A10"/>
    <w:rsid w:val="003A5E61"/>
    <w:rsid w:val="003B68B3"/>
    <w:rsid w:val="003F44E5"/>
    <w:rsid w:val="004209A5"/>
    <w:rsid w:val="004347F1"/>
    <w:rsid w:val="004B4E6B"/>
    <w:rsid w:val="00506F1D"/>
    <w:rsid w:val="005160AF"/>
    <w:rsid w:val="00576C80"/>
    <w:rsid w:val="00581C95"/>
    <w:rsid w:val="005D4366"/>
    <w:rsid w:val="005D651F"/>
    <w:rsid w:val="00624809"/>
    <w:rsid w:val="00672DA5"/>
    <w:rsid w:val="006741DB"/>
    <w:rsid w:val="00687834"/>
    <w:rsid w:val="00735B27"/>
    <w:rsid w:val="0075175D"/>
    <w:rsid w:val="007C2712"/>
    <w:rsid w:val="007C553E"/>
    <w:rsid w:val="007F5A33"/>
    <w:rsid w:val="007F6E60"/>
    <w:rsid w:val="00821DB7"/>
    <w:rsid w:val="008456F3"/>
    <w:rsid w:val="008710F5"/>
    <w:rsid w:val="008C785C"/>
    <w:rsid w:val="009153B0"/>
    <w:rsid w:val="00966B14"/>
    <w:rsid w:val="00A41C09"/>
    <w:rsid w:val="00A47FE2"/>
    <w:rsid w:val="00A65591"/>
    <w:rsid w:val="00AB2EDD"/>
    <w:rsid w:val="00AC6AE8"/>
    <w:rsid w:val="00B419E5"/>
    <w:rsid w:val="00B84760"/>
    <w:rsid w:val="00BB309D"/>
    <w:rsid w:val="00C53F4F"/>
    <w:rsid w:val="00C652C3"/>
    <w:rsid w:val="00C87AEE"/>
    <w:rsid w:val="00CB225E"/>
    <w:rsid w:val="00CE35FF"/>
    <w:rsid w:val="00CE4B30"/>
    <w:rsid w:val="00E003C2"/>
    <w:rsid w:val="00E35ED0"/>
    <w:rsid w:val="00E4272F"/>
    <w:rsid w:val="00E6125B"/>
    <w:rsid w:val="00ED48A4"/>
    <w:rsid w:val="00FE3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519A7"/>
  <w15:docId w15:val="{3AB52A10-CFA4-4DD1-B52A-DF25D492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Balloon Text"/>
    <w:basedOn w:val="a"/>
    <w:link w:val="a5"/>
    <w:uiPriority w:val="99"/>
    <w:semiHidden/>
    <w:unhideWhenUsed/>
    <w:rsid w:val="00821DB7"/>
    <w:rPr>
      <w:sz w:val="18"/>
      <w:szCs w:val="18"/>
    </w:rPr>
  </w:style>
  <w:style w:type="character" w:customStyle="1" w:styleId="a5">
    <w:name w:val="批注框文本 字符"/>
    <w:basedOn w:val="a0"/>
    <w:link w:val="a4"/>
    <w:uiPriority w:val="99"/>
    <w:semiHidden/>
    <w:rsid w:val="00821DB7"/>
    <w:rPr>
      <w:rFonts w:ascii="Times New Roman" w:eastAsia="宋体" w:hAnsi="Times New Roman" w:cs="Times New Roman"/>
      <w:sz w:val="18"/>
      <w:szCs w:val="18"/>
    </w:rPr>
  </w:style>
  <w:style w:type="paragraph" w:styleId="a6">
    <w:name w:val="header"/>
    <w:basedOn w:val="a"/>
    <w:link w:val="a7"/>
    <w:uiPriority w:val="99"/>
    <w:unhideWhenUsed/>
    <w:rsid w:val="00E42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4272F"/>
    <w:rPr>
      <w:rFonts w:ascii="Times New Roman" w:eastAsia="宋体" w:hAnsi="Times New Roman" w:cs="Times New Roman"/>
      <w:sz w:val="18"/>
      <w:szCs w:val="18"/>
    </w:rPr>
  </w:style>
  <w:style w:type="paragraph" w:styleId="a8">
    <w:name w:val="footer"/>
    <w:basedOn w:val="a"/>
    <w:link w:val="a9"/>
    <w:uiPriority w:val="99"/>
    <w:unhideWhenUsed/>
    <w:rsid w:val="00E4272F"/>
    <w:pPr>
      <w:tabs>
        <w:tab w:val="center" w:pos="4153"/>
        <w:tab w:val="right" w:pos="8306"/>
      </w:tabs>
      <w:snapToGrid w:val="0"/>
      <w:jc w:val="left"/>
    </w:pPr>
    <w:rPr>
      <w:sz w:val="18"/>
      <w:szCs w:val="18"/>
    </w:rPr>
  </w:style>
  <w:style w:type="character" w:customStyle="1" w:styleId="a9">
    <w:name w:val="页脚 字符"/>
    <w:basedOn w:val="a0"/>
    <w:link w:val="a8"/>
    <w:uiPriority w:val="99"/>
    <w:rsid w:val="00E4272F"/>
    <w:rPr>
      <w:rFonts w:ascii="Times New Roman" w:eastAsia="宋体" w:hAnsi="Times New Roman" w:cs="Times New Roman"/>
      <w:sz w:val="18"/>
      <w:szCs w:val="18"/>
    </w:rPr>
  </w:style>
  <w:style w:type="paragraph" w:styleId="aa">
    <w:name w:val="Normal (Web)"/>
    <w:basedOn w:val="a"/>
    <w:uiPriority w:val="99"/>
    <w:semiHidden/>
    <w:unhideWhenUsed/>
    <w:rsid w:val="008C785C"/>
    <w:pPr>
      <w:widowControl/>
      <w:spacing w:before="100" w:beforeAutospacing="1" w:after="100" w:afterAutospacing="1"/>
      <w:jc w:val="left"/>
    </w:pPr>
    <w:rPr>
      <w:rFonts w:ascii="宋体" w:hAnsi="宋体" w:cs="宋体"/>
      <w:kern w:val="0"/>
      <w:sz w:val="24"/>
    </w:rPr>
  </w:style>
  <w:style w:type="character" w:styleId="ab">
    <w:name w:val="Strong"/>
    <w:basedOn w:val="a0"/>
    <w:uiPriority w:val="22"/>
    <w:qFormat/>
    <w:rsid w:val="008C785C"/>
    <w:rPr>
      <w:b/>
      <w:bCs/>
    </w:rPr>
  </w:style>
  <w:style w:type="character" w:customStyle="1" w:styleId="katex-mathml">
    <w:name w:val="katex-mathml"/>
    <w:basedOn w:val="a0"/>
    <w:rsid w:val="002C24EB"/>
  </w:style>
  <w:style w:type="character" w:customStyle="1" w:styleId="mord">
    <w:name w:val="mord"/>
    <w:basedOn w:val="a0"/>
    <w:rsid w:val="002C24EB"/>
  </w:style>
  <w:style w:type="character" w:customStyle="1" w:styleId="mrel">
    <w:name w:val="mrel"/>
    <w:basedOn w:val="a0"/>
    <w:rsid w:val="002C24EB"/>
  </w:style>
  <w:style w:type="character" w:customStyle="1" w:styleId="mopen">
    <w:name w:val="mopen"/>
    <w:basedOn w:val="a0"/>
    <w:rsid w:val="002C24EB"/>
  </w:style>
  <w:style w:type="character" w:customStyle="1" w:styleId="mbin">
    <w:name w:val="mbin"/>
    <w:basedOn w:val="a0"/>
    <w:rsid w:val="002C24EB"/>
  </w:style>
  <w:style w:type="character" w:customStyle="1" w:styleId="mclose">
    <w:name w:val="mclose"/>
    <w:basedOn w:val="a0"/>
    <w:rsid w:val="002C24EB"/>
  </w:style>
  <w:style w:type="character" w:customStyle="1" w:styleId="vlist-s">
    <w:name w:val="vlist-s"/>
    <w:basedOn w:val="a0"/>
    <w:rsid w:val="002C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5943">
      <w:bodyDiv w:val="1"/>
      <w:marLeft w:val="0"/>
      <w:marRight w:val="0"/>
      <w:marTop w:val="0"/>
      <w:marBottom w:val="0"/>
      <w:divBdr>
        <w:top w:val="none" w:sz="0" w:space="0" w:color="auto"/>
        <w:left w:val="none" w:sz="0" w:space="0" w:color="auto"/>
        <w:bottom w:val="none" w:sz="0" w:space="0" w:color="auto"/>
        <w:right w:val="none" w:sz="0" w:space="0" w:color="auto"/>
      </w:divBdr>
      <w:divsChild>
        <w:div w:id="2082409081">
          <w:marLeft w:val="0"/>
          <w:marRight w:val="0"/>
          <w:marTop w:val="0"/>
          <w:marBottom w:val="300"/>
          <w:divBdr>
            <w:top w:val="single" w:sz="2" w:space="0" w:color="D9D9E3"/>
            <w:left w:val="single" w:sz="2" w:space="0" w:color="D9D9E3"/>
            <w:bottom w:val="single" w:sz="2" w:space="0" w:color="D9D9E3"/>
            <w:right w:val="single" w:sz="2" w:space="0" w:color="D9D9E3"/>
          </w:divBdr>
        </w:div>
        <w:div w:id="157006930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751389996">
      <w:bodyDiv w:val="1"/>
      <w:marLeft w:val="0"/>
      <w:marRight w:val="0"/>
      <w:marTop w:val="0"/>
      <w:marBottom w:val="0"/>
      <w:divBdr>
        <w:top w:val="none" w:sz="0" w:space="0" w:color="auto"/>
        <w:left w:val="none" w:sz="0" w:space="0" w:color="auto"/>
        <w:bottom w:val="none" w:sz="0" w:space="0" w:color="auto"/>
        <w:right w:val="none" w:sz="0" w:space="0" w:color="auto"/>
      </w:divBdr>
    </w:div>
    <w:div w:id="1034354699">
      <w:bodyDiv w:val="1"/>
      <w:marLeft w:val="0"/>
      <w:marRight w:val="0"/>
      <w:marTop w:val="0"/>
      <w:marBottom w:val="0"/>
      <w:divBdr>
        <w:top w:val="none" w:sz="0" w:space="0" w:color="auto"/>
        <w:left w:val="none" w:sz="0" w:space="0" w:color="auto"/>
        <w:bottom w:val="none" w:sz="0" w:space="0" w:color="auto"/>
        <w:right w:val="none" w:sz="0" w:space="0" w:color="auto"/>
      </w:divBdr>
    </w:div>
    <w:div w:id="1497652211">
      <w:bodyDiv w:val="1"/>
      <w:marLeft w:val="0"/>
      <w:marRight w:val="0"/>
      <w:marTop w:val="0"/>
      <w:marBottom w:val="0"/>
      <w:divBdr>
        <w:top w:val="none" w:sz="0" w:space="0" w:color="auto"/>
        <w:left w:val="none" w:sz="0" w:space="0" w:color="auto"/>
        <w:bottom w:val="none" w:sz="0" w:space="0" w:color="auto"/>
        <w:right w:val="none" w:sz="0" w:space="0" w:color="auto"/>
      </w:divBdr>
    </w:div>
    <w:div w:id="204035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151</Words>
  <Characters>866</Characters>
  <Application>Microsoft Office Word</Application>
  <DocSecurity>0</DocSecurity>
  <Lines>7</Lines>
  <Paragraphs>2</Paragraphs>
  <ScaleCrop>false</ScaleCrop>
  <Company>gucas</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宗师 大</cp:lastModifiedBy>
  <cp:revision>23</cp:revision>
  <dcterms:created xsi:type="dcterms:W3CDTF">2022-10-29T23:20:00Z</dcterms:created>
  <dcterms:modified xsi:type="dcterms:W3CDTF">2024-01-01T08:48:00Z</dcterms:modified>
</cp:coreProperties>
</file>