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$P_1$ и $P_2$ в режиме однократного гаммирования. Приложение должно определить вид шифротекстов $C_1$ и $C_2$ обоих текстов $P_1$ и $P_2$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Рождеством, друзья!!"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encryption(text1, text2):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 1: "</w:t>
      </w:r>
      <w:r>
        <w:rPr>
          <w:rStyle w:val="NormalTok"/>
        </w:rPr>
        <w:t xml:space="preserve">, text1)</w:t>
      </w:r>
      <w:r>
        <w:br/>
      </w:r>
      <w:r>
        <w:rPr>
          <w:rStyle w:val="NormalTok"/>
        </w:rPr>
        <w:t xml:space="preserve">    new_text1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text1:</w:t>
      </w:r>
      <w:r>
        <w:br/>
      </w:r>
      <w:r>
        <w:rPr>
          <w:rStyle w:val="NormalTok"/>
        </w:rPr>
        <w:t xml:space="preserve">        new_text1.append(i.encode(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1 в 16-ой системе: "</w:t>
      </w:r>
      <w:r>
        <w:rPr>
          <w:rStyle w:val="NormalTok"/>
        </w:rPr>
        <w:t xml:space="preserve">, new_text1)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2: "</w:t>
      </w:r>
      <w:r>
        <w:rPr>
          <w:rStyle w:val="NormalTok"/>
        </w:rPr>
        <w:t xml:space="preserve">, text2)</w:t>
      </w:r>
      <w:r>
        <w:br/>
      </w:r>
      <w:r>
        <w:rPr>
          <w:rStyle w:val="NormalTok"/>
        </w:rPr>
        <w:t xml:space="preserve">    new_text2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text2:</w:t>
      </w:r>
      <w:r>
        <w:br/>
      </w:r>
      <w:r>
        <w:rPr>
          <w:rStyle w:val="NormalTok"/>
        </w:rPr>
        <w:t xml:space="preserve">        new_text2.append(i.encode(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 в 16-ой системе: "</w:t>
      </w:r>
      <w:r>
        <w:rPr>
          <w:rStyle w:val="NormalTok"/>
        </w:rPr>
        <w:t xml:space="preserve">, new_text2)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(text1))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(i)[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r]</w:t>
      </w:r>
      <w:r>
        <w:br/>
      </w:r>
      <w:r>
        <w:rPr>
          <w:rStyle w:val="NormalTok"/>
        </w:rPr>
        <w:t xml:space="preserve">    new_key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    new_key.append(i.encode(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 в 16-ой системе: "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(new_text1)):</w:t>
      </w:r>
      <w:r>
        <w:br/>
      </w:r>
      <w:r>
        <w:rPr>
          <w:rStyle w:val="NormalTok"/>
        </w:rPr>
        <w:t xml:space="preserve">        xor_text1.append(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(new_text1[i],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1 в 16-ой системе: "</w:t>
      </w:r>
      <w:r>
        <w:rPr>
          <w:rStyle w:val="NormalTok"/>
        </w:rPr>
        <w:t xml:space="preserve">, xor_text1)</w:t>
      </w:r>
      <w:r>
        <w:br/>
      </w:r>
      <w:r>
        <w:rPr>
          <w:rStyle w:val="NormalTok"/>
        </w:rPr>
        <w:t xml:space="preserve">    en_text1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.join(xor_text1)).decode(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1: "</w:t>
      </w:r>
      <w:r>
        <w:rPr>
          <w:rStyle w:val="NormalTok"/>
        </w:rPr>
        <w:t xml:space="preserve">, en_text1)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(new_text2)):</w:t>
      </w:r>
      <w:r>
        <w:br/>
      </w:r>
      <w:r>
        <w:rPr>
          <w:rStyle w:val="NormalTok"/>
        </w:rPr>
        <w:t xml:space="preserve">        xor_text2.append(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(new_text2[i],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 в 16-ой системе: "</w:t>
      </w:r>
      <w:r>
        <w:rPr>
          <w:rStyle w:val="NormalTok"/>
        </w:rPr>
        <w:t xml:space="preserve">, xor_text2)</w:t>
      </w:r>
      <w:r>
        <w:br/>
      </w:r>
      <w:r>
        <w:rPr>
          <w:rStyle w:val="NormalTok"/>
        </w:rPr>
        <w:t xml:space="preserve">    en_text2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.join(xor_text2)).decode(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2: "</w:t>
      </w:r>
      <w:r>
        <w:rPr>
          <w:rStyle w:val="NormalTok"/>
        </w:rPr>
        <w:t xml:space="preserve">, en_text2)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key, xor_text1, en_text1, xor_text2, en_text2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decryption(c1, c2, p1):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"Шифротекст 1: "</w:t>
      </w:r>
      <w:r>
        <w:rPr>
          <w:rStyle w:val="NormalTok"/>
        </w:rPr>
        <w:t xml:space="preserve">, c1)</w:t>
      </w:r>
      <w:r>
        <w:br/>
      </w:r>
      <w:r>
        <w:rPr>
          <w:rStyle w:val="NormalTok"/>
        </w:rPr>
        <w:t xml:space="preserve">    new_c1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c1:</w:t>
      </w:r>
      <w:r>
        <w:br/>
      </w:r>
      <w:r>
        <w:rPr>
          <w:rStyle w:val="NormalTok"/>
        </w:rPr>
        <w:t xml:space="preserve">        new_c1.append(i.encode(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1 в 16-ой системе: "</w:t>
      </w:r>
      <w:r>
        <w:rPr>
          <w:rStyle w:val="NormalTok"/>
        </w:rPr>
        <w:t xml:space="preserve">, new_c1)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2: "</w:t>
      </w:r>
      <w:r>
        <w:rPr>
          <w:rStyle w:val="NormalTok"/>
        </w:rPr>
        <w:t xml:space="preserve">, c2)</w:t>
      </w:r>
      <w:r>
        <w:br/>
      </w:r>
      <w:r>
        <w:rPr>
          <w:rStyle w:val="NormalTok"/>
        </w:rPr>
        <w:t xml:space="preserve">    new_c2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c2:</w:t>
      </w:r>
      <w:r>
        <w:br/>
      </w:r>
      <w:r>
        <w:rPr>
          <w:rStyle w:val="NormalTok"/>
        </w:rPr>
        <w:t xml:space="preserve">        new_c2.append(i.encode(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 в 16-ой системе: "</w:t>
      </w:r>
      <w:r>
        <w:rPr>
          <w:rStyle w:val="NormalTok"/>
        </w:rPr>
        <w:t xml:space="preserve">, new_c2)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1: "</w:t>
      </w:r>
      <w:r>
        <w:rPr>
          <w:rStyle w:val="NormalTok"/>
        </w:rPr>
        <w:t xml:space="preserve">, p1)</w:t>
      </w:r>
      <w:r>
        <w:br/>
      </w:r>
      <w:r>
        <w:rPr>
          <w:rStyle w:val="NormalTok"/>
        </w:rPr>
        <w:t xml:space="preserve">    new_p1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p1:</w:t>
      </w:r>
      <w:r>
        <w:br/>
      </w:r>
      <w:r>
        <w:rPr>
          <w:rStyle w:val="NormalTok"/>
        </w:rPr>
        <w:t xml:space="preserve">        new_p1.append(i.encode(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1 в 16-ой системе: "</w:t>
      </w:r>
      <w:r>
        <w:rPr>
          <w:rStyle w:val="NormalTok"/>
        </w:rPr>
        <w:t xml:space="preserve">, new_p1)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Нахожу второй открытый текст..."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sp2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(p1)):</w:t>
      </w:r>
      <w:r>
        <w:br/>
      </w:r>
      <w:r>
        <w:rPr>
          <w:rStyle w:val="NormalTok"/>
        </w:rPr>
        <w:t xml:space="preserve">        xor_tmp.append(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(new_c1[i],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(new_c2[i],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sp2.append(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(xor_tmp[i],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(new_p1[i],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 в 16-ой системе: "</w:t>
      </w:r>
      <w:r>
        <w:rPr>
          <w:rStyle w:val="NormalTok"/>
        </w:rPr>
        <w:t xml:space="preserve">, sp2)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.join(sp2)).decode(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2: "</w:t>
      </w:r>
      <w:r>
        <w:rPr>
          <w:rStyle w:val="NormalTok"/>
        </w:rPr>
        <w:t xml:space="preserve">, p2)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p2, sp2</w:t>
      </w:r>
      <w:r>
        <w:br/>
      </w:r>
      <w:r>
        <w:br/>
      </w:r>
      <w:r>
        <w:rPr>
          <w:rStyle w:val="NormalTok"/>
        </w:rPr>
        <w:t xml:space="preserve">k, t1, et1, t2, 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encryption(s1, s2)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decryption(et1, et2, s1)</w:t>
      </w:r>
    </w:p>
    <w:p>
      <w:pPr>
        <w:pStyle w:val="FirstParagraph"/>
      </w:pPr>
      <w:r>
        <w:t xml:space="preserve">Результаты работы программы:</w:t>
      </w:r>
    </w:p>
    <w:p>
      <w:pPr>
        <w:pStyle w:val="CaptionedFigure"/>
      </w:pPr>
      <w:r>
        <w:drawing>
          <wp:inline>
            <wp:extent cx="5334000" cy="210060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8\image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99340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Viktoria\Desktop\work\2022-2023\%D0%98%D0%BD%D1%84%D0%BE%D1%80%D0%BC%D0%B0%D1%86%D0%B8%D0%BE%D0%BD%D0%BD%D0%B0%D1%8F%20%D0%B1%D0%B5%D0%B7%D0%BE%D0%BF%D0%B0%D1%81%D0%BD%D0%BE%D1%81%D1%82%D1%8C\labs_inf_sec\lab8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29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Как, зная один из текстов ($P_1$ или $P_2$), определить другой, не зная при этом ключа?</w:t>
      </w:r>
      <w:r>
        <w:br/>
      </w:r>
      <w:r>
        <w:t xml:space="preserve">Для этого надо воспользоваться формулой: $C_1 .xor C_2 .xor P_1 = P_1 .xor P_2 .xor P_1 = P_2$, где $</w:t>
      </w:r>
      <w:r>
        <w:rPr>
          <w:iCs/>
          <w:i/>
        </w:rPr>
        <w:t xml:space="preserve">С_1</w:t>
      </w:r>
      <w:r>
        <w:t xml:space="preserve">$ и $</w:t>
      </w:r>
      <w:r>
        <w:rPr>
          <w:iCs/>
          <w:i/>
        </w:rPr>
        <w:t xml:space="preserve">С_2</w:t>
      </w:r>
      <w:r>
        <w:t xml:space="preserve">$ – шифротексты. Как видно, ключ в данной формуле не используется.</w:t>
      </w:r>
    </w:p>
    <w:p>
      <w:pPr>
        <w:numPr>
          <w:ilvl w:val="0"/>
          <w:numId w:val="1002"/>
        </w:numPr>
      </w:pPr>
      <w:r>
        <w:t xml:space="preserve">Что будет при повторном использовании ключа при шифровании текста?</w:t>
      </w:r>
      <w:r>
        <w:br/>
      </w:r>
      <w:r>
        <w:t xml:space="preserve">В таком случае мы получим исходное сообщение.</w:t>
      </w:r>
    </w:p>
    <w:p>
      <w:pPr>
        <w:numPr>
          <w:ilvl w:val="0"/>
          <w:numId w:val="1002"/>
        </w:numPr>
      </w:pPr>
      <w:r>
        <w:t xml:space="preserve">Как реализуется режим шифрования однократного гаммирования одним ключом двух открытых текстов?Он реализуется по следующей формуле:$C_1 = P_1 .xor K$, $C_2 = P_2 .xor K$, где $</w:t>
      </w:r>
      <w:r>
        <w:rPr>
          <w:iCs/>
          <w:i/>
        </w:rPr>
        <w:t xml:space="preserve">С_1</w:t>
      </w:r>
      <w:r>
        <w:t xml:space="preserve">$ и $</w:t>
      </w:r>
      <w:r>
        <w:rPr>
          <w:iCs/>
          <w:i/>
        </w:rPr>
        <w:t xml:space="preserve">С_2</w:t>
      </w:r>
      <w:r>
        <w:t xml:space="preserve">$ – шифротексты, $K$ - ключ шифрования.</w:t>
      </w:r>
    </w:p>
    <w:p>
      <w:pPr>
        <w:numPr>
          <w:ilvl w:val="0"/>
          <w:numId w:val="1002"/>
        </w:numPr>
      </w:pPr>
      <w:r>
        <w:t xml:space="preserve">Перечислите недостатки шифрования одним ключом двух открытых текстов.</w:t>
      </w:r>
      <w:r>
        <w:br/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t xml:space="preserve"> </w:t>
      </w:r>
      <w:r>
        <w:br/>
      </w:r>
      <w:r>
        <w:t xml:space="preserve">Во-вторых, зная шаблон сообщений, злоумышленник получает возможность определить те символы сообщения $</w:t>
      </w:r>
      <w:r>
        <w:rPr>
          <w:iCs/>
          <w:i/>
        </w:rPr>
        <w:t xml:space="preserve">P_2</w:t>
      </w:r>
      <w:r>
        <w:t xml:space="preserve">$, которые находятся на позициях известного шаблона сообщения $</w:t>
      </w:r>
      <w:r>
        <w:rPr>
          <w:iCs/>
          <w:i/>
        </w:rPr>
        <w:t xml:space="preserve">P_1</w:t>
      </w:r>
      <w:r>
        <w:t xml:space="preserve">$. В соответствии с логикой сообщения $</w:t>
      </w:r>
      <w:r>
        <w:rPr>
          <w:iCs/>
          <w:i/>
        </w:rPr>
        <w:t xml:space="preserve">P_2</w:t>
      </w:r>
      <w:r>
        <w:t xml:space="preserve">$, злоумышленник имеет реальный шанс узнать ещё некоторое количество символов сообщения $</w:t>
      </w:r>
      <w:r>
        <w:rPr>
          <w:iCs/>
          <w:i/>
        </w:rPr>
        <w:t xml:space="preserve">P_2</w:t>
      </w:r>
      <w:r>
        <w:t xml:space="preserve">$. Таким образом, применяя формулу из п. 1, с подстановкой вместо $</w:t>
      </w:r>
      <w:r>
        <w:rPr>
          <w:iCs/>
          <w:i/>
        </w:rPr>
        <w:t xml:space="preserve">P_1</w:t>
      </w:r>
      <w:r>
        <w:t xml:space="preserve">$ полученных на предыдущем шаге новых символов сообщения $</w:t>
      </w:r>
      <w:r>
        <w:rPr>
          <w:iCs/>
          <w:i/>
        </w:rPr>
        <w:t xml:space="preserve">P_2</w:t>
      </w:r>
      <w:r>
        <w:t xml:space="preserve">$ злоумышленник если не прочитает оба сообщения, то значительно уменьшит пространство их поиска.</w:t>
      </w:r>
      <w:r>
        <w:br/>
      </w:r>
      <w:r>
        <w:t xml:space="preserve">Наконец, зная ключ, злоумышленник смоет расшифровать все сообщения, которые были закодированы при его помощи.</w:t>
      </w:r>
    </w:p>
    <w:p>
      <w:pPr>
        <w:numPr>
          <w:ilvl w:val="0"/>
          <w:numId w:val="1002"/>
        </w:numPr>
      </w:pPr>
      <w:r>
        <w:t xml:space="preserve">Перечислите преимущества шифрования одним ключом двух открытых текстов.</w:t>
      </w:r>
      <w:r>
        <w:br/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применение режима однократного гаммирования на примере кодирования различных исходных текстов одним ключом.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Кулябов Д. С., Королькова А. В., Геворкян М. Н Лабораторная работа №8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31" Target="https://esystem.rudn.ru/pluginfile.php/1651759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1651759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Жукова Виктория" </dc:creator>
  <dc:language>ru-Ru</dc:language>
  <cp:keywords/>
  <dcterms:created xsi:type="dcterms:W3CDTF">2022-10-20T13:19:44Z</dcterms:created>
  <dcterms:modified xsi:type="dcterms:W3CDTF">2022-10-20T13:19:44Z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