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1.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设计思路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在设计数据库方面因为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MYSQL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对于安卓开发来说太麻烦，所以我们小组在选择数据库方面选用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SQL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。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2.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看板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>
        <w:rPr>
          <w:rFonts w:ascii="Georgia" w:eastAsia="宋体" w:hAnsi="Georgia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10249535" cy="3582670"/>
            <wp:effectExtent l="19050" t="0" r="0" b="0"/>
            <wp:docPr id="1" name="图片 1" descr="http://images2015.cnblogs.com/blog/807752/201611/807752-20161116204925326-1542384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7752/201611/807752-20161116204925326-15423849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535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3.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燃尽图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>
        <w:rPr>
          <w:rFonts w:ascii="Georgia" w:eastAsia="宋体" w:hAnsi="Georgia" w:cs="宋体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7226300" cy="4599305"/>
            <wp:effectExtent l="19050" t="0" r="0" b="0"/>
            <wp:docPr id="2" name="图片 2" descr="http://images2015.cnblogs.com/blog/807752/201611/807752-20161116204944529-83903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7752/201611/807752-20161116204944529-8390314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 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4.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界面截图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>
        <w:rPr>
          <w:rFonts w:ascii="Georgia" w:eastAsia="宋体" w:hAnsi="Georgia" w:cs="宋体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2941320" cy="4646930"/>
            <wp:effectExtent l="19050" t="0" r="0" b="0"/>
            <wp:docPr id="3" name="图片 3" descr="http://images2015.cnblogs.com/blog/807752/201611/807752-20161116205047873-589943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7752/201611/807752-20161116205047873-58994356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64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宋体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2797810" cy="4572000"/>
            <wp:effectExtent l="19050" t="0" r="2540" b="0"/>
            <wp:docPr id="4" name="图片 4" descr="http://images2015.cnblogs.com/blog/807752/201611/807752-20161116205054107-905475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07752/201611/807752-20161116205054107-90547575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2163445" cy="3241040"/>
            <wp:effectExtent l="19050" t="0" r="8255" b="0"/>
            <wp:docPr id="5" name="图片 5" descr="http://images2015.cnblogs.com/blog/807752/201611/807752-20161116205100482-126849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07752/201611/807752-20161116205100482-12684987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2115185" cy="3261995"/>
            <wp:effectExtent l="19050" t="0" r="0" b="0"/>
            <wp:docPr id="6" name="图片 6" descr="http://images2015.cnblogs.com/blog/807752/201611/807752-20161116205106295-1433900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07752/201611/807752-20161116205106295-143390063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eastAsia="宋体" w:hAnsi="Georgia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2115185" cy="3398520"/>
            <wp:effectExtent l="19050" t="0" r="0" b="0"/>
            <wp:docPr id="7" name="图片 7" descr="http://images2015.cnblogs.com/blog/807752/201611/807752-20161116205113310-1382221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7752/201611/807752-20161116205113310-138222138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 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5.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数据库资料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lastRenderedPageBreak/>
        <w:t>T_user: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用户表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5"/>
        <w:gridCol w:w="1665"/>
        <w:gridCol w:w="1665"/>
        <w:gridCol w:w="1665"/>
        <w:gridCol w:w="1665"/>
      </w:tblGrid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列名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默认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约束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注释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f_id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Bigint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11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Primarykey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主键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id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f_username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Varchar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100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用户名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f_password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Varchar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100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密码</w:t>
            </w:r>
          </w:p>
        </w:tc>
      </w:tr>
    </w:tbl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 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 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T_food :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菜单表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5"/>
        <w:gridCol w:w="1665"/>
        <w:gridCol w:w="1665"/>
        <w:gridCol w:w="1665"/>
        <w:gridCol w:w="1665"/>
      </w:tblGrid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列名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默认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约束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注释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f_id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Bigint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11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Primarykey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主键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id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f_type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5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类型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f_parentid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2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父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id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f_name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Varchar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100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菜名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f_price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Varchar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100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价格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f_image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Varchar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200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图片路径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f_detail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Varchar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200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详细信息</w:t>
            </w:r>
          </w:p>
        </w:tc>
      </w:tr>
    </w:tbl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 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 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T_order :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订单表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5"/>
        <w:gridCol w:w="1665"/>
        <w:gridCol w:w="1665"/>
        <w:gridCol w:w="1665"/>
        <w:gridCol w:w="1665"/>
      </w:tblGrid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列名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默认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约束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注释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f_id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Bigint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11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Primarykey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主键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id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f_orderid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Bigint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11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订单编号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f_totalprice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Varchar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100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总金额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f_table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3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桌号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lastRenderedPageBreak/>
              <w:t>f_time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Date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创建时间</w:t>
            </w:r>
          </w:p>
        </w:tc>
      </w:tr>
    </w:tbl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 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T_order :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订单详情表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65"/>
        <w:gridCol w:w="1665"/>
        <w:gridCol w:w="1665"/>
        <w:gridCol w:w="1665"/>
        <w:gridCol w:w="1665"/>
      </w:tblGrid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列名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默认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约束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注释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f_id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Bigint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11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Primarykey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主键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id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f_orderid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Bigint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11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订单外键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id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f_foodid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Bigint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11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菜单外键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id</w:t>
            </w:r>
          </w:p>
        </w:tc>
      </w:tr>
      <w:tr w:rsidR="00254938" w:rsidRPr="00254938" w:rsidTr="00254938"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f_number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Int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（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5</w:t>
            </w: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）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 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Notnull</w:t>
            </w:r>
          </w:p>
        </w:tc>
        <w:tc>
          <w:tcPr>
            <w:tcW w:w="1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254938" w:rsidRPr="00254938" w:rsidRDefault="00254938" w:rsidP="00254938">
            <w:pPr>
              <w:widowControl/>
              <w:spacing w:before="107" w:after="107"/>
              <w:jc w:val="left"/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</w:pPr>
            <w:r w:rsidRPr="00254938">
              <w:rPr>
                <w:rFonts w:ascii="Georgia" w:eastAsia="宋体" w:hAnsi="Georgia" w:cs="宋体"/>
                <w:color w:val="333333"/>
                <w:kern w:val="0"/>
                <w:sz w:val="15"/>
                <w:szCs w:val="15"/>
              </w:rPr>
              <w:t>数量</w:t>
            </w:r>
          </w:p>
        </w:tc>
      </w:tr>
    </w:tbl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 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6.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遇到的问题</w:t>
      </w:r>
    </w:p>
    <w:p w:rsidR="00254938" w:rsidRPr="00254938" w:rsidRDefault="00254938" w:rsidP="00254938">
      <w:pPr>
        <w:widowControl/>
        <w:shd w:val="clear" w:color="auto" w:fill="FFFFFF"/>
        <w:spacing w:before="107" w:after="107" w:line="271" w:lineRule="atLeast"/>
        <w:jc w:val="left"/>
        <w:rPr>
          <w:rFonts w:ascii="Georgia" w:eastAsia="宋体" w:hAnsi="Georgia" w:cs="宋体"/>
          <w:color w:val="333333"/>
          <w:kern w:val="0"/>
          <w:sz w:val="15"/>
          <w:szCs w:val="15"/>
        </w:rPr>
      </w:pP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在昨天晚上上传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github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的时候，上传了很久，主要是不熟悉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github</w:t>
      </w:r>
      <w:r w:rsidRPr="00254938">
        <w:rPr>
          <w:rFonts w:ascii="Georgia" w:eastAsia="宋体" w:hAnsi="Georgia" w:cs="宋体"/>
          <w:color w:val="333333"/>
          <w:kern w:val="0"/>
          <w:sz w:val="15"/>
          <w:szCs w:val="15"/>
        </w:rPr>
        <w:t>的部分操作，最后是每一个程序逐个拉上去网页才解决的困难，请问助教老师有没有快捷的方式可以一步到位，节省这么多的麻烦。</w:t>
      </w:r>
    </w:p>
    <w:p w:rsidR="00F32A7A" w:rsidRDefault="00F32A7A"/>
    <w:sectPr w:rsidR="00F3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A7A" w:rsidRDefault="00F32A7A" w:rsidP="00254938">
      <w:r>
        <w:separator/>
      </w:r>
    </w:p>
  </w:endnote>
  <w:endnote w:type="continuationSeparator" w:id="1">
    <w:p w:rsidR="00F32A7A" w:rsidRDefault="00F32A7A" w:rsidP="00254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A7A" w:rsidRDefault="00F32A7A" w:rsidP="00254938">
      <w:r>
        <w:separator/>
      </w:r>
    </w:p>
  </w:footnote>
  <w:footnote w:type="continuationSeparator" w:id="1">
    <w:p w:rsidR="00F32A7A" w:rsidRDefault="00F32A7A" w:rsidP="002549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938"/>
    <w:rsid w:val="00254938"/>
    <w:rsid w:val="00F3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9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938"/>
    <w:rPr>
      <w:sz w:val="18"/>
      <w:szCs w:val="18"/>
    </w:rPr>
  </w:style>
  <w:style w:type="paragraph" w:styleId="a5">
    <w:name w:val="Normal (Web)"/>
    <w:basedOn w:val="a"/>
    <w:uiPriority w:val="99"/>
    <w:unhideWhenUsed/>
    <w:rsid w:val="00254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549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9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2016-11-16T13:36:00Z</dcterms:created>
  <dcterms:modified xsi:type="dcterms:W3CDTF">2016-11-16T13:36:00Z</dcterms:modified>
</cp:coreProperties>
</file>