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89F24" w14:textId="256ADFB9" w:rsidR="00DF7A32" w:rsidRPr="00830F72" w:rsidRDefault="00830F72">
      <w:pPr>
        <w:rPr>
          <w:lang w:val="en-US"/>
        </w:rPr>
      </w:pPr>
      <w:r>
        <w:rPr>
          <w:lang w:val="en-US"/>
        </w:rPr>
        <w:t>This is a test to test out if this works text to speech</w:t>
      </w:r>
    </w:p>
    <w:sectPr w:rsidR="00DF7A32" w:rsidRPr="00830F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72"/>
    <w:rsid w:val="00830F72"/>
    <w:rsid w:val="00D00436"/>
    <w:rsid w:val="00DD7628"/>
    <w:rsid w:val="00D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191B"/>
  <w15:chartTrackingRefBased/>
  <w15:docId w15:val="{E9A1F9EC-DB13-49E4-94D1-E8F5209B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F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F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F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F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F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Owen (Toronto)</dc:creator>
  <cp:keywords/>
  <dc:description/>
  <cp:lastModifiedBy>Zhang, Owen (Toronto)</cp:lastModifiedBy>
  <cp:revision>1</cp:revision>
  <dcterms:created xsi:type="dcterms:W3CDTF">2025-01-15T04:25:00Z</dcterms:created>
  <dcterms:modified xsi:type="dcterms:W3CDTF">2025-01-15T04:25:00Z</dcterms:modified>
</cp:coreProperties>
</file>