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pPr w:leftFromText="180" w:rightFromText="180" w:vertAnchor="page" w:horzAnchor="page" w:tblpX="904" w:tblpY="2399"/>
        <w:tblOverlap w:val="never"/>
        <w:tblW w:w="10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6"/>
        <w:gridCol w:w="1789"/>
        <w:gridCol w:w="1443"/>
        <w:gridCol w:w="5060"/>
        <w:gridCol w:w="1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</w:trPr>
        <w:tc>
          <w:tcPr>
            <w:tcW w:w="101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世界妈祖交流协会网站（一期）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68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网站</w:t>
            </w:r>
          </w:p>
        </w:tc>
        <w:tc>
          <w:tcPr>
            <w:tcW w:w="178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</w:t>
            </w:r>
          </w:p>
        </w:tc>
        <w:tc>
          <w:tcPr>
            <w:tcW w:w="14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工期</w:t>
            </w:r>
          </w:p>
        </w:tc>
        <w:tc>
          <w:tcPr>
            <w:tcW w:w="506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4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报价(CNY)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3" w:hRule="atLeast"/>
        </w:trPr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功能1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协会&amp;天后宫网站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10.4-10.15</w:t>
            </w:r>
          </w:p>
        </w:tc>
        <w:tc>
          <w:tcPr>
            <w:tcW w:w="5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包含协会&amp;天宫后介绍、协会动态、通知公告、信息公示等功能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9" w:hRule="atLeast"/>
        </w:trPr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功能2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万人拜妈祖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10.16-10.28</w:t>
            </w:r>
          </w:p>
        </w:tc>
        <w:tc>
          <w:tcPr>
            <w:tcW w:w="5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实现万人朝拜，界面元素等有一定的动态效果（赠送礼物时要有动画，同时要在背景上展示累积的礼物，如赠送的鲜花、香烛等，以呈现香火旺盛的场景），展示当前朝拜的数据统计（在线人数、鲜花数等）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8" w:hRule="atLeast"/>
        </w:trPr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功能3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课程学院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10.29-11.2</w:t>
            </w:r>
          </w:p>
        </w:tc>
        <w:tc>
          <w:tcPr>
            <w:tcW w:w="5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观看课程视频，可考虑嵌套Youtube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8" w:hRule="atLeast"/>
        </w:trPr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功能4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微信公众号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10.15-11.2</w:t>
            </w:r>
          </w:p>
        </w:tc>
        <w:tc>
          <w:tcPr>
            <w:tcW w:w="5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协会&amp;天后宫的微信官网，可放入课程视频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68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6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114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8" w:hRule="atLeast"/>
        </w:trPr>
        <w:tc>
          <w:tcPr>
            <w:tcW w:w="686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178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事项</w:t>
            </w:r>
          </w:p>
        </w:tc>
        <w:tc>
          <w:tcPr>
            <w:tcW w:w="14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工期</w:t>
            </w:r>
          </w:p>
        </w:tc>
        <w:tc>
          <w:tcPr>
            <w:tcW w:w="50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说明</w:t>
            </w:r>
          </w:p>
        </w:tc>
        <w:tc>
          <w:tcPr>
            <w:tcW w:w="11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3" w:hRule="atLeast"/>
        </w:trPr>
        <w:tc>
          <w:tcPr>
            <w:tcW w:w="68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硬件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使用一年</w:t>
            </w:r>
          </w:p>
        </w:tc>
        <w:tc>
          <w:tcPr>
            <w:tcW w:w="5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业务服务器，新加坡机房，高速宽带，存贮大概200G，两台负载均衡。上线后视情况再追加服务器。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3" w:hRule="atLeast"/>
        </w:trPr>
        <w:tc>
          <w:tcPr>
            <w:tcW w:w="68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维护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使用一年</w:t>
            </w:r>
          </w:p>
        </w:tc>
        <w:tc>
          <w:tcPr>
            <w:tcW w:w="5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含域名申请，微信申请，24X7的IT支持。</w:t>
            </w:r>
            <w:bookmarkStart w:id="0" w:name="_GoBack"/>
            <w:bookmarkEnd w:id="0"/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</w:trPr>
        <w:tc>
          <w:tcPr>
            <w:tcW w:w="68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0120" w:type="dxa"/>
            <w:gridSpan w:val="5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89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总费用（不含税）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70000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</w:trPr>
        <w:tc>
          <w:tcPr>
            <w:tcW w:w="89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签订合同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</w:trPr>
        <w:tc>
          <w:tcPr>
            <w:tcW w:w="89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中期验收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89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完成网站并验收通过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14000</w:t>
            </w:r>
          </w:p>
        </w:tc>
      </w:tr>
    </w:tbl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407670</wp:posOffset>
                </wp:positionV>
                <wp:extent cx="2411730" cy="325755"/>
                <wp:effectExtent l="0" t="0" r="7620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1260" y="2495550"/>
                          <a:ext cx="241173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Dear CITI SOLUTIONS PTE LTD: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55pt;margin-top:32.1pt;height:25.65pt;width:189.9pt;z-index:251659264;mso-width-relative:page;mso-height-relative:page;" fillcolor="#FFFFFF [3201]" filled="t" stroked="f" coordsize="21600,21600" o:gfxdata="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nsRZjWAAAACgEAAA8AAAAAAAAAAQAgAAAAIgAAAGRycy9k&#10;b3ducmV2LnhtbFBLAQIUABQAAAAIAIdO4kDq9DlF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Dear CITI SOLUTIONS PTE LTD: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8623935</wp:posOffset>
                </wp:positionV>
                <wp:extent cx="2466340" cy="315595"/>
                <wp:effectExtent l="0" t="0" r="10160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130" y="9319260"/>
                          <a:ext cx="246634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麟奇科技(广州)有限责任公司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pt;margin-top:679.05pt;height:24.85pt;width:194.2pt;z-index:251660288;mso-width-relative:page;mso-height-relative:page;" fillcolor="#FFFFFF [3201]" filled="t" stroked="f" coordsize="21600,21600" o:gfxdata="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QdO5x1gAAAAwBAAAPAAAAAAAAAAEAIAAAACIAAABkcnMv&#10;ZG93bnJldi54bWxQSwECFAAUAAAACACHTuJA3M10cj4CAABM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</w:rPr>
                        <w:t>麟奇科技(广州)有限责任公司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8690610</wp:posOffset>
                </wp:positionV>
                <wp:extent cx="141922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1755" y="9147810"/>
                          <a:ext cx="14192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9.65pt;margin-top:684.3pt;height:0pt;width:111.75pt;z-index:251662336;mso-width-relative:page;mso-height-relative:page;" filled="f" stroked="t" coordsize="21600,21600" o:gfxdata="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15dt9gAAAANAQAADwAAAAAAAAAB&#10;ACAAAAAiAAAAZHJzL2Rvd25yZXYueG1sUEsBAhQAFAAAAAgAh07iQC2iUA/XAQAAcQMAAA4AAAAA&#10;AAAAAQAgAAAAJwEAAGRycy9lMm9Eb2MueG1sUEsFBgAAAAAGAAYAWQEAAHA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ragraph">
                  <wp:posOffset>8700135</wp:posOffset>
                </wp:positionV>
                <wp:extent cx="1905000" cy="9144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4155" y="9614535"/>
                          <a:ext cx="1905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Quotation accepted by: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24"/>
                                <w:szCs w:val="24"/>
                                <w:lang w:val="en-US" w:eastAsia="zh-CN"/>
                              </w:rPr>
                              <w:t>Signature/Stamp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15pt;margin-top:685.05pt;height:72pt;width:150pt;z-index:251661312;mso-width-relative:page;mso-height-relative:page;" fillcolor="#FFFFFF [3201]" filled="t" stroked="f" coordsize="21600,21600" o:gfxdata="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e8cU2gAAAA4BAAAPAAAAAAAAAAEAIAAA&#10;ACIAAABkcnMvZG93bnJldi54bWxQSwECFAAUAAAACACHTuJAbskb0UMCAABZBAAADgAAAAAAAAAB&#10;ACAAAAAp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Quotation accepted by: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24"/>
                          <w:szCs w:val="24"/>
                          <w:lang w:val="en-US" w:eastAsia="zh-CN"/>
                        </w:rPr>
                        <w:t>Signature/Stamp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95250</wp:posOffset>
                </wp:positionV>
                <wp:extent cx="1286510" cy="300355"/>
                <wp:effectExtent l="0" t="0" r="8890" b="44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3935" y="1040765"/>
                          <a:ext cx="128651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Date:2018-10-11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05pt;margin-top:7.5pt;height:23.65pt;width:101.3pt;z-index:251658240;mso-width-relative:page;mso-height-relative:page;" fillcolor="#FFFFFF [3201]" filled="t" stroked="f" coordsize="21600,21600" o:gfxdata="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IB+/N1AAAAAoBAAAPAAAAAAAAAAEAIAAAACIAAABkcnMv&#10;ZG93bnJldi54bWxQSwECFAAUAAAACACHTuJAHR2xk0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Date:2018-10-11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7FEC"/>
    <w:rsid w:val="05562B22"/>
    <w:rsid w:val="07663358"/>
    <w:rsid w:val="09DE0CC2"/>
    <w:rsid w:val="0CD81381"/>
    <w:rsid w:val="0D1742C9"/>
    <w:rsid w:val="0D365B08"/>
    <w:rsid w:val="0DD956D2"/>
    <w:rsid w:val="0E432BC3"/>
    <w:rsid w:val="0FD44BF8"/>
    <w:rsid w:val="114366DB"/>
    <w:rsid w:val="159F3224"/>
    <w:rsid w:val="15EF4EA7"/>
    <w:rsid w:val="17E36CC4"/>
    <w:rsid w:val="17FB0C96"/>
    <w:rsid w:val="18415150"/>
    <w:rsid w:val="1A663759"/>
    <w:rsid w:val="1BC60AC2"/>
    <w:rsid w:val="1D7C1B5F"/>
    <w:rsid w:val="1E4A0FD3"/>
    <w:rsid w:val="21F64765"/>
    <w:rsid w:val="23FC75E0"/>
    <w:rsid w:val="27D35FA1"/>
    <w:rsid w:val="2D56455C"/>
    <w:rsid w:val="2D7B4191"/>
    <w:rsid w:val="2DA94E92"/>
    <w:rsid w:val="304F2F42"/>
    <w:rsid w:val="33FC3A02"/>
    <w:rsid w:val="34F753A5"/>
    <w:rsid w:val="350F1CE8"/>
    <w:rsid w:val="35A333AC"/>
    <w:rsid w:val="36AD15F3"/>
    <w:rsid w:val="387F2619"/>
    <w:rsid w:val="3B1E5219"/>
    <w:rsid w:val="3C590D16"/>
    <w:rsid w:val="3D394AD5"/>
    <w:rsid w:val="40360D4D"/>
    <w:rsid w:val="44D611D0"/>
    <w:rsid w:val="45FD4A68"/>
    <w:rsid w:val="468A622E"/>
    <w:rsid w:val="47DF11C3"/>
    <w:rsid w:val="48860D7E"/>
    <w:rsid w:val="488C5FF5"/>
    <w:rsid w:val="48EE0F1C"/>
    <w:rsid w:val="4A9C1BEE"/>
    <w:rsid w:val="4DFB7772"/>
    <w:rsid w:val="504809A4"/>
    <w:rsid w:val="50F103A0"/>
    <w:rsid w:val="54B536A9"/>
    <w:rsid w:val="55692148"/>
    <w:rsid w:val="589719DD"/>
    <w:rsid w:val="58E42815"/>
    <w:rsid w:val="5CA869BA"/>
    <w:rsid w:val="5D6A3FF7"/>
    <w:rsid w:val="61FE0258"/>
    <w:rsid w:val="62101BA5"/>
    <w:rsid w:val="623E4F6A"/>
    <w:rsid w:val="63242061"/>
    <w:rsid w:val="63386447"/>
    <w:rsid w:val="64702A6A"/>
    <w:rsid w:val="653C7399"/>
    <w:rsid w:val="675C66E6"/>
    <w:rsid w:val="68C910E0"/>
    <w:rsid w:val="6E8279E6"/>
    <w:rsid w:val="6EAA730E"/>
    <w:rsid w:val="6F8351DA"/>
    <w:rsid w:val="70D138DA"/>
    <w:rsid w:val="77A33B8F"/>
    <w:rsid w:val="7AD52316"/>
    <w:rsid w:val="7C7F452E"/>
    <w:rsid w:val="7E983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2018-10-11T05:16:44Z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