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322DA" w14:textId="77777777" w:rsidR="00D0200D" w:rsidRDefault="00CB371D">
      <w:pPr>
        <w:spacing w:after="0" w:line="240" w:lineRule="auto"/>
        <w:jc w:val="center"/>
        <w:rPr>
          <w:b/>
          <w:bCs/>
          <w:color w:val="262626"/>
        </w:rPr>
      </w:pPr>
      <w:r>
        <w:rPr>
          <w:b/>
          <w:bCs/>
          <w:color w:val="262626"/>
        </w:rPr>
        <w:t>REPÚBLICA BOLIVARIANA DE VENEZUELA</w:t>
      </w:r>
    </w:p>
    <w:p w14:paraId="5E0CE9E6" w14:textId="77777777" w:rsidR="00D0200D" w:rsidRDefault="00CB371D">
      <w:pPr>
        <w:spacing w:after="0" w:line="240" w:lineRule="auto"/>
        <w:jc w:val="center"/>
        <w:rPr>
          <w:b/>
          <w:bCs/>
          <w:color w:val="262626"/>
        </w:rPr>
      </w:pPr>
      <w:r>
        <w:rPr>
          <w:b/>
          <w:bCs/>
          <w:color w:val="262626"/>
        </w:rPr>
        <w:t>MINISTERIO DEL PODER POPULAR PARA LA EDUCACIÓN UNIVERSITARIA</w:t>
      </w:r>
    </w:p>
    <w:p w14:paraId="3075FB31" w14:textId="77777777" w:rsidR="00D0200D" w:rsidRDefault="00CB371D">
      <w:pPr>
        <w:spacing w:after="0" w:line="240" w:lineRule="auto"/>
        <w:jc w:val="center"/>
        <w:rPr>
          <w:b/>
          <w:bCs/>
          <w:color w:val="262626"/>
        </w:rPr>
      </w:pPr>
      <w:r>
        <w:rPr>
          <w:b/>
          <w:bCs/>
          <w:color w:val="262626"/>
        </w:rPr>
        <w:t xml:space="preserve">UNIVERSIDAD POLITÉCNICA TERRITORIAL DEL ESTADO TRUJILLO </w:t>
      </w:r>
    </w:p>
    <w:p w14:paraId="39324A16" w14:textId="77777777" w:rsidR="00D0200D" w:rsidRDefault="00CB371D">
      <w:pPr>
        <w:spacing w:after="0" w:line="240" w:lineRule="auto"/>
        <w:jc w:val="center"/>
        <w:rPr>
          <w:b/>
          <w:bCs/>
          <w:color w:val="262626"/>
        </w:rPr>
      </w:pPr>
      <w:r>
        <w:rPr>
          <w:b/>
          <w:bCs/>
          <w:color w:val="262626"/>
        </w:rPr>
        <w:t>“MARIO BRICEÑO IRAGORRY”</w:t>
      </w:r>
    </w:p>
    <w:p w14:paraId="59510C2D" w14:textId="77777777" w:rsidR="00D0200D" w:rsidRDefault="00CB371D">
      <w:pPr>
        <w:spacing w:after="0" w:line="240" w:lineRule="auto"/>
        <w:jc w:val="center"/>
        <w:rPr>
          <w:b/>
          <w:bCs/>
          <w:color w:val="262626"/>
        </w:rPr>
      </w:pPr>
      <w:r>
        <w:rPr>
          <w:b/>
          <w:bCs/>
          <w:color w:val="262626"/>
        </w:rPr>
        <w:t>PROGRAMA NACIONAL DE FORMACIÓN EN INFORMÁTICA.</w:t>
      </w:r>
    </w:p>
    <w:p w14:paraId="154D008E" w14:textId="77777777" w:rsidR="00D0200D" w:rsidRDefault="00CB371D">
      <w:pPr>
        <w:spacing w:after="240" w:line="240" w:lineRule="auto"/>
        <w:jc w:val="center"/>
      </w:pPr>
      <w:r>
        <w:rPr>
          <w:b/>
          <w:bCs/>
          <w:color w:val="262626"/>
        </w:rPr>
        <w:t>NÚCLEO UNIVERSITARIO "DR. PABLO VILORIA" - LA BEATRIZ.</w:t>
      </w:r>
    </w:p>
    <w:p w14:paraId="461AF1C5" w14:textId="77777777" w:rsidR="00D0200D" w:rsidRDefault="00D0200D">
      <w:pPr>
        <w:spacing w:after="0" w:line="360" w:lineRule="auto"/>
        <w:jc w:val="both"/>
      </w:pPr>
    </w:p>
    <w:p w14:paraId="12B9F686" w14:textId="77777777" w:rsidR="00D0200D" w:rsidRDefault="00D0200D">
      <w:pPr>
        <w:spacing w:after="0" w:line="360" w:lineRule="auto"/>
        <w:jc w:val="center"/>
        <w:rPr>
          <w:b/>
          <w:bCs/>
        </w:rPr>
      </w:pPr>
    </w:p>
    <w:p w14:paraId="03333200" w14:textId="77777777" w:rsidR="00D0200D" w:rsidRDefault="00D0200D">
      <w:pPr>
        <w:spacing w:after="0" w:line="360" w:lineRule="auto"/>
        <w:jc w:val="center"/>
        <w:rPr>
          <w:b/>
          <w:bCs/>
        </w:rPr>
      </w:pPr>
    </w:p>
    <w:p w14:paraId="5E11C9C5" w14:textId="77777777" w:rsidR="00D0200D" w:rsidRDefault="00CB371D">
      <w:pPr>
        <w:spacing w:after="0" w:line="360" w:lineRule="auto"/>
        <w:jc w:val="center"/>
        <w:rPr>
          <w:b/>
          <w:bCs/>
        </w:rPr>
      </w:pPr>
      <w:r>
        <w:rPr>
          <w:b/>
          <w:bCs/>
        </w:rPr>
        <w:t xml:space="preserve">MÓDULO INTELIGENTE BASADO EN MACHINE LEARNING PARA LA GESTIÓN DE LAS LÍNEAS DE INVESTIGACIÓN PARA PROYECTOS ACADÉMICOS DE LA UPTTMBI - NÚCLEO LA BEATRIZ  </w:t>
      </w:r>
    </w:p>
    <w:p w14:paraId="6B766501" w14:textId="77777777" w:rsidR="00D0200D" w:rsidRDefault="00D0200D">
      <w:pPr>
        <w:spacing w:after="0" w:line="360" w:lineRule="auto"/>
        <w:jc w:val="right"/>
        <w:rPr>
          <w:b/>
          <w:bCs/>
        </w:rPr>
      </w:pPr>
    </w:p>
    <w:p w14:paraId="380DD16C" w14:textId="77777777" w:rsidR="00D0200D" w:rsidRDefault="00D0200D">
      <w:pPr>
        <w:spacing w:after="0" w:line="360" w:lineRule="auto"/>
        <w:rPr>
          <w:b/>
          <w:bCs/>
        </w:rPr>
      </w:pPr>
    </w:p>
    <w:p w14:paraId="0527F208" w14:textId="77777777" w:rsidR="00D0200D" w:rsidRDefault="00CB371D">
      <w:pPr>
        <w:spacing w:after="0" w:line="360" w:lineRule="auto"/>
        <w:ind w:left="4592"/>
        <w:jc w:val="right"/>
      </w:pPr>
      <w:r>
        <w:rPr>
          <w:b/>
          <w:bCs/>
        </w:rPr>
        <w:t>Autores</w:t>
      </w:r>
      <w:r>
        <w:t xml:space="preserve">: </w:t>
      </w:r>
    </w:p>
    <w:p w14:paraId="687CCF8E" w14:textId="77777777" w:rsidR="00D0200D" w:rsidRDefault="00CB371D">
      <w:pPr>
        <w:spacing w:after="0" w:line="360" w:lineRule="auto"/>
        <w:jc w:val="right"/>
      </w:pPr>
      <w:r>
        <w:t xml:space="preserve">Montilla Olmos Jesús Francisco </w:t>
      </w:r>
      <w:r>
        <w:br/>
      </w:r>
      <w:proofErr w:type="gramStart"/>
      <w:r>
        <w:t>C.I</w:t>
      </w:r>
      <w:proofErr w:type="gramEnd"/>
      <w:r>
        <w:t>: 30.866.991</w:t>
      </w:r>
    </w:p>
    <w:p w14:paraId="173372B3" w14:textId="77777777" w:rsidR="00D0200D" w:rsidRDefault="00CB371D">
      <w:pPr>
        <w:spacing w:after="0" w:line="360" w:lineRule="auto"/>
        <w:jc w:val="right"/>
      </w:pPr>
      <w:r>
        <w:t xml:space="preserve">Ortega </w:t>
      </w:r>
      <w:proofErr w:type="spellStart"/>
      <w:r>
        <w:t>Gonzalez</w:t>
      </w:r>
      <w:proofErr w:type="spellEnd"/>
      <w:r>
        <w:t xml:space="preserve"> Orlando Manuel</w:t>
      </w:r>
      <w:r>
        <w:br/>
        <w:t>C.I: 27.889.926</w:t>
      </w:r>
      <w:r>
        <w:br/>
        <w:t xml:space="preserve">Piña </w:t>
      </w:r>
      <w:proofErr w:type="spellStart"/>
      <w:r>
        <w:t>Materan</w:t>
      </w:r>
      <w:proofErr w:type="spellEnd"/>
      <w:r>
        <w:t xml:space="preserve"> Juan Diego</w:t>
      </w:r>
      <w:r>
        <w:br/>
        <w:t>C.I: 31.413.623</w:t>
      </w:r>
      <w:r>
        <w:br/>
        <w:t xml:space="preserve">Salcedo </w:t>
      </w:r>
      <w:proofErr w:type="spellStart"/>
      <w:r>
        <w:t>Angel</w:t>
      </w:r>
      <w:proofErr w:type="spellEnd"/>
      <w:r>
        <w:t xml:space="preserve"> Juan Diego</w:t>
      </w:r>
      <w:r>
        <w:br/>
        <w:t xml:space="preserve">C.I: 31.008.131        </w:t>
      </w:r>
    </w:p>
    <w:p w14:paraId="2BC3F706" w14:textId="77777777" w:rsidR="00D0200D" w:rsidRDefault="00CB371D">
      <w:pPr>
        <w:spacing w:after="0" w:line="360" w:lineRule="auto"/>
        <w:ind w:left="4592"/>
        <w:jc w:val="right"/>
      </w:pPr>
      <w:r>
        <w:rPr>
          <w:b/>
          <w:bCs/>
        </w:rPr>
        <w:t>Docente Asesor:</w:t>
      </w:r>
      <w:r>
        <w:t xml:space="preserve"> </w:t>
      </w:r>
    </w:p>
    <w:p w14:paraId="17E86B49" w14:textId="77777777" w:rsidR="00D0200D" w:rsidRDefault="00CB371D">
      <w:pPr>
        <w:spacing w:after="0" w:line="360" w:lineRule="auto"/>
        <w:ind w:left="4592"/>
        <w:jc w:val="right"/>
      </w:pPr>
      <w:r>
        <w:t xml:space="preserve">Ing. Karina </w:t>
      </w:r>
      <w:proofErr w:type="spellStart"/>
      <w:r>
        <w:t>Gutierrez</w:t>
      </w:r>
      <w:proofErr w:type="spellEnd"/>
      <w:r>
        <w:t xml:space="preserve"> </w:t>
      </w:r>
    </w:p>
    <w:p w14:paraId="4A689BA5" w14:textId="77777777" w:rsidR="00D0200D" w:rsidRDefault="00CB371D">
      <w:pPr>
        <w:spacing w:after="0" w:line="360" w:lineRule="auto"/>
        <w:ind w:left="4592"/>
        <w:jc w:val="right"/>
        <w:rPr>
          <w:b/>
          <w:bCs/>
        </w:rPr>
      </w:pPr>
      <w:r>
        <w:rPr>
          <w:b/>
          <w:bCs/>
        </w:rPr>
        <w:t xml:space="preserve">Representante Institucional: </w:t>
      </w:r>
    </w:p>
    <w:p w14:paraId="2A27F7C3" w14:textId="77777777" w:rsidR="00D0200D" w:rsidRDefault="00CB371D">
      <w:pPr>
        <w:spacing w:after="0" w:line="360" w:lineRule="auto"/>
        <w:ind w:left="4592"/>
        <w:jc w:val="right"/>
        <w:rPr>
          <w:b/>
          <w:bCs/>
        </w:rPr>
      </w:pPr>
      <w:r>
        <w:t>Dr. Ricardo Dos Santos</w:t>
      </w:r>
    </w:p>
    <w:p w14:paraId="5A58C01E" w14:textId="77777777" w:rsidR="00D0200D" w:rsidRDefault="00CB371D">
      <w:pPr>
        <w:spacing w:after="0" w:line="360" w:lineRule="auto"/>
        <w:jc w:val="right"/>
        <w:rPr>
          <w:b/>
          <w:bCs/>
        </w:rPr>
      </w:pPr>
      <w:r>
        <w:rPr>
          <w:b/>
          <w:bCs/>
        </w:rPr>
        <w:t xml:space="preserve">Representante Comunitario: </w:t>
      </w:r>
    </w:p>
    <w:p w14:paraId="19CF154B" w14:textId="77777777" w:rsidR="00D0200D" w:rsidRDefault="00CB371D">
      <w:pPr>
        <w:spacing w:after="0" w:line="360" w:lineRule="auto"/>
        <w:jc w:val="right"/>
      </w:pPr>
      <w:r>
        <w:t xml:space="preserve">Ing. Karina </w:t>
      </w:r>
      <w:proofErr w:type="spellStart"/>
      <w:r>
        <w:t>Gutierrez</w:t>
      </w:r>
      <w:proofErr w:type="spellEnd"/>
      <w:r>
        <w:t xml:space="preserve"> </w:t>
      </w:r>
      <w:r>
        <w:rPr>
          <w:b/>
          <w:bCs/>
        </w:rPr>
        <w:br/>
        <w:t xml:space="preserve"> </w:t>
      </w:r>
      <w:r>
        <w:rPr>
          <w:b/>
          <w:bCs/>
        </w:rPr>
        <w:br/>
      </w:r>
    </w:p>
    <w:p w14:paraId="3870A248" w14:textId="77777777" w:rsidR="00D0200D" w:rsidRDefault="00D0200D">
      <w:pPr>
        <w:spacing w:after="0" w:line="360" w:lineRule="auto"/>
        <w:rPr>
          <w:b/>
          <w:bCs/>
        </w:rPr>
      </w:pPr>
    </w:p>
    <w:p w14:paraId="540E7B4C" w14:textId="77777777" w:rsidR="00D0200D" w:rsidRDefault="00CB371D">
      <w:pPr>
        <w:jc w:val="center"/>
        <w:sectPr w:rsidR="00D0200D">
          <w:headerReference w:type="default" r:id="rId8"/>
          <w:footerReference w:type="default" r:id="rId9"/>
          <w:pgSz w:w="12240" w:h="15840"/>
          <w:pgMar w:top="1417" w:right="1701" w:bottom="1417" w:left="1701" w:header="708" w:footer="708" w:gutter="0"/>
          <w:pgNumType w:start="1"/>
          <w:cols w:space="720"/>
        </w:sectPr>
      </w:pPr>
      <w:r>
        <w:t xml:space="preserve">Valera, </w:t>
      </w:r>
      <w:proofErr w:type="gramStart"/>
      <w:r>
        <w:t>Febrero</w:t>
      </w:r>
      <w:proofErr w:type="gramEnd"/>
      <w:r>
        <w:t xml:space="preserve"> 2026</w:t>
      </w:r>
    </w:p>
    <w:p w14:paraId="4A9CF5F7" w14:textId="77777777" w:rsidR="00D0200D" w:rsidRPr="00CB371D" w:rsidRDefault="00CB371D" w:rsidP="00042BF2">
      <w:pPr>
        <w:pBdr>
          <w:top w:val="nil"/>
          <w:left w:val="nil"/>
          <w:bottom w:val="nil"/>
          <w:right w:val="nil"/>
          <w:between w:val="nil"/>
        </w:pBdr>
        <w:spacing w:before="240"/>
        <w:jc w:val="center"/>
        <w:rPr>
          <w:b/>
          <w:bCs/>
        </w:rPr>
      </w:pPr>
      <w:r w:rsidRPr="00CB371D">
        <w:rPr>
          <w:b/>
        </w:rPr>
        <w:lastRenderedPageBreak/>
        <w:t>INDICE</w:t>
      </w:r>
    </w:p>
    <w:p w14:paraId="0294D907" w14:textId="77777777" w:rsidR="008F330C" w:rsidRDefault="00437972">
      <w:pPr>
        <w:pStyle w:val="TDC1"/>
        <w:tabs>
          <w:tab w:val="right" w:leader="dot" w:pos="8828"/>
        </w:tabs>
        <w:rPr>
          <w:rFonts w:asciiTheme="minorHAnsi" w:eastAsiaTheme="minorEastAsia" w:hAnsiTheme="minorHAnsi" w:cstheme="minorBidi"/>
          <w:noProof/>
          <w:sz w:val="22"/>
          <w:szCs w:val="22"/>
        </w:rPr>
      </w:pPr>
      <w:r>
        <w:rPr>
          <w:b/>
          <w:bCs/>
        </w:rPr>
        <w:fldChar w:fldCharType="begin"/>
      </w:r>
      <w:r>
        <w:rPr>
          <w:b/>
          <w:bCs/>
        </w:rPr>
        <w:instrText xml:space="preserve"> TOC \h \z \t "TITULO;1;SUBTITULO 1;2;SUBTITULO 2;3;SUBTITULO 3;4" </w:instrText>
      </w:r>
      <w:r>
        <w:rPr>
          <w:b/>
          <w:bCs/>
        </w:rPr>
        <w:fldChar w:fldCharType="separate"/>
      </w:r>
      <w:hyperlink w:anchor="_Toc235200488" w:history="1">
        <w:r w:rsidR="008F330C" w:rsidRPr="00904E33">
          <w:rPr>
            <w:rStyle w:val="Hipervnculo"/>
            <w:noProof/>
          </w:rPr>
          <w:t>Resumen</w:t>
        </w:r>
        <w:r w:rsidR="008F330C">
          <w:rPr>
            <w:noProof/>
            <w:webHidden/>
          </w:rPr>
          <w:tab/>
        </w:r>
        <w:r w:rsidR="008F330C">
          <w:rPr>
            <w:noProof/>
            <w:webHidden/>
          </w:rPr>
          <w:fldChar w:fldCharType="begin"/>
        </w:r>
        <w:r w:rsidR="008F330C">
          <w:rPr>
            <w:noProof/>
            <w:webHidden/>
          </w:rPr>
          <w:instrText xml:space="preserve"> PAGEREF _Toc235200488 \h </w:instrText>
        </w:r>
        <w:r w:rsidR="008F330C">
          <w:rPr>
            <w:noProof/>
            <w:webHidden/>
          </w:rPr>
        </w:r>
        <w:r w:rsidR="008F330C">
          <w:rPr>
            <w:noProof/>
            <w:webHidden/>
          </w:rPr>
          <w:fldChar w:fldCharType="separate"/>
        </w:r>
        <w:r w:rsidR="008F330C">
          <w:rPr>
            <w:noProof/>
            <w:webHidden/>
          </w:rPr>
          <w:t>IV</w:t>
        </w:r>
        <w:r w:rsidR="008F330C">
          <w:rPr>
            <w:noProof/>
            <w:webHidden/>
          </w:rPr>
          <w:fldChar w:fldCharType="end"/>
        </w:r>
      </w:hyperlink>
    </w:p>
    <w:p w14:paraId="2356A248" w14:textId="77777777" w:rsidR="008F330C" w:rsidRDefault="00352123">
      <w:pPr>
        <w:pStyle w:val="TDC1"/>
        <w:tabs>
          <w:tab w:val="right" w:leader="dot" w:pos="8828"/>
        </w:tabs>
        <w:rPr>
          <w:rFonts w:asciiTheme="minorHAnsi" w:eastAsiaTheme="minorEastAsia" w:hAnsiTheme="minorHAnsi" w:cstheme="minorBidi"/>
          <w:noProof/>
          <w:sz w:val="22"/>
          <w:szCs w:val="22"/>
        </w:rPr>
      </w:pPr>
      <w:hyperlink w:anchor="_Toc235200489" w:history="1">
        <w:r w:rsidR="008F330C" w:rsidRPr="00904E33">
          <w:rPr>
            <w:rStyle w:val="Hipervnculo"/>
            <w:noProof/>
          </w:rPr>
          <w:t>INTRODUCCIÓN</w:t>
        </w:r>
        <w:r w:rsidR="008F330C">
          <w:rPr>
            <w:noProof/>
            <w:webHidden/>
          </w:rPr>
          <w:tab/>
        </w:r>
        <w:r w:rsidR="008F330C">
          <w:rPr>
            <w:noProof/>
            <w:webHidden/>
          </w:rPr>
          <w:fldChar w:fldCharType="begin"/>
        </w:r>
        <w:r w:rsidR="008F330C">
          <w:rPr>
            <w:noProof/>
            <w:webHidden/>
          </w:rPr>
          <w:instrText xml:space="preserve"> PAGEREF _Toc235200489 \h </w:instrText>
        </w:r>
        <w:r w:rsidR="008F330C">
          <w:rPr>
            <w:noProof/>
            <w:webHidden/>
          </w:rPr>
        </w:r>
        <w:r w:rsidR="008F330C">
          <w:rPr>
            <w:noProof/>
            <w:webHidden/>
          </w:rPr>
          <w:fldChar w:fldCharType="separate"/>
        </w:r>
        <w:r w:rsidR="008F330C">
          <w:rPr>
            <w:noProof/>
            <w:webHidden/>
          </w:rPr>
          <w:t>V</w:t>
        </w:r>
        <w:r w:rsidR="008F330C">
          <w:rPr>
            <w:noProof/>
            <w:webHidden/>
          </w:rPr>
          <w:fldChar w:fldCharType="end"/>
        </w:r>
      </w:hyperlink>
    </w:p>
    <w:p w14:paraId="4D9C7B99" w14:textId="77777777" w:rsidR="008F330C" w:rsidRDefault="00352123">
      <w:pPr>
        <w:pStyle w:val="TDC1"/>
        <w:tabs>
          <w:tab w:val="right" w:leader="dot" w:pos="8828"/>
        </w:tabs>
        <w:rPr>
          <w:rFonts w:asciiTheme="minorHAnsi" w:eastAsiaTheme="minorEastAsia" w:hAnsiTheme="minorHAnsi" w:cstheme="minorBidi"/>
          <w:noProof/>
          <w:sz w:val="22"/>
          <w:szCs w:val="22"/>
        </w:rPr>
      </w:pPr>
      <w:hyperlink w:anchor="_Toc235200490" w:history="1">
        <w:r w:rsidR="008F330C" w:rsidRPr="00904E33">
          <w:rPr>
            <w:rStyle w:val="Hipervnculo"/>
            <w:noProof/>
          </w:rPr>
          <w:t>PARTE I. DESCRIPCIÓN DEL PROYECTO</w:t>
        </w:r>
        <w:r w:rsidR="008F330C">
          <w:rPr>
            <w:noProof/>
            <w:webHidden/>
          </w:rPr>
          <w:tab/>
        </w:r>
        <w:r w:rsidR="008F330C">
          <w:rPr>
            <w:noProof/>
            <w:webHidden/>
          </w:rPr>
          <w:fldChar w:fldCharType="begin"/>
        </w:r>
        <w:r w:rsidR="008F330C">
          <w:rPr>
            <w:noProof/>
            <w:webHidden/>
          </w:rPr>
          <w:instrText xml:space="preserve"> PAGEREF _Toc235200490 \h </w:instrText>
        </w:r>
        <w:r w:rsidR="008F330C">
          <w:rPr>
            <w:noProof/>
            <w:webHidden/>
          </w:rPr>
        </w:r>
        <w:r w:rsidR="008F330C">
          <w:rPr>
            <w:noProof/>
            <w:webHidden/>
          </w:rPr>
          <w:fldChar w:fldCharType="separate"/>
        </w:r>
        <w:r w:rsidR="008F330C">
          <w:rPr>
            <w:noProof/>
            <w:webHidden/>
          </w:rPr>
          <w:t>1</w:t>
        </w:r>
        <w:r w:rsidR="008F330C">
          <w:rPr>
            <w:noProof/>
            <w:webHidden/>
          </w:rPr>
          <w:fldChar w:fldCharType="end"/>
        </w:r>
      </w:hyperlink>
    </w:p>
    <w:p w14:paraId="073E8C74"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491" w:history="1">
        <w:r w:rsidR="008F330C" w:rsidRPr="00904E33">
          <w:rPr>
            <w:rStyle w:val="Hipervnculo"/>
            <w:noProof/>
          </w:rPr>
          <w:t>1.1 Descripción del Contexto</w:t>
        </w:r>
        <w:r w:rsidR="008F330C">
          <w:rPr>
            <w:noProof/>
            <w:webHidden/>
          </w:rPr>
          <w:tab/>
        </w:r>
        <w:r w:rsidR="008F330C">
          <w:rPr>
            <w:noProof/>
            <w:webHidden/>
          </w:rPr>
          <w:fldChar w:fldCharType="begin"/>
        </w:r>
        <w:r w:rsidR="008F330C">
          <w:rPr>
            <w:noProof/>
            <w:webHidden/>
          </w:rPr>
          <w:instrText xml:space="preserve"> PAGEREF _Toc235200491 \h </w:instrText>
        </w:r>
        <w:r w:rsidR="008F330C">
          <w:rPr>
            <w:noProof/>
            <w:webHidden/>
          </w:rPr>
        </w:r>
        <w:r w:rsidR="008F330C">
          <w:rPr>
            <w:noProof/>
            <w:webHidden/>
          </w:rPr>
          <w:fldChar w:fldCharType="separate"/>
        </w:r>
        <w:r w:rsidR="008F330C">
          <w:rPr>
            <w:noProof/>
            <w:webHidden/>
          </w:rPr>
          <w:t>1</w:t>
        </w:r>
        <w:r w:rsidR="008F330C">
          <w:rPr>
            <w:noProof/>
            <w:webHidden/>
          </w:rPr>
          <w:fldChar w:fldCharType="end"/>
        </w:r>
      </w:hyperlink>
    </w:p>
    <w:p w14:paraId="059EF8E3"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492" w:history="1">
        <w:r w:rsidR="008F330C" w:rsidRPr="00904E33">
          <w:rPr>
            <w:rStyle w:val="Hipervnculo"/>
            <w:noProof/>
          </w:rPr>
          <w:t>1.1.1 Nombre de la Comunidad u Organización</w:t>
        </w:r>
        <w:r w:rsidR="008F330C">
          <w:rPr>
            <w:noProof/>
            <w:webHidden/>
          </w:rPr>
          <w:tab/>
        </w:r>
        <w:r w:rsidR="008F330C">
          <w:rPr>
            <w:noProof/>
            <w:webHidden/>
          </w:rPr>
          <w:fldChar w:fldCharType="begin"/>
        </w:r>
        <w:r w:rsidR="008F330C">
          <w:rPr>
            <w:noProof/>
            <w:webHidden/>
          </w:rPr>
          <w:instrText xml:space="preserve"> PAGEREF _Toc235200492 \h </w:instrText>
        </w:r>
        <w:r w:rsidR="008F330C">
          <w:rPr>
            <w:noProof/>
            <w:webHidden/>
          </w:rPr>
        </w:r>
        <w:r w:rsidR="008F330C">
          <w:rPr>
            <w:noProof/>
            <w:webHidden/>
          </w:rPr>
          <w:fldChar w:fldCharType="separate"/>
        </w:r>
        <w:r w:rsidR="008F330C">
          <w:rPr>
            <w:noProof/>
            <w:webHidden/>
          </w:rPr>
          <w:t>1</w:t>
        </w:r>
        <w:r w:rsidR="008F330C">
          <w:rPr>
            <w:noProof/>
            <w:webHidden/>
          </w:rPr>
          <w:fldChar w:fldCharType="end"/>
        </w:r>
      </w:hyperlink>
    </w:p>
    <w:p w14:paraId="3EBEDF87"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493" w:history="1">
        <w:r w:rsidR="008F330C" w:rsidRPr="00904E33">
          <w:rPr>
            <w:rStyle w:val="Hipervnculo"/>
            <w:noProof/>
          </w:rPr>
          <w:t>1.1.2 Naturaleza de la Organización</w:t>
        </w:r>
        <w:r w:rsidR="008F330C">
          <w:rPr>
            <w:noProof/>
            <w:webHidden/>
          </w:rPr>
          <w:tab/>
        </w:r>
        <w:r w:rsidR="008F330C">
          <w:rPr>
            <w:noProof/>
            <w:webHidden/>
          </w:rPr>
          <w:fldChar w:fldCharType="begin"/>
        </w:r>
        <w:r w:rsidR="008F330C">
          <w:rPr>
            <w:noProof/>
            <w:webHidden/>
          </w:rPr>
          <w:instrText xml:space="preserve"> PAGEREF _Toc235200493 \h </w:instrText>
        </w:r>
        <w:r w:rsidR="008F330C">
          <w:rPr>
            <w:noProof/>
            <w:webHidden/>
          </w:rPr>
        </w:r>
        <w:r w:rsidR="008F330C">
          <w:rPr>
            <w:noProof/>
            <w:webHidden/>
          </w:rPr>
          <w:fldChar w:fldCharType="separate"/>
        </w:r>
        <w:r w:rsidR="008F330C">
          <w:rPr>
            <w:noProof/>
            <w:webHidden/>
          </w:rPr>
          <w:t>1</w:t>
        </w:r>
        <w:r w:rsidR="008F330C">
          <w:rPr>
            <w:noProof/>
            <w:webHidden/>
          </w:rPr>
          <w:fldChar w:fldCharType="end"/>
        </w:r>
      </w:hyperlink>
    </w:p>
    <w:p w14:paraId="3B920753"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494" w:history="1">
        <w:r w:rsidR="008F330C" w:rsidRPr="00904E33">
          <w:rPr>
            <w:rStyle w:val="Hipervnculo"/>
            <w:noProof/>
          </w:rPr>
          <w:t>Encargo Social</w:t>
        </w:r>
        <w:r w:rsidR="008F330C">
          <w:rPr>
            <w:noProof/>
            <w:webHidden/>
          </w:rPr>
          <w:tab/>
        </w:r>
        <w:r w:rsidR="008F330C">
          <w:rPr>
            <w:noProof/>
            <w:webHidden/>
          </w:rPr>
          <w:fldChar w:fldCharType="begin"/>
        </w:r>
        <w:r w:rsidR="008F330C">
          <w:rPr>
            <w:noProof/>
            <w:webHidden/>
          </w:rPr>
          <w:instrText xml:space="preserve"> PAGEREF _Toc235200494 \h </w:instrText>
        </w:r>
        <w:r w:rsidR="008F330C">
          <w:rPr>
            <w:noProof/>
            <w:webHidden/>
          </w:rPr>
        </w:r>
        <w:r w:rsidR="008F330C">
          <w:rPr>
            <w:noProof/>
            <w:webHidden/>
          </w:rPr>
          <w:fldChar w:fldCharType="separate"/>
        </w:r>
        <w:r w:rsidR="008F330C">
          <w:rPr>
            <w:noProof/>
            <w:webHidden/>
          </w:rPr>
          <w:t>2</w:t>
        </w:r>
        <w:r w:rsidR="008F330C">
          <w:rPr>
            <w:noProof/>
            <w:webHidden/>
          </w:rPr>
          <w:fldChar w:fldCharType="end"/>
        </w:r>
      </w:hyperlink>
    </w:p>
    <w:p w14:paraId="6C2FC75A"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495" w:history="1">
        <w:r w:rsidR="008F330C" w:rsidRPr="00904E33">
          <w:rPr>
            <w:rStyle w:val="Hipervnculo"/>
            <w:noProof/>
          </w:rPr>
          <w:t>Objetivos Estratégicos</w:t>
        </w:r>
        <w:r w:rsidR="008F330C">
          <w:rPr>
            <w:noProof/>
            <w:webHidden/>
          </w:rPr>
          <w:tab/>
        </w:r>
        <w:r w:rsidR="008F330C">
          <w:rPr>
            <w:noProof/>
            <w:webHidden/>
          </w:rPr>
          <w:fldChar w:fldCharType="begin"/>
        </w:r>
        <w:r w:rsidR="008F330C">
          <w:rPr>
            <w:noProof/>
            <w:webHidden/>
          </w:rPr>
          <w:instrText xml:space="preserve"> PAGEREF _Toc235200495 \h </w:instrText>
        </w:r>
        <w:r w:rsidR="008F330C">
          <w:rPr>
            <w:noProof/>
            <w:webHidden/>
          </w:rPr>
        </w:r>
        <w:r w:rsidR="008F330C">
          <w:rPr>
            <w:noProof/>
            <w:webHidden/>
          </w:rPr>
          <w:fldChar w:fldCharType="separate"/>
        </w:r>
        <w:r w:rsidR="008F330C">
          <w:rPr>
            <w:noProof/>
            <w:webHidden/>
          </w:rPr>
          <w:t>3</w:t>
        </w:r>
        <w:r w:rsidR="008F330C">
          <w:rPr>
            <w:noProof/>
            <w:webHidden/>
          </w:rPr>
          <w:fldChar w:fldCharType="end"/>
        </w:r>
      </w:hyperlink>
    </w:p>
    <w:p w14:paraId="7FFFBD7B"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496" w:history="1">
        <w:r w:rsidR="008F330C" w:rsidRPr="00904E33">
          <w:rPr>
            <w:rStyle w:val="Hipervnculo"/>
            <w:noProof/>
          </w:rPr>
          <w:t>1.1.3 Localización Geográfica</w:t>
        </w:r>
        <w:r w:rsidR="008F330C">
          <w:rPr>
            <w:noProof/>
            <w:webHidden/>
          </w:rPr>
          <w:tab/>
        </w:r>
        <w:r w:rsidR="008F330C">
          <w:rPr>
            <w:noProof/>
            <w:webHidden/>
          </w:rPr>
          <w:fldChar w:fldCharType="begin"/>
        </w:r>
        <w:r w:rsidR="008F330C">
          <w:rPr>
            <w:noProof/>
            <w:webHidden/>
          </w:rPr>
          <w:instrText xml:space="preserve"> PAGEREF _Toc235200496 \h </w:instrText>
        </w:r>
        <w:r w:rsidR="008F330C">
          <w:rPr>
            <w:noProof/>
            <w:webHidden/>
          </w:rPr>
        </w:r>
        <w:r w:rsidR="008F330C">
          <w:rPr>
            <w:noProof/>
            <w:webHidden/>
          </w:rPr>
          <w:fldChar w:fldCharType="separate"/>
        </w:r>
        <w:r w:rsidR="008F330C">
          <w:rPr>
            <w:noProof/>
            <w:webHidden/>
          </w:rPr>
          <w:t>6</w:t>
        </w:r>
        <w:r w:rsidR="008F330C">
          <w:rPr>
            <w:noProof/>
            <w:webHidden/>
          </w:rPr>
          <w:fldChar w:fldCharType="end"/>
        </w:r>
      </w:hyperlink>
    </w:p>
    <w:p w14:paraId="11150635"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497" w:history="1">
        <w:r w:rsidR="008F330C" w:rsidRPr="00904E33">
          <w:rPr>
            <w:rStyle w:val="Hipervnculo"/>
            <w:noProof/>
          </w:rPr>
          <w:t>1.1.4 Reseña Histórica</w:t>
        </w:r>
        <w:r w:rsidR="008F330C">
          <w:rPr>
            <w:noProof/>
            <w:webHidden/>
          </w:rPr>
          <w:tab/>
        </w:r>
        <w:r w:rsidR="008F330C">
          <w:rPr>
            <w:noProof/>
            <w:webHidden/>
          </w:rPr>
          <w:fldChar w:fldCharType="begin"/>
        </w:r>
        <w:r w:rsidR="008F330C">
          <w:rPr>
            <w:noProof/>
            <w:webHidden/>
          </w:rPr>
          <w:instrText xml:space="preserve"> PAGEREF _Toc235200497 \h </w:instrText>
        </w:r>
        <w:r w:rsidR="008F330C">
          <w:rPr>
            <w:noProof/>
            <w:webHidden/>
          </w:rPr>
        </w:r>
        <w:r w:rsidR="008F330C">
          <w:rPr>
            <w:noProof/>
            <w:webHidden/>
          </w:rPr>
          <w:fldChar w:fldCharType="separate"/>
        </w:r>
        <w:r w:rsidR="008F330C">
          <w:rPr>
            <w:noProof/>
            <w:webHidden/>
          </w:rPr>
          <w:t>6</w:t>
        </w:r>
        <w:r w:rsidR="008F330C">
          <w:rPr>
            <w:noProof/>
            <w:webHidden/>
          </w:rPr>
          <w:fldChar w:fldCharType="end"/>
        </w:r>
      </w:hyperlink>
    </w:p>
    <w:p w14:paraId="6E9BCFBB"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498" w:history="1">
        <w:r w:rsidR="008F330C" w:rsidRPr="00904E33">
          <w:rPr>
            <w:rStyle w:val="Hipervnculo"/>
            <w:noProof/>
          </w:rPr>
          <w:t>1.1.5 Instituciones u Organizaciones Vinculadas al Proyecto</w:t>
        </w:r>
        <w:r w:rsidR="008F330C">
          <w:rPr>
            <w:noProof/>
            <w:webHidden/>
          </w:rPr>
          <w:tab/>
        </w:r>
        <w:r w:rsidR="008F330C">
          <w:rPr>
            <w:noProof/>
            <w:webHidden/>
          </w:rPr>
          <w:fldChar w:fldCharType="begin"/>
        </w:r>
        <w:r w:rsidR="008F330C">
          <w:rPr>
            <w:noProof/>
            <w:webHidden/>
          </w:rPr>
          <w:instrText xml:space="preserve"> PAGEREF _Toc235200498 \h </w:instrText>
        </w:r>
        <w:r w:rsidR="008F330C">
          <w:rPr>
            <w:noProof/>
            <w:webHidden/>
          </w:rPr>
        </w:r>
        <w:r w:rsidR="008F330C">
          <w:rPr>
            <w:noProof/>
            <w:webHidden/>
          </w:rPr>
          <w:fldChar w:fldCharType="separate"/>
        </w:r>
        <w:r w:rsidR="008F330C">
          <w:rPr>
            <w:noProof/>
            <w:webHidden/>
          </w:rPr>
          <w:t>8</w:t>
        </w:r>
        <w:r w:rsidR="008F330C">
          <w:rPr>
            <w:noProof/>
            <w:webHidden/>
          </w:rPr>
          <w:fldChar w:fldCharType="end"/>
        </w:r>
      </w:hyperlink>
    </w:p>
    <w:p w14:paraId="6A7D26C7"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499" w:history="1">
        <w:r w:rsidR="008F330C" w:rsidRPr="00904E33">
          <w:rPr>
            <w:rStyle w:val="Hipervnculo"/>
            <w:noProof/>
          </w:rPr>
          <w:t>1.2 Problemas, Necesidades o Intereses del Contexto</w:t>
        </w:r>
        <w:r w:rsidR="008F330C">
          <w:rPr>
            <w:noProof/>
            <w:webHidden/>
          </w:rPr>
          <w:tab/>
        </w:r>
        <w:r w:rsidR="008F330C">
          <w:rPr>
            <w:noProof/>
            <w:webHidden/>
          </w:rPr>
          <w:fldChar w:fldCharType="begin"/>
        </w:r>
        <w:r w:rsidR="008F330C">
          <w:rPr>
            <w:noProof/>
            <w:webHidden/>
          </w:rPr>
          <w:instrText xml:space="preserve"> PAGEREF _Toc235200499 \h </w:instrText>
        </w:r>
        <w:r w:rsidR="008F330C">
          <w:rPr>
            <w:noProof/>
            <w:webHidden/>
          </w:rPr>
        </w:r>
        <w:r w:rsidR="008F330C">
          <w:rPr>
            <w:noProof/>
            <w:webHidden/>
          </w:rPr>
          <w:fldChar w:fldCharType="separate"/>
        </w:r>
        <w:r w:rsidR="008F330C">
          <w:rPr>
            <w:noProof/>
            <w:webHidden/>
          </w:rPr>
          <w:t>8</w:t>
        </w:r>
        <w:r w:rsidR="008F330C">
          <w:rPr>
            <w:noProof/>
            <w:webHidden/>
          </w:rPr>
          <w:fldChar w:fldCharType="end"/>
        </w:r>
      </w:hyperlink>
    </w:p>
    <w:p w14:paraId="5E458538"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00" w:history="1">
        <w:r w:rsidR="008F330C" w:rsidRPr="00904E33">
          <w:rPr>
            <w:rStyle w:val="Hipervnculo"/>
            <w:noProof/>
          </w:rPr>
          <w:t>1.2.1 Descripción del Diagnóstico Situacional</w:t>
        </w:r>
        <w:r w:rsidR="008F330C">
          <w:rPr>
            <w:noProof/>
            <w:webHidden/>
          </w:rPr>
          <w:tab/>
        </w:r>
        <w:r w:rsidR="008F330C">
          <w:rPr>
            <w:noProof/>
            <w:webHidden/>
          </w:rPr>
          <w:fldChar w:fldCharType="begin"/>
        </w:r>
        <w:r w:rsidR="008F330C">
          <w:rPr>
            <w:noProof/>
            <w:webHidden/>
          </w:rPr>
          <w:instrText xml:space="preserve"> PAGEREF _Toc235200500 \h </w:instrText>
        </w:r>
        <w:r w:rsidR="008F330C">
          <w:rPr>
            <w:noProof/>
            <w:webHidden/>
          </w:rPr>
        </w:r>
        <w:r w:rsidR="008F330C">
          <w:rPr>
            <w:noProof/>
            <w:webHidden/>
          </w:rPr>
          <w:fldChar w:fldCharType="separate"/>
        </w:r>
        <w:r w:rsidR="008F330C">
          <w:rPr>
            <w:noProof/>
            <w:webHidden/>
          </w:rPr>
          <w:t>9</w:t>
        </w:r>
        <w:r w:rsidR="008F330C">
          <w:rPr>
            <w:noProof/>
            <w:webHidden/>
          </w:rPr>
          <w:fldChar w:fldCharType="end"/>
        </w:r>
      </w:hyperlink>
    </w:p>
    <w:p w14:paraId="2C14A8E2"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01" w:history="1">
        <w:r w:rsidR="008F330C" w:rsidRPr="00904E33">
          <w:rPr>
            <w:rStyle w:val="Hipervnculo"/>
            <w:noProof/>
          </w:rPr>
          <w:t>1.2.2 Identificación de las Necesidades</w:t>
        </w:r>
        <w:r w:rsidR="008F330C">
          <w:rPr>
            <w:noProof/>
            <w:webHidden/>
          </w:rPr>
          <w:tab/>
        </w:r>
        <w:r w:rsidR="008F330C">
          <w:rPr>
            <w:noProof/>
            <w:webHidden/>
          </w:rPr>
          <w:fldChar w:fldCharType="begin"/>
        </w:r>
        <w:r w:rsidR="008F330C">
          <w:rPr>
            <w:noProof/>
            <w:webHidden/>
          </w:rPr>
          <w:instrText xml:space="preserve"> PAGEREF _Toc235200501 \h </w:instrText>
        </w:r>
        <w:r w:rsidR="008F330C">
          <w:rPr>
            <w:noProof/>
            <w:webHidden/>
          </w:rPr>
        </w:r>
        <w:r w:rsidR="008F330C">
          <w:rPr>
            <w:noProof/>
            <w:webHidden/>
          </w:rPr>
          <w:fldChar w:fldCharType="separate"/>
        </w:r>
        <w:r w:rsidR="008F330C">
          <w:rPr>
            <w:noProof/>
            <w:webHidden/>
          </w:rPr>
          <w:t>12</w:t>
        </w:r>
        <w:r w:rsidR="008F330C">
          <w:rPr>
            <w:noProof/>
            <w:webHidden/>
          </w:rPr>
          <w:fldChar w:fldCharType="end"/>
        </w:r>
      </w:hyperlink>
    </w:p>
    <w:p w14:paraId="2F9FC363"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02" w:history="1">
        <w:r w:rsidR="008F330C" w:rsidRPr="00904E33">
          <w:rPr>
            <w:rStyle w:val="Hipervnculo"/>
            <w:noProof/>
          </w:rPr>
          <w:t>1.2.3 Jerarquización de las Necesidades</w:t>
        </w:r>
        <w:r w:rsidR="008F330C">
          <w:rPr>
            <w:noProof/>
            <w:webHidden/>
          </w:rPr>
          <w:tab/>
        </w:r>
        <w:r w:rsidR="008F330C">
          <w:rPr>
            <w:noProof/>
            <w:webHidden/>
          </w:rPr>
          <w:fldChar w:fldCharType="begin"/>
        </w:r>
        <w:r w:rsidR="008F330C">
          <w:rPr>
            <w:noProof/>
            <w:webHidden/>
          </w:rPr>
          <w:instrText xml:space="preserve"> PAGEREF _Toc235200502 \h </w:instrText>
        </w:r>
        <w:r w:rsidR="008F330C">
          <w:rPr>
            <w:noProof/>
            <w:webHidden/>
          </w:rPr>
        </w:r>
        <w:r w:rsidR="008F330C">
          <w:rPr>
            <w:noProof/>
            <w:webHidden/>
          </w:rPr>
          <w:fldChar w:fldCharType="separate"/>
        </w:r>
        <w:r w:rsidR="008F330C">
          <w:rPr>
            <w:noProof/>
            <w:webHidden/>
          </w:rPr>
          <w:t>14</w:t>
        </w:r>
        <w:r w:rsidR="008F330C">
          <w:rPr>
            <w:noProof/>
            <w:webHidden/>
          </w:rPr>
          <w:fldChar w:fldCharType="end"/>
        </w:r>
      </w:hyperlink>
    </w:p>
    <w:p w14:paraId="1F178C47" w14:textId="77777777" w:rsidR="008F330C" w:rsidRDefault="00352123">
      <w:pPr>
        <w:pStyle w:val="TDC4"/>
        <w:tabs>
          <w:tab w:val="right" w:leader="dot" w:pos="8828"/>
        </w:tabs>
        <w:rPr>
          <w:rFonts w:asciiTheme="minorHAnsi" w:eastAsiaTheme="minorEastAsia" w:hAnsiTheme="minorHAnsi" w:cstheme="minorBidi"/>
          <w:noProof/>
          <w:sz w:val="22"/>
          <w:szCs w:val="22"/>
        </w:rPr>
      </w:pPr>
      <w:hyperlink w:anchor="_Toc235200503" w:history="1">
        <w:r w:rsidR="008F330C" w:rsidRPr="00904E33">
          <w:rPr>
            <w:rStyle w:val="Hipervnculo"/>
            <w:noProof/>
          </w:rPr>
          <w:t>1.2.3.1 Problema Central</w:t>
        </w:r>
        <w:r w:rsidR="008F330C">
          <w:rPr>
            <w:noProof/>
            <w:webHidden/>
          </w:rPr>
          <w:tab/>
        </w:r>
        <w:r w:rsidR="008F330C">
          <w:rPr>
            <w:noProof/>
            <w:webHidden/>
          </w:rPr>
          <w:fldChar w:fldCharType="begin"/>
        </w:r>
        <w:r w:rsidR="008F330C">
          <w:rPr>
            <w:noProof/>
            <w:webHidden/>
          </w:rPr>
          <w:instrText xml:space="preserve"> PAGEREF _Toc235200503 \h </w:instrText>
        </w:r>
        <w:r w:rsidR="008F330C">
          <w:rPr>
            <w:noProof/>
            <w:webHidden/>
          </w:rPr>
        </w:r>
        <w:r w:rsidR="008F330C">
          <w:rPr>
            <w:noProof/>
            <w:webHidden/>
          </w:rPr>
          <w:fldChar w:fldCharType="separate"/>
        </w:r>
        <w:r w:rsidR="008F330C">
          <w:rPr>
            <w:noProof/>
            <w:webHidden/>
          </w:rPr>
          <w:t>15</w:t>
        </w:r>
        <w:r w:rsidR="008F330C">
          <w:rPr>
            <w:noProof/>
            <w:webHidden/>
          </w:rPr>
          <w:fldChar w:fldCharType="end"/>
        </w:r>
      </w:hyperlink>
    </w:p>
    <w:p w14:paraId="656D3511" w14:textId="77777777" w:rsidR="008F330C" w:rsidRDefault="00352123">
      <w:pPr>
        <w:pStyle w:val="TDC4"/>
        <w:tabs>
          <w:tab w:val="right" w:leader="dot" w:pos="8828"/>
        </w:tabs>
        <w:rPr>
          <w:rFonts w:asciiTheme="minorHAnsi" w:eastAsiaTheme="minorEastAsia" w:hAnsiTheme="minorHAnsi" w:cstheme="minorBidi"/>
          <w:noProof/>
          <w:sz w:val="22"/>
          <w:szCs w:val="22"/>
        </w:rPr>
      </w:pPr>
      <w:hyperlink w:anchor="_Toc235200504" w:history="1">
        <w:r w:rsidR="008F330C" w:rsidRPr="00904E33">
          <w:rPr>
            <w:rStyle w:val="Hipervnculo"/>
            <w:noProof/>
          </w:rPr>
          <w:t>1.2.3.2 Causas del Problema</w:t>
        </w:r>
        <w:r w:rsidR="008F330C">
          <w:rPr>
            <w:noProof/>
            <w:webHidden/>
          </w:rPr>
          <w:tab/>
        </w:r>
        <w:r w:rsidR="008F330C">
          <w:rPr>
            <w:noProof/>
            <w:webHidden/>
          </w:rPr>
          <w:fldChar w:fldCharType="begin"/>
        </w:r>
        <w:r w:rsidR="008F330C">
          <w:rPr>
            <w:noProof/>
            <w:webHidden/>
          </w:rPr>
          <w:instrText xml:space="preserve"> PAGEREF _Toc235200504 \h </w:instrText>
        </w:r>
        <w:r w:rsidR="008F330C">
          <w:rPr>
            <w:noProof/>
            <w:webHidden/>
          </w:rPr>
        </w:r>
        <w:r w:rsidR="008F330C">
          <w:rPr>
            <w:noProof/>
            <w:webHidden/>
          </w:rPr>
          <w:fldChar w:fldCharType="separate"/>
        </w:r>
        <w:r w:rsidR="008F330C">
          <w:rPr>
            <w:noProof/>
            <w:webHidden/>
          </w:rPr>
          <w:t>15</w:t>
        </w:r>
        <w:r w:rsidR="008F330C">
          <w:rPr>
            <w:noProof/>
            <w:webHidden/>
          </w:rPr>
          <w:fldChar w:fldCharType="end"/>
        </w:r>
      </w:hyperlink>
    </w:p>
    <w:p w14:paraId="2999ACA3" w14:textId="77777777" w:rsidR="008F330C" w:rsidRDefault="00352123">
      <w:pPr>
        <w:pStyle w:val="TDC4"/>
        <w:tabs>
          <w:tab w:val="right" w:leader="dot" w:pos="8828"/>
        </w:tabs>
        <w:rPr>
          <w:rFonts w:asciiTheme="minorHAnsi" w:eastAsiaTheme="minorEastAsia" w:hAnsiTheme="minorHAnsi" w:cstheme="minorBidi"/>
          <w:noProof/>
          <w:sz w:val="22"/>
          <w:szCs w:val="22"/>
        </w:rPr>
      </w:pPr>
      <w:hyperlink w:anchor="_Toc235200505" w:history="1">
        <w:r w:rsidR="008F330C" w:rsidRPr="00904E33">
          <w:rPr>
            <w:rStyle w:val="Hipervnculo"/>
            <w:noProof/>
          </w:rPr>
          <w:t>1.2.3.3 Efectos del Problema</w:t>
        </w:r>
        <w:r w:rsidR="008F330C">
          <w:rPr>
            <w:noProof/>
            <w:webHidden/>
          </w:rPr>
          <w:tab/>
        </w:r>
        <w:r w:rsidR="008F330C">
          <w:rPr>
            <w:noProof/>
            <w:webHidden/>
          </w:rPr>
          <w:fldChar w:fldCharType="begin"/>
        </w:r>
        <w:r w:rsidR="008F330C">
          <w:rPr>
            <w:noProof/>
            <w:webHidden/>
          </w:rPr>
          <w:instrText xml:space="preserve"> PAGEREF _Toc235200505 \h </w:instrText>
        </w:r>
        <w:r w:rsidR="008F330C">
          <w:rPr>
            <w:noProof/>
            <w:webHidden/>
          </w:rPr>
        </w:r>
        <w:r w:rsidR="008F330C">
          <w:rPr>
            <w:noProof/>
            <w:webHidden/>
          </w:rPr>
          <w:fldChar w:fldCharType="separate"/>
        </w:r>
        <w:r w:rsidR="008F330C">
          <w:rPr>
            <w:noProof/>
            <w:webHidden/>
          </w:rPr>
          <w:t>15</w:t>
        </w:r>
        <w:r w:rsidR="008F330C">
          <w:rPr>
            <w:noProof/>
            <w:webHidden/>
          </w:rPr>
          <w:fldChar w:fldCharType="end"/>
        </w:r>
      </w:hyperlink>
    </w:p>
    <w:p w14:paraId="0780AC6E" w14:textId="77777777" w:rsidR="008F330C" w:rsidRDefault="00352123">
      <w:pPr>
        <w:pStyle w:val="TDC4"/>
        <w:tabs>
          <w:tab w:val="right" w:leader="dot" w:pos="8828"/>
        </w:tabs>
        <w:rPr>
          <w:rFonts w:asciiTheme="minorHAnsi" w:eastAsiaTheme="minorEastAsia" w:hAnsiTheme="minorHAnsi" w:cstheme="minorBidi"/>
          <w:noProof/>
          <w:sz w:val="22"/>
          <w:szCs w:val="22"/>
        </w:rPr>
      </w:pPr>
      <w:hyperlink w:anchor="_Toc235200506" w:history="1">
        <w:r w:rsidR="008F330C" w:rsidRPr="00904E33">
          <w:rPr>
            <w:rStyle w:val="Hipervnculo"/>
            <w:noProof/>
          </w:rPr>
          <w:t>1.2.3.4. Árbol de Problema</w:t>
        </w:r>
        <w:r w:rsidR="008F330C">
          <w:rPr>
            <w:noProof/>
            <w:webHidden/>
          </w:rPr>
          <w:tab/>
        </w:r>
        <w:r w:rsidR="008F330C">
          <w:rPr>
            <w:noProof/>
            <w:webHidden/>
          </w:rPr>
          <w:fldChar w:fldCharType="begin"/>
        </w:r>
        <w:r w:rsidR="008F330C">
          <w:rPr>
            <w:noProof/>
            <w:webHidden/>
          </w:rPr>
          <w:instrText xml:space="preserve"> PAGEREF _Toc235200506 \h </w:instrText>
        </w:r>
        <w:r w:rsidR="008F330C">
          <w:rPr>
            <w:noProof/>
            <w:webHidden/>
          </w:rPr>
        </w:r>
        <w:r w:rsidR="008F330C">
          <w:rPr>
            <w:noProof/>
            <w:webHidden/>
          </w:rPr>
          <w:fldChar w:fldCharType="separate"/>
        </w:r>
        <w:r w:rsidR="008F330C">
          <w:rPr>
            <w:noProof/>
            <w:webHidden/>
          </w:rPr>
          <w:t>16</w:t>
        </w:r>
        <w:r w:rsidR="008F330C">
          <w:rPr>
            <w:noProof/>
            <w:webHidden/>
          </w:rPr>
          <w:fldChar w:fldCharType="end"/>
        </w:r>
      </w:hyperlink>
    </w:p>
    <w:p w14:paraId="6E63A8D0"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07" w:history="1">
        <w:r w:rsidR="008F330C" w:rsidRPr="00904E33">
          <w:rPr>
            <w:rStyle w:val="Hipervnculo"/>
            <w:noProof/>
          </w:rPr>
          <w:t>1.3. Propuesta de Solución</w:t>
        </w:r>
        <w:r w:rsidR="008F330C">
          <w:rPr>
            <w:noProof/>
            <w:webHidden/>
          </w:rPr>
          <w:tab/>
        </w:r>
        <w:r w:rsidR="008F330C">
          <w:rPr>
            <w:noProof/>
            <w:webHidden/>
          </w:rPr>
          <w:fldChar w:fldCharType="begin"/>
        </w:r>
        <w:r w:rsidR="008F330C">
          <w:rPr>
            <w:noProof/>
            <w:webHidden/>
          </w:rPr>
          <w:instrText xml:space="preserve"> PAGEREF _Toc235200507 \h </w:instrText>
        </w:r>
        <w:r w:rsidR="008F330C">
          <w:rPr>
            <w:noProof/>
            <w:webHidden/>
          </w:rPr>
        </w:r>
        <w:r w:rsidR="008F330C">
          <w:rPr>
            <w:noProof/>
            <w:webHidden/>
          </w:rPr>
          <w:fldChar w:fldCharType="separate"/>
        </w:r>
        <w:r w:rsidR="008F330C">
          <w:rPr>
            <w:noProof/>
            <w:webHidden/>
          </w:rPr>
          <w:t>16</w:t>
        </w:r>
        <w:r w:rsidR="008F330C">
          <w:rPr>
            <w:noProof/>
            <w:webHidden/>
          </w:rPr>
          <w:fldChar w:fldCharType="end"/>
        </w:r>
      </w:hyperlink>
    </w:p>
    <w:p w14:paraId="00501DE4"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08" w:history="1">
        <w:r w:rsidR="008F330C" w:rsidRPr="00904E33">
          <w:rPr>
            <w:rStyle w:val="Hipervnculo"/>
            <w:noProof/>
          </w:rPr>
          <w:t>1.3.1. Alternativas de Solución</w:t>
        </w:r>
        <w:r w:rsidR="008F330C">
          <w:rPr>
            <w:noProof/>
            <w:webHidden/>
          </w:rPr>
          <w:tab/>
        </w:r>
        <w:r w:rsidR="008F330C">
          <w:rPr>
            <w:noProof/>
            <w:webHidden/>
          </w:rPr>
          <w:fldChar w:fldCharType="begin"/>
        </w:r>
        <w:r w:rsidR="008F330C">
          <w:rPr>
            <w:noProof/>
            <w:webHidden/>
          </w:rPr>
          <w:instrText xml:space="preserve"> PAGEREF _Toc235200508 \h </w:instrText>
        </w:r>
        <w:r w:rsidR="008F330C">
          <w:rPr>
            <w:noProof/>
            <w:webHidden/>
          </w:rPr>
        </w:r>
        <w:r w:rsidR="008F330C">
          <w:rPr>
            <w:noProof/>
            <w:webHidden/>
          </w:rPr>
          <w:fldChar w:fldCharType="separate"/>
        </w:r>
        <w:r w:rsidR="008F330C">
          <w:rPr>
            <w:noProof/>
            <w:webHidden/>
          </w:rPr>
          <w:t>17</w:t>
        </w:r>
        <w:r w:rsidR="008F330C">
          <w:rPr>
            <w:noProof/>
            <w:webHidden/>
          </w:rPr>
          <w:fldChar w:fldCharType="end"/>
        </w:r>
      </w:hyperlink>
    </w:p>
    <w:p w14:paraId="1C975DB7"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09" w:history="1">
        <w:r w:rsidR="008F330C" w:rsidRPr="00904E33">
          <w:rPr>
            <w:rStyle w:val="Hipervnculo"/>
            <w:noProof/>
          </w:rPr>
          <w:t>1.3.2. Selección de Solución</w:t>
        </w:r>
        <w:r w:rsidR="008F330C">
          <w:rPr>
            <w:noProof/>
            <w:webHidden/>
          </w:rPr>
          <w:tab/>
        </w:r>
        <w:r w:rsidR="008F330C">
          <w:rPr>
            <w:noProof/>
            <w:webHidden/>
          </w:rPr>
          <w:fldChar w:fldCharType="begin"/>
        </w:r>
        <w:r w:rsidR="008F330C">
          <w:rPr>
            <w:noProof/>
            <w:webHidden/>
          </w:rPr>
          <w:instrText xml:space="preserve"> PAGEREF _Toc235200509 \h </w:instrText>
        </w:r>
        <w:r w:rsidR="008F330C">
          <w:rPr>
            <w:noProof/>
            <w:webHidden/>
          </w:rPr>
        </w:r>
        <w:r w:rsidR="008F330C">
          <w:rPr>
            <w:noProof/>
            <w:webHidden/>
          </w:rPr>
          <w:fldChar w:fldCharType="separate"/>
        </w:r>
        <w:r w:rsidR="008F330C">
          <w:rPr>
            <w:noProof/>
            <w:webHidden/>
          </w:rPr>
          <w:t>20</w:t>
        </w:r>
        <w:r w:rsidR="008F330C">
          <w:rPr>
            <w:noProof/>
            <w:webHidden/>
          </w:rPr>
          <w:fldChar w:fldCharType="end"/>
        </w:r>
      </w:hyperlink>
    </w:p>
    <w:p w14:paraId="75F2FD8F"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10" w:history="1">
        <w:r w:rsidR="008F330C" w:rsidRPr="00904E33">
          <w:rPr>
            <w:rStyle w:val="Hipervnculo"/>
            <w:noProof/>
          </w:rPr>
          <w:t>1.3.3. Objetivos del Proyecto</w:t>
        </w:r>
        <w:r w:rsidR="008F330C">
          <w:rPr>
            <w:noProof/>
            <w:webHidden/>
          </w:rPr>
          <w:tab/>
        </w:r>
        <w:r w:rsidR="008F330C">
          <w:rPr>
            <w:noProof/>
            <w:webHidden/>
          </w:rPr>
          <w:fldChar w:fldCharType="begin"/>
        </w:r>
        <w:r w:rsidR="008F330C">
          <w:rPr>
            <w:noProof/>
            <w:webHidden/>
          </w:rPr>
          <w:instrText xml:space="preserve"> PAGEREF _Toc235200510 \h </w:instrText>
        </w:r>
        <w:r w:rsidR="008F330C">
          <w:rPr>
            <w:noProof/>
            <w:webHidden/>
          </w:rPr>
        </w:r>
        <w:r w:rsidR="008F330C">
          <w:rPr>
            <w:noProof/>
            <w:webHidden/>
          </w:rPr>
          <w:fldChar w:fldCharType="separate"/>
        </w:r>
        <w:r w:rsidR="008F330C">
          <w:rPr>
            <w:noProof/>
            <w:webHidden/>
          </w:rPr>
          <w:t>21</w:t>
        </w:r>
        <w:r w:rsidR="008F330C">
          <w:rPr>
            <w:noProof/>
            <w:webHidden/>
          </w:rPr>
          <w:fldChar w:fldCharType="end"/>
        </w:r>
      </w:hyperlink>
    </w:p>
    <w:p w14:paraId="05F65B80" w14:textId="77777777" w:rsidR="008F330C" w:rsidRDefault="00352123">
      <w:pPr>
        <w:pStyle w:val="TDC4"/>
        <w:tabs>
          <w:tab w:val="right" w:leader="dot" w:pos="8828"/>
        </w:tabs>
        <w:rPr>
          <w:rFonts w:asciiTheme="minorHAnsi" w:eastAsiaTheme="minorEastAsia" w:hAnsiTheme="minorHAnsi" w:cstheme="minorBidi"/>
          <w:noProof/>
          <w:sz w:val="22"/>
          <w:szCs w:val="22"/>
        </w:rPr>
      </w:pPr>
      <w:hyperlink w:anchor="_Toc235200511" w:history="1">
        <w:r w:rsidR="008F330C" w:rsidRPr="00904E33">
          <w:rPr>
            <w:rStyle w:val="Hipervnculo"/>
            <w:noProof/>
          </w:rPr>
          <w:t>1.3.3.1. Objetivo General</w:t>
        </w:r>
        <w:r w:rsidR="008F330C">
          <w:rPr>
            <w:noProof/>
            <w:webHidden/>
          </w:rPr>
          <w:tab/>
        </w:r>
        <w:r w:rsidR="008F330C">
          <w:rPr>
            <w:noProof/>
            <w:webHidden/>
          </w:rPr>
          <w:fldChar w:fldCharType="begin"/>
        </w:r>
        <w:r w:rsidR="008F330C">
          <w:rPr>
            <w:noProof/>
            <w:webHidden/>
          </w:rPr>
          <w:instrText xml:space="preserve"> PAGEREF _Toc235200511 \h </w:instrText>
        </w:r>
        <w:r w:rsidR="008F330C">
          <w:rPr>
            <w:noProof/>
            <w:webHidden/>
          </w:rPr>
        </w:r>
        <w:r w:rsidR="008F330C">
          <w:rPr>
            <w:noProof/>
            <w:webHidden/>
          </w:rPr>
          <w:fldChar w:fldCharType="separate"/>
        </w:r>
        <w:r w:rsidR="008F330C">
          <w:rPr>
            <w:noProof/>
            <w:webHidden/>
          </w:rPr>
          <w:t>21</w:t>
        </w:r>
        <w:r w:rsidR="008F330C">
          <w:rPr>
            <w:noProof/>
            <w:webHidden/>
          </w:rPr>
          <w:fldChar w:fldCharType="end"/>
        </w:r>
      </w:hyperlink>
    </w:p>
    <w:p w14:paraId="5720FD6A"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12" w:history="1">
        <w:r w:rsidR="008F330C" w:rsidRPr="00904E33">
          <w:rPr>
            <w:rStyle w:val="Hipervnculo"/>
            <w:noProof/>
          </w:rPr>
          <w:t>1.3.4. Plan de Acción</w:t>
        </w:r>
        <w:r w:rsidR="008F330C">
          <w:rPr>
            <w:noProof/>
            <w:webHidden/>
          </w:rPr>
          <w:tab/>
        </w:r>
        <w:r w:rsidR="008F330C">
          <w:rPr>
            <w:noProof/>
            <w:webHidden/>
          </w:rPr>
          <w:fldChar w:fldCharType="begin"/>
        </w:r>
        <w:r w:rsidR="008F330C">
          <w:rPr>
            <w:noProof/>
            <w:webHidden/>
          </w:rPr>
          <w:instrText xml:space="preserve"> PAGEREF _Toc235200512 \h </w:instrText>
        </w:r>
        <w:r w:rsidR="008F330C">
          <w:rPr>
            <w:noProof/>
            <w:webHidden/>
          </w:rPr>
        </w:r>
        <w:r w:rsidR="008F330C">
          <w:rPr>
            <w:noProof/>
            <w:webHidden/>
          </w:rPr>
          <w:fldChar w:fldCharType="separate"/>
        </w:r>
        <w:r w:rsidR="008F330C">
          <w:rPr>
            <w:noProof/>
            <w:webHidden/>
          </w:rPr>
          <w:t>22</w:t>
        </w:r>
        <w:r w:rsidR="008F330C">
          <w:rPr>
            <w:noProof/>
            <w:webHidden/>
          </w:rPr>
          <w:fldChar w:fldCharType="end"/>
        </w:r>
      </w:hyperlink>
    </w:p>
    <w:p w14:paraId="27A6A307"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13" w:history="1">
        <w:r w:rsidR="008F330C" w:rsidRPr="00904E33">
          <w:rPr>
            <w:rStyle w:val="Hipervnculo"/>
            <w:noProof/>
          </w:rPr>
          <w:t>1.3.5 Justificación e Impacto Social de la alternativa de solución</w:t>
        </w:r>
        <w:r w:rsidR="008F330C">
          <w:rPr>
            <w:noProof/>
            <w:webHidden/>
          </w:rPr>
          <w:tab/>
        </w:r>
        <w:r w:rsidR="008F330C">
          <w:rPr>
            <w:noProof/>
            <w:webHidden/>
          </w:rPr>
          <w:fldChar w:fldCharType="begin"/>
        </w:r>
        <w:r w:rsidR="008F330C">
          <w:rPr>
            <w:noProof/>
            <w:webHidden/>
          </w:rPr>
          <w:instrText xml:space="preserve"> PAGEREF _Toc235200513 \h </w:instrText>
        </w:r>
        <w:r w:rsidR="008F330C">
          <w:rPr>
            <w:noProof/>
            <w:webHidden/>
          </w:rPr>
        </w:r>
        <w:r w:rsidR="008F330C">
          <w:rPr>
            <w:noProof/>
            <w:webHidden/>
          </w:rPr>
          <w:fldChar w:fldCharType="separate"/>
        </w:r>
        <w:r w:rsidR="008F330C">
          <w:rPr>
            <w:noProof/>
            <w:webHidden/>
          </w:rPr>
          <w:t>24</w:t>
        </w:r>
        <w:r w:rsidR="008F330C">
          <w:rPr>
            <w:noProof/>
            <w:webHidden/>
          </w:rPr>
          <w:fldChar w:fldCharType="end"/>
        </w:r>
      </w:hyperlink>
    </w:p>
    <w:p w14:paraId="3EC8FD03"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14" w:history="1">
        <w:r w:rsidR="008F330C" w:rsidRPr="00904E33">
          <w:rPr>
            <w:rStyle w:val="Hipervnculo"/>
            <w:noProof/>
          </w:rPr>
          <w:t>1.3.6 Beneficiarios</w:t>
        </w:r>
        <w:r w:rsidR="008F330C">
          <w:rPr>
            <w:noProof/>
            <w:webHidden/>
          </w:rPr>
          <w:tab/>
        </w:r>
        <w:r w:rsidR="008F330C">
          <w:rPr>
            <w:noProof/>
            <w:webHidden/>
          </w:rPr>
          <w:fldChar w:fldCharType="begin"/>
        </w:r>
        <w:r w:rsidR="008F330C">
          <w:rPr>
            <w:noProof/>
            <w:webHidden/>
          </w:rPr>
          <w:instrText xml:space="preserve"> PAGEREF _Toc235200514 \h </w:instrText>
        </w:r>
        <w:r w:rsidR="008F330C">
          <w:rPr>
            <w:noProof/>
            <w:webHidden/>
          </w:rPr>
        </w:r>
        <w:r w:rsidR="008F330C">
          <w:rPr>
            <w:noProof/>
            <w:webHidden/>
          </w:rPr>
          <w:fldChar w:fldCharType="separate"/>
        </w:r>
        <w:r w:rsidR="008F330C">
          <w:rPr>
            <w:noProof/>
            <w:webHidden/>
          </w:rPr>
          <w:t>28</w:t>
        </w:r>
        <w:r w:rsidR="008F330C">
          <w:rPr>
            <w:noProof/>
            <w:webHidden/>
          </w:rPr>
          <w:fldChar w:fldCharType="end"/>
        </w:r>
      </w:hyperlink>
    </w:p>
    <w:p w14:paraId="3F9F4224"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15" w:history="1">
        <w:r w:rsidR="008F330C" w:rsidRPr="00904E33">
          <w:rPr>
            <w:rStyle w:val="Hipervnculo"/>
            <w:noProof/>
          </w:rPr>
          <w:t>PARTE II. MARCO REFERENCIAL</w:t>
        </w:r>
        <w:r w:rsidR="008F330C">
          <w:rPr>
            <w:noProof/>
            <w:webHidden/>
          </w:rPr>
          <w:tab/>
        </w:r>
        <w:r w:rsidR="008F330C">
          <w:rPr>
            <w:noProof/>
            <w:webHidden/>
          </w:rPr>
          <w:fldChar w:fldCharType="begin"/>
        </w:r>
        <w:r w:rsidR="008F330C">
          <w:rPr>
            <w:noProof/>
            <w:webHidden/>
          </w:rPr>
          <w:instrText xml:space="preserve"> PAGEREF _Toc235200515 \h </w:instrText>
        </w:r>
        <w:r w:rsidR="008F330C">
          <w:rPr>
            <w:noProof/>
            <w:webHidden/>
          </w:rPr>
        </w:r>
        <w:r w:rsidR="008F330C">
          <w:rPr>
            <w:noProof/>
            <w:webHidden/>
          </w:rPr>
          <w:fldChar w:fldCharType="separate"/>
        </w:r>
        <w:r w:rsidR="008F330C">
          <w:rPr>
            <w:noProof/>
            <w:webHidden/>
          </w:rPr>
          <w:t>29</w:t>
        </w:r>
        <w:r w:rsidR="008F330C">
          <w:rPr>
            <w:noProof/>
            <w:webHidden/>
          </w:rPr>
          <w:fldChar w:fldCharType="end"/>
        </w:r>
      </w:hyperlink>
    </w:p>
    <w:p w14:paraId="5BB9480D"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16" w:history="1">
        <w:r w:rsidR="008F330C" w:rsidRPr="00904E33">
          <w:rPr>
            <w:rStyle w:val="Hipervnculo"/>
            <w:noProof/>
          </w:rPr>
          <w:t>2.1 Antecedentes de la investigación</w:t>
        </w:r>
        <w:r w:rsidR="008F330C">
          <w:rPr>
            <w:noProof/>
            <w:webHidden/>
          </w:rPr>
          <w:tab/>
        </w:r>
        <w:r w:rsidR="008F330C">
          <w:rPr>
            <w:noProof/>
            <w:webHidden/>
          </w:rPr>
          <w:fldChar w:fldCharType="begin"/>
        </w:r>
        <w:r w:rsidR="008F330C">
          <w:rPr>
            <w:noProof/>
            <w:webHidden/>
          </w:rPr>
          <w:instrText xml:space="preserve"> PAGEREF _Toc235200516 \h </w:instrText>
        </w:r>
        <w:r w:rsidR="008F330C">
          <w:rPr>
            <w:noProof/>
            <w:webHidden/>
          </w:rPr>
        </w:r>
        <w:r w:rsidR="008F330C">
          <w:rPr>
            <w:noProof/>
            <w:webHidden/>
          </w:rPr>
          <w:fldChar w:fldCharType="separate"/>
        </w:r>
        <w:r w:rsidR="008F330C">
          <w:rPr>
            <w:noProof/>
            <w:webHidden/>
          </w:rPr>
          <w:t>29</w:t>
        </w:r>
        <w:r w:rsidR="008F330C">
          <w:rPr>
            <w:noProof/>
            <w:webHidden/>
          </w:rPr>
          <w:fldChar w:fldCharType="end"/>
        </w:r>
      </w:hyperlink>
    </w:p>
    <w:p w14:paraId="6E0E06EB"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17" w:history="1">
        <w:r w:rsidR="008F330C" w:rsidRPr="00904E33">
          <w:rPr>
            <w:rStyle w:val="Hipervnculo"/>
            <w:noProof/>
          </w:rPr>
          <w:t>2.2. Bases Teóricas o Conceptuales</w:t>
        </w:r>
        <w:r w:rsidR="008F330C">
          <w:rPr>
            <w:noProof/>
            <w:webHidden/>
          </w:rPr>
          <w:tab/>
        </w:r>
        <w:r w:rsidR="008F330C">
          <w:rPr>
            <w:noProof/>
            <w:webHidden/>
          </w:rPr>
          <w:fldChar w:fldCharType="begin"/>
        </w:r>
        <w:r w:rsidR="008F330C">
          <w:rPr>
            <w:noProof/>
            <w:webHidden/>
          </w:rPr>
          <w:instrText xml:space="preserve"> PAGEREF _Toc235200517 \h </w:instrText>
        </w:r>
        <w:r w:rsidR="008F330C">
          <w:rPr>
            <w:noProof/>
            <w:webHidden/>
          </w:rPr>
        </w:r>
        <w:r w:rsidR="008F330C">
          <w:rPr>
            <w:noProof/>
            <w:webHidden/>
          </w:rPr>
          <w:fldChar w:fldCharType="separate"/>
        </w:r>
        <w:r w:rsidR="008F330C">
          <w:rPr>
            <w:noProof/>
            <w:webHidden/>
          </w:rPr>
          <w:t>31</w:t>
        </w:r>
        <w:r w:rsidR="008F330C">
          <w:rPr>
            <w:noProof/>
            <w:webHidden/>
          </w:rPr>
          <w:fldChar w:fldCharType="end"/>
        </w:r>
      </w:hyperlink>
    </w:p>
    <w:p w14:paraId="2B2C4A4D"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18" w:history="1">
        <w:r w:rsidR="008F330C" w:rsidRPr="00904E33">
          <w:rPr>
            <w:rStyle w:val="Hipervnculo"/>
            <w:noProof/>
          </w:rPr>
          <w:t>2.2.1. Inteligencia Artificial (IA)</w:t>
        </w:r>
        <w:r w:rsidR="008F330C">
          <w:rPr>
            <w:noProof/>
            <w:webHidden/>
          </w:rPr>
          <w:tab/>
        </w:r>
        <w:r w:rsidR="008F330C">
          <w:rPr>
            <w:noProof/>
            <w:webHidden/>
          </w:rPr>
          <w:fldChar w:fldCharType="begin"/>
        </w:r>
        <w:r w:rsidR="008F330C">
          <w:rPr>
            <w:noProof/>
            <w:webHidden/>
          </w:rPr>
          <w:instrText xml:space="preserve"> PAGEREF _Toc235200518 \h </w:instrText>
        </w:r>
        <w:r w:rsidR="008F330C">
          <w:rPr>
            <w:noProof/>
            <w:webHidden/>
          </w:rPr>
        </w:r>
        <w:r w:rsidR="008F330C">
          <w:rPr>
            <w:noProof/>
            <w:webHidden/>
          </w:rPr>
          <w:fldChar w:fldCharType="separate"/>
        </w:r>
        <w:r w:rsidR="008F330C">
          <w:rPr>
            <w:noProof/>
            <w:webHidden/>
          </w:rPr>
          <w:t>31</w:t>
        </w:r>
        <w:r w:rsidR="008F330C">
          <w:rPr>
            <w:noProof/>
            <w:webHidden/>
          </w:rPr>
          <w:fldChar w:fldCharType="end"/>
        </w:r>
      </w:hyperlink>
    </w:p>
    <w:p w14:paraId="5D2B3939"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19" w:history="1">
        <w:r w:rsidR="008F330C" w:rsidRPr="00904E33">
          <w:rPr>
            <w:rStyle w:val="Hipervnculo"/>
            <w:noProof/>
          </w:rPr>
          <w:t>2.2.2. Machine Learning (Aprendizaje Automático)</w:t>
        </w:r>
        <w:r w:rsidR="008F330C">
          <w:rPr>
            <w:noProof/>
            <w:webHidden/>
          </w:rPr>
          <w:tab/>
        </w:r>
        <w:r w:rsidR="008F330C">
          <w:rPr>
            <w:noProof/>
            <w:webHidden/>
          </w:rPr>
          <w:fldChar w:fldCharType="begin"/>
        </w:r>
        <w:r w:rsidR="008F330C">
          <w:rPr>
            <w:noProof/>
            <w:webHidden/>
          </w:rPr>
          <w:instrText xml:space="preserve"> PAGEREF _Toc235200519 \h </w:instrText>
        </w:r>
        <w:r w:rsidR="008F330C">
          <w:rPr>
            <w:noProof/>
            <w:webHidden/>
          </w:rPr>
        </w:r>
        <w:r w:rsidR="008F330C">
          <w:rPr>
            <w:noProof/>
            <w:webHidden/>
          </w:rPr>
          <w:fldChar w:fldCharType="separate"/>
        </w:r>
        <w:r w:rsidR="008F330C">
          <w:rPr>
            <w:noProof/>
            <w:webHidden/>
          </w:rPr>
          <w:t>31</w:t>
        </w:r>
        <w:r w:rsidR="008F330C">
          <w:rPr>
            <w:noProof/>
            <w:webHidden/>
          </w:rPr>
          <w:fldChar w:fldCharType="end"/>
        </w:r>
      </w:hyperlink>
    </w:p>
    <w:p w14:paraId="5E3F23F6"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0" w:history="1">
        <w:r w:rsidR="008F330C" w:rsidRPr="00904E33">
          <w:rPr>
            <w:rStyle w:val="Hipervnculo"/>
            <w:noProof/>
          </w:rPr>
          <w:t>2.2.3. Arquitectura Modelo-Vista-Controlador (MVC)</w:t>
        </w:r>
        <w:r w:rsidR="008F330C">
          <w:rPr>
            <w:noProof/>
            <w:webHidden/>
          </w:rPr>
          <w:tab/>
        </w:r>
        <w:r w:rsidR="008F330C">
          <w:rPr>
            <w:noProof/>
            <w:webHidden/>
          </w:rPr>
          <w:fldChar w:fldCharType="begin"/>
        </w:r>
        <w:r w:rsidR="008F330C">
          <w:rPr>
            <w:noProof/>
            <w:webHidden/>
          </w:rPr>
          <w:instrText xml:space="preserve"> PAGEREF _Toc235200520 \h </w:instrText>
        </w:r>
        <w:r w:rsidR="008F330C">
          <w:rPr>
            <w:noProof/>
            <w:webHidden/>
          </w:rPr>
        </w:r>
        <w:r w:rsidR="008F330C">
          <w:rPr>
            <w:noProof/>
            <w:webHidden/>
          </w:rPr>
          <w:fldChar w:fldCharType="separate"/>
        </w:r>
        <w:r w:rsidR="008F330C">
          <w:rPr>
            <w:noProof/>
            <w:webHidden/>
          </w:rPr>
          <w:t>32</w:t>
        </w:r>
        <w:r w:rsidR="008F330C">
          <w:rPr>
            <w:noProof/>
            <w:webHidden/>
          </w:rPr>
          <w:fldChar w:fldCharType="end"/>
        </w:r>
      </w:hyperlink>
    </w:p>
    <w:p w14:paraId="37536F8E"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1" w:history="1">
        <w:r w:rsidR="008F330C" w:rsidRPr="00904E33">
          <w:rPr>
            <w:rStyle w:val="Hipervnculo"/>
            <w:noProof/>
          </w:rPr>
          <w:t>2.2.4. Repositorio Institucional Académico</w:t>
        </w:r>
        <w:r w:rsidR="008F330C">
          <w:rPr>
            <w:noProof/>
            <w:webHidden/>
          </w:rPr>
          <w:tab/>
        </w:r>
        <w:r w:rsidR="008F330C">
          <w:rPr>
            <w:noProof/>
            <w:webHidden/>
          </w:rPr>
          <w:fldChar w:fldCharType="begin"/>
        </w:r>
        <w:r w:rsidR="008F330C">
          <w:rPr>
            <w:noProof/>
            <w:webHidden/>
          </w:rPr>
          <w:instrText xml:space="preserve"> PAGEREF _Toc235200521 \h </w:instrText>
        </w:r>
        <w:r w:rsidR="008F330C">
          <w:rPr>
            <w:noProof/>
            <w:webHidden/>
          </w:rPr>
        </w:r>
        <w:r w:rsidR="008F330C">
          <w:rPr>
            <w:noProof/>
            <w:webHidden/>
          </w:rPr>
          <w:fldChar w:fldCharType="separate"/>
        </w:r>
        <w:r w:rsidR="008F330C">
          <w:rPr>
            <w:noProof/>
            <w:webHidden/>
          </w:rPr>
          <w:t>33</w:t>
        </w:r>
        <w:r w:rsidR="008F330C">
          <w:rPr>
            <w:noProof/>
            <w:webHidden/>
          </w:rPr>
          <w:fldChar w:fldCharType="end"/>
        </w:r>
      </w:hyperlink>
    </w:p>
    <w:p w14:paraId="16EB769A"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2" w:history="1">
        <w:r w:rsidR="008F330C" w:rsidRPr="00904E33">
          <w:rPr>
            <w:rStyle w:val="Hipervnculo"/>
            <w:noProof/>
          </w:rPr>
          <w:t>2.2.5. Procesamiento de Lenguaje Natural (PLN)</w:t>
        </w:r>
        <w:r w:rsidR="008F330C">
          <w:rPr>
            <w:noProof/>
            <w:webHidden/>
          </w:rPr>
          <w:tab/>
        </w:r>
        <w:r w:rsidR="008F330C">
          <w:rPr>
            <w:noProof/>
            <w:webHidden/>
          </w:rPr>
          <w:fldChar w:fldCharType="begin"/>
        </w:r>
        <w:r w:rsidR="008F330C">
          <w:rPr>
            <w:noProof/>
            <w:webHidden/>
          </w:rPr>
          <w:instrText xml:space="preserve"> PAGEREF _Toc235200522 \h </w:instrText>
        </w:r>
        <w:r w:rsidR="008F330C">
          <w:rPr>
            <w:noProof/>
            <w:webHidden/>
          </w:rPr>
        </w:r>
        <w:r w:rsidR="008F330C">
          <w:rPr>
            <w:noProof/>
            <w:webHidden/>
          </w:rPr>
          <w:fldChar w:fldCharType="separate"/>
        </w:r>
        <w:r w:rsidR="008F330C">
          <w:rPr>
            <w:noProof/>
            <w:webHidden/>
          </w:rPr>
          <w:t>33</w:t>
        </w:r>
        <w:r w:rsidR="008F330C">
          <w:rPr>
            <w:noProof/>
            <w:webHidden/>
          </w:rPr>
          <w:fldChar w:fldCharType="end"/>
        </w:r>
      </w:hyperlink>
    </w:p>
    <w:p w14:paraId="6231A784"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3" w:history="1">
        <w:r w:rsidR="008F330C" w:rsidRPr="00904E33">
          <w:rPr>
            <w:rStyle w:val="Hipervnculo"/>
            <w:noProof/>
          </w:rPr>
          <w:t>2.2.6. Análisis Predictivo</w:t>
        </w:r>
        <w:r w:rsidR="008F330C">
          <w:rPr>
            <w:noProof/>
            <w:webHidden/>
          </w:rPr>
          <w:tab/>
        </w:r>
        <w:r w:rsidR="008F330C">
          <w:rPr>
            <w:noProof/>
            <w:webHidden/>
          </w:rPr>
          <w:fldChar w:fldCharType="begin"/>
        </w:r>
        <w:r w:rsidR="008F330C">
          <w:rPr>
            <w:noProof/>
            <w:webHidden/>
          </w:rPr>
          <w:instrText xml:space="preserve"> PAGEREF _Toc235200523 \h </w:instrText>
        </w:r>
        <w:r w:rsidR="008F330C">
          <w:rPr>
            <w:noProof/>
            <w:webHidden/>
          </w:rPr>
        </w:r>
        <w:r w:rsidR="008F330C">
          <w:rPr>
            <w:noProof/>
            <w:webHidden/>
          </w:rPr>
          <w:fldChar w:fldCharType="separate"/>
        </w:r>
        <w:r w:rsidR="008F330C">
          <w:rPr>
            <w:noProof/>
            <w:webHidden/>
          </w:rPr>
          <w:t>34</w:t>
        </w:r>
        <w:r w:rsidR="008F330C">
          <w:rPr>
            <w:noProof/>
            <w:webHidden/>
          </w:rPr>
          <w:fldChar w:fldCharType="end"/>
        </w:r>
      </w:hyperlink>
    </w:p>
    <w:p w14:paraId="25F46E49"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4" w:history="1">
        <w:r w:rsidR="008F330C" w:rsidRPr="00904E33">
          <w:rPr>
            <w:rStyle w:val="Hipervnculo"/>
            <w:noProof/>
          </w:rPr>
          <w:t>2.2.7. Metodología Scrum</w:t>
        </w:r>
        <w:r w:rsidR="008F330C">
          <w:rPr>
            <w:noProof/>
            <w:webHidden/>
          </w:rPr>
          <w:tab/>
        </w:r>
        <w:r w:rsidR="008F330C">
          <w:rPr>
            <w:noProof/>
            <w:webHidden/>
          </w:rPr>
          <w:fldChar w:fldCharType="begin"/>
        </w:r>
        <w:r w:rsidR="008F330C">
          <w:rPr>
            <w:noProof/>
            <w:webHidden/>
          </w:rPr>
          <w:instrText xml:space="preserve"> PAGEREF _Toc235200524 \h </w:instrText>
        </w:r>
        <w:r w:rsidR="008F330C">
          <w:rPr>
            <w:noProof/>
            <w:webHidden/>
          </w:rPr>
        </w:r>
        <w:r w:rsidR="008F330C">
          <w:rPr>
            <w:noProof/>
            <w:webHidden/>
          </w:rPr>
          <w:fldChar w:fldCharType="separate"/>
        </w:r>
        <w:r w:rsidR="008F330C">
          <w:rPr>
            <w:noProof/>
            <w:webHidden/>
          </w:rPr>
          <w:t>34</w:t>
        </w:r>
        <w:r w:rsidR="008F330C">
          <w:rPr>
            <w:noProof/>
            <w:webHidden/>
          </w:rPr>
          <w:fldChar w:fldCharType="end"/>
        </w:r>
      </w:hyperlink>
    </w:p>
    <w:p w14:paraId="2D37BF9C"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5" w:history="1">
        <w:r w:rsidR="008F330C" w:rsidRPr="00904E33">
          <w:rPr>
            <w:rStyle w:val="Hipervnculo"/>
            <w:noProof/>
          </w:rPr>
          <w:t>2.2.8. Investigación Acción Participativa (IAP)</w:t>
        </w:r>
        <w:r w:rsidR="008F330C">
          <w:rPr>
            <w:noProof/>
            <w:webHidden/>
          </w:rPr>
          <w:tab/>
        </w:r>
        <w:r w:rsidR="008F330C">
          <w:rPr>
            <w:noProof/>
            <w:webHidden/>
          </w:rPr>
          <w:fldChar w:fldCharType="begin"/>
        </w:r>
        <w:r w:rsidR="008F330C">
          <w:rPr>
            <w:noProof/>
            <w:webHidden/>
          </w:rPr>
          <w:instrText xml:space="preserve"> PAGEREF _Toc235200525 \h </w:instrText>
        </w:r>
        <w:r w:rsidR="008F330C">
          <w:rPr>
            <w:noProof/>
            <w:webHidden/>
          </w:rPr>
        </w:r>
        <w:r w:rsidR="008F330C">
          <w:rPr>
            <w:noProof/>
            <w:webHidden/>
          </w:rPr>
          <w:fldChar w:fldCharType="separate"/>
        </w:r>
        <w:r w:rsidR="008F330C">
          <w:rPr>
            <w:noProof/>
            <w:webHidden/>
          </w:rPr>
          <w:t>35</w:t>
        </w:r>
        <w:r w:rsidR="008F330C">
          <w:rPr>
            <w:noProof/>
            <w:webHidden/>
          </w:rPr>
          <w:fldChar w:fldCharType="end"/>
        </w:r>
      </w:hyperlink>
    </w:p>
    <w:p w14:paraId="4EBE9C63"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6" w:history="1">
        <w:r w:rsidR="008F330C" w:rsidRPr="00904E33">
          <w:rPr>
            <w:rStyle w:val="Hipervnculo"/>
            <w:noProof/>
          </w:rPr>
          <w:t>2.2.9. Sistemas de Información</w:t>
        </w:r>
        <w:r w:rsidR="008F330C">
          <w:rPr>
            <w:noProof/>
            <w:webHidden/>
          </w:rPr>
          <w:tab/>
        </w:r>
        <w:r w:rsidR="008F330C">
          <w:rPr>
            <w:noProof/>
            <w:webHidden/>
          </w:rPr>
          <w:fldChar w:fldCharType="begin"/>
        </w:r>
        <w:r w:rsidR="008F330C">
          <w:rPr>
            <w:noProof/>
            <w:webHidden/>
          </w:rPr>
          <w:instrText xml:space="preserve"> PAGEREF _Toc235200526 \h </w:instrText>
        </w:r>
        <w:r w:rsidR="008F330C">
          <w:rPr>
            <w:noProof/>
            <w:webHidden/>
          </w:rPr>
        </w:r>
        <w:r w:rsidR="008F330C">
          <w:rPr>
            <w:noProof/>
            <w:webHidden/>
          </w:rPr>
          <w:fldChar w:fldCharType="separate"/>
        </w:r>
        <w:r w:rsidR="008F330C">
          <w:rPr>
            <w:noProof/>
            <w:webHidden/>
          </w:rPr>
          <w:t>36</w:t>
        </w:r>
        <w:r w:rsidR="008F330C">
          <w:rPr>
            <w:noProof/>
            <w:webHidden/>
          </w:rPr>
          <w:fldChar w:fldCharType="end"/>
        </w:r>
      </w:hyperlink>
    </w:p>
    <w:p w14:paraId="01825E35"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7" w:history="1">
        <w:r w:rsidR="008F330C" w:rsidRPr="00904E33">
          <w:rPr>
            <w:rStyle w:val="Hipervnculo"/>
            <w:noProof/>
          </w:rPr>
          <w:t>2.2.10. Bases de Datos Relacionales</w:t>
        </w:r>
        <w:r w:rsidR="008F330C">
          <w:rPr>
            <w:noProof/>
            <w:webHidden/>
          </w:rPr>
          <w:tab/>
        </w:r>
        <w:r w:rsidR="008F330C">
          <w:rPr>
            <w:noProof/>
            <w:webHidden/>
          </w:rPr>
          <w:fldChar w:fldCharType="begin"/>
        </w:r>
        <w:r w:rsidR="008F330C">
          <w:rPr>
            <w:noProof/>
            <w:webHidden/>
          </w:rPr>
          <w:instrText xml:space="preserve"> PAGEREF _Toc235200527 \h </w:instrText>
        </w:r>
        <w:r w:rsidR="008F330C">
          <w:rPr>
            <w:noProof/>
            <w:webHidden/>
          </w:rPr>
        </w:r>
        <w:r w:rsidR="008F330C">
          <w:rPr>
            <w:noProof/>
            <w:webHidden/>
          </w:rPr>
          <w:fldChar w:fldCharType="separate"/>
        </w:r>
        <w:r w:rsidR="008F330C">
          <w:rPr>
            <w:noProof/>
            <w:webHidden/>
          </w:rPr>
          <w:t>36</w:t>
        </w:r>
        <w:r w:rsidR="008F330C">
          <w:rPr>
            <w:noProof/>
            <w:webHidden/>
          </w:rPr>
          <w:fldChar w:fldCharType="end"/>
        </w:r>
      </w:hyperlink>
    </w:p>
    <w:p w14:paraId="0164BB60"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8" w:history="1">
        <w:r w:rsidR="008F330C" w:rsidRPr="00904E33">
          <w:rPr>
            <w:rStyle w:val="Hipervnculo"/>
            <w:noProof/>
          </w:rPr>
          <w:t>2.2.11. Minería de Datos (Data Mining)</w:t>
        </w:r>
        <w:r w:rsidR="008F330C">
          <w:rPr>
            <w:noProof/>
            <w:webHidden/>
          </w:rPr>
          <w:tab/>
        </w:r>
        <w:r w:rsidR="008F330C">
          <w:rPr>
            <w:noProof/>
            <w:webHidden/>
          </w:rPr>
          <w:fldChar w:fldCharType="begin"/>
        </w:r>
        <w:r w:rsidR="008F330C">
          <w:rPr>
            <w:noProof/>
            <w:webHidden/>
          </w:rPr>
          <w:instrText xml:space="preserve"> PAGEREF _Toc235200528 \h </w:instrText>
        </w:r>
        <w:r w:rsidR="008F330C">
          <w:rPr>
            <w:noProof/>
            <w:webHidden/>
          </w:rPr>
        </w:r>
        <w:r w:rsidR="008F330C">
          <w:rPr>
            <w:noProof/>
            <w:webHidden/>
          </w:rPr>
          <w:fldChar w:fldCharType="separate"/>
        </w:r>
        <w:r w:rsidR="008F330C">
          <w:rPr>
            <w:noProof/>
            <w:webHidden/>
          </w:rPr>
          <w:t>37</w:t>
        </w:r>
        <w:r w:rsidR="008F330C">
          <w:rPr>
            <w:noProof/>
            <w:webHidden/>
          </w:rPr>
          <w:fldChar w:fldCharType="end"/>
        </w:r>
      </w:hyperlink>
    </w:p>
    <w:p w14:paraId="1074F41F"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29" w:history="1">
        <w:r w:rsidR="008F330C" w:rsidRPr="00904E33">
          <w:rPr>
            <w:rStyle w:val="Hipervnculo"/>
            <w:noProof/>
          </w:rPr>
          <w:t>2.2.12. Big Data</w:t>
        </w:r>
        <w:r w:rsidR="008F330C">
          <w:rPr>
            <w:noProof/>
            <w:webHidden/>
          </w:rPr>
          <w:tab/>
        </w:r>
        <w:r w:rsidR="008F330C">
          <w:rPr>
            <w:noProof/>
            <w:webHidden/>
          </w:rPr>
          <w:fldChar w:fldCharType="begin"/>
        </w:r>
        <w:r w:rsidR="008F330C">
          <w:rPr>
            <w:noProof/>
            <w:webHidden/>
          </w:rPr>
          <w:instrText xml:space="preserve"> PAGEREF _Toc235200529 \h </w:instrText>
        </w:r>
        <w:r w:rsidR="008F330C">
          <w:rPr>
            <w:noProof/>
            <w:webHidden/>
          </w:rPr>
        </w:r>
        <w:r w:rsidR="008F330C">
          <w:rPr>
            <w:noProof/>
            <w:webHidden/>
          </w:rPr>
          <w:fldChar w:fldCharType="separate"/>
        </w:r>
        <w:r w:rsidR="008F330C">
          <w:rPr>
            <w:noProof/>
            <w:webHidden/>
          </w:rPr>
          <w:t>37</w:t>
        </w:r>
        <w:r w:rsidR="008F330C">
          <w:rPr>
            <w:noProof/>
            <w:webHidden/>
          </w:rPr>
          <w:fldChar w:fldCharType="end"/>
        </w:r>
      </w:hyperlink>
    </w:p>
    <w:p w14:paraId="71C6089C" w14:textId="77777777" w:rsidR="008F330C" w:rsidRDefault="00352123">
      <w:pPr>
        <w:pStyle w:val="TDC1"/>
        <w:tabs>
          <w:tab w:val="right" w:leader="dot" w:pos="8828"/>
        </w:tabs>
        <w:rPr>
          <w:rFonts w:asciiTheme="minorHAnsi" w:eastAsiaTheme="minorEastAsia" w:hAnsiTheme="minorHAnsi" w:cstheme="minorBidi"/>
          <w:noProof/>
          <w:sz w:val="22"/>
          <w:szCs w:val="22"/>
        </w:rPr>
      </w:pPr>
      <w:hyperlink w:anchor="_Toc235200530" w:history="1">
        <w:r w:rsidR="008F330C" w:rsidRPr="00904E33">
          <w:rPr>
            <w:rStyle w:val="Hipervnculo"/>
            <w:noProof/>
          </w:rPr>
          <w:t>PARTE III. MARCO METODOLÓGICO</w:t>
        </w:r>
        <w:r w:rsidR="008F330C">
          <w:rPr>
            <w:noProof/>
            <w:webHidden/>
          </w:rPr>
          <w:tab/>
        </w:r>
        <w:r w:rsidR="008F330C">
          <w:rPr>
            <w:noProof/>
            <w:webHidden/>
          </w:rPr>
          <w:fldChar w:fldCharType="begin"/>
        </w:r>
        <w:r w:rsidR="008F330C">
          <w:rPr>
            <w:noProof/>
            <w:webHidden/>
          </w:rPr>
          <w:instrText xml:space="preserve"> PAGEREF _Toc235200530 \h </w:instrText>
        </w:r>
        <w:r w:rsidR="008F330C">
          <w:rPr>
            <w:noProof/>
            <w:webHidden/>
          </w:rPr>
        </w:r>
        <w:r w:rsidR="008F330C">
          <w:rPr>
            <w:noProof/>
            <w:webHidden/>
          </w:rPr>
          <w:fldChar w:fldCharType="separate"/>
        </w:r>
        <w:r w:rsidR="008F330C">
          <w:rPr>
            <w:noProof/>
            <w:webHidden/>
          </w:rPr>
          <w:t>38</w:t>
        </w:r>
        <w:r w:rsidR="008F330C">
          <w:rPr>
            <w:noProof/>
            <w:webHidden/>
          </w:rPr>
          <w:fldChar w:fldCharType="end"/>
        </w:r>
      </w:hyperlink>
    </w:p>
    <w:p w14:paraId="554534D4"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31" w:history="1">
        <w:r w:rsidR="008F330C" w:rsidRPr="00904E33">
          <w:rPr>
            <w:rStyle w:val="Hipervnculo"/>
            <w:noProof/>
          </w:rPr>
          <w:t>3.1. Tipo de Investigación</w:t>
        </w:r>
        <w:r w:rsidR="008F330C">
          <w:rPr>
            <w:noProof/>
            <w:webHidden/>
          </w:rPr>
          <w:tab/>
        </w:r>
        <w:r w:rsidR="008F330C">
          <w:rPr>
            <w:noProof/>
            <w:webHidden/>
          </w:rPr>
          <w:fldChar w:fldCharType="begin"/>
        </w:r>
        <w:r w:rsidR="008F330C">
          <w:rPr>
            <w:noProof/>
            <w:webHidden/>
          </w:rPr>
          <w:instrText xml:space="preserve"> PAGEREF _Toc235200531 \h </w:instrText>
        </w:r>
        <w:r w:rsidR="008F330C">
          <w:rPr>
            <w:noProof/>
            <w:webHidden/>
          </w:rPr>
        </w:r>
        <w:r w:rsidR="008F330C">
          <w:rPr>
            <w:noProof/>
            <w:webHidden/>
          </w:rPr>
          <w:fldChar w:fldCharType="separate"/>
        </w:r>
        <w:r w:rsidR="008F330C">
          <w:rPr>
            <w:noProof/>
            <w:webHidden/>
          </w:rPr>
          <w:t>38</w:t>
        </w:r>
        <w:r w:rsidR="008F330C">
          <w:rPr>
            <w:noProof/>
            <w:webHidden/>
          </w:rPr>
          <w:fldChar w:fldCharType="end"/>
        </w:r>
      </w:hyperlink>
    </w:p>
    <w:p w14:paraId="5B089DAD"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32" w:history="1">
        <w:r w:rsidR="008F330C" w:rsidRPr="00904E33">
          <w:rPr>
            <w:rStyle w:val="Hipervnculo"/>
            <w:noProof/>
          </w:rPr>
          <w:t>3.1.1. Investigación-Acción Participativa</w:t>
        </w:r>
        <w:r w:rsidR="008F330C">
          <w:rPr>
            <w:noProof/>
            <w:webHidden/>
          </w:rPr>
          <w:tab/>
        </w:r>
        <w:r w:rsidR="008F330C">
          <w:rPr>
            <w:noProof/>
            <w:webHidden/>
          </w:rPr>
          <w:fldChar w:fldCharType="begin"/>
        </w:r>
        <w:r w:rsidR="008F330C">
          <w:rPr>
            <w:noProof/>
            <w:webHidden/>
          </w:rPr>
          <w:instrText xml:space="preserve"> PAGEREF _Toc235200532 \h </w:instrText>
        </w:r>
        <w:r w:rsidR="008F330C">
          <w:rPr>
            <w:noProof/>
            <w:webHidden/>
          </w:rPr>
        </w:r>
        <w:r w:rsidR="008F330C">
          <w:rPr>
            <w:noProof/>
            <w:webHidden/>
          </w:rPr>
          <w:fldChar w:fldCharType="separate"/>
        </w:r>
        <w:r w:rsidR="008F330C">
          <w:rPr>
            <w:noProof/>
            <w:webHidden/>
          </w:rPr>
          <w:t>39</w:t>
        </w:r>
        <w:r w:rsidR="008F330C">
          <w:rPr>
            <w:noProof/>
            <w:webHidden/>
          </w:rPr>
          <w:fldChar w:fldCharType="end"/>
        </w:r>
      </w:hyperlink>
    </w:p>
    <w:p w14:paraId="7495EEEE"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33" w:history="1">
        <w:r w:rsidR="008F330C" w:rsidRPr="00904E33">
          <w:rPr>
            <w:rStyle w:val="Hipervnculo"/>
            <w:noProof/>
          </w:rPr>
          <w:t>3.1.2. Investigación Tecnológica-Aplicada</w:t>
        </w:r>
        <w:r w:rsidR="008F330C">
          <w:rPr>
            <w:noProof/>
            <w:webHidden/>
          </w:rPr>
          <w:tab/>
        </w:r>
        <w:r w:rsidR="008F330C">
          <w:rPr>
            <w:noProof/>
            <w:webHidden/>
          </w:rPr>
          <w:fldChar w:fldCharType="begin"/>
        </w:r>
        <w:r w:rsidR="008F330C">
          <w:rPr>
            <w:noProof/>
            <w:webHidden/>
          </w:rPr>
          <w:instrText xml:space="preserve"> PAGEREF _Toc235200533 \h </w:instrText>
        </w:r>
        <w:r w:rsidR="008F330C">
          <w:rPr>
            <w:noProof/>
            <w:webHidden/>
          </w:rPr>
        </w:r>
        <w:r w:rsidR="008F330C">
          <w:rPr>
            <w:noProof/>
            <w:webHidden/>
          </w:rPr>
          <w:fldChar w:fldCharType="separate"/>
        </w:r>
        <w:r w:rsidR="008F330C">
          <w:rPr>
            <w:noProof/>
            <w:webHidden/>
          </w:rPr>
          <w:t>39</w:t>
        </w:r>
        <w:r w:rsidR="008F330C">
          <w:rPr>
            <w:noProof/>
            <w:webHidden/>
          </w:rPr>
          <w:fldChar w:fldCharType="end"/>
        </w:r>
      </w:hyperlink>
    </w:p>
    <w:p w14:paraId="36FC0EAE" w14:textId="77777777" w:rsidR="008F330C" w:rsidRDefault="00352123">
      <w:pPr>
        <w:pStyle w:val="TDC4"/>
        <w:tabs>
          <w:tab w:val="right" w:leader="dot" w:pos="8828"/>
        </w:tabs>
        <w:rPr>
          <w:rFonts w:asciiTheme="minorHAnsi" w:eastAsiaTheme="minorEastAsia" w:hAnsiTheme="minorHAnsi" w:cstheme="minorBidi"/>
          <w:noProof/>
          <w:sz w:val="22"/>
          <w:szCs w:val="22"/>
        </w:rPr>
      </w:pPr>
      <w:hyperlink w:anchor="_Toc235200534" w:history="1">
        <w:r w:rsidR="008F330C" w:rsidRPr="00904E33">
          <w:rPr>
            <w:rStyle w:val="Hipervnculo"/>
            <w:noProof/>
          </w:rPr>
          <w:t>3.1.2.1. Metodología Ágil</w:t>
        </w:r>
        <w:r w:rsidR="008F330C">
          <w:rPr>
            <w:noProof/>
            <w:webHidden/>
          </w:rPr>
          <w:tab/>
        </w:r>
        <w:r w:rsidR="008F330C">
          <w:rPr>
            <w:noProof/>
            <w:webHidden/>
          </w:rPr>
          <w:fldChar w:fldCharType="begin"/>
        </w:r>
        <w:r w:rsidR="008F330C">
          <w:rPr>
            <w:noProof/>
            <w:webHidden/>
          </w:rPr>
          <w:instrText xml:space="preserve"> PAGEREF _Toc235200534 \h </w:instrText>
        </w:r>
        <w:r w:rsidR="008F330C">
          <w:rPr>
            <w:noProof/>
            <w:webHidden/>
          </w:rPr>
        </w:r>
        <w:r w:rsidR="008F330C">
          <w:rPr>
            <w:noProof/>
            <w:webHidden/>
          </w:rPr>
          <w:fldChar w:fldCharType="separate"/>
        </w:r>
        <w:r w:rsidR="008F330C">
          <w:rPr>
            <w:noProof/>
            <w:webHidden/>
          </w:rPr>
          <w:t>40</w:t>
        </w:r>
        <w:r w:rsidR="008F330C">
          <w:rPr>
            <w:noProof/>
            <w:webHidden/>
          </w:rPr>
          <w:fldChar w:fldCharType="end"/>
        </w:r>
      </w:hyperlink>
    </w:p>
    <w:p w14:paraId="7ECC0A8A" w14:textId="77777777" w:rsidR="008F330C" w:rsidRDefault="00352123">
      <w:pPr>
        <w:pStyle w:val="TDC4"/>
        <w:tabs>
          <w:tab w:val="right" w:leader="dot" w:pos="8828"/>
        </w:tabs>
        <w:rPr>
          <w:rFonts w:asciiTheme="minorHAnsi" w:eastAsiaTheme="minorEastAsia" w:hAnsiTheme="minorHAnsi" w:cstheme="minorBidi"/>
          <w:noProof/>
          <w:sz w:val="22"/>
          <w:szCs w:val="22"/>
        </w:rPr>
      </w:pPr>
      <w:hyperlink w:anchor="_Toc235200535" w:history="1">
        <w:r w:rsidR="008F330C" w:rsidRPr="00904E33">
          <w:rPr>
            <w:rStyle w:val="Hipervnculo"/>
            <w:noProof/>
          </w:rPr>
          <w:t>3.1.2.1.1 Metodología Específica: Scrum</w:t>
        </w:r>
        <w:r w:rsidR="008F330C">
          <w:rPr>
            <w:noProof/>
            <w:webHidden/>
          </w:rPr>
          <w:tab/>
        </w:r>
        <w:r w:rsidR="008F330C">
          <w:rPr>
            <w:noProof/>
            <w:webHidden/>
          </w:rPr>
          <w:fldChar w:fldCharType="begin"/>
        </w:r>
        <w:r w:rsidR="008F330C">
          <w:rPr>
            <w:noProof/>
            <w:webHidden/>
          </w:rPr>
          <w:instrText xml:space="preserve"> PAGEREF _Toc235200535 \h </w:instrText>
        </w:r>
        <w:r w:rsidR="008F330C">
          <w:rPr>
            <w:noProof/>
            <w:webHidden/>
          </w:rPr>
        </w:r>
        <w:r w:rsidR="008F330C">
          <w:rPr>
            <w:noProof/>
            <w:webHidden/>
          </w:rPr>
          <w:fldChar w:fldCharType="separate"/>
        </w:r>
        <w:r w:rsidR="008F330C">
          <w:rPr>
            <w:noProof/>
            <w:webHidden/>
          </w:rPr>
          <w:t>41</w:t>
        </w:r>
        <w:r w:rsidR="008F330C">
          <w:rPr>
            <w:noProof/>
            <w:webHidden/>
          </w:rPr>
          <w:fldChar w:fldCharType="end"/>
        </w:r>
      </w:hyperlink>
    </w:p>
    <w:p w14:paraId="74BD4E76"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36" w:history="1">
        <w:r w:rsidR="008F330C" w:rsidRPr="00904E33">
          <w:rPr>
            <w:rStyle w:val="Hipervnculo"/>
            <w:noProof/>
          </w:rPr>
          <w:t>3.2. Diseño de la Investigación</w:t>
        </w:r>
        <w:r w:rsidR="008F330C">
          <w:rPr>
            <w:noProof/>
            <w:webHidden/>
          </w:rPr>
          <w:tab/>
        </w:r>
        <w:r w:rsidR="008F330C">
          <w:rPr>
            <w:noProof/>
            <w:webHidden/>
          </w:rPr>
          <w:fldChar w:fldCharType="begin"/>
        </w:r>
        <w:r w:rsidR="008F330C">
          <w:rPr>
            <w:noProof/>
            <w:webHidden/>
          </w:rPr>
          <w:instrText xml:space="preserve"> PAGEREF _Toc235200536 \h </w:instrText>
        </w:r>
        <w:r w:rsidR="008F330C">
          <w:rPr>
            <w:noProof/>
            <w:webHidden/>
          </w:rPr>
        </w:r>
        <w:r w:rsidR="008F330C">
          <w:rPr>
            <w:noProof/>
            <w:webHidden/>
          </w:rPr>
          <w:fldChar w:fldCharType="separate"/>
        </w:r>
        <w:r w:rsidR="008F330C">
          <w:rPr>
            <w:noProof/>
            <w:webHidden/>
          </w:rPr>
          <w:t>42</w:t>
        </w:r>
        <w:r w:rsidR="008F330C">
          <w:rPr>
            <w:noProof/>
            <w:webHidden/>
          </w:rPr>
          <w:fldChar w:fldCharType="end"/>
        </w:r>
      </w:hyperlink>
    </w:p>
    <w:p w14:paraId="1D77E84D"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37" w:history="1">
        <w:r w:rsidR="008F330C" w:rsidRPr="00904E33">
          <w:rPr>
            <w:rStyle w:val="Hipervnculo"/>
            <w:noProof/>
          </w:rPr>
          <w:t>3.3 Población y Muestra</w:t>
        </w:r>
        <w:r w:rsidR="008F330C">
          <w:rPr>
            <w:noProof/>
            <w:webHidden/>
          </w:rPr>
          <w:tab/>
        </w:r>
        <w:r w:rsidR="008F330C">
          <w:rPr>
            <w:noProof/>
            <w:webHidden/>
          </w:rPr>
          <w:fldChar w:fldCharType="begin"/>
        </w:r>
        <w:r w:rsidR="008F330C">
          <w:rPr>
            <w:noProof/>
            <w:webHidden/>
          </w:rPr>
          <w:instrText xml:space="preserve"> PAGEREF _Toc235200537 \h </w:instrText>
        </w:r>
        <w:r w:rsidR="008F330C">
          <w:rPr>
            <w:noProof/>
            <w:webHidden/>
          </w:rPr>
        </w:r>
        <w:r w:rsidR="008F330C">
          <w:rPr>
            <w:noProof/>
            <w:webHidden/>
          </w:rPr>
          <w:fldChar w:fldCharType="separate"/>
        </w:r>
        <w:r w:rsidR="008F330C">
          <w:rPr>
            <w:noProof/>
            <w:webHidden/>
          </w:rPr>
          <w:t>43</w:t>
        </w:r>
        <w:r w:rsidR="008F330C">
          <w:rPr>
            <w:noProof/>
            <w:webHidden/>
          </w:rPr>
          <w:fldChar w:fldCharType="end"/>
        </w:r>
      </w:hyperlink>
    </w:p>
    <w:p w14:paraId="1C1786F3"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38" w:history="1">
        <w:r w:rsidR="008F330C" w:rsidRPr="00904E33">
          <w:rPr>
            <w:rStyle w:val="Hipervnculo"/>
            <w:noProof/>
          </w:rPr>
          <w:t>3.4 Técnicas e Instrumentos de Recolección de Datos</w:t>
        </w:r>
        <w:r w:rsidR="008F330C">
          <w:rPr>
            <w:noProof/>
            <w:webHidden/>
          </w:rPr>
          <w:tab/>
        </w:r>
        <w:r w:rsidR="008F330C">
          <w:rPr>
            <w:noProof/>
            <w:webHidden/>
          </w:rPr>
          <w:fldChar w:fldCharType="begin"/>
        </w:r>
        <w:r w:rsidR="008F330C">
          <w:rPr>
            <w:noProof/>
            <w:webHidden/>
          </w:rPr>
          <w:instrText xml:space="preserve"> PAGEREF _Toc235200538 \h </w:instrText>
        </w:r>
        <w:r w:rsidR="008F330C">
          <w:rPr>
            <w:noProof/>
            <w:webHidden/>
          </w:rPr>
        </w:r>
        <w:r w:rsidR="008F330C">
          <w:rPr>
            <w:noProof/>
            <w:webHidden/>
          </w:rPr>
          <w:fldChar w:fldCharType="separate"/>
        </w:r>
        <w:r w:rsidR="008F330C">
          <w:rPr>
            <w:noProof/>
            <w:webHidden/>
          </w:rPr>
          <w:t>43</w:t>
        </w:r>
        <w:r w:rsidR="008F330C">
          <w:rPr>
            <w:noProof/>
            <w:webHidden/>
          </w:rPr>
          <w:fldChar w:fldCharType="end"/>
        </w:r>
      </w:hyperlink>
    </w:p>
    <w:p w14:paraId="4DA0DBDD"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39" w:history="1">
        <w:r w:rsidR="008F330C" w:rsidRPr="00904E33">
          <w:rPr>
            <w:rStyle w:val="Hipervnculo"/>
            <w:noProof/>
          </w:rPr>
          <w:t>3.4.1 Técnicas e Instrumentos: Cualitativos</w:t>
        </w:r>
        <w:r w:rsidR="008F330C">
          <w:rPr>
            <w:noProof/>
            <w:webHidden/>
          </w:rPr>
          <w:tab/>
        </w:r>
        <w:r w:rsidR="008F330C">
          <w:rPr>
            <w:noProof/>
            <w:webHidden/>
          </w:rPr>
          <w:fldChar w:fldCharType="begin"/>
        </w:r>
        <w:r w:rsidR="008F330C">
          <w:rPr>
            <w:noProof/>
            <w:webHidden/>
          </w:rPr>
          <w:instrText xml:space="preserve"> PAGEREF _Toc235200539 \h </w:instrText>
        </w:r>
        <w:r w:rsidR="008F330C">
          <w:rPr>
            <w:noProof/>
            <w:webHidden/>
          </w:rPr>
        </w:r>
        <w:r w:rsidR="008F330C">
          <w:rPr>
            <w:noProof/>
            <w:webHidden/>
          </w:rPr>
          <w:fldChar w:fldCharType="separate"/>
        </w:r>
        <w:r w:rsidR="008F330C">
          <w:rPr>
            <w:noProof/>
            <w:webHidden/>
          </w:rPr>
          <w:t>44</w:t>
        </w:r>
        <w:r w:rsidR="008F330C">
          <w:rPr>
            <w:noProof/>
            <w:webHidden/>
          </w:rPr>
          <w:fldChar w:fldCharType="end"/>
        </w:r>
      </w:hyperlink>
    </w:p>
    <w:p w14:paraId="2F1F80FB"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40" w:history="1">
        <w:r w:rsidR="008F330C" w:rsidRPr="00904E33">
          <w:rPr>
            <w:rStyle w:val="Hipervnculo"/>
            <w:noProof/>
          </w:rPr>
          <w:t>3.4.2 Técnicas e Instrumentos: Cuantitativos</w:t>
        </w:r>
        <w:r w:rsidR="008F330C">
          <w:rPr>
            <w:noProof/>
            <w:webHidden/>
          </w:rPr>
          <w:tab/>
        </w:r>
        <w:r w:rsidR="008F330C">
          <w:rPr>
            <w:noProof/>
            <w:webHidden/>
          </w:rPr>
          <w:fldChar w:fldCharType="begin"/>
        </w:r>
        <w:r w:rsidR="008F330C">
          <w:rPr>
            <w:noProof/>
            <w:webHidden/>
          </w:rPr>
          <w:instrText xml:space="preserve"> PAGEREF _Toc235200540 \h </w:instrText>
        </w:r>
        <w:r w:rsidR="008F330C">
          <w:rPr>
            <w:noProof/>
            <w:webHidden/>
          </w:rPr>
        </w:r>
        <w:r w:rsidR="008F330C">
          <w:rPr>
            <w:noProof/>
            <w:webHidden/>
          </w:rPr>
          <w:fldChar w:fldCharType="separate"/>
        </w:r>
        <w:r w:rsidR="008F330C">
          <w:rPr>
            <w:noProof/>
            <w:webHidden/>
          </w:rPr>
          <w:t>44</w:t>
        </w:r>
        <w:r w:rsidR="008F330C">
          <w:rPr>
            <w:noProof/>
            <w:webHidden/>
          </w:rPr>
          <w:fldChar w:fldCharType="end"/>
        </w:r>
      </w:hyperlink>
    </w:p>
    <w:p w14:paraId="66A3F2E6"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41" w:history="1">
        <w:r w:rsidR="008F330C" w:rsidRPr="00904E33">
          <w:rPr>
            <w:rStyle w:val="Hipervnculo"/>
            <w:noProof/>
          </w:rPr>
          <w:t>3.4 Validez y Confianza</w:t>
        </w:r>
        <w:r w:rsidR="008F330C">
          <w:rPr>
            <w:noProof/>
            <w:webHidden/>
          </w:rPr>
          <w:tab/>
        </w:r>
        <w:r w:rsidR="008F330C">
          <w:rPr>
            <w:noProof/>
            <w:webHidden/>
          </w:rPr>
          <w:fldChar w:fldCharType="begin"/>
        </w:r>
        <w:r w:rsidR="008F330C">
          <w:rPr>
            <w:noProof/>
            <w:webHidden/>
          </w:rPr>
          <w:instrText xml:space="preserve"> PAGEREF _Toc235200541 \h </w:instrText>
        </w:r>
        <w:r w:rsidR="008F330C">
          <w:rPr>
            <w:noProof/>
            <w:webHidden/>
          </w:rPr>
        </w:r>
        <w:r w:rsidR="008F330C">
          <w:rPr>
            <w:noProof/>
            <w:webHidden/>
          </w:rPr>
          <w:fldChar w:fldCharType="separate"/>
        </w:r>
        <w:r w:rsidR="008F330C">
          <w:rPr>
            <w:noProof/>
            <w:webHidden/>
          </w:rPr>
          <w:t>45</w:t>
        </w:r>
        <w:r w:rsidR="008F330C">
          <w:rPr>
            <w:noProof/>
            <w:webHidden/>
          </w:rPr>
          <w:fldChar w:fldCharType="end"/>
        </w:r>
      </w:hyperlink>
    </w:p>
    <w:p w14:paraId="3AAA59F7" w14:textId="77777777" w:rsidR="008F330C" w:rsidRDefault="00352123">
      <w:pPr>
        <w:pStyle w:val="TDC2"/>
        <w:tabs>
          <w:tab w:val="right" w:leader="dot" w:pos="8828"/>
        </w:tabs>
        <w:rPr>
          <w:rFonts w:asciiTheme="minorHAnsi" w:eastAsiaTheme="minorEastAsia" w:hAnsiTheme="minorHAnsi" w:cstheme="minorBidi"/>
          <w:noProof/>
          <w:sz w:val="22"/>
          <w:szCs w:val="22"/>
        </w:rPr>
      </w:pPr>
      <w:hyperlink w:anchor="_Toc235200542" w:history="1">
        <w:r w:rsidR="008F330C" w:rsidRPr="00904E33">
          <w:rPr>
            <w:rStyle w:val="Hipervnculo"/>
            <w:noProof/>
          </w:rPr>
          <w:t>3.5. Técnicas e Instrumentos para el Análisis de Datos</w:t>
        </w:r>
        <w:r w:rsidR="008F330C">
          <w:rPr>
            <w:noProof/>
            <w:webHidden/>
          </w:rPr>
          <w:tab/>
        </w:r>
        <w:r w:rsidR="008F330C">
          <w:rPr>
            <w:noProof/>
            <w:webHidden/>
          </w:rPr>
          <w:fldChar w:fldCharType="begin"/>
        </w:r>
        <w:r w:rsidR="008F330C">
          <w:rPr>
            <w:noProof/>
            <w:webHidden/>
          </w:rPr>
          <w:instrText xml:space="preserve"> PAGEREF _Toc235200542 \h </w:instrText>
        </w:r>
        <w:r w:rsidR="008F330C">
          <w:rPr>
            <w:noProof/>
            <w:webHidden/>
          </w:rPr>
        </w:r>
        <w:r w:rsidR="008F330C">
          <w:rPr>
            <w:noProof/>
            <w:webHidden/>
          </w:rPr>
          <w:fldChar w:fldCharType="separate"/>
        </w:r>
        <w:r w:rsidR="008F330C">
          <w:rPr>
            <w:noProof/>
            <w:webHidden/>
          </w:rPr>
          <w:t>46</w:t>
        </w:r>
        <w:r w:rsidR="008F330C">
          <w:rPr>
            <w:noProof/>
            <w:webHidden/>
          </w:rPr>
          <w:fldChar w:fldCharType="end"/>
        </w:r>
      </w:hyperlink>
    </w:p>
    <w:p w14:paraId="344A2E99"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43" w:history="1">
        <w:r w:rsidR="008F330C" w:rsidRPr="00904E33">
          <w:rPr>
            <w:rStyle w:val="Hipervnculo"/>
            <w:noProof/>
          </w:rPr>
          <w:t>3.5.1 Para los Datos Cualitativos</w:t>
        </w:r>
        <w:r w:rsidR="008F330C">
          <w:rPr>
            <w:noProof/>
            <w:webHidden/>
          </w:rPr>
          <w:tab/>
        </w:r>
        <w:r w:rsidR="008F330C">
          <w:rPr>
            <w:noProof/>
            <w:webHidden/>
          </w:rPr>
          <w:fldChar w:fldCharType="begin"/>
        </w:r>
        <w:r w:rsidR="008F330C">
          <w:rPr>
            <w:noProof/>
            <w:webHidden/>
          </w:rPr>
          <w:instrText xml:space="preserve"> PAGEREF _Toc235200543 \h </w:instrText>
        </w:r>
        <w:r w:rsidR="008F330C">
          <w:rPr>
            <w:noProof/>
            <w:webHidden/>
          </w:rPr>
        </w:r>
        <w:r w:rsidR="008F330C">
          <w:rPr>
            <w:noProof/>
            <w:webHidden/>
          </w:rPr>
          <w:fldChar w:fldCharType="separate"/>
        </w:r>
        <w:r w:rsidR="008F330C">
          <w:rPr>
            <w:noProof/>
            <w:webHidden/>
          </w:rPr>
          <w:t>46</w:t>
        </w:r>
        <w:r w:rsidR="008F330C">
          <w:rPr>
            <w:noProof/>
            <w:webHidden/>
          </w:rPr>
          <w:fldChar w:fldCharType="end"/>
        </w:r>
      </w:hyperlink>
    </w:p>
    <w:p w14:paraId="1CEA8391" w14:textId="77777777" w:rsidR="008F330C" w:rsidRDefault="00352123">
      <w:pPr>
        <w:pStyle w:val="TDC3"/>
        <w:tabs>
          <w:tab w:val="right" w:leader="dot" w:pos="8828"/>
        </w:tabs>
        <w:rPr>
          <w:rFonts w:asciiTheme="minorHAnsi" w:eastAsiaTheme="minorEastAsia" w:hAnsiTheme="minorHAnsi" w:cstheme="minorBidi"/>
          <w:noProof/>
          <w:sz w:val="22"/>
          <w:szCs w:val="22"/>
        </w:rPr>
      </w:pPr>
      <w:hyperlink w:anchor="_Toc235200544" w:history="1">
        <w:r w:rsidR="008F330C" w:rsidRPr="00904E33">
          <w:rPr>
            <w:rStyle w:val="Hipervnculo"/>
            <w:noProof/>
          </w:rPr>
          <w:t>3.5.2 Para los Datos Cuantitativos</w:t>
        </w:r>
        <w:r w:rsidR="008F330C">
          <w:rPr>
            <w:noProof/>
            <w:webHidden/>
          </w:rPr>
          <w:tab/>
        </w:r>
        <w:r w:rsidR="008F330C">
          <w:rPr>
            <w:noProof/>
            <w:webHidden/>
          </w:rPr>
          <w:fldChar w:fldCharType="begin"/>
        </w:r>
        <w:r w:rsidR="008F330C">
          <w:rPr>
            <w:noProof/>
            <w:webHidden/>
          </w:rPr>
          <w:instrText xml:space="preserve"> PAGEREF _Toc235200544 \h </w:instrText>
        </w:r>
        <w:r w:rsidR="008F330C">
          <w:rPr>
            <w:noProof/>
            <w:webHidden/>
          </w:rPr>
        </w:r>
        <w:r w:rsidR="008F330C">
          <w:rPr>
            <w:noProof/>
            <w:webHidden/>
          </w:rPr>
          <w:fldChar w:fldCharType="separate"/>
        </w:r>
        <w:r w:rsidR="008F330C">
          <w:rPr>
            <w:noProof/>
            <w:webHidden/>
          </w:rPr>
          <w:t>46</w:t>
        </w:r>
        <w:r w:rsidR="008F330C">
          <w:rPr>
            <w:noProof/>
            <w:webHidden/>
          </w:rPr>
          <w:fldChar w:fldCharType="end"/>
        </w:r>
      </w:hyperlink>
    </w:p>
    <w:p w14:paraId="6BC61F4D" w14:textId="77777777" w:rsidR="008F330C" w:rsidRDefault="00352123">
      <w:pPr>
        <w:pStyle w:val="TDC1"/>
        <w:tabs>
          <w:tab w:val="right" w:leader="dot" w:pos="8828"/>
        </w:tabs>
        <w:rPr>
          <w:rFonts w:asciiTheme="minorHAnsi" w:eastAsiaTheme="minorEastAsia" w:hAnsiTheme="minorHAnsi" w:cstheme="minorBidi"/>
          <w:noProof/>
          <w:sz w:val="22"/>
          <w:szCs w:val="22"/>
        </w:rPr>
      </w:pPr>
      <w:hyperlink w:anchor="_Toc235200545" w:history="1">
        <w:r w:rsidR="008F330C" w:rsidRPr="00904E33">
          <w:rPr>
            <w:rStyle w:val="Hipervnculo"/>
            <w:noProof/>
          </w:rPr>
          <w:t>BIBLIOGRAFÍAS</w:t>
        </w:r>
        <w:r w:rsidR="008F330C">
          <w:rPr>
            <w:noProof/>
            <w:webHidden/>
          </w:rPr>
          <w:tab/>
        </w:r>
        <w:r w:rsidR="008F330C">
          <w:rPr>
            <w:noProof/>
            <w:webHidden/>
          </w:rPr>
          <w:fldChar w:fldCharType="begin"/>
        </w:r>
        <w:r w:rsidR="008F330C">
          <w:rPr>
            <w:noProof/>
            <w:webHidden/>
          </w:rPr>
          <w:instrText xml:space="preserve"> PAGEREF _Toc235200545 \h </w:instrText>
        </w:r>
        <w:r w:rsidR="008F330C">
          <w:rPr>
            <w:noProof/>
            <w:webHidden/>
          </w:rPr>
        </w:r>
        <w:r w:rsidR="008F330C">
          <w:rPr>
            <w:noProof/>
            <w:webHidden/>
          </w:rPr>
          <w:fldChar w:fldCharType="separate"/>
        </w:r>
        <w:r w:rsidR="008F330C">
          <w:rPr>
            <w:noProof/>
            <w:webHidden/>
          </w:rPr>
          <w:t>48</w:t>
        </w:r>
        <w:r w:rsidR="008F330C">
          <w:rPr>
            <w:noProof/>
            <w:webHidden/>
          </w:rPr>
          <w:fldChar w:fldCharType="end"/>
        </w:r>
      </w:hyperlink>
    </w:p>
    <w:p w14:paraId="2AABADB5" w14:textId="77777777" w:rsidR="00D0200D" w:rsidRDefault="00437972" w:rsidP="00042BF2">
      <w:pPr>
        <w:pBdr>
          <w:top w:val="nil"/>
          <w:left w:val="nil"/>
          <w:bottom w:val="nil"/>
          <w:right w:val="nil"/>
          <w:between w:val="nil"/>
        </w:pBdr>
        <w:spacing w:before="240"/>
        <w:jc w:val="both"/>
        <w:rPr>
          <w:b/>
          <w:bCs/>
        </w:rPr>
      </w:pPr>
      <w:r>
        <w:rPr>
          <w:b/>
          <w:bCs/>
        </w:rPr>
        <w:fldChar w:fldCharType="end"/>
      </w:r>
    </w:p>
    <w:p w14:paraId="1733BF6A" w14:textId="77777777" w:rsidR="00042BF2" w:rsidRDefault="00042BF2" w:rsidP="00CB371D">
      <w:pPr>
        <w:spacing w:after="0" w:line="360" w:lineRule="auto"/>
        <w:jc w:val="center"/>
        <w:rPr>
          <w:b/>
          <w:bCs/>
        </w:rPr>
      </w:pPr>
    </w:p>
    <w:p w14:paraId="37430400" w14:textId="77777777" w:rsidR="00042BF2" w:rsidRDefault="00042BF2" w:rsidP="00CB371D">
      <w:pPr>
        <w:spacing w:after="0" w:line="360" w:lineRule="auto"/>
        <w:jc w:val="center"/>
        <w:rPr>
          <w:b/>
          <w:bCs/>
        </w:rPr>
      </w:pPr>
    </w:p>
    <w:p w14:paraId="20FD3A36" w14:textId="77777777" w:rsidR="00042BF2" w:rsidRDefault="00042BF2" w:rsidP="00CB371D">
      <w:pPr>
        <w:spacing w:after="0" w:line="360" w:lineRule="auto"/>
        <w:jc w:val="center"/>
        <w:rPr>
          <w:b/>
          <w:bCs/>
        </w:rPr>
      </w:pPr>
    </w:p>
    <w:p w14:paraId="2DAEE4AA" w14:textId="77777777" w:rsidR="00042BF2" w:rsidRDefault="00042BF2" w:rsidP="00CB371D">
      <w:pPr>
        <w:spacing w:after="0" w:line="360" w:lineRule="auto"/>
        <w:jc w:val="center"/>
        <w:rPr>
          <w:b/>
          <w:bCs/>
        </w:rPr>
      </w:pPr>
    </w:p>
    <w:p w14:paraId="29870655" w14:textId="77777777" w:rsidR="0082249A" w:rsidRDefault="0082249A" w:rsidP="00437972">
      <w:pPr>
        <w:spacing w:after="0" w:line="360" w:lineRule="auto"/>
        <w:rPr>
          <w:b/>
          <w:bCs/>
        </w:rPr>
      </w:pPr>
    </w:p>
    <w:p w14:paraId="3C0AA3AD" w14:textId="77777777" w:rsidR="00CB371D" w:rsidRDefault="00CB371D" w:rsidP="00CB371D">
      <w:pPr>
        <w:spacing w:after="0" w:line="360" w:lineRule="auto"/>
        <w:jc w:val="center"/>
        <w:rPr>
          <w:b/>
          <w:bCs/>
        </w:rPr>
      </w:pPr>
      <w:r>
        <w:rPr>
          <w:b/>
          <w:bCs/>
        </w:rPr>
        <w:t xml:space="preserve">Módulo Inteligente Basado en Machine </w:t>
      </w:r>
      <w:proofErr w:type="spellStart"/>
      <w:r>
        <w:rPr>
          <w:b/>
          <w:bCs/>
        </w:rPr>
        <w:t>Learning</w:t>
      </w:r>
      <w:proofErr w:type="spellEnd"/>
      <w:r>
        <w:rPr>
          <w:b/>
          <w:bCs/>
        </w:rPr>
        <w:t xml:space="preserve"> en Gestión de Líneas de Investigación para Investigaciones Académicas en el Comité Científico de la UPTTMBI- Núcleo la Beatriz</w:t>
      </w:r>
    </w:p>
    <w:p w14:paraId="7F35F18B" w14:textId="77777777" w:rsidR="00CB371D" w:rsidRDefault="00CB371D" w:rsidP="00CB371D">
      <w:pPr>
        <w:spacing w:after="0" w:line="360" w:lineRule="auto"/>
        <w:jc w:val="center"/>
        <w:rPr>
          <w:b/>
          <w:bCs/>
        </w:rPr>
      </w:pPr>
    </w:p>
    <w:p w14:paraId="53806F8F" w14:textId="77777777" w:rsidR="00CB371D" w:rsidRDefault="00CB371D" w:rsidP="00CB371D">
      <w:pPr>
        <w:spacing w:line="276" w:lineRule="auto"/>
        <w:jc w:val="center"/>
      </w:pPr>
      <w:r>
        <w:t>Estudiantes: Jesús Montilla, Orlando Ortega, Juan Piña, Juan Salcedo</w:t>
      </w:r>
    </w:p>
    <w:p w14:paraId="0144A9C7" w14:textId="77777777" w:rsidR="00CB371D" w:rsidRDefault="00CB371D" w:rsidP="00CB371D">
      <w:pPr>
        <w:spacing w:line="276" w:lineRule="auto"/>
        <w:jc w:val="center"/>
      </w:pPr>
      <w:r>
        <w:t>Mayo, 2025</w:t>
      </w:r>
    </w:p>
    <w:p w14:paraId="4231EF31" w14:textId="77777777" w:rsidR="00CB371D" w:rsidRDefault="00CB371D" w:rsidP="00042BF2">
      <w:pPr>
        <w:pStyle w:val="TITULO"/>
        <w:jc w:val="center"/>
      </w:pPr>
      <w:bookmarkStart w:id="0" w:name="_6mons58hq3wa" w:colFirst="0" w:colLast="0"/>
      <w:bookmarkStart w:id="1" w:name="_Toc235200488"/>
      <w:bookmarkEnd w:id="0"/>
      <w:r>
        <w:t>Resumen</w:t>
      </w:r>
      <w:bookmarkEnd w:id="1"/>
    </w:p>
    <w:p w14:paraId="10B1F19D" w14:textId="77777777" w:rsidR="00CB371D" w:rsidRDefault="00CB371D" w:rsidP="00CB371D">
      <w:pPr>
        <w:spacing w:after="0" w:line="276" w:lineRule="auto"/>
        <w:ind w:firstLine="720"/>
        <w:jc w:val="both"/>
      </w:pPr>
      <w:r>
        <w:t xml:space="preserve">El presente proyecto </w:t>
      </w:r>
      <w:proofErr w:type="spellStart"/>
      <w:r>
        <w:t>sociotecnológico</w:t>
      </w:r>
      <w:proofErr w:type="spellEnd"/>
      <w:r>
        <w:t xml:space="preserve"> se centra en el desarrollo de un módulo avanzado para la administración y proyección de las líneas de investigación del PNFI, en el cual la innovación principal radica en la integración de modelos de Inteligencia Artificial (Machine </w:t>
      </w:r>
      <w:proofErr w:type="spellStart"/>
      <w:r>
        <w:t>Learning</w:t>
      </w:r>
      <w:proofErr w:type="spellEnd"/>
      <w:r>
        <w:t>) orientados al análisis predictivo, esta herramienta procesa el volumen y la tipología de las investigaciones registradas para identificar tendencias emergentes, predecir el crecimiento de áreas temáticas y asistir al Comité Científico Investigador en la toma de decisiones estratégicas, todo ello operando sobre la arquitectura base del Sistema Integral de Gestión.</w:t>
      </w:r>
    </w:p>
    <w:p w14:paraId="158EC591" w14:textId="77777777" w:rsidR="00CB371D" w:rsidRDefault="00CB371D" w:rsidP="00CB371D">
      <w:pPr>
        <w:spacing w:after="0" w:line="276" w:lineRule="auto"/>
        <w:ind w:firstLine="720"/>
      </w:pPr>
    </w:p>
    <w:p w14:paraId="213E01A0" w14:textId="77777777" w:rsidR="00CB371D" w:rsidRDefault="00CB371D" w:rsidP="00CB371D">
      <w:pPr>
        <w:spacing w:after="0" w:line="276" w:lineRule="auto"/>
        <w:ind w:firstLine="720"/>
        <w:jc w:val="both"/>
      </w:pPr>
      <w:r>
        <w:rPr>
          <w:b/>
          <w:bCs/>
        </w:rPr>
        <w:t>Palabras clave:</w:t>
      </w:r>
      <w:r>
        <w:t xml:space="preserve"> Líneas de investigación, PNFI, Machine </w:t>
      </w:r>
      <w:proofErr w:type="spellStart"/>
      <w:r>
        <w:t>Learning</w:t>
      </w:r>
      <w:proofErr w:type="spellEnd"/>
      <w:r>
        <w:t xml:space="preserve">, Análisis predictivo, Toma de decisiones, Comité científico, Gestión del conocimiento, Sistema integral de gestión. </w:t>
      </w:r>
    </w:p>
    <w:p w14:paraId="62D12892" w14:textId="77777777" w:rsidR="00CB371D" w:rsidRDefault="00CB371D" w:rsidP="003E6819">
      <w:pPr>
        <w:spacing w:after="0" w:line="276" w:lineRule="auto"/>
      </w:pPr>
    </w:p>
    <w:p w14:paraId="0D0E53E4" w14:textId="77777777" w:rsidR="003E6819" w:rsidRDefault="003E6819" w:rsidP="003E6819">
      <w:pPr>
        <w:spacing w:after="0" w:line="276" w:lineRule="auto"/>
      </w:pPr>
    </w:p>
    <w:p w14:paraId="79B5060D" w14:textId="77777777" w:rsidR="003E6819" w:rsidRDefault="003E6819" w:rsidP="003E6819">
      <w:pPr>
        <w:spacing w:after="0" w:line="276" w:lineRule="auto"/>
      </w:pPr>
    </w:p>
    <w:p w14:paraId="30B611B7" w14:textId="77777777" w:rsidR="003E6819" w:rsidRDefault="003E6819" w:rsidP="003E6819">
      <w:pPr>
        <w:spacing w:after="0" w:line="276" w:lineRule="auto"/>
      </w:pPr>
    </w:p>
    <w:p w14:paraId="53D27006" w14:textId="77777777" w:rsidR="003E6819" w:rsidRDefault="003E6819" w:rsidP="003E6819">
      <w:pPr>
        <w:spacing w:after="0" w:line="276" w:lineRule="auto"/>
      </w:pPr>
    </w:p>
    <w:p w14:paraId="4B206827" w14:textId="77777777" w:rsidR="003E6819" w:rsidRDefault="003E6819" w:rsidP="003E6819">
      <w:pPr>
        <w:spacing w:after="0" w:line="276" w:lineRule="auto"/>
      </w:pPr>
    </w:p>
    <w:p w14:paraId="35486F12" w14:textId="77777777" w:rsidR="003E6819" w:rsidRDefault="003E6819" w:rsidP="003E6819">
      <w:pPr>
        <w:spacing w:after="0" w:line="276" w:lineRule="auto"/>
      </w:pPr>
    </w:p>
    <w:p w14:paraId="36D9C348" w14:textId="77777777" w:rsidR="003E6819" w:rsidRDefault="003E6819" w:rsidP="003E6819">
      <w:pPr>
        <w:spacing w:after="0" w:line="276" w:lineRule="auto"/>
      </w:pPr>
    </w:p>
    <w:p w14:paraId="5B256E68" w14:textId="77777777" w:rsidR="003E6819" w:rsidRDefault="003E6819" w:rsidP="003E6819">
      <w:pPr>
        <w:spacing w:after="0" w:line="276" w:lineRule="auto"/>
      </w:pPr>
    </w:p>
    <w:p w14:paraId="46097009" w14:textId="77777777" w:rsidR="003E6819" w:rsidRDefault="003E6819" w:rsidP="003E6819">
      <w:pPr>
        <w:spacing w:after="0" w:line="276" w:lineRule="auto"/>
      </w:pPr>
    </w:p>
    <w:p w14:paraId="731BE474" w14:textId="77777777" w:rsidR="003E6819" w:rsidRDefault="003E6819" w:rsidP="003E6819">
      <w:pPr>
        <w:spacing w:after="0" w:line="276" w:lineRule="auto"/>
      </w:pPr>
    </w:p>
    <w:p w14:paraId="10183885" w14:textId="77777777" w:rsidR="003E6819" w:rsidRDefault="003E6819" w:rsidP="003E6819">
      <w:pPr>
        <w:spacing w:after="0" w:line="276" w:lineRule="auto"/>
      </w:pPr>
    </w:p>
    <w:p w14:paraId="0C3CFBE5" w14:textId="77777777" w:rsidR="003E6819" w:rsidRDefault="003E6819" w:rsidP="003E6819">
      <w:pPr>
        <w:spacing w:after="0" w:line="276" w:lineRule="auto"/>
      </w:pPr>
    </w:p>
    <w:p w14:paraId="1A982ECD" w14:textId="77777777" w:rsidR="003E6819" w:rsidRDefault="003E6819" w:rsidP="003E6819">
      <w:pPr>
        <w:spacing w:after="0" w:line="276" w:lineRule="auto"/>
      </w:pPr>
    </w:p>
    <w:p w14:paraId="5B482133" w14:textId="77777777" w:rsidR="003E6819" w:rsidRDefault="003E6819" w:rsidP="003E6819">
      <w:pPr>
        <w:spacing w:after="0" w:line="276" w:lineRule="auto"/>
      </w:pPr>
    </w:p>
    <w:p w14:paraId="792E7A3D" w14:textId="77777777" w:rsidR="003E6819" w:rsidRDefault="003E6819" w:rsidP="003E6819">
      <w:pPr>
        <w:pBdr>
          <w:top w:val="nil"/>
          <w:left w:val="nil"/>
          <w:bottom w:val="nil"/>
          <w:right w:val="nil"/>
          <w:between w:val="nil"/>
        </w:pBdr>
        <w:spacing w:before="240"/>
        <w:rPr>
          <w:b/>
          <w:bCs/>
        </w:rPr>
      </w:pPr>
    </w:p>
    <w:p w14:paraId="071478C4" w14:textId="77777777" w:rsidR="008F330C" w:rsidRDefault="003E6819" w:rsidP="008F330C">
      <w:pPr>
        <w:pStyle w:val="TITULO"/>
        <w:jc w:val="center"/>
      </w:pPr>
      <w:bookmarkStart w:id="2" w:name="_Toc235200489"/>
      <w:r>
        <w:lastRenderedPageBreak/>
        <w:t>INTRODUCCIÓN</w:t>
      </w:r>
      <w:bookmarkEnd w:id="2"/>
    </w:p>
    <w:p w14:paraId="37699B65" w14:textId="77777777" w:rsidR="005D0AC2" w:rsidRDefault="005D0AC2" w:rsidP="005D0AC2">
      <w:pPr>
        <w:spacing w:line="360" w:lineRule="auto"/>
        <w:ind w:firstLine="720"/>
        <w:jc w:val="both"/>
      </w:pPr>
      <w:r>
        <w:t>En el contexto de las instituciones de educación superior, la gestión eficiente del conocimiento académico constituye un pilar fundamental para el fortalecimiento de la investigación y la formación integral de los estudiantes. La Universidad Politécnica Territorial del Estado Trujillo "Mario Briceño Iragorry" (UPTTMBI), en su compromiso con el desarrollo endógeno y la soberanía tecnológica, ha impulsado la creación de repositorios y sistemas de información que permitan preservar, organizar y difundir la producción intelectual generada en sus programas académicos. En este marco, el Programa Nacional de Formación en Informática (PNFI) se erige como un espacio propicio para la innovación tecnológica, donde convergen las necesidades de la comunidad universitaria y las capacidades técnicas de sus estudiantes para desarrollar soluciones que impacten positivamente en los procesos académicos y administrativos.</w:t>
      </w:r>
    </w:p>
    <w:p w14:paraId="697B4143" w14:textId="77777777" w:rsidR="005D0AC2" w:rsidRDefault="005D0AC2" w:rsidP="005D0AC2">
      <w:pPr>
        <w:spacing w:line="360" w:lineRule="auto"/>
        <w:ind w:firstLine="720"/>
        <w:jc w:val="both"/>
      </w:pPr>
      <w:r>
        <w:t>Sin embargo, a pesar de los avances en materia de digitalización, se ha identificado una problemática recurrente que afecta directamente al Comité Científico Investigador del PNFI y a los estudiantes que requieren acceder a información relevante para sus proyectos de grado e investigaciones: la inexistencia de un módulo especializado que permita gestionar, clasificar y proyectar las líneas de investigación que sustentan los trabajos académicos. Actualmente, los procesos de búsqueda, registro y análisis de estas líneas se realizan de manera manual, lo que genera pérdida de tiempo, sobrecarga administrativa y dificultades para identificar tendencias emergentes o áreas de mayor producción científica. Esta situación limita la capacidad de toma de decisiones estratégicas del comité y desaprovecha el potencial de los datos históricos acumulados por la institución.</w:t>
      </w:r>
    </w:p>
    <w:p w14:paraId="3883A3CC" w14:textId="77777777" w:rsidR="00FE298E" w:rsidRDefault="005D0AC2" w:rsidP="005D0AC2">
      <w:pPr>
        <w:spacing w:line="360" w:lineRule="auto"/>
        <w:ind w:firstLine="720"/>
        <w:jc w:val="both"/>
      </w:pPr>
      <w:r>
        <w:t xml:space="preserve">Ante este escenario, el presente proyecto </w:t>
      </w:r>
      <w:proofErr w:type="spellStart"/>
      <w:r>
        <w:t>sociotecnológico</w:t>
      </w:r>
      <w:proofErr w:type="spellEnd"/>
      <w:r>
        <w:t xml:space="preserve"> propone el desarrollo de un Módulo Inteligente Basado en Machine </w:t>
      </w:r>
      <w:proofErr w:type="spellStart"/>
      <w:r>
        <w:t>Learning</w:t>
      </w:r>
      <w:proofErr w:type="spellEnd"/>
      <w:r>
        <w:t xml:space="preserve"> para la Gestión de las Líneas de Investigación que, integrado al Sistema Integral de Gestión de Documentos Académicos del PNFI, permita automatizar la clasificación de proyectos, generar métricas avanzadas y predecir la evolución de las líneas de </w:t>
      </w:r>
      <w:r>
        <w:lastRenderedPageBreak/>
        <w:t>investigación a partir de patrones históricos. La innovación central radica en la incorporación de algoritmos de inteligencia artificial y procesamiento de lenguaje natural, los cuales dotarán al módulo de capacidades analíticas y predictivas que superan los enfoques tradicionales basados en hojas de cálculo o sistemas estáticos. De esta manera, se busca no solo aliviar la carga operativa del Comité Científico, sino también ofrecer a los estudiantes una herramienta interactiva que facilite la consulta de investigaciones previas y oriente sus propios proyectos hacia áreas de alto impacto.</w:t>
      </w:r>
    </w:p>
    <w:p w14:paraId="2D2F97A3" w14:textId="77777777" w:rsidR="00FE298E" w:rsidRPr="008F330C" w:rsidRDefault="00FE298E" w:rsidP="00FE298E">
      <w:pPr>
        <w:spacing w:line="360" w:lineRule="auto"/>
        <w:ind w:firstLine="720"/>
        <w:jc w:val="both"/>
        <w:sectPr w:rsidR="00FE298E" w:rsidRPr="008F330C" w:rsidSect="00CB371D">
          <w:headerReference w:type="default" r:id="rId10"/>
          <w:footerReference w:type="default" r:id="rId11"/>
          <w:pgSz w:w="12240" w:h="15840"/>
          <w:pgMar w:top="1417" w:right="1701" w:bottom="1417" w:left="1701" w:header="708" w:footer="708" w:gutter="0"/>
          <w:pgNumType w:fmt="upperRoman" w:start="2"/>
          <w:cols w:space="720"/>
        </w:sectPr>
      </w:pPr>
    </w:p>
    <w:p w14:paraId="15D9097B" w14:textId="77777777" w:rsidR="00D0200D" w:rsidRDefault="00CB371D" w:rsidP="00CB371D">
      <w:pPr>
        <w:pStyle w:val="TITULO"/>
      </w:pPr>
      <w:bookmarkStart w:id="3" w:name="_87wenuu1pvqz" w:colFirst="0" w:colLast="0"/>
      <w:bookmarkStart w:id="4" w:name="_Toc235200490"/>
      <w:bookmarkEnd w:id="3"/>
      <w:r>
        <w:lastRenderedPageBreak/>
        <w:t>PARTE I. DESCRIPCIÓN DEL PROYECTO</w:t>
      </w:r>
      <w:bookmarkEnd w:id="4"/>
    </w:p>
    <w:p w14:paraId="424D6F2D" w14:textId="77777777" w:rsidR="00D0200D" w:rsidRDefault="00CB371D">
      <w:pPr>
        <w:spacing w:after="0" w:line="360" w:lineRule="auto"/>
        <w:jc w:val="both"/>
      </w:pPr>
      <w:r>
        <w:rPr>
          <w:b/>
          <w:bCs/>
        </w:rPr>
        <w:tab/>
      </w:r>
      <w:r>
        <w:t xml:space="preserve">Según </w:t>
      </w:r>
      <w:proofErr w:type="spellStart"/>
      <w:r>
        <w:t>Cartay</w:t>
      </w:r>
      <w:proofErr w:type="spellEnd"/>
      <w:r>
        <w:t xml:space="preserve"> (2004) nos comenta que un proyecto se define como un conjunto ordenado de acciones que tienden a la realización de un determinado fin. Sea sencillo o complejo, todo proyecto tiene un inicio y un fin que se alcanza cuando todas las actividades que lo constituyen han sido completadas adicionalmente. Complementando, Miranda (2004) define proyectos como una serie de actividades y tareas que consumen recursos como dinero, gente, equipos y materiales.</w:t>
      </w:r>
    </w:p>
    <w:p w14:paraId="2FAEF3BB" w14:textId="77777777" w:rsidR="00D0200D" w:rsidRDefault="00CB371D">
      <w:pPr>
        <w:spacing w:line="360" w:lineRule="auto"/>
        <w:jc w:val="both"/>
      </w:pPr>
      <w:r>
        <w:tab/>
        <w:t xml:space="preserve"> Gracias a estos autores, definimos que un proyecto son acciones y tareas que se realizan para llegar a un fin, en buscar de resolver ya sea una problemática mediante el uso de actividades puntuales, objetivos alcanzables, recursos que sean necesarios de usarse y un equipo de personas que poseen las habilidades y capacidades para culminar estas tareas en un determinado lapso de tiempo. </w:t>
      </w:r>
    </w:p>
    <w:p w14:paraId="65C9135D" w14:textId="77777777" w:rsidR="00D0200D" w:rsidRDefault="00042BF2" w:rsidP="00393EBB">
      <w:pPr>
        <w:pStyle w:val="SUBTITULO1"/>
      </w:pPr>
      <w:bookmarkStart w:id="5" w:name="_21dg01fnl5h0" w:colFirst="0" w:colLast="0"/>
      <w:bookmarkStart w:id="6" w:name="_Toc235200491"/>
      <w:bookmarkEnd w:id="5"/>
      <w:r>
        <w:t xml:space="preserve">1.1 </w:t>
      </w:r>
      <w:r w:rsidR="00CB371D">
        <w:t>Descripción del Contexto</w:t>
      </w:r>
      <w:bookmarkEnd w:id="6"/>
    </w:p>
    <w:p w14:paraId="6DF8CD18" w14:textId="77777777" w:rsidR="00D0200D" w:rsidRDefault="00CB371D">
      <w:pPr>
        <w:spacing w:after="0" w:line="360" w:lineRule="auto"/>
        <w:ind w:firstLine="708"/>
        <w:jc w:val="both"/>
      </w:pPr>
      <w:r>
        <w:t xml:space="preserve">A </w:t>
      </w:r>
      <w:proofErr w:type="gramStart"/>
      <w:r>
        <w:t>continuación</w:t>
      </w:r>
      <w:proofErr w:type="gramEnd"/>
      <w:r>
        <w:t xml:space="preserve"> se presentarán de manera detallada los elementos más determinantes e importantes del contexto seleccionado a trabajar. Cabe destacar que </w:t>
      </w:r>
      <w:proofErr w:type="gramStart"/>
      <w:r>
        <w:t>la descripción de estos factores son</w:t>
      </w:r>
      <w:proofErr w:type="gramEnd"/>
      <w:r>
        <w:t xml:space="preserve"> fundamentales para el desarrollo del proyecto, ya que gracias a ellos, nos permitirán tomar las decisiones pertinentes para el desarrollo de actividades en base a la situación actual del organismo y asegurar que la solución propuesta esté acorde a las necesidades que se deben atacar.</w:t>
      </w:r>
    </w:p>
    <w:p w14:paraId="7CE10AA6" w14:textId="77777777" w:rsidR="00D0200D" w:rsidRDefault="0082249A" w:rsidP="00393EBB">
      <w:pPr>
        <w:pStyle w:val="SUBTITULO2"/>
      </w:pPr>
      <w:bookmarkStart w:id="7" w:name="_8cyj03gouo0s" w:colFirst="0" w:colLast="0"/>
      <w:bookmarkStart w:id="8" w:name="_Toc235200492"/>
      <w:bookmarkEnd w:id="7"/>
      <w:r>
        <w:t xml:space="preserve">1.1.1 </w:t>
      </w:r>
      <w:r w:rsidR="00CB371D">
        <w:t>Nombre de la Comunidad u Organización</w:t>
      </w:r>
      <w:bookmarkEnd w:id="8"/>
    </w:p>
    <w:p w14:paraId="60628919" w14:textId="77777777" w:rsidR="00D0200D" w:rsidRDefault="00CB371D">
      <w:pPr>
        <w:spacing w:after="0" w:line="360" w:lineRule="auto"/>
        <w:ind w:firstLine="700"/>
        <w:jc w:val="both"/>
      </w:pPr>
      <w:r>
        <w:t>Universidad Politécnica Territorial del Estado Trujillo “Mario Briceño Iragorry” Núcleo “Dr. Pablo Viloria”, coordinación de investigación del programa nacional de informática.</w:t>
      </w:r>
    </w:p>
    <w:p w14:paraId="3F327B98" w14:textId="77777777" w:rsidR="00D0200D" w:rsidRDefault="0082249A" w:rsidP="00393EBB">
      <w:pPr>
        <w:pStyle w:val="SUBTITULO2"/>
        <w:jc w:val="left"/>
      </w:pPr>
      <w:bookmarkStart w:id="9" w:name="_Toc235200493"/>
      <w:r>
        <w:t xml:space="preserve">1.1.2 </w:t>
      </w:r>
      <w:r w:rsidR="00CB371D">
        <w:t>Naturaleza de la Organización</w:t>
      </w:r>
      <w:bookmarkEnd w:id="9"/>
    </w:p>
    <w:p w14:paraId="0EBC4532" w14:textId="77777777" w:rsidR="00D0200D" w:rsidRDefault="00CB371D">
      <w:pPr>
        <w:spacing w:line="360" w:lineRule="auto"/>
        <w:ind w:firstLine="708"/>
        <w:jc w:val="both"/>
      </w:pPr>
      <w:r>
        <w:t xml:space="preserve">Antes de comprender la naturaleza de la organización, se debe recurrir a sus normativas rectoras, en ese sentido, el documento de reseña histórica de la UPTTMBI (2024) establece en su artículo 3 lo siguiente: </w:t>
      </w:r>
    </w:p>
    <w:p w14:paraId="67B753DF" w14:textId="77777777" w:rsidR="00D0200D" w:rsidRDefault="00CB371D">
      <w:pPr>
        <w:spacing w:after="0" w:line="360" w:lineRule="auto"/>
        <w:ind w:firstLine="720"/>
        <w:jc w:val="both"/>
      </w:pPr>
      <w:r>
        <w:lastRenderedPageBreak/>
        <w:t>La Universidad Politécnica Territorial del estado Trujillo "Mario Briceño Iragorry", es un instrumento del pueblo trujillano para contribuir a su desarrollo integral y sustentable, en el marco de la construcción del Socialismo Bolivariano, a través de la formación integral de alto nivel, la generación y apropiación social del conocimiento y la vinculación activa con proyectos de desarrollo, empresas socialistas, las comunas y el Poder Popular, en función del Plan de la Patria, Segundo Plan Socialista de Desarrollo Económico y Social de la Nación 2013-2019.</w:t>
      </w:r>
    </w:p>
    <w:p w14:paraId="7F198180" w14:textId="77777777" w:rsidR="00D0200D" w:rsidRDefault="00CB371D">
      <w:pPr>
        <w:spacing w:after="0" w:line="360" w:lineRule="auto"/>
        <w:ind w:firstLine="720"/>
        <w:jc w:val="both"/>
      </w:pPr>
      <w:r>
        <w:t xml:space="preserve">El presente artículo expone a la universidad como una entidad encargada de la difusión de conocimientos con enfoque social y alineado con el Plan de la Patria. </w:t>
      </w:r>
    </w:p>
    <w:p w14:paraId="108A167F" w14:textId="77777777" w:rsidR="00D0200D" w:rsidRDefault="00CB371D" w:rsidP="0082249A">
      <w:pPr>
        <w:pStyle w:val="SUBTITULO2"/>
        <w:spacing w:after="240"/>
      </w:pPr>
      <w:bookmarkStart w:id="10" w:name="_Toc235200494"/>
      <w:r>
        <w:t>Encargo Social</w:t>
      </w:r>
      <w:bookmarkEnd w:id="10"/>
      <w:r>
        <w:t xml:space="preserve"> </w:t>
      </w:r>
    </w:p>
    <w:p w14:paraId="1C8DB784" w14:textId="77777777" w:rsidR="00D0200D" w:rsidRDefault="00CB371D">
      <w:pPr>
        <w:spacing w:line="360" w:lineRule="auto"/>
        <w:jc w:val="both"/>
      </w:pPr>
      <w:r>
        <w:rPr>
          <w:b/>
          <w:bCs/>
        </w:rPr>
        <w:tab/>
      </w:r>
      <w:r>
        <w:t xml:space="preserve">El compromiso social como institución universitaria se ve comprendido una vez más en sus normas, siendo la misma quien </w:t>
      </w:r>
      <w:proofErr w:type="spellStart"/>
      <w:r>
        <w:t>quien</w:t>
      </w:r>
      <w:proofErr w:type="spellEnd"/>
      <w:r>
        <w:t xml:space="preserve"> plasma su historia y cambios. En este sentido, el documento de reseña histórica de la UPTTMBI (2024) define lo siguiente en su artículo 5:</w:t>
      </w:r>
    </w:p>
    <w:p w14:paraId="03C61155" w14:textId="77777777" w:rsidR="00D0200D" w:rsidRDefault="00CB371D">
      <w:pPr>
        <w:spacing w:line="360" w:lineRule="auto"/>
        <w:ind w:firstLine="700"/>
        <w:jc w:val="both"/>
      </w:pPr>
      <w:r>
        <w:t>La Universidad Politécnica Territorial del estado Trujillo "Mario Briceño Iragorry", tiene como encargo social contribuir activamente al desarrollo endógeno integral y sustentable en su área de influencia territorial, con la participación activa y permanente del Poder Popular, abarcando múltiples campos de conocimiento, bajo enfoques inter y transdisciplinarios, para abordar los problemas y retos de su contexto territorial, de acuerdo con las necesidades y potencialidades del pueblo, a partir de las realidades geo-históricas, culturales, sociales y productivas, ayudando a conformar una nueva geopolítica nacional.</w:t>
      </w:r>
    </w:p>
    <w:p w14:paraId="60939D34" w14:textId="77777777" w:rsidR="00D0200D" w:rsidRDefault="00CB371D">
      <w:pPr>
        <w:spacing w:line="360" w:lineRule="auto"/>
        <w:ind w:firstLine="700"/>
        <w:jc w:val="both"/>
      </w:pPr>
      <w:r>
        <w:t>De esta manera la misión de la organización está orientada al desarrollo endógeno integral en su área de influencia territorial, articulando su participación con el Poder Popular.</w:t>
      </w:r>
    </w:p>
    <w:p w14:paraId="1A02BDFE" w14:textId="77777777" w:rsidR="00D0200D" w:rsidRDefault="00D0200D">
      <w:pPr>
        <w:spacing w:line="360" w:lineRule="auto"/>
        <w:ind w:firstLine="700"/>
        <w:jc w:val="both"/>
      </w:pPr>
    </w:p>
    <w:p w14:paraId="763F748A" w14:textId="77777777" w:rsidR="00D0200D" w:rsidRDefault="00D0200D">
      <w:pPr>
        <w:spacing w:line="360" w:lineRule="auto"/>
        <w:ind w:firstLine="700"/>
        <w:jc w:val="both"/>
      </w:pPr>
    </w:p>
    <w:p w14:paraId="7B66C5F8" w14:textId="77777777" w:rsidR="00D0200D" w:rsidRDefault="00CB371D" w:rsidP="0082249A">
      <w:pPr>
        <w:pStyle w:val="SUBTITULO2"/>
        <w:spacing w:after="240"/>
      </w:pPr>
      <w:bookmarkStart w:id="11" w:name="_Toc235200495"/>
      <w:r>
        <w:lastRenderedPageBreak/>
        <w:t>Objetivos Estratégicos</w:t>
      </w:r>
      <w:bookmarkEnd w:id="11"/>
      <w:r>
        <w:t xml:space="preserve"> </w:t>
      </w:r>
    </w:p>
    <w:p w14:paraId="30C5B467" w14:textId="77777777" w:rsidR="00D0200D" w:rsidRDefault="00CB371D">
      <w:pPr>
        <w:spacing w:line="360" w:lineRule="auto"/>
        <w:ind w:firstLine="700"/>
        <w:jc w:val="both"/>
      </w:pPr>
      <w:r>
        <w:t>Como toda institución, posee objetivos concretos que la encaminan hacia el éxito organizacional reflejado en sus normas rectoras. Plasmado en el documento de reseña histórica de la UPTTMBI (2024) indicando en su artículo 6 los siguientes propósitos:</w:t>
      </w:r>
    </w:p>
    <w:p w14:paraId="2BA6B041" w14:textId="77777777" w:rsidR="00D0200D" w:rsidRDefault="00CB371D">
      <w:pPr>
        <w:spacing w:line="360" w:lineRule="auto"/>
        <w:ind w:firstLine="700"/>
        <w:jc w:val="both"/>
      </w:pPr>
      <w:r>
        <w:t>1. Desarrollar una formación integral de alto nivel, en estrecha relación con las comunidades y vinculada a los problemas, retos y proyectos en el contexto territorial; comprometida con el pueblo venezolano y el desarrollo integral del territorio; con valores de igualdad, justicia, libertad, solidaridad, cooperación; comprometida con la lucha por la erradicación de todas las formas de opresión, explotación, dominación y discriminación.</w:t>
      </w:r>
    </w:p>
    <w:p w14:paraId="34C4897A" w14:textId="77777777" w:rsidR="00D0200D" w:rsidRDefault="00CB371D">
      <w:pPr>
        <w:spacing w:line="360" w:lineRule="auto"/>
        <w:ind w:firstLine="700"/>
        <w:jc w:val="both"/>
      </w:pPr>
      <w:r>
        <w:t>2. Garantizar la universalización del derecho a una educación universitaria de calidad en su área de influencia territorial, mediante la articulación con la Misión Sucre e instituciones de educación universitaria, bajo los principios de cooperación, solidaridad y complementariedad.</w:t>
      </w:r>
    </w:p>
    <w:p w14:paraId="72DADB51" w14:textId="77777777" w:rsidR="00D0200D" w:rsidRDefault="00CB371D">
      <w:pPr>
        <w:spacing w:line="360" w:lineRule="auto"/>
        <w:ind w:firstLine="700"/>
        <w:jc w:val="both"/>
      </w:pPr>
      <w:r>
        <w:t>3. Dinamizar el desarrollo endógeno integral y sustentable en su área de Influencia territorial, como eje puntal para la transformación social y productiva del estado Trujillo, mediante la formación integral, la interacción, el intercambio y el aprendizaje en un proceso enriquecedor permanente con los saberes del pueblo, ayudando a la conformación de la nueva geopolítica nacional, el fortalecimiento de la conciencia colectiva y el Poder Popular.</w:t>
      </w:r>
    </w:p>
    <w:p w14:paraId="511CB600" w14:textId="77777777" w:rsidR="00D0200D" w:rsidRDefault="00CB371D">
      <w:pPr>
        <w:spacing w:line="360" w:lineRule="auto"/>
        <w:ind w:firstLine="700"/>
        <w:jc w:val="both"/>
      </w:pPr>
      <w:r>
        <w:t>4. Contribuir activamente a la soberanía tecnológica de la Nación, a través del estudio, la investigación y el trabajo creador en múltiples campos de conocimiento, enfocados en el abordaje de los problemas en su contexto territorial, de acuerdo con las necesidades del pueblo.</w:t>
      </w:r>
    </w:p>
    <w:p w14:paraId="557EF657" w14:textId="77777777" w:rsidR="00D0200D" w:rsidRDefault="00CB371D">
      <w:pPr>
        <w:spacing w:line="360" w:lineRule="auto"/>
        <w:ind w:firstLine="700"/>
        <w:jc w:val="both"/>
      </w:pPr>
      <w:r>
        <w:t>5. Fortalecer la participación popular en la dirección de la vida social, las capacidades productivas en manos del pueblo y la gestión directa de la producción y distribución de bienes y servicios por parte de las y los trabajadores, bajo criterios de sustentabilidad social y ambiental.</w:t>
      </w:r>
    </w:p>
    <w:p w14:paraId="02BD475E" w14:textId="77777777" w:rsidR="00D0200D" w:rsidRDefault="00CB371D">
      <w:pPr>
        <w:spacing w:line="360" w:lineRule="auto"/>
        <w:ind w:firstLine="700"/>
        <w:jc w:val="both"/>
      </w:pPr>
      <w:r>
        <w:lastRenderedPageBreak/>
        <w:t>6.</w:t>
      </w:r>
      <w:r>
        <w:rPr>
          <w:b/>
          <w:bCs/>
        </w:rPr>
        <w:t xml:space="preserve"> </w:t>
      </w:r>
      <w:r>
        <w:t>Abordar los problemas éticos, culturales, sociales, políticos, socio-productivos y ambientales en su área de influencia territorial, con perspectiva nacional y de integración latinoamericana y caribeña.</w:t>
      </w:r>
    </w:p>
    <w:p w14:paraId="326799DF" w14:textId="77777777" w:rsidR="00D0200D" w:rsidRDefault="00CB371D">
      <w:pPr>
        <w:spacing w:line="360" w:lineRule="auto"/>
        <w:ind w:firstLine="700"/>
        <w:jc w:val="both"/>
      </w:pPr>
      <w:r>
        <w:t>7. Desarrollar una gestión institucional participativa y transparente al servicio del pueblo venezolano, promoviendo el protagonismo popular en la vida universitaria y la presencia activa de la Universidad en las comunidades.</w:t>
      </w:r>
    </w:p>
    <w:p w14:paraId="4B86C6BF" w14:textId="77777777" w:rsidR="00D0200D" w:rsidRDefault="00CB371D">
      <w:pPr>
        <w:spacing w:line="360" w:lineRule="auto"/>
        <w:ind w:firstLine="700"/>
        <w:jc w:val="both"/>
      </w:pPr>
      <w:r>
        <w:t>8. Contribuir activamente a la conformación de un subsistema de educación universitaria y al trabajo integrado y solidario con instituciones universitarias de América Latina, el Caribe y los pueblos del Sur.</w:t>
      </w:r>
    </w:p>
    <w:p w14:paraId="0C8369DA" w14:textId="77777777" w:rsidR="00D0200D" w:rsidRDefault="00CB371D">
      <w:pPr>
        <w:spacing w:line="360" w:lineRule="auto"/>
        <w:jc w:val="both"/>
      </w:pPr>
      <w:r>
        <w:rPr>
          <w:b/>
          <w:bCs/>
        </w:rPr>
        <w:tab/>
      </w:r>
      <w:r>
        <w:t xml:space="preserve">Dada la naturaleza, misión y objetivos generales de la UPTTMBI, se conoce lo que la impulsa como institución académica es el brindar apoyo social y comunitario, en vista a la educación universitaria para el pueblo que busca formarse académicamente, depositando su confianza ante las normas que cumple la universidad. </w:t>
      </w:r>
    </w:p>
    <w:p w14:paraId="28808938" w14:textId="77777777" w:rsidR="00D0200D" w:rsidRDefault="00CB371D">
      <w:pPr>
        <w:spacing w:after="200" w:line="276" w:lineRule="auto"/>
        <w:rPr>
          <w:b/>
          <w:bCs/>
        </w:rPr>
        <w:sectPr w:rsidR="00D0200D" w:rsidSect="00CB371D">
          <w:footerReference w:type="default" r:id="rId12"/>
          <w:pgSz w:w="12240" w:h="15840"/>
          <w:pgMar w:top="1417" w:right="1701" w:bottom="1417" w:left="1701" w:header="708" w:footer="708" w:gutter="0"/>
          <w:pgNumType w:start="1"/>
          <w:cols w:space="720"/>
        </w:sectPr>
      </w:pPr>
      <w:r>
        <w:br w:type="page"/>
      </w:r>
    </w:p>
    <w:p w14:paraId="661CE596" w14:textId="77777777" w:rsidR="00D0200D" w:rsidRDefault="00CB371D">
      <w:pPr>
        <w:spacing w:after="0" w:line="360" w:lineRule="auto"/>
        <w:jc w:val="both"/>
        <w:rPr>
          <w:b/>
          <w:bCs/>
        </w:rPr>
      </w:pPr>
      <w:r>
        <w:rPr>
          <w:b/>
          <w:bCs/>
        </w:rPr>
        <w:lastRenderedPageBreak/>
        <w:t>Figura 1. Estructura Organizacional</w:t>
      </w:r>
    </w:p>
    <w:p w14:paraId="7DA086D4" w14:textId="77777777" w:rsidR="00D0200D" w:rsidRDefault="00CB371D">
      <w:pPr>
        <w:spacing w:after="0" w:line="360" w:lineRule="auto"/>
        <w:jc w:val="both"/>
        <w:rPr>
          <w:b/>
          <w:bCs/>
        </w:rPr>
      </w:pPr>
      <w:r>
        <w:rPr>
          <w:b/>
          <w:bCs/>
          <w:noProof/>
        </w:rPr>
        <w:drawing>
          <wp:inline distT="0" distB="0" distL="0" distR="0" wp14:anchorId="0747FE95" wp14:editId="6FFE546C">
            <wp:extent cx="5843543" cy="517792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843543" cy="5177929"/>
                    </a:xfrm>
                    <a:prstGeom prst="rect">
                      <a:avLst/>
                    </a:prstGeom>
                    <a:ln/>
                  </pic:spPr>
                </pic:pic>
              </a:graphicData>
            </a:graphic>
          </wp:inline>
        </w:drawing>
      </w:r>
    </w:p>
    <w:p w14:paraId="12615CF8" w14:textId="77777777" w:rsidR="00D0200D" w:rsidRDefault="00CB371D">
      <w:pPr>
        <w:tabs>
          <w:tab w:val="left" w:pos="2755"/>
        </w:tabs>
        <w:spacing w:line="360" w:lineRule="auto"/>
        <w:jc w:val="both"/>
        <w:rPr>
          <w:b/>
          <w:bCs/>
        </w:rPr>
      </w:pPr>
      <w:r>
        <w:rPr>
          <w:b/>
          <w:bCs/>
        </w:rPr>
        <w:t xml:space="preserve">Fuentes: </w:t>
      </w:r>
      <w:r>
        <w:t>Universidad Politécnica Territorial del Estado Trujillo “Mario Briceño Iragorry”</w:t>
      </w:r>
    </w:p>
    <w:p w14:paraId="3C384393" w14:textId="77777777" w:rsidR="00D0200D" w:rsidRDefault="00CB371D">
      <w:pPr>
        <w:sectPr w:rsidR="00D0200D">
          <w:pgSz w:w="12240" w:h="15840"/>
          <w:pgMar w:top="1418" w:right="1701" w:bottom="1418" w:left="1701" w:header="709" w:footer="709" w:gutter="0"/>
          <w:cols w:space="720"/>
        </w:sectPr>
      </w:pPr>
      <w:r>
        <w:t xml:space="preserve"> </w:t>
      </w:r>
    </w:p>
    <w:p w14:paraId="5585420E" w14:textId="77777777" w:rsidR="00D0200D" w:rsidRDefault="0082249A" w:rsidP="00393EBB">
      <w:pPr>
        <w:pStyle w:val="SUBTITULO2"/>
      </w:pPr>
      <w:bookmarkStart w:id="12" w:name="_Toc235200496"/>
      <w:r>
        <w:lastRenderedPageBreak/>
        <w:t xml:space="preserve">1.1.3 </w:t>
      </w:r>
      <w:r w:rsidR="00CB371D">
        <w:t>Localización Geográfica</w:t>
      </w:r>
      <w:bookmarkEnd w:id="12"/>
    </w:p>
    <w:p w14:paraId="74440340" w14:textId="77777777" w:rsidR="00D0200D" w:rsidRDefault="00CB371D">
      <w:pPr>
        <w:spacing w:after="0" w:line="360" w:lineRule="auto"/>
        <w:ind w:firstLine="708"/>
        <w:jc w:val="both"/>
      </w:pPr>
      <w:r>
        <w:t>La Universidad Politécnica del Estado Trujillo “Mario Briceño Iragorry”, Núcleo “Dr. Pablo Viloria”, se encuentra ubicado en la Urbanización La Beatriz parte Alta, al lado del Parque Botánico del Municipio Valera, del Estado Trujillo.</w:t>
      </w:r>
    </w:p>
    <w:p w14:paraId="703DAB3A" w14:textId="77777777" w:rsidR="00D0200D" w:rsidRDefault="00CB371D">
      <w:pPr>
        <w:spacing w:after="0" w:line="360" w:lineRule="auto"/>
        <w:ind w:firstLine="708"/>
        <w:jc w:val="both"/>
        <w:rPr>
          <w:b/>
          <w:bCs/>
        </w:rPr>
      </w:pPr>
      <w:r>
        <w:rPr>
          <w:b/>
          <w:bCs/>
        </w:rPr>
        <w:t>Figura 2. Localización Geográfica de la Comunidad</w:t>
      </w:r>
    </w:p>
    <w:p w14:paraId="08DECF61" w14:textId="77777777" w:rsidR="00D0200D" w:rsidRDefault="00CB371D">
      <w:pPr>
        <w:spacing w:after="0" w:line="360" w:lineRule="auto"/>
        <w:ind w:firstLine="708"/>
      </w:pPr>
      <w:r>
        <w:rPr>
          <w:noProof/>
        </w:rPr>
        <w:drawing>
          <wp:inline distT="0" distB="0" distL="0" distR="0" wp14:anchorId="0AF99937" wp14:editId="24778EB3">
            <wp:extent cx="5057030" cy="221841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057030" cy="2218414"/>
                    </a:xfrm>
                    <a:prstGeom prst="rect">
                      <a:avLst/>
                    </a:prstGeom>
                    <a:ln/>
                  </pic:spPr>
                </pic:pic>
              </a:graphicData>
            </a:graphic>
          </wp:inline>
        </w:drawing>
      </w:r>
    </w:p>
    <w:p w14:paraId="66C660BA" w14:textId="77777777" w:rsidR="00D0200D" w:rsidRDefault="00CB371D">
      <w:pPr>
        <w:spacing w:after="0" w:line="360" w:lineRule="auto"/>
        <w:ind w:firstLine="708"/>
        <w:jc w:val="both"/>
      </w:pPr>
      <w:r>
        <w:t xml:space="preserve">Fuentes: Google </w:t>
      </w:r>
      <w:proofErr w:type="spellStart"/>
      <w:r>
        <w:t>Maps</w:t>
      </w:r>
      <w:proofErr w:type="spellEnd"/>
      <w:r>
        <w:t>, Montilla et al.</w:t>
      </w:r>
    </w:p>
    <w:p w14:paraId="6379AB04" w14:textId="77777777" w:rsidR="00D0200D" w:rsidRDefault="0082249A" w:rsidP="00393EBB">
      <w:pPr>
        <w:pStyle w:val="SUBTITULO2"/>
        <w:spacing w:after="240"/>
      </w:pPr>
      <w:bookmarkStart w:id="13" w:name="_Toc235200497"/>
      <w:r>
        <w:t xml:space="preserve">1.1.4 </w:t>
      </w:r>
      <w:r w:rsidR="00CB371D">
        <w:t>Reseña Histórica</w:t>
      </w:r>
      <w:bookmarkEnd w:id="13"/>
    </w:p>
    <w:p w14:paraId="4DA2A46D" w14:textId="77777777" w:rsidR="00D0200D" w:rsidRDefault="00CB371D">
      <w:pPr>
        <w:spacing w:line="360" w:lineRule="auto"/>
        <w:ind w:firstLine="700"/>
        <w:jc w:val="both"/>
      </w:pPr>
      <w:r>
        <w:t xml:space="preserve">Conocer el recorrido histórico de la casa de estudio es primordial si se desea tener un contexto completo. De acuerdo a los documentos oficiales “Reseña Histórica” emitido por la universidad (UPTTMBI, 2024), los orígenes de la institución se remontan a la creación del Instituto Universitario de Tecnología del Estado Trujillo (IUTET) fue creado el 01 de agosto de 1978 según Decreto Presidencial </w:t>
      </w:r>
      <w:proofErr w:type="spellStart"/>
      <w:r>
        <w:t>N°</w:t>
      </w:r>
      <w:proofErr w:type="spellEnd"/>
      <w:r>
        <w:t xml:space="preserve"> 2275, respondiendo a la política del Estado venezolano de formación de recurso humano que requiera el desarrollo regional y nacional. Inició sus actividades docentes el 5 de mayo de 1980.</w:t>
      </w:r>
    </w:p>
    <w:p w14:paraId="738AB99E" w14:textId="77777777" w:rsidR="00D0200D" w:rsidRDefault="00CB371D">
      <w:pPr>
        <w:spacing w:before="240" w:after="240" w:line="360" w:lineRule="auto"/>
        <w:ind w:firstLine="700"/>
        <w:jc w:val="both"/>
      </w:pPr>
      <w:r>
        <w:t xml:space="preserve">Las edificaciones que actualmente conforman Núcleo La Beatriz, fueron construidas en un terreno cedido en comodato al IUTET por el Instituto Nacional de la Vivienda (INAVI), con la finalidad de desarrollar allí su sede definitiva. Este comodato se da bajo resolución 051-011 de fecha 18 de octubre de 1979; al director del IUTET de ese entonces, José David Silva. Del anteproyecto existente para la consolidación de la sede definitiva del IUTET solo se han construido 2 </w:t>
      </w:r>
      <w:r>
        <w:lastRenderedPageBreak/>
        <w:t xml:space="preserve">edificios: el edificio B y C, contando ambos con un área similar de 2.443,59 metros cuadrados. El edificio C primero en construirse, fue ocupado por las carreras de Mantenimiento de Equipos Eléctricos y Banca y Finanzas. El edificio B destinado para la Carrera de Construcción Civil es ocupado en el año 2003. Núcleo “Dr. Pablo Viloria” – La Beatriz. </w:t>
      </w:r>
    </w:p>
    <w:p w14:paraId="2BFFE24D" w14:textId="77777777" w:rsidR="00D0200D" w:rsidRDefault="00CB371D">
      <w:pPr>
        <w:spacing w:before="240" w:after="240" w:line="360" w:lineRule="auto"/>
        <w:ind w:firstLine="700"/>
        <w:jc w:val="both"/>
      </w:pPr>
      <w:r>
        <w:t>En el año 1997 el IUTET es sometido a un proceso de transformación y modernización enfocado en la necesidad de que la institución dé respuestas pertinentes al entorno, ya que éste le exige la formación de un profesional para una sociedad donde lo único constante es el cambio, que atienda a los requerimientos de un mundo globalizado, pero que a la vez conserve su cultura local, formado para presentar alternativas de solución a problemas comunitarios e industriales, incorporando la autogestión como elemento de acción.</w:t>
      </w:r>
    </w:p>
    <w:p w14:paraId="12998036" w14:textId="77777777" w:rsidR="00D0200D" w:rsidRDefault="00CB371D">
      <w:pPr>
        <w:spacing w:before="240" w:after="240" w:line="360" w:lineRule="auto"/>
        <w:ind w:firstLine="700"/>
        <w:jc w:val="both"/>
      </w:pPr>
      <w:r>
        <w:t xml:space="preserve">El presidente de la República Hugo Rafael Chávez Frías, el 21 de noviembre de 2006 impulsa la Misión Alma Mater, orientado a la educación que contempla la creación de universidades Territoriales, así como la transformación de los IUT (Institutos Universitarios de Tecnología) y CU (Colegios Universitarios) en universidades experimentales politécnicas. La misión alma mater se crea principalmente con el propósito de impulsar la transformación de la educación universitaria venezolana y propulsar su articulación institucional y territorial, en función de las líneas estratégicas del Proyecto Nacional Simón Bolívar, garantizando el derecho de todas y todos a una educación superior de calidad sin exclusiones. </w:t>
      </w:r>
    </w:p>
    <w:p w14:paraId="25D86219" w14:textId="77777777" w:rsidR="00D0200D" w:rsidRDefault="00CB371D">
      <w:pPr>
        <w:spacing w:before="240" w:after="240" w:line="360" w:lineRule="auto"/>
        <w:ind w:firstLine="700"/>
        <w:jc w:val="both"/>
      </w:pPr>
      <w:r>
        <w:t xml:space="preserve">Durante el año 2014 finaliza el proceso de transición, modernización y transformación del Instituto Universitario de Tecnología del Estado Trujillo </w:t>
      </w:r>
      <w:r>
        <w:rPr>
          <w:b/>
          <w:bCs/>
        </w:rPr>
        <w:t xml:space="preserve">(IUTET); </w:t>
      </w:r>
      <w:r>
        <w:t xml:space="preserve">mediante Gaceta Oficial N°40.403 de fecha 02 de mayo de 2014 y bajo el Decreto </w:t>
      </w:r>
      <w:proofErr w:type="spellStart"/>
      <w:r>
        <w:t>N°</w:t>
      </w:r>
      <w:proofErr w:type="spellEnd"/>
      <w:r>
        <w:t xml:space="preserve"> 938; se crea la Universidad Politécnica Territorial “Mario Briceño Iragorry” (UPTTMBI), en el marco de Misión Alma Mater. Renombrando todas sus Extensiones a Núcleos Territoriales con Sede Principal en Valera, estado Trujillo. Siendo su primer Rector el Dr. Pablo Viloria, según gaceta oficial </w:t>
      </w:r>
      <w:proofErr w:type="spellStart"/>
      <w:r>
        <w:t>N°</w:t>
      </w:r>
      <w:proofErr w:type="spellEnd"/>
      <w:r>
        <w:t xml:space="preserve">. 40.693, resolución N°518 de misma fecha; durante el último trimestre de este año, se </w:t>
      </w:r>
      <w:r>
        <w:lastRenderedPageBreak/>
        <w:t>realiza el concurso abierto para la creación del Logotipo de la UPTTMBI. Luego de un arduo proceso de selección, se otorga el premio a los Ingenieros Andrea León Mijares y Josué García, profesionales egresados de esta casa de estudios.</w:t>
      </w:r>
    </w:p>
    <w:p w14:paraId="793821AF" w14:textId="77777777" w:rsidR="00D0200D" w:rsidRDefault="00CB371D">
      <w:pPr>
        <w:spacing w:before="240" w:after="240" w:line="360" w:lineRule="auto"/>
        <w:ind w:firstLine="700"/>
        <w:jc w:val="both"/>
      </w:pPr>
      <w:r>
        <w:t xml:space="preserve">En el año 2017, bajo designio del Ejecutivo Nacional del Ministerio del Poder Popular para la Educación Universitaria, Ciencia y Tecnología según Resolución </w:t>
      </w:r>
      <w:proofErr w:type="spellStart"/>
      <w:r>
        <w:t>N°</w:t>
      </w:r>
      <w:proofErr w:type="spellEnd"/>
      <w:r>
        <w:t xml:space="preserve"> 072 de la Gaceta Oficial </w:t>
      </w:r>
      <w:proofErr w:type="spellStart"/>
      <w:r>
        <w:t>N°</w:t>
      </w:r>
      <w:proofErr w:type="spellEnd"/>
      <w:r>
        <w:t xml:space="preserve"> 411660 de fecha 24 de mayo de 2017 se designa a la Dra. </w:t>
      </w:r>
      <w:proofErr w:type="spellStart"/>
      <w:r>
        <w:t>Ninoska</w:t>
      </w:r>
      <w:proofErr w:type="spellEnd"/>
      <w:r>
        <w:t xml:space="preserve"> </w:t>
      </w:r>
      <w:proofErr w:type="spellStart"/>
      <w:r>
        <w:t>Darlysbeth</w:t>
      </w:r>
      <w:proofErr w:type="spellEnd"/>
      <w:r>
        <w:t xml:space="preserve"> Ortiz Ramírez como Rectora de la Universidad Politécnica Territorial del Estado Trujillo “Mario Briceño Iragorry” – UPTTMBI (hasta la fecha). </w:t>
      </w:r>
    </w:p>
    <w:p w14:paraId="79713726" w14:textId="77777777" w:rsidR="00D0200D" w:rsidRDefault="00CB371D">
      <w:pPr>
        <w:spacing w:before="240" w:after="240" w:line="360" w:lineRule="auto"/>
        <w:ind w:firstLine="700"/>
        <w:jc w:val="both"/>
        <w:rPr>
          <w:b/>
          <w:bCs/>
        </w:rPr>
      </w:pPr>
      <w:r>
        <w:t>La Universidad Politécnica renueva su estructura organizativa, ideológica y social; desde este momento no cuenta con una Misión y Visión; sino con Objeto, Naturaleza, Encargo Social y Objetivos Estratégicos para el desarrollo académico, político y de influencia social para el desarrollo del Estado y la Nación enmarcados en el Plan de Desarrollo Integral de la Nación y las leyes de la República Bolivariana de Venezuela.</w:t>
      </w:r>
    </w:p>
    <w:p w14:paraId="075DA152" w14:textId="77777777" w:rsidR="00D0200D" w:rsidRDefault="0082249A" w:rsidP="00393EBB">
      <w:pPr>
        <w:pStyle w:val="SUBTITULO2"/>
      </w:pPr>
      <w:bookmarkStart w:id="14" w:name="_Toc235200498"/>
      <w:r>
        <w:t xml:space="preserve">1.1.5 </w:t>
      </w:r>
      <w:r w:rsidR="00CB371D">
        <w:t>Instituciones u Organizaciones Vinculadas al Proyecto</w:t>
      </w:r>
      <w:bookmarkEnd w:id="14"/>
    </w:p>
    <w:p w14:paraId="2E028BA6" w14:textId="77777777" w:rsidR="00D0200D" w:rsidRDefault="00CB371D">
      <w:pPr>
        <w:spacing w:before="240" w:after="0" w:line="480" w:lineRule="auto"/>
      </w:pPr>
      <w:r>
        <w:t>-Ministerio del Poder Popular para la Educación Universitaria (MPPEU).</w:t>
      </w:r>
    </w:p>
    <w:p w14:paraId="32B4365F" w14:textId="77777777" w:rsidR="00D0200D" w:rsidRDefault="00CB371D">
      <w:pPr>
        <w:spacing w:after="0" w:line="480" w:lineRule="auto"/>
      </w:pPr>
      <w:r>
        <w:t>-Ministerio del Poder Popular para Ciencia y Tecnología (</w:t>
      </w:r>
      <w:proofErr w:type="spellStart"/>
      <w:r>
        <w:t>Mincyt</w:t>
      </w:r>
      <w:proofErr w:type="spellEnd"/>
      <w:r>
        <w:t>).</w:t>
      </w:r>
    </w:p>
    <w:p w14:paraId="4696B6E6" w14:textId="77777777" w:rsidR="00D0200D" w:rsidRDefault="00CB371D">
      <w:pPr>
        <w:spacing w:after="0" w:line="480" w:lineRule="auto"/>
      </w:pPr>
      <w:r>
        <w:t>-UPTT "Mario Briceño Iragorry" sede La Beatriz.</w:t>
      </w:r>
    </w:p>
    <w:p w14:paraId="1EF36DF9" w14:textId="77777777" w:rsidR="00D0200D" w:rsidRDefault="00CB371D">
      <w:pPr>
        <w:spacing w:after="240" w:line="480" w:lineRule="auto"/>
      </w:pPr>
      <w:r>
        <w:t>-Infocentro.</w:t>
      </w:r>
    </w:p>
    <w:p w14:paraId="7BCEA9D1" w14:textId="77777777" w:rsidR="00D0200D" w:rsidRDefault="00CB371D" w:rsidP="0093010E">
      <w:pPr>
        <w:pStyle w:val="SUBTITULO1"/>
      </w:pPr>
      <w:bookmarkStart w:id="15" w:name="_Toc235200499"/>
      <w:r>
        <w:t>1.2 Problemas, Necesidades o Intereses del Contexto</w:t>
      </w:r>
      <w:bookmarkEnd w:id="15"/>
    </w:p>
    <w:p w14:paraId="4255B841" w14:textId="77777777" w:rsidR="00D0200D" w:rsidRDefault="00CB371D">
      <w:pPr>
        <w:spacing w:after="0" w:line="360" w:lineRule="auto"/>
        <w:jc w:val="both"/>
      </w:pPr>
      <w:r>
        <w:rPr>
          <w:b/>
          <w:bCs/>
        </w:rPr>
        <w:tab/>
      </w:r>
      <w:r>
        <w:t xml:space="preserve">Expresado desde los aportes de Tobón (2010) que los problemas del contexto desde la socioformación, trascienden del concepto de situación problema, ya que no se trata sólo de un problema que tiene como propósito la formación de conceptos en un nivel cognoscitivo, sino de un problema real, que se ha dado o se podría dar en un contexto personal, familiar, comunitario, social, político, deportivo, recreativo, artístico, cultural, ambiental-ecológico. Así como un </w:t>
      </w:r>
      <w:r>
        <w:lastRenderedPageBreak/>
        <w:t>reto, es decir, una situación que resulta idónea y pertinente para el estudiante, en donde es necesario movilizar sus saberes para encontrar una solución</w:t>
      </w:r>
    </w:p>
    <w:p w14:paraId="6D8A5CDE" w14:textId="77777777" w:rsidR="00D0200D" w:rsidRDefault="00CB371D">
      <w:pPr>
        <w:spacing w:line="360" w:lineRule="auto"/>
        <w:jc w:val="both"/>
      </w:pPr>
      <w:r>
        <w:tab/>
        <w:t xml:space="preserve">Comprender los siguientes aspectos del contexto serán clave para poder desarrollar mejor los interés y necesidades presentados en una comunidad al momento de realizar un proyecto socio-tecnológico. Analizando cómo las situaciones actuales vividas por cualquier empresa, se pueden identificar necesidades que necesitan ser atendidas en la búsqueda de solucionar dichas carencias que tenga el contexto en el que estamos laborando. </w:t>
      </w:r>
    </w:p>
    <w:p w14:paraId="7019A6E2" w14:textId="77777777" w:rsidR="00D0200D" w:rsidRDefault="00CB371D" w:rsidP="0093010E">
      <w:pPr>
        <w:pStyle w:val="SUBTITULO2"/>
      </w:pPr>
      <w:bookmarkStart w:id="16" w:name="_Toc235200500"/>
      <w:r>
        <w:t>1.2.1 Descripción del Diagnóstico Situacional</w:t>
      </w:r>
      <w:bookmarkEnd w:id="16"/>
      <w:r>
        <w:t xml:space="preserve"> </w:t>
      </w:r>
    </w:p>
    <w:p w14:paraId="23241E38" w14:textId="77777777" w:rsidR="00D0200D" w:rsidRDefault="00CB371D">
      <w:pPr>
        <w:spacing w:line="360" w:lineRule="auto"/>
        <w:jc w:val="both"/>
      </w:pPr>
      <w:r>
        <w:rPr>
          <w:b/>
          <w:bCs/>
        </w:rPr>
        <w:tab/>
      </w:r>
      <w:r>
        <w:t xml:space="preserve">Para todo proyecto de investigación en busca de resolver una necesidad, se toma en consideración la descripción del diagnóstico situacional, con esta herramienta se busca iniciar un levantamiento de información, con la finalidad de identificar qué necesidades tecnológicas que afectan a los trabajadores de la coordinación de Investigación del programa nacional de informática, como también la experiencia de los estudiantes que requieran acceder a la documentación académica albergada en la universidad. </w:t>
      </w:r>
    </w:p>
    <w:p w14:paraId="3BA81666" w14:textId="77777777" w:rsidR="00D0200D" w:rsidRDefault="00CB371D">
      <w:pPr>
        <w:spacing w:line="360" w:lineRule="auto"/>
        <w:ind w:firstLine="708"/>
        <w:jc w:val="both"/>
      </w:pPr>
      <w:bookmarkStart w:id="17" w:name="_8cz5wo5rxabe" w:colFirst="0" w:colLast="0"/>
      <w:bookmarkEnd w:id="17"/>
      <w:r>
        <w:rPr>
          <w:b/>
          <w:bCs/>
        </w:rPr>
        <w:t>Visita N.1 (26/2/2026):</w:t>
      </w:r>
      <w:r>
        <w:t xml:space="preserve"> Se realizó el primer acercamiento formal al departamento de </w:t>
      </w:r>
      <w:proofErr w:type="gramStart"/>
      <w:r>
        <w:t>biblioteca ,</w:t>
      </w:r>
      <w:proofErr w:type="gramEnd"/>
      <w:r>
        <w:t xml:space="preserve"> en donde con anterioridad se entablo conversación con la bibliotecaria </w:t>
      </w:r>
      <w:proofErr w:type="spellStart"/>
      <w:r>
        <w:t>Maria</w:t>
      </w:r>
      <w:proofErr w:type="spellEnd"/>
      <w:r>
        <w:t xml:space="preserve"> </w:t>
      </w:r>
      <w:proofErr w:type="spellStart"/>
      <w:r>
        <w:t>Rosalia</w:t>
      </w:r>
      <w:proofErr w:type="spellEnd"/>
      <w:r>
        <w:t xml:space="preserve"> Delgado, la cual cordialmente nos explicó su cargo y funcionamiento dentro de la biblioteca, para posteriormente entregar la carta donde se propone realizar el desarrollo del proyecto socio </w:t>
      </w:r>
      <w:proofErr w:type="spellStart"/>
      <w:r>
        <w:t>tecnologico</w:t>
      </w:r>
      <w:proofErr w:type="spellEnd"/>
      <w:r>
        <w:t>.</w:t>
      </w:r>
    </w:p>
    <w:p w14:paraId="3A70088B" w14:textId="77777777" w:rsidR="00D0200D" w:rsidRDefault="00CB371D">
      <w:pPr>
        <w:spacing w:line="360" w:lineRule="auto"/>
        <w:jc w:val="both"/>
      </w:pPr>
      <w:r>
        <w:tab/>
      </w:r>
      <w:r>
        <w:rPr>
          <w:b/>
          <w:bCs/>
        </w:rPr>
        <w:t xml:space="preserve">Visita N.2 (28/2/2026): </w:t>
      </w:r>
      <w:r>
        <w:t>Para esta visita los autores hicieron entrega de la carta de aceptación, consolidando el desarrollo del proyecto socio tecnológico. De esta misma manera se sustrajo información necesaria para comprender la naturaleza de la institución.</w:t>
      </w:r>
    </w:p>
    <w:p w14:paraId="77048CE4" w14:textId="77777777" w:rsidR="00D0200D" w:rsidRDefault="00CB371D">
      <w:pPr>
        <w:spacing w:line="360" w:lineRule="auto"/>
        <w:jc w:val="both"/>
      </w:pPr>
      <w:r>
        <w:tab/>
      </w:r>
      <w:r>
        <w:rPr>
          <w:b/>
          <w:bCs/>
        </w:rPr>
        <w:t xml:space="preserve">Visita N.3 (12/3/2026): </w:t>
      </w:r>
      <w:r>
        <w:t xml:space="preserve">En esta visita el grupo de trabajo se acercó a la comunidad en busca de conocer las necesidades que yacen en el departamento de biblioteca, usando herramientas (planilla de grupo focal) proporcionadas por el </w:t>
      </w:r>
      <w:r>
        <w:lastRenderedPageBreak/>
        <w:t>docente asesor, ayudando enormemente a comprender las necesidades y buscar posibles soluciones.</w:t>
      </w:r>
    </w:p>
    <w:p w14:paraId="049E0337" w14:textId="77777777" w:rsidR="00D0200D" w:rsidRDefault="00CB371D">
      <w:pPr>
        <w:spacing w:line="360" w:lineRule="auto"/>
        <w:jc w:val="both"/>
      </w:pPr>
      <w:r>
        <w:tab/>
        <w:t>Se resalta la importancia y valor de voz que obtuvo el comité de investigación del PNFI, y los mismos estudiantes de Informática. Gracias a las entrevistas no estructuradas y su integración como grupos focales esenciales, realizadas en el levantamiento de información durante las visitas comunitarias, se identificó de manera puntual las diferentes necesidades existentes en el sistema organizativo.</w:t>
      </w:r>
    </w:p>
    <w:p w14:paraId="3CEDF62D" w14:textId="77777777" w:rsidR="00D0200D" w:rsidRDefault="00CB371D">
      <w:pPr>
        <w:spacing w:before="200" w:line="360" w:lineRule="auto"/>
        <w:jc w:val="both"/>
      </w:pPr>
      <w:r>
        <w:tab/>
        <w:t>Tomando en cuenta la información obtenida a través de las diferentes visitas a la comunidad, se logró diagnosticar las siguientes problemáticas y necesidades operativas:</w:t>
      </w:r>
    </w:p>
    <w:p w14:paraId="1009E1BC" w14:textId="77777777" w:rsidR="00D0200D" w:rsidRDefault="00CB371D">
      <w:pPr>
        <w:spacing w:before="200" w:after="0" w:line="360" w:lineRule="auto"/>
        <w:ind w:firstLine="720"/>
      </w:pPr>
      <w:r>
        <w:t>-Toda búsqueda de documentos se realiza de manera manual.</w:t>
      </w:r>
    </w:p>
    <w:p w14:paraId="6625A46A" w14:textId="77777777" w:rsidR="00D0200D" w:rsidRDefault="00CB371D">
      <w:pPr>
        <w:spacing w:before="200" w:after="0" w:line="360" w:lineRule="auto"/>
        <w:ind w:left="720"/>
      </w:pPr>
      <w:r>
        <w:t>-No se encuentran proyectos actualizados.</w:t>
      </w:r>
    </w:p>
    <w:p w14:paraId="4D215C69" w14:textId="77777777" w:rsidR="00D0200D" w:rsidRDefault="00CB371D">
      <w:pPr>
        <w:spacing w:before="200" w:after="0" w:line="360" w:lineRule="auto"/>
        <w:ind w:left="720"/>
      </w:pPr>
      <w:r>
        <w:t>-No existe un sistema para automatizar los procesos de búsqueda de información de carácter académico.</w:t>
      </w:r>
    </w:p>
    <w:p w14:paraId="13E3032F" w14:textId="77777777" w:rsidR="00D0200D" w:rsidRDefault="00CB371D">
      <w:pPr>
        <w:spacing w:before="200" w:after="0" w:line="360" w:lineRule="auto"/>
        <w:jc w:val="both"/>
      </w:pPr>
      <w:r>
        <w:tab/>
        <w:t xml:space="preserve">Posteriormente, y con el fin de asegurar la pertinencia y el alcance institucional del proyecto, los hallazgos y la propuesta de solución fueron elevados al Comité de Investigación del Programa Nacional de Formación en Informática, sin embargo, un foco que se debe tener en cuenta antes de la implementación de cualquier módulo, es la priorización de la Líneas de Investigación del PNFI, el cual brindará un benefició notorio al Comité de Investigación del Programa Nacional de Formación en Informática. </w:t>
      </w:r>
    </w:p>
    <w:p w14:paraId="06FDF027" w14:textId="77777777" w:rsidR="00D0200D" w:rsidRDefault="00CB371D">
      <w:pPr>
        <w:spacing w:before="200" w:after="0" w:line="360" w:lineRule="auto"/>
        <w:jc w:val="both"/>
      </w:pPr>
      <w:r>
        <w:tab/>
        <w:t xml:space="preserve">El comité es quien obtiene un rol decisivo y </w:t>
      </w:r>
      <w:proofErr w:type="spellStart"/>
      <w:r>
        <w:t>rectorio</w:t>
      </w:r>
      <w:proofErr w:type="spellEnd"/>
      <w:r>
        <w:t xml:space="preserve"> en los avances de este proyecto, la Biblioteca Central aún se mantiene como un grupo focal fundamental ante las líneas de investigación, gracias a su rol fundamental en la gestión de recursos académicos y la documentación de tesis</w:t>
      </w:r>
    </w:p>
    <w:p w14:paraId="56F2C5FC" w14:textId="77777777" w:rsidR="00D0200D" w:rsidRDefault="00CB371D">
      <w:pPr>
        <w:spacing w:before="200" w:after="0" w:line="360" w:lineRule="auto"/>
        <w:jc w:val="both"/>
      </w:pPr>
      <w:r>
        <w:lastRenderedPageBreak/>
        <w:tab/>
        <w:t>En base a estas necesidades y acotaciones brindadas por la institución, se puede generar el análisis FODA, es una herramienta de planeación estratégica que evalúa factores internos y externos para diagnosticar la situación de una empresa. Según los aportes de Thompson (1998) y David (2003), enfatizan el ajuste entre capacidad interna y entorno.</w:t>
      </w:r>
    </w:p>
    <w:p w14:paraId="3AA228C4" w14:textId="77777777" w:rsidR="00D0200D" w:rsidRDefault="00CB371D">
      <w:pPr>
        <w:spacing w:before="200" w:after="0" w:line="360" w:lineRule="auto"/>
        <w:jc w:val="both"/>
      </w:pPr>
      <w:r>
        <w:tab/>
        <w:t xml:space="preserve">A </w:t>
      </w:r>
      <w:proofErr w:type="gramStart"/>
      <w:r>
        <w:t>continuación</w:t>
      </w:r>
      <w:proofErr w:type="gramEnd"/>
      <w:r>
        <w:t xml:space="preserve"> se presenta el análisis FODA, obtenido de la extensiva recaudación de información recopilada anteriormente</w:t>
      </w:r>
    </w:p>
    <w:p w14:paraId="7A02C755" w14:textId="77777777" w:rsidR="00D0200D" w:rsidRDefault="00CB371D">
      <w:pPr>
        <w:pBdr>
          <w:top w:val="nil"/>
          <w:left w:val="nil"/>
          <w:bottom w:val="nil"/>
          <w:right w:val="nil"/>
          <w:between w:val="nil"/>
        </w:pBdr>
        <w:spacing w:after="0" w:line="360" w:lineRule="auto"/>
        <w:jc w:val="both"/>
        <w:rPr>
          <w:color w:val="000000"/>
        </w:rPr>
      </w:pPr>
      <w:bookmarkStart w:id="18" w:name="_9l6g6wb0hrgk" w:colFirst="0" w:colLast="0"/>
      <w:bookmarkEnd w:id="18"/>
      <w:r>
        <w:rPr>
          <w:i/>
          <w:iCs/>
          <w:color w:val="000000"/>
        </w:rPr>
        <w:t>Cuadro 1.</w:t>
      </w:r>
      <w:r>
        <w:rPr>
          <w:color w:val="000000"/>
        </w:rPr>
        <w:t xml:space="preserve"> MATRIZ FODA</w:t>
      </w:r>
    </w:p>
    <w:tbl>
      <w:tblPr>
        <w:tblStyle w:val="a"/>
        <w:tblW w:w="99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1"/>
        <w:gridCol w:w="5103"/>
      </w:tblGrid>
      <w:tr w:rsidR="00D0200D" w14:paraId="450C90D4" w14:textId="77777777">
        <w:trPr>
          <w:trHeight w:val="2249"/>
          <w:jc w:val="center"/>
        </w:trPr>
        <w:tc>
          <w:tcPr>
            <w:tcW w:w="4821" w:type="dxa"/>
            <w:tcBorders>
              <w:top w:val="single" w:sz="4" w:space="0" w:color="000000"/>
              <w:left w:val="single" w:sz="4" w:space="0" w:color="000000"/>
              <w:bottom w:val="single" w:sz="4" w:space="0" w:color="000000"/>
              <w:right w:val="single" w:sz="4" w:space="0" w:color="000000"/>
            </w:tcBorders>
            <w:vAlign w:val="center"/>
          </w:tcPr>
          <w:p w14:paraId="57A609CE" w14:textId="77777777" w:rsidR="00D0200D" w:rsidRDefault="00CB371D">
            <w:pPr>
              <w:jc w:val="both"/>
              <w:rPr>
                <w:sz w:val="18"/>
                <w:szCs w:val="18"/>
              </w:rPr>
            </w:pPr>
            <w:r>
              <w:rPr>
                <w:b/>
                <w:bCs/>
                <w:sz w:val="18"/>
                <w:szCs w:val="18"/>
              </w:rPr>
              <w:t>Fortalezas</w:t>
            </w:r>
            <w:r>
              <w:rPr>
                <w:b/>
                <w:bCs/>
                <w:sz w:val="18"/>
                <w:szCs w:val="18"/>
              </w:rPr>
              <w:br/>
            </w:r>
            <w:r>
              <w:rPr>
                <w:sz w:val="18"/>
                <w:szCs w:val="18"/>
              </w:rPr>
              <w:t>- Excelente disposición y experiencia del personal del comité de investigación</w:t>
            </w:r>
          </w:p>
          <w:p w14:paraId="17D2FC7B" w14:textId="77777777" w:rsidR="00D0200D" w:rsidRDefault="00CB371D">
            <w:pPr>
              <w:jc w:val="both"/>
              <w:rPr>
                <w:sz w:val="18"/>
                <w:szCs w:val="18"/>
              </w:rPr>
            </w:pPr>
            <w:r>
              <w:rPr>
                <w:sz w:val="18"/>
                <w:szCs w:val="18"/>
              </w:rPr>
              <w:t>- Comunicación con los encargados del servidor de la página de la UPTTMBI para el desarrollo de soluciones tecnológicas web.</w:t>
            </w:r>
          </w:p>
          <w:p w14:paraId="142CA997" w14:textId="77777777" w:rsidR="00D0200D" w:rsidRDefault="00CB371D">
            <w:pPr>
              <w:jc w:val="both"/>
              <w:rPr>
                <w:sz w:val="18"/>
                <w:szCs w:val="18"/>
              </w:rPr>
            </w:pPr>
            <w:r>
              <w:rPr>
                <w:sz w:val="18"/>
                <w:szCs w:val="18"/>
              </w:rPr>
              <w:t xml:space="preserve">- Sólida estructura organizativa y alta </w:t>
            </w:r>
            <w:proofErr w:type="gramStart"/>
            <w:r>
              <w:rPr>
                <w:sz w:val="18"/>
                <w:szCs w:val="18"/>
              </w:rPr>
              <w:t>capacidad  técnica</w:t>
            </w:r>
            <w:proofErr w:type="gramEnd"/>
            <w:r>
              <w:rPr>
                <w:sz w:val="18"/>
                <w:szCs w:val="18"/>
              </w:rPr>
              <w:t xml:space="preserve"> del Comité de Investigaciones</w:t>
            </w:r>
          </w:p>
          <w:p w14:paraId="1072D475" w14:textId="77777777" w:rsidR="00D0200D" w:rsidRDefault="00D0200D">
            <w:pPr>
              <w:jc w:val="both"/>
              <w:rPr>
                <w:sz w:val="18"/>
                <w:szCs w:val="18"/>
              </w:rPr>
            </w:pPr>
          </w:p>
          <w:p w14:paraId="204D54BD" w14:textId="77777777" w:rsidR="00D0200D" w:rsidRDefault="00D0200D">
            <w:pPr>
              <w:jc w:val="both"/>
              <w:rPr>
                <w:sz w:val="18"/>
                <w:szCs w:val="18"/>
              </w:rPr>
            </w:pPr>
          </w:p>
        </w:tc>
        <w:tc>
          <w:tcPr>
            <w:tcW w:w="5103" w:type="dxa"/>
            <w:tcBorders>
              <w:top w:val="single" w:sz="4" w:space="0" w:color="000000"/>
              <w:left w:val="single" w:sz="4" w:space="0" w:color="000000"/>
              <w:bottom w:val="single" w:sz="4" w:space="0" w:color="000000"/>
              <w:right w:val="single" w:sz="4" w:space="0" w:color="000000"/>
            </w:tcBorders>
          </w:tcPr>
          <w:p w14:paraId="51B88E08" w14:textId="77777777" w:rsidR="00D0200D" w:rsidRDefault="00CB371D">
            <w:pPr>
              <w:spacing w:line="276" w:lineRule="auto"/>
              <w:jc w:val="both"/>
              <w:rPr>
                <w:sz w:val="18"/>
                <w:szCs w:val="18"/>
              </w:rPr>
            </w:pPr>
            <w:r>
              <w:rPr>
                <w:b/>
                <w:bCs/>
                <w:sz w:val="18"/>
                <w:szCs w:val="18"/>
              </w:rPr>
              <w:t>Oportunidades</w:t>
            </w:r>
            <w:r>
              <w:rPr>
                <w:b/>
                <w:bCs/>
                <w:sz w:val="18"/>
                <w:szCs w:val="18"/>
              </w:rPr>
              <w:br/>
              <w:t>-</w:t>
            </w:r>
            <w:r>
              <w:rPr>
                <w:sz w:val="18"/>
                <w:szCs w:val="18"/>
              </w:rPr>
              <w:t>Disposición de los estudiantes de Informática para desarrollar soluciones tecnológicas.</w:t>
            </w:r>
          </w:p>
          <w:p w14:paraId="302DABAA" w14:textId="77777777" w:rsidR="00D0200D" w:rsidRDefault="00CB371D">
            <w:pPr>
              <w:spacing w:line="276" w:lineRule="auto"/>
              <w:jc w:val="both"/>
              <w:rPr>
                <w:sz w:val="18"/>
                <w:szCs w:val="18"/>
              </w:rPr>
            </w:pPr>
            <w:r>
              <w:rPr>
                <w:sz w:val="18"/>
                <w:szCs w:val="18"/>
              </w:rPr>
              <w:t>-Existe un interés genuino por parte del comité y profesores respecto a la creación de una solución tecnológica en el área de proyectos e investigación.</w:t>
            </w:r>
          </w:p>
          <w:p w14:paraId="631F5BAB" w14:textId="77777777" w:rsidR="00D0200D" w:rsidRDefault="00CB371D">
            <w:pPr>
              <w:spacing w:line="276" w:lineRule="auto"/>
              <w:jc w:val="both"/>
              <w:rPr>
                <w:sz w:val="18"/>
                <w:szCs w:val="18"/>
              </w:rPr>
            </w:pPr>
            <w:r>
              <w:rPr>
                <w:sz w:val="18"/>
                <w:szCs w:val="18"/>
              </w:rPr>
              <w:t>-Aprovechamiento de tecnologías emergentes para posicionar a la universidad a la vanguardia de la gestión académica</w:t>
            </w:r>
          </w:p>
        </w:tc>
      </w:tr>
      <w:tr w:rsidR="00D0200D" w14:paraId="5B8952BF" w14:textId="77777777">
        <w:trPr>
          <w:trHeight w:val="2402"/>
          <w:jc w:val="center"/>
        </w:trPr>
        <w:tc>
          <w:tcPr>
            <w:tcW w:w="4821" w:type="dxa"/>
            <w:tcBorders>
              <w:top w:val="single" w:sz="4" w:space="0" w:color="000000"/>
              <w:left w:val="single" w:sz="4" w:space="0" w:color="000000"/>
              <w:bottom w:val="single" w:sz="4" w:space="0" w:color="000000"/>
              <w:right w:val="single" w:sz="4" w:space="0" w:color="000000"/>
            </w:tcBorders>
            <w:vAlign w:val="center"/>
          </w:tcPr>
          <w:p w14:paraId="0E1CE977" w14:textId="77777777" w:rsidR="00D0200D" w:rsidRDefault="00CB371D">
            <w:pPr>
              <w:jc w:val="both"/>
              <w:rPr>
                <w:sz w:val="18"/>
                <w:szCs w:val="18"/>
              </w:rPr>
            </w:pPr>
            <w:r>
              <w:rPr>
                <w:b/>
                <w:bCs/>
                <w:sz w:val="18"/>
                <w:szCs w:val="18"/>
              </w:rPr>
              <w:t>Debilidades</w:t>
            </w:r>
          </w:p>
          <w:p w14:paraId="0635228C" w14:textId="77777777" w:rsidR="00D0200D" w:rsidRDefault="00CB371D">
            <w:pPr>
              <w:jc w:val="both"/>
              <w:rPr>
                <w:sz w:val="18"/>
                <w:szCs w:val="18"/>
              </w:rPr>
            </w:pPr>
            <w:r>
              <w:rPr>
                <w:sz w:val="18"/>
                <w:szCs w:val="18"/>
              </w:rPr>
              <w:t>-Ausencia de un repositorio digital que centralice y resguarde la información académica.</w:t>
            </w:r>
          </w:p>
          <w:p w14:paraId="3F7AFDB2" w14:textId="77777777" w:rsidR="00D0200D" w:rsidRDefault="00CB371D">
            <w:pPr>
              <w:jc w:val="both"/>
              <w:rPr>
                <w:sz w:val="18"/>
                <w:szCs w:val="18"/>
              </w:rPr>
            </w:pPr>
            <w:r>
              <w:rPr>
                <w:sz w:val="18"/>
                <w:szCs w:val="18"/>
              </w:rPr>
              <w:t>-Pérdida de tiempo en la localización de material académico y de investigación.</w:t>
            </w:r>
          </w:p>
          <w:p w14:paraId="6C636F47" w14:textId="77777777" w:rsidR="00D0200D" w:rsidRDefault="00CB371D">
            <w:pPr>
              <w:jc w:val="both"/>
              <w:rPr>
                <w:sz w:val="18"/>
                <w:szCs w:val="18"/>
              </w:rPr>
            </w:pPr>
            <w:r>
              <w:rPr>
                <w:sz w:val="18"/>
                <w:szCs w:val="18"/>
              </w:rPr>
              <w:t xml:space="preserve">-Carencia de canales centralizados y automatizados para la promoción de las líneas de investigación y la divulgación de artículos científicos </w:t>
            </w:r>
          </w:p>
          <w:p w14:paraId="3DB0D9EC" w14:textId="77777777" w:rsidR="00D0200D" w:rsidRDefault="00D0200D">
            <w:pPr>
              <w:jc w:val="both"/>
              <w:rPr>
                <w:sz w:val="18"/>
                <w:szCs w:val="18"/>
              </w:rPr>
            </w:pPr>
          </w:p>
          <w:p w14:paraId="44A51890" w14:textId="77777777" w:rsidR="00D0200D" w:rsidRDefault="00D0200D">
            <w:pPr>
              <w:jc w:val="both"/>
              <w:rPr>
                <w:sz w:val="18"/>
                <w:szCs w:val="18"/>
              </w:rPr>
            </w:pPr>
          </w:p>
        </w:tc>
        <w:tc>
          <w:tcPr>
            <w:tcW w:w="5103" w:type="dxa"/>
            <w:tcBorders>
              <w:top w:val="single" w:sz="4" w:space="0" w:color="000000"/>
              <w:left w:val="single" w:sz="4" w:space="0" w:color="000000"/>
              <w:bottom w:val="single" w:sz="4" w:space="0" w:color="000000"/>
              <w:right w:val="single" w:sz="4" w:space="0" w:color="000000"/>
            </w:tcBorders>
          </w:tcPr>
          <w:p w14:paraId="0CAC2063" w14:textId="77777777" w:rsidR="00D0200D" w:rsidRDefault="00CB371D">
            <w:pPr>
              <w:spacing w:line="276" w:lineRule="auto"/>
              <w:jc w:val="both"/>
              <w:rPr>
                <w:sz w:val="18"/>
                <w:szCs w:val="18"/>
              </w:rPr>
            </w:pPr>
            <w:r>
              <w:rPr>
                <w:b/>
                <w:bCs/>
                <w:sz w:val="18"/>
                <w:szCs w:val="18"/>
              </w:rPr>
              <w:t xml:space="preserve">Amenazas: </w:t>
            </w:r>
            <w:r>
              <w:rPr>
                <w:b/>
                <w:bCs/>
                <w:sz w:val="18"/>
                <w:szCs w:val="18"/>
              </w:rPr>
              <w:br/>
              <w:t>-</w:t>
            </w:r>
            <w:r>
              <w:rPr>
                <w:sz w:val="18"/>
                <w:szCs w:val="18"/>
              </w:rPr>
              <w:t>Escasez de financiación para material tecnológico.</w:t>
            </w:r>
          </w:p>
          <w:p w14:paraId="426321CC" w14:textId="77777777" w:rsidR="00D0200D" w:rsidRDefault="00CB371D">
            <w:pPr>
              <w:spacing w:line="276" w:lineRule="auto"/>
              <w:jc w:val="both"/>
              <w:rPr>
                <w:sz w:val="18"/>
                <w:szCs w:val="18"/>
              </w:rPr>
            </w:pPr>
            <w:r>
              <w:rPr>
                <w:sz w:val="18"/>
                <w:szCs w:val="18"/>
              </w:rPr>
              <w:t>-Inconsistencia en los requerimientos de la solución</w:t>
            </w:r>
          </w:p>
          <w:p w14:paraId="701472E9" w14:textId="77777777" w:rsidR="00D0200D" w:rsidRDefault="00CB371D">
            <w:pPr>
              <w:spacing w:line="276" w:lineRule="auto"/>
              <w:jc w:val="both"/>
              <w:rPr>
                <w:sz w:val="18"/>
                <w:szCs w:val="18"/>
              </w:rPr>
            </w:pPr>
            <w:r>
              <w:rPr>
                <w:sz w:val="18"/>
                <w:szCs w:val="18"/>
              </w:rPr>
              <w:t>-Inestabilidad en los servicios de infraestructura base que pueda afectar la disponibilidad continua del servidor</w:t>
            </w:r>
          </w:p>
        </w:tc>
      </w:tr>
    </w:tbl>
    <w:p w14:paraId="3E385E33" w14:textId="77777777" w:rsidR="00D0200D" w:rsidRDefault="00CB371D">
      <w:r>
        <w:rPr>
          <w:b/>
          <w:bCs/>
        </w:rPr>
        <w:t>Fuente:</w:t>
      </w:r>
      <w:r>
        <w:t xml:space="preserve"> Montilla et al. (2026)</w:t>
      </w:r>
    </w:p>
    <w:p w14:paraId="1382AB30" w14:textId="77777777" w:rsidR="00D0200D" w:rsidRDefault="00CB371D">
      <w:pPr>
        <w:spacing w:line="360" w:lineRule="auto"/>
        <w:ind w:firstLine="708"/>
        <w:jc w:val="both"/>
      </w:pPr>
      <w:r>
        <w:t>A su vez, se presenta el análisis CAME, dicho análisis siendo el que da una profundidad necesaria al FODA. Dicho por los aportes de (</w:t>
      </w:r>
      <w:proofErr w:type="spellStart"/>
      <w:r>
        <w:t>Cinde</w:t>
      </w:r>
      <w:proofErr w:type="spellEnd"/>
      <w:r>
        <w:t>, 2018) CAME viene de las iniciales corregir, afrontar, mantener y explotar, tras realizar el análisis DAFO de nuestra organización y obtener nuestras debilidades, amenazas, fortalezas y oportunidades debemos tomar decisiones y emprender acciones para tratar cada una de ellas.</w:t>
      </w:r>
    </w:p>
    <w:p w14:paraId="16EE100E" w14:textId="77777777" w:rsidR="00D0200D" w:rsidRDefault="00CB371D">
      <w:pPr>
        <w:spacing w:line="360" w:lineRule="auto"/>
        <w:ind w:firstLine="708"/>
        <w:jc w:val="both"/>
      </w:pPr>
      <w:r>
        <w:t>Se presenta el análisis CAME generado a partir del FODA, implementando las acciones necesarias para tratar el análisis FODA realizado previamente.</w:t>
      </w:r>
    </w:p>
    <w:p w14:paraId="45EAA4BB" w14:textId="77777777" w:rsidR="00E80B13" w:rsidRDefault="00E80B13">
      <w:pPr>
        <w:spacing w:line="360" w:lineRule="auto"/>
      </w:pPr>
    </w:p>
    <w:p w14:paraId="55BE63E3" w14:textId="77777777" w:rsidR="00D0200D" w:rsidRDefault="00CB371D">
      <w:pPr>
        <w:pBdr>
          <w:top w:val="nil"/>
          <w:left w:val="nil"/>
          <w:bottom w:val="nil"/>
          <w:right w:val="nil"/>
          <w:between w:val="nil"/>
        </w:pBdr>
        <w:spacing w:after="0" w:line="360" w:lineRule="auto"/>
        <w:jc w:val="both"/>
        <w:rPr>
          <w:color w:val="000000"/>
        </w:rPr>
      </w:pPr>
      <w:r>
        <w:rPr>
          <w:i/>
          <w:iCs/>
          <w:color w:val="000000"/>
        </w:rPr>
        <w:lastRenderedPageBreak/>
        <w:t xml:space="preserve">Cuadro 2. </w:t>
      </w:r>
      <w:r>
        <w:rPr>
          <w:color w:val="000000"/>
        </w:rPr>
        <w:t>MATRIZ CAME</w:t>
      </w:r>
    </w:p>
    <w:tbl>
      <w:tblPr>
        <w:tblStyle w:val="a0"/>
        <w:tblW w:w="9930"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6"/>
        <w:gridCol w:w="4964"/>
      </w:tblGrid>
      <w:tr w:rsidR="00D0200D" w14:paraId="196856D0" w14:textId="77777777">
        <w:trPr>
          <w:trHeight w:val="2313"/>
        </w:trPr>
        <w:tc>
          <w:tcPr>
            <w:tcW w:w="4966" w:type="dxa"/>
            <w:tcBorders>
              <w:top w:val="single" w:sz="4" w:space="0" w:color="000000"/>
              <w:left w:val="single" w:sz="4" w:space="0" w:color="000000"/>
              <w:bottom w:val="single" w:sz="4" w:space="0" w:color="000000"/>
              <w:right w:val="single" w:sz="4" w:space="0" w:color="000000"/>
            </w:tcBorders>
          </w:tcPr>
          <w:p w14:paraId="040AE006" w14:textId="77777777" w:rsidR="00D0200D" w:rsidRDefault="00CB371D">
            <w:pPr>
              <w:spacing w:line="276" w:lineRule="auto"/>
              <w:jc w:val="both"/>
              <w:rPr>
                <w:b/>
                <w:bCs/>
                <w:sz w:val="18"/>
                <w:szCs w:val="18"/>
              </w:rPr>
            </w:pPr>
            <w:r>
              <w:rPr>
                <w:b/>
                <w:bCs/>
                <w:sz w:val="18"/>
                <w:szCs w:val="18"/>
              </w:rPr>
              <w:t>Corregir:</w:t>
            </w:r>
          </w:p>
          <w:p w14:paraId="3040F084" w14:textId="77777777" w:rsidR="00D0200D" w:rsidRDefault="00CB371D">
            <w:pPr>
              <w:spacing w:line="276" w:lineRule="auto"/>
              <w:jc w:val="both"/>
              <w:rPr>
                <w:sz w:val="18"/>
                <w:szCs w:val="18"/>
              </w:rPr>
            </w:pPr>
            <w:r>
              <w:rPr>
                <w:sz w:val="18"/>
                <w:szCs w:val="18"/>
              </w:rPr>
              <w:t xml:space="preserve">-Diseñar e implementar un repositorio digital que automatice los procesos de registro, búsqueda y consulta de documentación e investigación </w:t>
            </w:r>
          </w:p>
          <w:p w14:paraId="4657C37B" w14:textId="77777777" w:rsidR="00D0200D" w:rsidRDefault="00CB371D">
            <w:pPr>
              <w:spacing w:line="276" w:lineRule="auto"/>
              <w:jc w:val="both"/>
              <w:rPr>
                <w:sz w:val="18"/>
                <w:szCs w:val="18"/>
              </w:rPr>
            </w:pPr>
            <w:r>
              <w:rPr>
                <w:sz w:val="18"/>
                <w:szCs w:val="18"/>
              </w:rPr>
              <w:t>-Priorizar la integración del motor de búsqueda con redes neuronales dentro de la arquitectura base para reducir drásticamente los tiempos de localización de material investigativo</w:t>
            </w:r>
          </w:p>
        </w:tc>
        <w:tc>
          <w:tcPr>
            <w:tcW w:w="4964" w:type="dxa"/>
            <w:tcBorders>
              <w:top w:val="single" w:sz="4" w:space="0" w:color="000000"/>
              <w:left w:val="single" w:sz="4" w:space="0" w:color="000000"/>
              <w:bottom w:val="single" w:sz="4" w:space="0" w:color="000000"/>
              <w:right w:val="single" w:sz="4" w:space="0" w:color="000000"/>
            </w:tcBorders>
          </w:tcPr>
          <w:p w14:paraId="2FF3231F" w14:textId="77777777" w:rsidR="00D0200D" w:rsidRDefault="00CB371D">
            <w:pPr>
              <w:jc w:val="both"/>
              <w:rPr>
                <w:sz w:val="18"/>
                <w:szCs w:val="18"/>
              </w:rPr>
            </w:pPr>
            <w:r>
              <w:rPr>
                <w:b/>
                <w:bCs/>
                <w:sz w:val="18"/>
                <w:szCs w:val="18"/>
              </w:rPr>
              <w:t>Afrontar:</w:t>
            </w:r>
          </w:p>
          <w:p w14:paraId="1D972325" w14:textId="77777777" w:rsidR="00D0200D" w:rsidRDefault="00CB371D">
            <w:pPr>
              <w:spacing w:line="276" w:lineRule="auto"/>
              <w:jc w:val="both"/>
              <w:rPr>
                <w:sz w:val="18"/>
                <w:szCs w:val="18"/>
              </w:rPr>
            </w:pPr>
            <w:r>
              <w:rPr>
                <w:sz w:val="18"/>
                <w:szCs w:val="18"/>
              </w:rPr>
              <w:t>-Reducir costos mediante el desarrollo del repositorio utilizando herramientas de código abierto.</w:t>
            </w:r>
          </w:p>
          <w:p w14:paraId="4A2C15D6" w14:textId="77777777" w:rsidR="00D0200D" w:rsidRDefault="00CB371D">
            <w:pPr>
              <w:spacing w:line="276" w:lineRule="auto"/>
              <w:jc w:val="both"/>
              <w:rPr>
                <w:sz w:val="18"/>
                <w:szCs w:val="18"/>
              </w:rPr>
            </w:pPr>
            <w:r>
              <w:rPr>
                <w:sz w:val="18"/>
                <w:szCs w:val="18"/>
              </w:rPr>
              <w:t>-Aplicar estrictamente el marco PMBOK y la estructura de SCRUM</w:t>
            </w:r>
          </w:p>
          <w:p w14:paraId="184E92F4" w14:textId="77777777" w:rsidR="00D0200D" w:rsidRDefault="00CB371D">
            <w:pPr>
              <w:spacing w:line="276" w:lineRule="auto"/>
              <w:jc w:val="both"/>
              <w:rPr>
                <w:sz w:val="18"/>
                <w:szCs w:val="18"/>
              </w:rPr>
            </w:pPr>
            <w:r>
              <w:rPr>
                <w:sz w:val="18"/>
                <w:szCs w:val="18"/>
              </w:rPr>
              <w:t xml:space="preserve">-Diseñar e implementar rutinas de </w:t>
            </w:r>
            <w:proofErr w:type="spellStart"/>
            <w:r>
              <w:rPr>
                <w:sz w:val="18"/>
                <w:szCs w:val="18"/>
              </w:rPr>
              <w:t>backups</w:t>
            </w:r>
            <w:proofErr w:type="spellEnd"/>
            <w:r>
              <w:rPr>
                <w:sz w:val="18"/>
                <w:szCs w:val="18"/>
              </w:rPr>
              <w:t xml:space="preserve"> automáticos de la base de datos y trabajos de la mano de los administradores del servidor</w:t>
            </w:r>
          </w:p>
        </w:tc>
      </w:tr>
      <w:tr w:rsidR="00D0200D" w14:paraId="643BCF63" w14:textId="77777777">
        <w:trPr>
          <w:trHeight w:val="2155"/>
        </w:trPr>
        <w:tc>
          <w:tcPr>
            <w:tcW w:w="4966" w:type="dxa"/>
            <w:tcBorders>
              <w:top w:val="single" w:sz="4" w:space="0" w:color="000000"/>
              <w:left w:val="single" w:sz="4" w:space="0" w:color="000000"/>
              <w:bottom w:val="single" w:sz="4" w:space="0" w:color="000000"/>
              <w:right w:val="single" w:sz="4" w:space="0" w:color="000000"/>
            </w:tcBorders>
          </w:tcPr>
          <w:p w14:paraId="52D71791" w14:textId="77777777" w:rsidR="00D0200D" w:rsidRDefault="00CB371D">
            <w:pPr>
              <w:spacing w:line="276" w:lineRule="auto"/>
              <w:jc w:val="both"/>
              <w:rPr>
                <w:b/>
                <w:bCs/>
                <w:sz w:val="18"/>
                <w:szCs w:val="18"/>
              </w:rPr>
            </w:pPr>
            <w:r>
              <w:rPr>
                <w:b/>
                <w:bCs/>
                <w:sz w:val="18"/>
                <w:szCs w:val="18"/>
              </w:rPr>
              <w:t>Mantener:</w:t>
            </w:r>
          </w:p>
          <w:p w14:paraId="20B003BF" w14:textId="77777777" w:rsidR="00D0200D" w:rsidRDefault="00CB371D">
            <w:pPr>
              <w:spacing w:line="276" w:lineRule="auto"/>
              <w:jc w:val="both"/>
              <w:rPr>
                <w:sz w:val="18"/>
                <w:szCs w:val="18"/>
              </w:rPr>
            </w:pPr>
            <w:r>
              <w:rPr>
                <w:sz w:val="18"/>
                <w:szCs w:val="18"/>
              </w:rPr>
              <w:t>-Designar tareas y roles para agilizar la entrega de trabajo.</w:t>
            </w:r>
          </w:p>
          <w:p w14:paraId="1B8C89B6" w14:textId="77777777" w:rsidR="00D0200D" w:rsidRDefault="00CB371D">
            <w:pPr>
              <w:spacing w:line="276" w:lineRule="auto"/>
              <w:jc w:val="both"/>
              <w:rPr>
                <w:sz w:val="18"/>
                <w:szCs w:val="18"/>
              </w:rPr>
            </w:pPr>
            <w:r>
              <w:rPr>
                <w:sz w:val="18"/>
                <w:szCs w:val="18"/>
              </w:rPr>
              <w:t>-Establecer reuniones periódicas con los administradores del servidor de la UPTTMBI para asegurar el éxito de despliegue.</w:t>
            </w:r>
          </w:p>
          <w:p w14:paraId="798BBDFE" w14:textId="77777777" w:rsidR="00D0200D" w:rsidRDefault="00CB371D">
            <w:pPr>
              <w:spacing w:line="276" w:lineRule="auto"/>
              <w:jc w:val="both"/>
              <w:rPr>
                <w:sz w:val="18"/>
                <w:szCs w:val="18"/>
              </w:rPr>
            </w:pPr>
            <w:r>
              <w:rPr>
                <w:sz w:val="18"/>
                <w:szCs w:val="18"/>
              </w:rPr>
              <w:t>-Integrar al Comité de Investigación en el desarrollo, para mantener viva su excelente disposición y aprovechar su experiencia en el refinamiento del sistema.</w:t>
            </w:r>
          </w:p>
          <w:p w14:paraId="01049FEE" w14:textId="77777777" w:rsidR="00D0200D" w:rsidRDefault="00D0200D">
            <w:pPr>
              <w:spacing w:line="276" w:lineRule="auto"/>
              <w:jc w:val="both"/>
              <w:rPr>
                <w:sz w:val="18"/>
                <w:szCs w:val="18"/>
              </w:rPr>
            </w:pPr>
          </w:p>
          <w:p w14:paraId="29781B3E" w14:textId="77777777" w:rsidR="00D0200D" w:rsidRDefault="00D0200D">
            <w:pPr>
              <w:spacing w:line="276" w:lineRule="auto"/>
              <w:jc w:val="both"/>
              <w:rPr>
                <w:sz w:val="18"/>
                <w:szCs w:val="18"/>
              </w:rPr>
            </w:pPr>
          </w:p>
        </w:tc>
        <w:tc>
          <w:tcPr>
            <w:tcW w:w="4964" w:type="dxa"/>
            <w:tcBorders>
              <w:top w:val="single" w:sz="4" w:space="0" w:color="000000"/>
              <w:left w:val="single" w:sz="4" w:space="0" w:color="000000"/>
              <w:bottom w:val="single" w:sz="4" w:space="0" w:color="000000"/>
              <w:right w:val="single" w:sz="4" w:space="0" w:color="000000"/>
            </w:tcBorders>
          </w:tcPr>
          <w:p w14:paraId="7FB9F2B0" w14:textId="77777777" w:rsidR="00D0200D" w:rsidRDefault="00CB371D">
            <w:pPr>
              <w:spacing w:line="276" w:lineRule="auto"/>
              <w:jc w:val="both"/>
              <w:rPr>
                <w:b/>
                <w:bCs/>
                <w:sz w:val="18"/>
                <w:szCs w:val="18"/>
              </w:rPr>
            </w:pPr>
            <w:r>
              <w:rPr>
                <w:b/>
                <w:bCs/>
                <w:sz w:val="18"/>
                <w:szCs w:val="18"/>
              </w:rPr>
              <w:t>Explorar:</w:t>
            </w:r>
          </w:p>
          <w:p w14:paraId="1BA03520" w14:textId="77777777" w:rsidR="00D0200D" w:rsidRDefault="00CB371D">
            <w:pPr>
              <w:spacing w:line="276" w:lineRule="auto"/>
              <w:jc w:val="both"/>
              <w:rPr>
                <w:sz w:val="18"/>
                <w:szCs w:val="18"/>
              </w:rPr>
            </w:pPr>
            <w:r>
              <w:rPr>
                <w:sz w:val="18"/>
                <w:szCs w:val="18"/>
              </w:rPr>
              <w:t>-Utilizar el interés de profesores y la disposición de los estudiantes para nutrir las bases de datos iniciales del sistema durante las fases de prueba.</w:t>
            </w:r>
          </w:p>
          <w:p w14:paraId="6C22CD23" w14:textId="77777777" w:rsidR="00D0200D" w:rsidRDefault="00CB371D">
            <w:pPr>
              <w:spacing w:line="276" w:lineRule="auto"/>
              <w:jc w:val="both"/>
              <w:rPr>
                <w:sz w:val="18"/>
                <w:szCs w:val="18"/>
              </w:rPr>
            </w:pPr>
            <w:r>
              <w:rPr>
                <w:sz w:val="18"/>
                <w:szCs w:val="18"/>
              </w:rPr>
              <w:t>-Utilizar la implementación de tecnologías de vanguardia como principal argumento de venta del sistema ante las autoridades universitarias, posicionando al PNFI como el pionero tecnológico de la institución.</w:t>
            </w:r>
          </w:p>
          <w:p w14:paraId="0E24A09E" w14:textId="77777777" w:rsidR="00D0200D" w:rsidRDefault="00D0200D">
            <w:pPr>
              <w:spacing w:line="276" w:lineRule="auto"/>
              <w:jc w:val="both"/>
              <w:rPr>
                <w:sz w:val="18"/>
                <w:szCs w:val="18"/>
              </w:rPr>
            </w:pPr>
          </w:p>
          <w:p w14:paraId="2E328C44" w14:textId="77777777" w:rsidR="00D0200D" w:rsidRDefault="00D0200D">
            <w:pPr>
              <w:spacing w:line="276" w:lineRule="auto"/>
              <w:jc w:val="both"/>
              <w:rPr>
                <w:sz w:val="18"/>
                <w:szCs w:val="18"/>
              </w:rPr>
            </w:pPr>
          </w:p>
        </w:tc>
      </w:tr>
    </w:tbl>
    <w:p w14:paraId="658FFC21" w14:textId="77777777" w:rsidR="00D0200D" w:rsidRDefault="00CB371D">
      <w:r>
        <w:rPr>
          <w:b/>
          <w:bCs/>
        </w:rPr>
        <w:t>Fuente:</w:t>
      </w:r>
      <w:r>
        <w:t xml:space="preserve"> Montilla et al. (2026)</w:t>
      </w:r>
    </w:p>
    <w:p w14:paraId="5FC85ECB" w14:textId="77777777" w:rsidR="00D0200D" w:rsidRDefault="00CB371D">
      <w:pPr>
        <w:spacing w:line="360" w:lineRule="auto"/>
      </w:pPr>
      <w:r>
        <w:tab/>
        <w:t xml:space="preserve">Con el uso de estas herramientas de análisis, hemos llegado a la siguiente conclusión. La institución universitaria quiere apostar por nuevas tecnologías para la preservación de los proyectos o investigaciones que se realicen bajo la tutela de la universidad, apostando por las nuevas tecnologías que nos ofrecen en esta era de modernización. El interés de tanto el personal de la institución, como también el de los estudiantes quienes aportaron con sus ideas y preocupaciones, genera una retroalimentación al grupo de investigadores, a la hora de buscar una solución la cual cubra y erradique todas sus preocupaciones. </w:t>
      </w:r>
    </w:p>
    <w:p w14:paraId="24E985AA" w14:textId="77777777" w:rsidR="00D0200D" w:rsidRDefault="00CB371D" w:rsidP="00393EBB">
      <w:pPr>
        <w:pStyle w:val="SUBTITULO2"/>
        <w:spacing w:after="240"/>
      </w:pPr>
      <w:bookmarkStart w:id="19" w:name="_Toc235200501"/>
      <w:r>
        <w:t>1.2.2 Identificación de las Necesidades</w:t>
      </w:r>
      <w:bookmarkEnd w:id="19"/>
    </w:p>
    <w:p w14:paraId="2DB97E29" w14:textId="77777777" w:rsidR="00D0200D" w:rsidRDefault="00CB371D">
      <w:pPr>
        <w:spacing w:line="360" w:lineRule="auto"/>
        <w:jc w:val="both"/>
      </w:pPr>
      <w:r>
        <w:tab/>
        <w:t xml:space="preserve">Basándonos en los aportes otorgados por Ulrich y </w:t>
      </w:r>
      <w:proofErr w:type="spellStart"/>
      <w:r>
        <w:t>Eppinger</w:t>
      </w:r>
      <w:proofErr w:type="spellEnd"/>
      <w:r>
        <w:t xml:space="preserve"> (2004) establecen que el proceso de identificación de necesidades es una parte integral del proceso de desarrollo de productos y está relacionado con la generación de conceptos, selección de conceptos, la evaluación comparativa y el establecimiento de las especificaciones de destino. Generando una perspectiva necesaria para poder definir qué solución se implementará, buscando acciones ante las necesidades y problemáticas encontradas, para así priorizar las necesidades con mayor prioridad, generar un plan de acción y ejecutarlo.</w:t>
      </w:r>
    </w:p>
    <w:p w14:paraId="4029B599" w14:textId="77777777" w:rsidR="00D0200D" w:rsidRDefault="00CB371D">
      <w:pPr>
        <w:spacing w:line="360" w:lineRule="auto"/>
        <w:ind w:firstLine="720"/>
        <w:jc w:val="both"/>
      </w:pPr>
      <w:r>
        <w:lastRenderedPageBreak/>
        <w:t>Para la debida identificación de las necesidades en la comunidad, se realizaron con antelación investigaciones y análisis en la institución, posteriormente se ha generado una lista de necesidades tanto generales como en el ámbito de la informática, gracias a todos estos datos recolectados, se puede identificar qué necesidades resaltan ante las demás.</w:t>
      </w:r>
    </w:p>
    <w:p w14:paraId="1B288C18" w14:textId="77777777" w:rsidR="00D0200D" w:rsidRDefault="00CB371D">
      <w:pPr>
        <w:spacing w:line="360" w:lineRule="auto"/>
        <w:jc w:val="both"/>
      </w:pPr>
      <w:r>
        <w:tab/>
        <w:t>Las principales opiniones de la comunidad estudiantil de la institución, va dirigida a lo complicado y pesado que es el poder adquirir información de valor para utilizar como su principales bibliografías o antecedentes en cualquier tipo de investigación, proyecto o tesis que estén realizando bajo la tutela de la universidad.</w:t>
      </w:r>
    </w:p>
    <w:p w14:paraId="7D934291" w14:textId="77777777" w:rsidR="00D0200D" w:rsidRDefault="00CB371D">
      <w:pPr>
        <w:spacing w:line="360" w:lineRule="auto"/>
        <w:jc w:val="both"/>
      </w:pPr>
      <w:r>
        <w:tab/>
        <w:t xml:space="preserve">Ahora, se enlistan todas las necesidades informáticas obtenidas en el levantamiento de información realizado en las primeras visitas comunitarias. </w:t>
      </w:r>
    </w:p>
    <w:p w14:paraId="156DAA51" w14:textId="77777777" w:rsidR="00D0200D" w:rsidRDefault="00CB371D">
      <w:pPr>
        <w:numPr>
          <w:ilvl w:val="0"/>
          <w:numId w:val="3"/>
        </w:numPr>
        <w:spacing w:after="0" w:line="360" w:lineRule="auto"/>
      </w:pPr>
      <w:r>
        <w:t>Gestión de eventos para la planificación, registro y divulgación de las investigaciones del PNFI.</w:t>
      </w:r>
    </w:p>
    <w:p w14:paraId="2B2B9FCC" w14:textId="77777777" w:rsidR="00D0200D" w:rsidRDefault="00D0200D">
      <w:pPr>
        <w:spacing w:after="0" w:line="360" w:lineRule="auto"/>
        <w:ind w:left="720"/>
      </w:pPr>
    </w:p>
    <w:p w14:paraId="439E1BB1" w14:textId="77777777" w:rsidR="00D0200D" w:rsidRDefault="00CB371D">
      <w:pPr>
        <w:numPr>
          <w:ilvl w:val="0"/>
          <w:numId w:val="3"/>
        </w:numPr>
        <w:spacing w:after="0" w:line="360" w:lineRule="auto"/>
      </w:pPr>
      <w:r>
        <w:t>Acondicionamiento y modernización de la infraestructura física y tecnológica de los espacios de la biblioteca.</w:t>
      </w:r>
    </w:p>
    <w:p w14:paraId="23993330" w14:textId="77777777" w:rsidR="00D0200D" w:rsidRDefault="00D0200D">
      <w:pPr>
        <w:spacing w:after="0" w:line="360" w:lineRule="auto"/>
        <w:ind w:left="720"/>
      </w:pPr>
    </w:p>
    <w:p w14:paraId="474D82C4" w14:textId="77777777" w:rsidR="00D0200D" w:rsidRDefault="00CB371D">
      <w:pPr>
        <w:numPr>
          <w:ilvl w:val="0"/>
          <w:numId w:val="3"/>
        </w:numPr>
        <w:spacing w:after="200" w:line="360" w:lineRule="auto"/>
      </w:pPr>
      <w:r>
        <w:t xml:space="preserve">Desarrollo de una campaña digital de difusión para promover el uso de los servicios, espacios y recursos de la biblioteca. </w:t>
      </w:r>
    </w:p>
    <w:p w14:paraId="039E7A3D" w14:textId="77777777" w:rsidR="00D0200D" w:rsidRDefault="00CB371D">
      <w:pPr>
        <w:pBdr>
          <w:top w:val="nil"/>
          <w:left w:val="nil"/>
          <w:bottom w:val="nil"/>
          <w:right w:val="nil"/>
          <w:between w:val="nil"/>
        </w:pBdr>
        <w:spacing w:after="0" w:line="360" w:lineRule="auto"/>
        <w:ind w:left="720"/>
        <w:jc w:val="both"/>
      </w:pPr>
      <w:r>
        <w:rPr>
          <w:b/>
          <w:bCs/>
        </w:rPr>
        <w:tab/>
      </w:r>
      <w:r>
        <w:t xml:space="preserve">Mientras en las necesidades informáticas podemos encontrar los siguientes: </w:t>
      </w:r>
    </w:p>
    <w:p w14:paraId="71C43240" w14:textId="77777777" w:rsidR="00D0200D" w:rsidRDefault="00D0200D">
      <w:pPr>
        <w:pBdr>
          <w:top w:val="nil"/>
          <w:left w:val="nil"/>
          <w:bottom w:val="nil"/>
          <w:right w:val="nil"/>
          <w:between w:val="nil"/>
        </w:pBdr>
        <w:spacing w:after="0" w:line="360" w:lineRule="auto"/>
        <w:ind w:left="720"/>
        <w:jc w:val="both"/>
      </w:pPr>
    </w:p>
    <w:p w14:paraId="0EC8B504" w14:textId="77777777" w:rsidR="00D0200D" w:rsidRDefault="00CB371D">
      <w:pPr>
        <w:numPr>
          <w:ilvl w:val="0"/>
          <w:numId w:val="3"/>
        </w:numPr>
        <w:pBdr>
          <w:top w:val="nil"/>
          <w:left w:val="nil"/>
          <w:bottom w:val="nil"/>
          <w:right w:val="nil"/>
          <w:between w:val="nil"/>
        </w:pBdr>
        <w:spacing w:after="0" w:line="360" w:lineRule="auto"/>
        <w:jc w:val="both"/>
      </w:pPr>
      <w:r>
        <w:t xml:space="preserve">Implementación de un Módulo de líneas de investigación para el Repositorio Digital del </w:t>
      </w:r>
      <w:proofErr w:type="spellStart"/>
      <w:r>
        <w:t>PNFl</w:t>
      </w:r>
      <w:proofErr w:type="spellEnd"/>
      <w:r>
        <w:t xml:space="preserve">, que permita gestionar las líneas de investigación y medir sus métricas </w:t>
      </w:r>
    </w:p>
    <w:p w14:paraId="44D5265B" w14:textId="77777777" w:rsidR="00D0200D" w:rsidRDefault="00D0200D">
      <w:pPr>
        <w:pBdr>
          <w:top w:val="nil"/>
          <w:left w:val="nil"/>
          <w:bottom w:val="nil"/>
          <w:right w:val="nil"/>
          <w:between w:val="nil"/>
        </w:pBdr>
        <w:spacing w:after="0" w:line="360" w:lineRule="auto"/>
        <w:ind w:left="720"/>
        <w:jc w:val="both"/>
      </w:pPr>
    </w:p>
    <w:p w14:paraId="402D4AF9" w14:textId="77777777" w:rsidR="00D0200D" w:rsidRDefault="00CB371D">
      <w:pPr>
        <w:numPr>
          <w:ilvl w:val="0"/>
          <w:numId w:val="3"/>
        </w:numPr>
        <w:pBdr>
          <w:top w:val="nil"/>
          <w:left w:val="nil"/>
          <w:bottom w:val="nil"/>
          <w:right w:val="nil"/>
          <w:between w:val="nil"/>
        </w:pBdr>
        <w:spacing w:after="0" w:line="360" w:lineRule="auto"/>
        <w:jc w:val="both"/>
      </w:pPr>
      <w:r>
        <w:t xml:space="preserve">Creación de un Machine </w:t>
      </w:r>
      <w:proofErr w:type="spellStart"/>
      <w:r>
        <w:t>Learning</w:t>
      </w:r>
      <w:proofErr w:type="spellEnd"/>
      <w:r>
        <w:t xml:space="preserve"> que permita predecir las líneas de investigación que puedan ser más usados en años posteriores en base a datos históricos</w:t>
      </w:r>
    </w:p>
    <w:p w14:paraId="24A20B19" w14:textId="77777777" w:rsidR="00D0200D" w:rsidRDefault="00D0200D">
      <w:pPr>
        <w:pBdr>
          <w:top w:val="nil"/>
          <w:left w:val="nil"/>
          <w:bottom w:val="nil"/>
          <w:right w:val="nil"/>
          <w:between w:val="nil"/>
        </w:pBdr>
        <w:spacing w:after="0" w:line="360" w:lineRule="auto"/>
        <w:ind w:left="720"/>
        <w:jc w:val="both"/>
      </w:pPr>
    </w:p>
    <w:p w14:paraId="77909359" w14:textId="77777777" w:rsidR="00D0200D" w:rsidRPr="00E80B13" w:rsidRDefault="00CB371D" w:rsidP="00E80B13">
      <w:pPr>
        <w:numPr>
          <w:ilvl w:val="0"/>
          <w:numId w:val="3"/>
        </w:numPr>
        <w:pBdr>
          <w:top w:val="nil"/>
          <w:left w:val="nil"/>
          <w:bottom w:val="nil"/>
          <w:right w:val="nil"/>
          <w:between w:val="nil"/>
        </w:pBdr>
        <w:spacing w:after="0" w:line="360" w:lineRule="auto"/>
        <w:jc w:val="both"/>
      </w:pPr>
      <w:r>
        <w:t>Generar una actualización tecnológica que permita la fácil obtención de las líneas de investigación para la información referencia de frutas investigaciones.</w:t>
      </w:r>
    </w:p>
    <w:p w14:paraId="0071B24D" w14:textId="77777777" w:rsidR="00D0200D" w:rsidRDefault="00CB371D" w:rsidP="00393EBB">
      <w:pPr>
        <w:pStyle w:val="SUBTITULO2"/>
        <w:spacing w:before="240"/>
      </w:pPr>
      <w:bookmarkStart w:id="20" w:name="_Toc235200502"/>
      <w:r>
        <w:t>1.2.3 Jerarquización de las Necesidades</w:t>
      </w:r>
      <w:bookmarkEnd w:id="20"/>
      <w:r>
        <w:t xml:space="preserve"> </w:t>
      </w:r>
    </w:p>
    <w:p w14:paraId="24D1D5EB" w14:textId="77777777" w:rsidR="00D0200D" w:rsidRDefault="00CB371D">
      <w:pPr>
        <w:spacing w:after="200" w:line="360" w:lineRule="auto"/>
        <w:ind w:firstLine="708"/>
        <w:jc w:val="both"/>
      </w:pPr>
      <w:r>
        <w:t xml:space="preserve">Según los aportes de autores como Acosta y Rosendo (2007) el proceso de identificación y jerarquización de problemas facilita la priorización de los mismos sobre la base de una serie de criterios previamente determinados, lo cual sirve de guía para que los investigadores, en conjunto con los miembros del sector realicen un proceso de identificación y jerarquización de problemas en el seno de su comunidad. </w:t>
      </w:r>
    </w:p>
    <w:p w14:paraId="210856B7" w14:textId="77777777" w:rsidR="00D0200D" w:rsidRDefault="00CB371D">
      <w:pPr>
        <w:spacing w:after="200" w:line="360" w:lineRule="auto"/>
        <w:ind w:firstLine="708"/>
        <w:jc w:val="both"/>
      </w:pPr>
      <w:r>
        <w:t xml:space="preserve">La jerarquización de las necesidades o problemas, se nos plantea como un paso decisivo, no solo se busca analizar todas las necesidades previamente establecidas de manera meticulosa para llegar a una conclusión sólida, sino también evaluar qué necesidad requiere mayor atención. </w:t>
      </w:r>
    </w:p>
    <w:p w14:paraId="57F36E41" w14:textId="77777777" w:rsidR="00D0200D" w:rsidRDefault="00CB371D">
      <w:pPr>
        <w:spacing w:line="360" w:lineRule="auto"/>
        <w:jc w:val="both"/>
      </w:pPr>
      <w:r>
        <w:tab/>
        <w:t xml:space="preserve">Para efectos de esta investigación, la jerarquización de las necesidades se enfoca directamente en una principal, basándonos en </w:t>
      </w:r>
      <w:proofErr w:type="gramStart"/>
      <w:r>
        <w:t>las búsqueda</w:t>
      </w:r>
      <w:proofErr w:type="gramEnd"/>
      <w:r>
        <w:t xml:space="preserve"> de implementar un añadido necesario al Sistema Integral de Gestión de Documentos Académicos, establecemos que actualmente, no se cuenta con un módulo dedicado a las investigaciones y divulgaciones de las líneas de investigación de las tesis, proyectos </w:t>
      </w:r>
      <w:proofErr w:type="spellStart"/>
      <w:r>
        <w:t>y</w:t>
      </w:r>
      <w:proofErr w:type="spellEnd"/>
      <w:r>
        <w:t xml:space="preserve"> investigaciones comenzadas por autores respaldados por la tutela de la universidad. Además de la inexistencia de una fuente confiable de intercepción sobre la popularidad de las líneas de investigación aplicadas dentro de las documentaciones académicas, que busquen arrojar métricas de interés y predicciones a futuro sobre cantidad de investigaciones que utilicen de forma frecuente una línea de investigación concreta</w:t>
      </w:r>
    </w:p>
    <w:p w14:paraId="30D9858C" w14:textId="77777777" w:rsidR="00D0200D" w:rsidRDefault="00CB371D">
      <w:pPr>
        <w:spacing w:line="360" w:lineRule="auto"/>
        <w:jc w:val="both"/>
      </w:pPr>
      <w:r>
        <w:tab/>
        <w:t>Generando como resultado, que la necesidad que se abordará en esta investigación es “Inexistencia de un Módulo de Gestión para las Líneas de Investigación e Investigadores”</w:t>
      </w:r>
    </w:p>
    <w:p w14:paraId="23E52A6C" w14:textId="77777777" w:rsidR="00D0200D" w:rsidRDefault="00CB371D" w:rsidP="00393EBB">
      <w:pPr>
        <w:pStyle w:val="SUBTITULO3"/>
        <w:ind w:left="0" w:firstLine="0"/>
      </w:pPr>
      <w:bookmarkStart w:id="21" w:name="_Toc235200503"/>
      <w:r>
        <w:lastRenderedPageBreak/>
        <w:t>1.2.3.1 Problema Central</w:t>
      </w:r>
      <w:bookmarkEnd w:id="21"/>
    </w:p>
    <w:p w14:paraId="29992D8E" w14:textId="77777777" w:rsidR="00D0200D" w:rsidRDefault="00CB371D">
      <w:pPr>
        <w:spacing w:line="360" w:lineRule="auto"/>
        <w:jc w:val="both"/>
      </w:pPr>
      <w:r>
        <w:tab/>
        <w:t>Deficiente gestión, clasificación y carencia de análisis predictivo sobre las líneas de investigación de los proyectos académicos</w:t>
      </w:r>
    </w:p>
    <w:p w14:paraId="74755C87" w14:textId="77777777" w:rsidR="00D0200D" w:rsidRDefault="00CB371D" w:rsidP="00393EBB">
      <w:pPr>
        <w:pStyle w:val="SUBTITULO3"/>
        <w:ind w:left="0" w:firstLine="0"/>
      </w:pPr>
      <w:bookmarkStart w:id="22" w:name="_Toc235200504"/>
      <w:r>
        <w:t>1.2.3.2 Causas del Problema</w:t>
      </w:r>
      <w:bookmarkEnd w:id="22"/>
    </w:p>
    <w:p w14:paraId="556B8CDF" w14:textId="77777777" w:rsidR="00D0200D" w:rsidRDefault="00CB371D">
      <w:pPr>
        <w:rPr>
          <w:b/>
          <w:bCs/>
        </w:rPr>
      </w:pPr>
      <w:r>
        <w:rPr>
          <w:b/>
          <w:bCs/>
        </w:rPr>
        <w:t>Directas</w:t>
      </w:r>
    </w:p>
    <w:p w14:paraId="1A081B29" w14:textId="77777777" w:rsidR="00D0200D" w:rsidRDefault="00CB371D">
      <w:pPr>
        <w:spacing w:line="360" w:lineRule="auto"/>
        <w:jc w:val="both"/>
        <w:rPr>
          <w:b/>
          <w:bCs/>
        </w:rPr>
      </w:pPr>
      <w:r>
        <w:t>-Procesos administrativos para los proyectos a las líneas de investigación se realizan de forma manual.</w:t>
      </w:r>
    </w:p>
    <w:p w14:paraId="4406A6B2" w14:textId="77777777" w:rsidR="00D0200D" w:rsidRDefault="00CB371D">
      <w:pPr>
        <w:spacing w:line="360" w:lineRule="auto"/>
        <w:jc w:val="both"/>
        <w:rPr>
          <w:b/>
          <w:bCs/>
        </w:rPr>
      </w:pPr>
      <w:r>
        <w:t>-Inexistencia de herramientas tecnológicas con capacidades analíticas que apoyen dentro del comité de investigación.</w:t>
      </w:r>
    </w:p>
    <w:p w14:paraId="4E35DA59" w14:textId="77777777" w:rsidR="00D0200D" w:rsidRDefault="00CB371D">
      <w:pPr>
        <w:spacing w:line="360" w:lineRule="auto"/>
        <w:jc w:val="both"/>
        <w:rPr>
          <w:b/>
          <w:bCs/>
        </w:rPr>
      </w:pPr>
      <w:r>
        <w:t>-Dificultad para ubicar la evolución, concentración y popularidad de las diferentes líneas de investigación abordadas por los estudiantes.</w:t>
      </w:r>
    </w:p>
    <w:p w14:paraId="03066074" w14:textId="77777777" w:rsidR="00D0200D" w:rsidRDefault="00CB371D">
      <w:pPr>
        <w:spacing w:line="360" w:lineRule="auto"/>
        <w:jc w:val="both"/>
        <w:rPr>
          <w:b/>
          <w:bCs/>
        </w:rPr>
      </w:pPr>
      <w:r>
        <w:rPr>
          <w:b/>
          <w:bCs/>
        </w:rPr>
        <w:t>Indirectas</w:t>
      </w:r>
    </w:p>
    <w:p w14:paraId="26AEE6A2" w14:textId="77777777" w:rsidR="00D0200D" w:rsidRDefault="00CB371D">
      <w:pPr>
        <w:pBdr>
          <w:top w:val="nil"/>
          <w:left w:val="nil"/>
          <w:bottom w:val="nil"/>
          <w:right w:val="nil"/>
          <w:between w:val="nil"/>
        </w:pBdr>
        <w:spacing w:before="280" w:after="280" w:line="360" w:lineRule="auto"/>
        <w:jc w:val="both"/>
        <w:rPr>
          <w:b/>
          <w:bCs/>
        </w:rPr>
      </w:pPr>
      <w:r>
        <w:rPr>
          <w:color w:val="000000"/>
        </w:rPr>
        <w:t>-Dependencia de archivos como documentos de texto para el control de la informaci</w:t>
      </w:r>
      <w:r>
        <w:t>ón actualizada.</w:t>
      </w:r>
    </w:p>
    <w:p w14:paraId="1ED299F1" w14:textId="77777777" w:rsidR="00D0200D" w:rsidRDefault="00CB371D">
      <w:pPr>
        <w:pBdr>
          <w:top w:val="nil"/>
          <w:left w:val="nil"/>
          <w:bottom w:val="nil"/>
          <w:right w:val="nil"/>
          <w:between w:val="nil"/>
        </w:pBdr>
        <w:spacing w:before="280" w:after="280" w:line="360" w:lineRule="auto"/>
        <w:jc w:val="both"/>
      </w:pPr>
      <w:r>
        <w:rPr>
          <w:color w:val="000000"/>
        </w:rPr>
        <w:t>-</w:t>
      </w:r>
      <w:r>
        <w:t>Uso inexistente de las tecnologías actuales para gestionar de forma óptima los procesos administrativos y académicos.</w:t>
      </w:r>
    </w:p>
    <w:p w14:paraId="106868CD" w14:textId="77777777" w:rsidR="00D0200D" w:rsidRDefault="00CB371D">
      <w:pPr>
        <w:pBdr>
          <w:top w:val="nil"/>
          <w:left w:val="nil"/>
          <w:bottom w:val="nil"/>
          <w:right w:val="nil"/>
          <w:between w:val="nil"/>
        </w:pBdr>
        <w:spacing w:before="280" w:after="280" w:line="360" w:lineRule="auto"/>
        <w:jc w:val="both"/>
      </w:pPr>
      <w:r>
        <w:t xml:space="preserve">-Crecimiento considerable de proyectos, tesis e investigaciones que superan la capacidad de procesamiento del comité. </w:t>
      </w:r>
    </w:p>
    <w:p w14:paraId="1089476F" w14:textId="77777777" w:rsidR="00D0200D" w:rsidRDefault="00CB371D" w:rsidP="00393EBB">
      <w:pPr>
        <w:pStyle w:val="SUBTITULO3"/>
        <w:ind w:left="0" w:firstLine="0"/>
      </w:pPr>
      <w:bookmarkStart w:id="23" w:name="_Toc235200505"/>
      <w:r>
        <w:t>1.2.3.3 Efectos del Problema</w:t>
      </w:r>
      <w:bookmarkEnd w:id="23"/>
    </w:p>
    <w:p w14:paraId="7D862152" w14:textId="77777777" w:rsidR="00D0200D" w:rsidRDefault="00CB371D">
      <w:pPr>
        <w:spacing w:line="360" w:lineRule="auto"/>
        <w:jc w:val="both"/>
        <w:rPr>
          <w:b/>
          <w:bCs/>
        </w:rPr>
      </w:pPr>
      <w:r>
        <w:rPr>
          <w:b/>
          <w:bCs/>
        </w:rPr>
        <w:t>Efectos Directos</w:t>
      </w:r>
    </w:p>
    <w:p w14:paraId="1DB9493E" w14:textId="77777777" w:rsidR="00D0200D" w:rsidRDefault="00CB371D">
      <w:pPr>
        <w:spacing w:line="360" w:lineRule="auto"/>
        <w:jc w:val="both"/>
      </w:pPr>
      <w:r>
        <w:t>-Sobre carga administrativa y pérdida considerable de tiempo para los miembros del Comité Científico al momento de generar métricas o reportes.</w:t>
      </w:r>
    </w:p>
    <w:p w14:paraId="683B8C23" w14:textId="77777777" w:rsidR="00D0200D" w:rsidRDefault="00CB371D">
      <w:pPr>
        <w:spacing w:line="360" w:lineRule="auto"/>
        <w:jc w:val="both"/>
      </w:pPr>
      <w:r>
        <w:t>-Riesgo de asignación incorrecta o desbalanceada de los proyectos hacia las líneas de investigación vigentes.</w:t>
      </w:r>
    </w:p>
    <w:p w14:paraId="4F7C18E5" w14:textId="77777777" w:rsidR="00D0200D" w:rsidRDefault="00CB371D">
      <w:pPr>
        <w:spacing w:line="360" w:lineRule="auto"/>
        <w:jc w:val="both"/>
      </w:pPr>
      <w:r>
        <w:lastRenderedPageBreak/>
        <w:t>-Carencia de datos estadísticos exactos y en tiempo real para la toma de decisiones académicas.</w:t>
      </w:r>
    </w:p>
    <w:p w14:paraId="66D3DE88" w14:textId="77777777" w:rsidR="00D0200D" w:rsidRDefault="00CB371D">
      <w:pPr>
        <w:spacing w:line="360" w:lineRule="auto"/>
        <w:jc w:val="both"/>
        <w:rPr>
          <w:b/>
          <w:bCs/>
        </w:rPr>
      </w:pPr>
      <w:r>
        <w:rPr>
          <w:b/>
          <w:bCs/>
        </w:rPr>
        <w:t>Efectos Indirectos</w:t>
      </w:r>
    </w:p>
    <w:p w14:paraId="690D0356" w14:textId="77777777" w:rsidR="00D0200D" w:rsidRDefault="00CB371D">
      <w:pPr>
        <w:spacing w:line="360" w:lineRule="auto"/>
        <w:jc w:val="both"/>
      </w:pPr>
      <w:r>
        <w:t>-Estancamiento en la actualización del currículo y de las propias líneas de investigación</w:t>
      </w:r>
    </w:p>
    <w:p w14:paraId="3345E4B7" w14:textId="77777777" w:rsidR="00D0200D" w:rsidRDefault="00CB371D">
      <w:pPr>
        <w:spacing w:line="360" w:lineRule="auto"/>
        <w:jc w:val="both"/>
      </w:pPr>
      <w:r>
        <w:t>-Dificultad para justificar institucionalmente la apertura de nuevas líneas de investigación</w:t>
      </w:r>
    </w:p>
    <w:p w14:paraId="1B641E98" w14:textId="77777777" w:rsidR="00D0200D" w:rsidRDefault="00CB371D">
      <w:pPr>
        <w:spacing w:line="360" w:lineRule="auto"/>
        <w:jc w:val="both"/>
      </w:pPr>
      <w:r>
        <w:t>-Potencial no utilizado de los datos históricos del PNFI como fuente de conocimiento para futuras generaciones.</w:t>
      </w:r>
    </w:p>
    <w:p w14:paraId="6AF66616" w14:textId="77777777" w:rsidR="00D0200D" w:rsidRDefault="00CB371D" w:rsidP="00457ADB">
      <w:pPr>
        <w:pStyle w:val="SUBTITULO3"/>
        <w:ind w:left="0" w:firstLine="0"/>
        <w:jc w:val="left"/>
      </w:pPr>
      <w:bookmarkStart w:id="24" w:name="_Toc235200506"/>
      <w:r>
        <w:t>1.2.3.4. Árbol de Problema</w:t>
      </w:r>
      <w:bookmarkEnd w:id="24"/>
    </w:p>
    <w:p w14:paraId="09B75507" w14:textId="77777777" w:rsidR="00D0200D" w:rsidRDefault="00CB371D">
      <w:pPr>
        <w:spacing w:line="360" w:lineRule="auto"/>
        <w:jc w:val="both"/>
        <w:rPr>
          <w:b/>
          <w:bCs/>
        </w:rPr>
      </w:pPr>
      <w:r>
        <w:rPr>
          <w:b/>
          <w:bCs/>
        </w:rPr>
        <w:t>Figura 3. Árbol de Problema</w:t>
      </w:r>
    </w:p>
    <w:p w14:paraId="5945AAE8" w14:textId="77777777" w:rsidR="00D0200D" w:rsidRDefault="00CB371D">
      <w:pPr>
        <w:spacing w:line="360" w:lineRule="auto"/>
        <w:jc w:val="both"/>
      </w:pPr>
      <w:r>
        <w:rPr>
          <w:noProof/>
        </w:rPr>
        <w:drawing>
          <wp:inline distT="114300" distB="114300" distL="114300" distR="114300" wp14:anchorId="19AA39F4" wp14:editId="327DFFB6">
            <wp:extent cx="6010275" cy="20313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010275" cy="2031325"/>
                    </a:xfrm>
                    <a:prstGeom prst="rect">
                      <a:avLst/>
                    </a:prstGeom>
                    <a:ln/>
                  </pic:spPr>
                </pic:pic>
              </a:graphicData>
            </a:graphic>
          </wp:inline>
        </w:drawing>
      </w:r>
    </w:p>
    <w:p w14:paraId="60BA7D6A" w14:textId="77777777" w:rsidR="00D0200D" w:rsidRDefault="00CB371D">
      <w:r>
        <w:rPr>
          <w:b/>
          <w:bCs/>
        </w:rPr>
        <w:t>Fuentes:</w:t>
      </w:r>
      <w:r>
        <w:t xml:space="preserve"> Montilla et al. (2026)</w:t>
      </w:r>
    </w:p>
    <w:p w14:paraId="6D6A445D" w14:textId="77777777" w:rsidR="00D0200D" w:rsidRDefault="00CB371D" w:rsidP="00393EBB">
      <w:pPr>
        <w:pStyle w:val="SUBTITULO1"/>
      </w:pPr>
      <w:bookmarkStart w:id="25" w:name="_Toc235200507"/>
      <w:r>
        <w:t>1.3. Propuesta de Solución</w:t>
      </w:r>
      <w:bookmarkEnd w:id="25"/>
      <w:r>
        <w:t xml:space="preserve"> </w:t>
      </w:r>
    </w:p>
    <w:p w14:paraId="20CDA377" w14:textId="77777777" w:rsidR="00D0200D" w:rsidRDefault="00CB371D">
      <w:pPr>
        <w:spacing w:after="200" w:line="360" w:lineRule="auto"/>
        <w:jc w:val="both"/>
      </w:pPr>
      <w:r>
        <w:tab/>
        <w:t xml:space="preserve">Según varios autores, véase por ejemplo </w:t>
      </w:r>
      <w:proofErr w:type="spellStart"/>
      <w:r>
        <w:t>Damaceno</w:t>
      </w:r>
      <w:proofErr w:type="spellEnd"/>
      <w:r>
        <w:t xml:space="preserve"> y Santos, (2011) plantean que la propuesta de solución consiste en la construcción y dominio de estrategias de trabajo heurístico utilizando conceptos, teoremas y procedimientos matemáticos para articular vías de solución. Desde esta perspectiva, la resolución de problemas es una actividad de descubrimiento de nuevos elementos, de relaciones, de cosas que no se conocían anteriormente.</w:t>
      </w:r>
    </w:p>
    <w:p w14:paraId="0C04D37E" w14:textId="77777777" w:rsidR="00D0200D" w:rsidRDefault="00CB371D">
      <w:pPr>
        <w:spacing w:line="360" w:lineRule="auto"/>
        <w:jc w:val="both"/>
      </w:pPr>
      <w:r>
        <w:lastRenderedPageBreak/>
        <w:tab/>
        <w:t>Podemos mencionar también los aportes dados por Hernández et al. (2014) como en el contexto de la investigación-acción, señalan que es un plan detallado que incorpora soluciones prácticas, el cual debe incluir prioridades, metas, objetivos, tareas, responsables, cronograma y recursos.</w:t>
      </w:r>
    </w:p>
    <w:p w14:paraId="30323249" w14:textId="77777777" w:rsidR="00D0200D" w:rsidRDefault="00CB371D">
      <w:pPr>
        <w:spacing w:after="200" w:line="360" w:lineRule="auto"/>
        <w:ind w:firstLine="720"/>
        <w:jc w:val="both"/>
      </w:pPr>
      <w:r>
        <w:t>Gracias al equipo del Sistema Integral de Gestión de Documentos Académicos para el Comité Científico Investigador del PNF en Informáticas, se establecieron diversas alternativas para la solución de la problemática central.</w:t>
      </w:r>
    </w:p>
    <w:p w14:paraId="10BFE620" w14:textId="77777777" w:rsidR="00D0200D" w:rsidRDefault="00CB371D" w:rsidP="00393EBB">
      <w:pPr>
        <w:pStyle w:val="SUBTITULO2"/>
      </w:pPr>
      <w:bookmarkStart w:id="26" w:name="_Toc235200508"/>
      <w:r>
        <w:t>1.3.1. Alternativas de Solución</w:t>
      </w:r>
      <w:bookmarkEnd w:id="26"/>
    </w:p>
    <w:p w14:paraId="2CEC17AB" w14:textId="77777777" w:rsidR="00D0200D" w:rsidRDefault="00CB371D">
      <w:pPr>
        <w:spacing w:after="200" w:line="360" w:lineRule="auto"/>
        <w:jc w:val="both"/>
      </w:pPr>
      <w:r>
        <w:rPr>
          <w:b/>
          <w:bCs/>
        </w:rPr>
        <w:tab/>
      </w:r>
      <w:r>
        <w:t>Una vez identificado y priorizado el problema central que afecta la gestión y proyección de ya sean proyectos de grado, investigaciones y PST en el PNFI, es necesario formular las vías de acciones viables para la resolución de la problemática actual. Para realizar esto, y en concordancia con los principios de la Investigación Acción Participativa, se llevó a cabo un proceso de consulta y debate con los miembros del equipo del Sistema Integral de Gestión de Documentos Académicos para el Comité Científico Investigador del PNF en Informática.</w:t>
      </w:r>
    </w:p>
    <w:p w14:paraId="7854BDE1" w14:textId="77777777" w:rsidR="00D0200D" w:rsidRDefault="00CB371D">
      <w:pPr>
        <w:spacing w:after="200" w:line="360" w:lineRule="auto"/>
        <w:jc w:val="both"/>
      </w:pPr>
      <w:r>
        <w:tab/>
        <w:t>En esta concentración, se dieron sugerencias, opiniones y aportes de perspectiva sobre cómo optimizar la administración de las líneas de investigación, lo que permitió definir tres alternativas de solución principales.</w:t>
      </w:r>
    </w:p>
    <w:p w14:paraId="66055ADF" w14:textId="77777777" w:rsidR="00D0200D" w:rsidRDefault="00CB371D">
      <w:pPr>
        <w:spacing w:after="200" w:line="360" w:lineRule="auto"/>
        <w:jc w:val="both"/>
      </w:pPr>
      <w:r>
        <w:rPr>
          <w:b/>
          <w:bCs/>
        </w:rPr>
        <w:t xml:space="preserve">Alternativa A. Módulo Inteligente Basado en Machine </w:t>
      </w:r>
      <w:proofErr w:type="spellStart"/>
      <w:r>
        <w:rPr>
          <w:b/>
          <w:bCs/>
        </w:rPr>
        <w:t>Learning</w:t>
      </w:r>
      <w:proofErr w:type="spellEnd"/>
      <w:r>
        <w:rPr>
          <w:b/>
          <w:bCs/>
        </w:rPr>
        <w:t xml:space="preserve"> en Gestión de Líneas de Investigación:</w:t>
      </w:r>
      <w:r>
        <w:t xml:space="preserve"> Consiste en la creación de un sistema de información a medida que se integre al repositorio principal, dotado de algoritmos de inteligencia artificial capaces de predecir la popularidad de las líneas de investigación, clasificar proyectos automáticamente y generar métricas avanzadas.</w:t>
      </w:r>
    </w:p>
    <w:p w14:paraId="767BF9D8" w14:textId="77777777" w:rsidR="00D0200D" w:rsidRDefault="00CB371D">
      <w:pPr>
        <w:spacing w:before="240" w:after="240" w:line="360" w:lineRule="auto"/>
        <w:rPr>
          <w:b/>
          <w:bCs/>
        </w:rPr>
      </w:pPr>
      <w:r>
        <w:rPr>
          <w:b/>
          <w:bCs/>
        </w:rPr>
        <w:t>Alternativa B. Módulo de Gestión Estático Basado en Hojas de Cálculo:</w:t>
      </w:r>
      <w:r>
        <w:t xml:space="preserve"> Propone desarrollar una integración básica que exporte los datos de los proyectos desde el repositorio hacia sistemas ofimáticos tradicionales (como Microsoft Excel o Google </w:t>
      </w:r>
      <w:proofErr w:type="spellStart"/>
      <w:r>
        <w:t>Sheets</w:t>
      </w:r>
      <w:proofErr w:type="spellEnd"/>
      <w:r>
        <w:t xml:space="preserve">). En esta alternativa, la clasificación de los proyectos, la contabilización de las líneas de investigación y la generación de métricas </w:t>
      </w:r>
      <w:r>
        <w:lastRenderedPageBreak/>
        <w:t>dependería del uso de macros y del esfuerzo analítico manual y constante por parte de los miembros del comité.</w:t>
      </w:r>
    </w:p>
    <w:p w14:paraId="0D2CD5B3" w14:textId="77777777" w:rsidR="00D0200D" w:rsidRDefault="00CB371D">
      <w:pPr>
        <w:spacing w:before="240" w:after="240" w:line="360" w:lineRule="auto"/>
      </w:pPr>
      <w:r>
        <w:rPr>
          <w:b/>
          <w:bCs/>
        </w:rPr>
        <w:t>Alternativa C. Módulo de Autogestión Estudiantil con Cuadros de Mando Descriptivos (</w:t>
      </w:r>
      <w:proofErr w:type="spellStart"/>
      <w:r>
        <w:rPr>
          <w:b/>
          <w:bCs/>
        </w:rPr>
        <w:t>Dashboards</w:t>
      </w:r>
      <w:proofErr w:type="spellEnd"/>
      <w:r>
        <w:rPr>
          <w:b/>
          <w:bCs/>
        </w:rPr>
        <w:t xml:space="preserve">): </w:t>
      </w:r>
      <w:r>
        <w:t>Plantea el desarrollo de un submódulo tradicional donde la carga de clasificación recae directamente en el estudiante al momento de subir su proyecto al repositorio (obligándolo a seleccionar su línea de investigación mediante menús desplegables estáticos). El sistema se limitaría a almacenar estas selecciones y mostrarlas en cuadros de mando (</w:t>
      </w:r>
      <w:proofErr w:type="spellStart"/>
      <w:r>
        <w:t>dashboards</w:t>
      </w:r>
      <w:proofErr w:type="spellEnd"/>
      <w:r>
        <w:t>) estadísticos básicos. Aunque alivia el trabajo manual del comité, delega la responsabilidad a usuarios inexpertos (aumentando el riesgo de clasificación errónea) y carece de motores predictivos para anticipar tendencias.</w:t>
      </w:r>
    </w:p>
    <w:p w14:paraId="0C0EDBD1" w14:textId="77777777" w:rsidR="00D0200D" w:rsidRDefault="00CB371D">
      <w:pPr>
        <w:spacing w:after="200" w:line="360" w:lineRule="auto"/>
        <w:jc w:val="both"/>
      </w:pPr>
      <w:r>
        <w:tab/>
        <w:t>Para determinar de manera objetiva cuál de las opciones planteadas representa la solución más adecuada, técnica y económicamente viable, se elaboró una Matriz de Selección de Alternativas. Esta herramienta nos permite someter cada opción a un riguroso análisis cuantitativo en función de cinco criterios estratégicos cuales son: Costo, Viabilidad Técnica, Impacto Social, Tiempo de Implementación y Sostenibilidad.</w:t>
      </w:r>
    </w:p>
    <w:p w14:paraId="3113A5B6" w14:textId="77777777" w:rsidR="00D0200D" w:rsidRDefault="00CB371D">
      <w:pPr>
        <w:spacing w:after="200" w:line="360" w:lineRule="auto"/>
        <w:jc w:val="both"/>
      </w:pPr>
      <w:r>
        <w:tab/>
        <w:t>El peso asignado a cada criterio refleja el nivel de importancia determinado por las personas involucradas, mientras que las puntuaciones (en una escala del 1 al 5, donde 5 es importancia alta y 1 es importancia baja).</w:t>
      </w:r>
    </w:p>
    <w:p w14:paraId="59C90737" w14:textId="77777777" w:rsidR="00D0200D" w:rsidRDefault="00D0200D">
      <w:pPr>
        <w:spacing w:after="200" w:line="360" w:lineRule="auto"/>
        <w:jc w:val="both"/>
        <w:rPr>
          <w:i/>
          <w:iCs/>
        </w:rPr>
      </w:pPr>
    </w:p>
    <w:p w14:paraId="1026A97E" w14:textId="77777777" w:rsidR="00D0200D" w:rsidRDefault="00D0200D">
      <w:pPr>
        <w:spacing w:after="200" w:line="360" w:lineRule="auto"/>
        <w:jc w:val="both"/>
        <w:rPr>
          <w:i/>
          <w:iCs/>
        </w:rPr>
      </w:pPr>
    </w:p>
    <w:p w14:paraId="3640F874" w14:textId="77777777" w:rsidR="00D0200D" w:rsidRDefault="00D0200D">
      <w:pPr>
        <w:spacing w:after="200" w:line="360" w:lineRule="auto"/>
        <w:jc w:val="both"/>
        <w:rPr>
          <w:i/>
          <w:iCs/>
        </w:rPr>
      </w:pPr>
    </w:p>
    <w:p w14:paraId="75883E06" w14:textId="77777777" w:rsidR="00D0200D" w:rsidRDefault="00D0200D">
      <w:pPr>
        <w:spacing w:after="200" w:line="360" w:lineRule="auto"/>
        <w:jc w:val="both"/>
        <w:rPr>
          <w:i/>
          <w:iCs/>
        </w:rPr>
      </w:pPr>
    </w:p>
    <w:p w14:paraId="06C05BC0" w14:textId="77777777" w:rsidR="00D0200D" w:rsidRDefault="00D0200D">
      <w:pPr>
        <w:spacing w:after="200" w:line="360" w:lineRule="auto"/>
        <w:jc w:val="both"/>
        <w:rPr>
          <w:i/>
          <w:iCs/>
        </w:rPr>
      </w:pPr>
    </w:p>
    <w:p w14:paraId="1C8C9A10" w14:textId="77777777" w:rsidR="00457ADB" w:rsidRDefault="00457ADB">
      <w:pPr>
        <w:spacing w:after="200" w:line="360" w:lineRule="auto"/>
        <w:jc w:val="both"/>
        <w:rPr>
          <w:i/>
          <w:iCs/>
        </w:rPr>
      </w:pPr>
    </w:p>
    <w:p w14:paraId="58FF0BF6" w14:textId="77777777" w:rsidR="00D0200D" w:rsidRDefault="00CB371D">
      <w:pPr>
        <w:spacing w:after="200" w:line="360" w:lineRule="auto"/>
        <w:jc w:val="both"/>
      </w:pPr>
      <w:r>
        <w:rPr>
          <w:i/>
          <w:iCs/>
        </w:rPr>
        <w:lastRenderedPageBreak/>
        <w:t>Cuadro 3.</w:t>
      </w:r>
      <w:r>
        <w:t xml:space="preserve"> Matriz de Selección de Alternativas</w:t>
      </w:r>
    </w:p>
    <w:tbl>
      <w:tblPr>
        <w:tblStyle w:val="a1"/>
        <w:tblpPr w:leftFromText="141" w:rightFromText="141" w:vertAnchor="text" w:tblpXSpec="center"/>
        <w:tblW w:w="94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930"/>
        <w:gridCol w:w="2325"/>
        <w:gridCol w:w="2100"/>
        <w:gridCol w:w="1725"/>
      </w:tblGrid>
      <w:tr w:rsidR="00D0200D" w14:paraId="0226649F" w14:textId="77777777" w:rsidTr="00CB371D">
        <w:trPr>
          <w:trHeight w:val="978"/>
          <w:jc w:val="center"/>
        </w:trPr>
        <w:tc>
          <w:tcPr>
            <w:tcW w:w="2340" w:type="dxa"/>
            <w:shd w:val="clear" w:color="auto" w:fill="B8CCE4"/>
            <w:vAlign w:val="center"/>
          </w:tcPr>
          <w:p w14:paraId="4B7AC664" w14:textId="77777777" w:rsidR="00D0200D" w:rsidRDefault="00CB371D">
            <w:pPr>
              <w:jc w:val="center"/>
              <w:rPr>
                <w:b/>
                <w:bCs/>
                <w:sz w:val="22"/>
                <w:szCs w:val="22"/>
              </w:rPr>
            </w:pPr>
            <w:r>
              <w:rPr>
                <w:b/>
                <w:bCs/>
                <w:sz w:val="22"/>
                <w:szCs w:val="22"/>
              </w:rPr>
              <w:t>Criterio Evaluativo</w:t>
            </w:r>
          </w:p>
        </w:tc>
        <w:tc>
          <w:tcPr>
            <w:tcW w:w="930" w:type="dxa"/>
            <w:shd w:val="clear" w:color="auto" w:fill="B8CCE4"/>
            <w:vAlign w:val="center"/>
          </w:tcPr>
          <w:p w14:paraId="4019C4FE" w14:textId="77777777" w:rsidR="00D0200D" w:rsidRDefault="00D0200D">
            <w:pPr>
              <w:jc w:val="center"/>
              <w:rPr>
                <w:b/>
                <w:bCs/>
                <w:sz w:val="20"/>
                <w:szCs w:val="20"/>
              </w:rPr>
            </w:pPr>
          </w:p>
          <w:p w14:paraId="37A715DF" w14:textId="77777777" w:rsidR="00D0200D" w:rsidRDefault="00CB371D">
            <w:pPr>
              <w:jc w:val="center"/>
              <w:rPr>
                <w:b/>
                <w:bCs/>
                <w:sz w:val="20"/>
                <w:szCs w:val="20"/>
              </w:rPr>
            </w:pPr>
            <w:r>
              <w:rPr>
                <w:b/>
                <w:bCs/>
                <w:sz w:val="20"/>
                <w:szCs w:val="20"/>
              </w:rPr>
              <w:t>Peso</w:t>
            </w:r>
          </w:p>
          <w:p w14:paraId="1FFEDE6F" w14:textId="77777777" w:rsidR="00D0200D" w:rsidRDefault="00D0200D">
            <w:pPr>
              <w:jc w:val="center"/>
              <w:rPr>
                <w:b/>
                <w:bCs/>
                <w:sz w:val="20"/>
                <w:szCs w:val="20"/>
              </w:rPr>
            </w:pPr>
          </w:p>
        </w:tc>
        <w:tc>
          <w:tcPr>
            <w:tcW w:w="2325" w:type="dxa"/>
            <w:shd w:val="clear" w:color="auto" w:fill="B8CCE4"/>
            <w:vAlign w:val="center"/>
          </w:tcPr>
          <w:p w14:paraId="0FA81AAC" w14:textId="77777777" w:rsidR="00D0200D" w:rsidRDefault="00D0200D">
            <w:pPr>
              <w:jc w:val="center"/>
              <w:rPr>
                <w:b/>
                <w:bCs/>
                <w:sz w:val="20"/>
                <w:szCs w:val="20"/>
              </w:rPr>
            </w:pPr>
          </w:p>
          <w:p w14:paraId="3F1403DD" w14:textId="77777777" w:rsidR="00D0200D" w:rsidRDefault="00CB371D">
            <w:pPr>
              <w:jc w:val="center"/>
              <w:rPr>
                <w:b/>
                <w:bCs/>
                <w:sz w:val="18"/>
                <w:szCs w:val="18"/>
              </w:rPr>
            </w:pPr>
            <w:r>
              <w:rPr>
                <w:b/>
                <w:bCs/>
                <w:sz w:val="20"/>
                <w:szCs w:val="20"/>
              </w:rPr>
              <w:t xml:space="preserve">Opción A: </w:t>
            </w:r>
          </w:p>
          <w:p w14:paraId="7DE504C8" w14:textId="77777777" w:rsidR="00D0200D" w:rsidRDefault="00D0200D">
            <w:pPr>
              <w:rPr>
                <w:b/>
                <w:bCs/>
                <w:sz w:val="20"/>
                <w:szCs w:val="20"/>
              </w:rPr>
            </w:pPr>
          </w:p>
        </w:tc>
        <w:tc>
          <w:tcPr>
            <w:tcW w:w="2100" w:type="dxa"/>
            <w:shd w:val="clear" w:color="auto" w:fill="B8CCE4"/>
            <w:vAlign w:val="center"/>
          </w:tcPr>
          <w:p w14:paraId="55F56225" w14:textId="77777777" w:rsidR="00D0200D" w:rsidRDefault="00D0200D">
            <w:pPr>
              <w:jc w:val="center"/>
              <w:rPr>
                <w:b/>
                <w:bCs/>
                <w:sz w:val="20"/>
                <w:szCs w:val="20"/>
              </w:rPr>
            </w:pPr>
          </w:p>
          <w:p w14:paraId="41C2F816" w14:textId="77777777" w:rsidR="00D0200D" w:rsidRDefault="00CB371D">
            <w:pPr>
              <w:jc w:val="center"/>
              <w:rPr>
                <w:b/>
                <w:bCs/>
                <w:sz w:val="20"/>
                <w:szCs w:val="20"/>
              </w:rPr>
            </w:pPr>
            <w:r>
              <w:rPr>
                <w:b/>
                <w:bCs/>
                <w:sz w:val="20"/>
                <w:szCs w:val="20"/>
              </w:rPr>
              <w:t>Opción B:</w:t>
            </w:r>
          </w:p>
          <w:p w14:paraId="6FB44B3E" w14:textId="77777777" w:rsidR="00D0200D" w:rsidRDefault="00D0200D">
            <w:pPr>
              <w:jc w:val="center"/>
              <w:rPr>
                <w:b/>
                <w:bCs/>
                <w:sz w:val="20"/>
                <w:szCs w:val="20"/>
              </w:rPr>
            </w:pPr>
          </w:p>
        </w:tc>
        <w:tc>
          <w:tcPr>
            <w:tcW w:w="1725" w:type="dxa"/>
            <w:shd w:val="clear" w:color="auto" w:fill="B8CCE4"/>
            <w:vAlign w:val="center"/>
          </w:tcPr>
          <w:p w14:paraId="72B76EE6" w14:textId="77777777" w:rsidR="00D0200D" w:rsidRDefault="00CB371D">
            <w:pPr>
              <w:jc w:val="center"/>
              <w:rPr>
                <w:b/>
                <w:bCs/>
                <w:sz w:val="20"/>
                <w:szCs w:val="20"/>
              </w:rPr>
            </w:pPr>
            <w:r>
              <w:rPr>
                <w:b/>
                <w:bCs/>
                <w:sz w:val="20"/>
                <w:szCs w:val="20"/>
              </w:rPr>
              <w:t xml:space="preserve">Opción C: </w:t>
            </w:r>
          </w:p>
        </w:tc>
      </w:tr>
      <w:tr w:rsidR="00D0200D" w14:paraId="4D923E81" w14:textId="77777777" w:rsidTr="00CB371D">
        <w:trPr>
          <w:trHeight w:val="759"/>
          <w:jc w:val="center"/>
        </w:trPr>
        <w:tc>
          <w:tcPr>
            <w:tcW w:w="2340" w:type="dxa"/>
            <w:shd w:val="clear" w:color="auto" w:fill="C6D9F1"/>
            <w:vAlign w:val="center"/>
          </w:tcPr>
          <w:p w14:paraId="15EECD01" w14:textId="77777777" w:rsidR="00D0200D" w:rsidRDefault="00CB371D">
            <w:pPr>
              <w:jc w:val="center"/>
              <w:rPr>
                <w:b/>
                <w:bCs/>
                <w:sz w:val="22"/>
                <w:szCs w:val="22"/>
              </w:rPr>
            </w:pPr>
            <w:r>
              <w:rPr>
                <w:b/>
                <w:bCs/>
                <w:sz w:val="22"/>
                <w:szCs w:val="22"/>
              </w:rPr>
              <w:t>Costo</w:t>
            </w:r>
          </w:p>
        </w:tc>
        <w:tc>
          <w:tcPr>
            <w:tcW w:w="930" w:type="dxa"/>
            <w:vAlign w:val="center"/>
          </w:tcPr>
          <w:p w14:paraId="053B5D69" w14:textId="77777777" w:rsidR="00D0200D" w:rsidRDefault="00CB371D">
            <w:pPr>
              <w:jc w:val="center"/>
              <w:rPr>
                <w:b/>
                <w:bCs/>
                <w:sz w:val="22"/>
                <w:szCs w:val="22"/>
              </w:rPr>
            </w:pPr>
            <w:r>
              <w:rPr>
                <w:b/>
                <w:bCs/>
                <w:sz w:val="22"/>
                <w:szCs w:val="22"/>
              </w:rPr>
              <w:t>20%</w:t>
            </w:r>
          </w:p>
        </w:tc>
        <w:tc>
          <w:tcPr>
            <w:tcW w:w="2325" w:type="dxa"/>
            <w:vAlign w:val="center"/>
          </w:tcPr>
          <w:p w14:paraId="517B388B" w14:textId="77777777" w:rsidR="00D0200D" w:rsidRDefault="00CB371D">
            <w:pPr>
              <w:jc w:val="center"/>
              <w:rPr>
                <w:b/>
                <w:bCs/>
                <w:sz w:val="22"/>
                <w:szCs w:val="22"/>
              </w:rPr>
            </w:pPr>
            <w:r>
              <w:rPr>
                <w:b/>
                <w:bCs/>
                <w:sz w:val="22"/>
                <w:szCs w:val="22"/>
              </w:rPr>
              <w:t>5</w:t>
            </w:r>
          </w:p>
        </w:tc>
        <w:tc>
          <w:tcPr>
            <w:tcW w:w="2100" w:type="dxa"/>
            <w:vAlign w:val="center"/>
          </w:tcPr>
          <w:p w14:paraId="7F351D8F" w14:textId="77777777" w:rsidR="00D0200D" w:rsidRDefault="00CB371D">
            <w:pPr>
              <w:jc w:val="center"/>
              <w:rPr>
                <w:b/>
                <w:bCs/>
                <w:sz w:val="22"/>
                <w:szCs w:val="22"/>
              </w:rPr>
            </w:pPr>
            <w:r>
              <w:rPr>
                <w:b/>
                <w:bCs/>
                <w:sz w:val="22"/>
                <w:szCs w:val="22"/>
              </w:rPr>
              <w:t>5</w:t>
            </w:r>
          </w:p>
        </w:tc>
        <w:tc>
          <w:tcPr>
            <w:tcW w:w="1725" w:type="dxa"/>
            <w:vAlign w:val="center"/>
          </w:tcPr>
          <w:p w14:paraId="33BBFAD3" w14:textId="77777777" w:rsidR="00D0200D" w:rsidRDefault="00CB371D">
            <w:pPr>
              <w:jc w:val="center"/>
              <w:rPr>
                <w:b/>
                <w:bCs/>
                <w:sz w:val="22"/>
                <w:szCs w:val="22"/>
              </w:rPr>
            </w:pPr>
            <w:r>
              <w:rPr>
                <w:b/>
                <w:bCs/>
                <w:sz w:val="22"/>
                <w:szCs w:val="22"/>
              </w:rPr>
              <w:t>5</w:t>
            </w:r>
          </w:p>
        </w:tc>
      </w:tr>
      <w:tr w:rsidR="00D0200D" w14:paraId="4D6CE60A" w14:textId="77777777" w:rsidTr="00CB371D">
        <w:trPr>
          <w:trHeight w:val="759"/>
          <w:jc w:val="center"/>
        </w:trPr>
        <w:tc>
          <w:tcPr>
            <w:tcW w:w="2340" w:type="dxa"/>
            <w:shd w:val="clear" w:color="auto" w:fill="C6D9F1"/>
            <w:vAlign w:val="center"/>
          </w:tcPr>
          <w:p w14:paraId="7E74AA22" w14:textId="77777777" w:rsidR="00D0200D" w:rsidRDefault="00CB371D">
            <w:pPr>
              <w:jc w:val="center"/>
              <w:rPr>
                <w:b/>
                <w:bCs/>
                <w:sz w:val="22"/>
                <w:szCs w:val="22"/>
              </w:rPr>
            </w:pPr>
            <w:r>
              <w:rPr>
                <w:b/>
                <w:bCs/>
                <w:sz w:val="22"/>
                <w:szCs w:val="22"/>
              </w:rPr>
              <w:t xml:space="preserve">Viabilidad Técnica </w:t>
            </w:r>
          </w:p>
        </w:tc>
        <w:tc>
          <w:tcPr>
            <w:tcW w:w="930" w:type="dxa"/>
            <w:vAlign w:val="center"/>
          </w:tcPr>
          <w:p w14:paraId="5CAFE14C" w14:textId="77777777" w:rsidR="00D0200D" w:rsidRDefault="00CB371D">
            <w:pPr>
              <w:jc w:val="center"/>
              <w:rPr>
                <w:b/>
                <w:bCs/>
                <w:sz w:val="22"/>
                <w:szCs w:val="22"/>
              </w:rPr>
            </w:pPr>
            <w:r>
              <w:rPr>
                <w:b/>
                <w:bCs/>
                <w:sz w:val="22"/>
                <w:szCs w:val="22"/>
              </w:rPr>
              <w:t>20%</w:t>
            </w:r>
          </w:p>
        </w:tc>
        <w:tc>
          <w:tcPr>
            <w:tcW w:w="2325" w:type="dxa"/>
            <w:vAlign w:val="center"/>
          </w:tcPr>
          <w:p w14:paraId="6262FFB1" w14:textId="77777777" w:rsidR="00D0200D" w:rsidRDefault="00CB371D">
            <w:pPr>
              <w:jc w:val="center"/>
              <w:rPr>
                <w:b/>
                <w:bCs/>
                <w:sz w:val="22"/>
                <w:szCs w:val="22"/>
              </w:rPr>
            </w:pPr>
            <w:r>
              <w:rPr>
                <w:b/>
                <w:bCs/>
                <w:sz w:val="22"/>
                <w:szCs w:val="22"/>
              </w:rPr>
              <w:t>4</w:t>
            </w:r>
          </w:p>
        </w:tc>
        <w:tc>
          <w:tcPr>
            <w:tcW w:w="2100" w:type="dxa"/>
            <w:vAlign w:val="center"/>
          </w:tcPr>
          <w:p w14:paraId="0AF81666" w14:textId="77777777" w:rsidR="00D0200D" w:rsidRDefault="00CB371D">
            <w:pPr>
              <w:jc w:val="center"/>
              <w:rPr>
                <w:b/>
                <w:bCs/>
                <w:sz w:val="22"/>
                <w:szCs w:val="22"/>
              </w:rPr>
            </w:pPr>
            <w:r>
              <w:rPr>
                <w:b/>
                <w:bCs/>
                <w:sz w:val="22"/>
                <w:szCs w:val="22"/>
              </w:rPr>
              <w:t>2</w:t>
            </w:r>
          </w:p>
        </w:tc>
        <w:tc>
          <w:tcPr>
            <w:tcW w:w="1725" w:type="dxa"/>
            <w:vAlign w:val="center"/>
          </w:tcPr>
          <w:p w14:paraId="6A800C83" w14:textId="77777777" w:rsidR="00D0200D" w:rsidRDefault="00CB371D">
            <w:pPr>
              <w:jc w:val="center"/>
              <w:rPr>
                <w:b/>
                <w:bCs/>
                <w:sz w:val="22"/>
                <w:szCs w:val="22"/>
              </w:rPr>
            </w:pPr>
            <w:r>
              <w:rPr>
                <w:b/>
                <w:bCs/>
                <w:sz w:val="22"/>
                <w:szCs w:val="22"/>
              </w:rPr>
              <w:t>4</w:t>
            </w:r>
          </w:p>
        </w:tc>
      </w:tr>
      <w:tr w:rsidR="00D0200D" w14:paraId="7F71D01A" w14:textId="77777777" w:rsidTr="00CB371D">
        <w:trPr>
          <w:trHeight w:val="759"/>
          <w:jc w:val="center"/>
        </w:trPr>
        <w:tc>
          <w:tcPr>
            <w:tcW w:w="2340" w:type="dxa"/>
            <w:shd w:val="clear" w:color="auto" w:fill="C6D9F1"/>
            <w:vAlign w:val="center"/>
          </w:tcPr>
          <w:p w14:paraId="65C1EF6A" w14:textId="77777777" w:rsidR="00D0200D" w:rsidRDefault="00CB371D">
            <w:pPr>
              <w:jc w:val="center"/>
              <w:rPr>
                <w:b/>
                <w:bCs/>
                <w:sz w:val="22"/>
                <w:szCs w:val="22"/>
              </w:rPr>
            </w:pPr>
            <w:r>
              <w:rPr>
                <w:b/>
                <w:bCs/>
                <w:sz w:val="22"/>
                <w:szCs w:val="22"/>
              </w:rPr>
              <w:t>Impacto Social</w:t>
            </w:r>
          </w:p>
        </w:tc>
        <w:tc>
          <w:tcPr>
            <w:tcW w:w="930" w:type="dxa"/>
            <w:vAlign w:val="center"/>
          </w:tcPr>
          <w:p w14:paraId="5C0A90EB" w14:textId="77777777" w:rsidR="00D0200D" w:rsidRDefault="00CB371D">
            <w:pPr>
              <w:jc w:val="center"/>
              <w:rPr>
                <w:b/>
                <w:bCs/>
                <w:sz w:val="22"/>
                <w:szCs w:val="22"/>
              </w:rPr>
            </w:pPr>
            <w:r>
              <w:rPr>
                <w:b/>
                <w:bCs/>
                <w:sz w:val="22"/>
                <w:szCs w:val="22"/>
              </w:rPr>
              <w:t>25%</w:t>
            </w:r>
          </w:p>
        </w:tc>
        <w:tc>
          <w:tcPr>
            <w:tcW w:w="2325" w:type="dxa"/>
            <w:vAlign w:val="center"/>
          </w:tcPr>
          <w:p w14:paraId="1C66784A" w14:textId="77777777" w:rsidR="00D0200D" w:rsidRDefault="00CB371D">
            <w:pPr>
              <w:jc w:val="center"/>
              <w:rPr>
                <w:b/>
                <w:bCs/>
                <w:sz w:val="22"/>
                <w:szCs w:val="22"/>
              </w:rPr>
            </w:pPr>
            <w:r>
              <w:rPr>
                <w:b/>
                <w:bCs/>
                <w:sz w:val="22"/>
                <w:szCs w:val="22"/>
              </w:rPr>
              <w:t>5</w:t>
            </w:r>
          </w:p>
        </w:tc>
        <w:tc>
          <w:tcPr>
            <w:tcW w:w="2100" w:type="dxa"/>
            <w:vAlign w:val="center"/>
          </w:tcPr>
          <w:p w14:paraId="22217E75" w14:textId="77777777" w:rsidR="00D0200D" w:rsidRDefault="00CB371D">
            <w:pPr>
              <w:jc w:val="center"/>
              <w:rPr>
                <w:b/>
                <w:bCs/>
                <w:sz w:val="22"/>
                <w:szCs w:val="22"/>
              </w:rPr>
            </w:pPr>
            <w:r>
              <w:rPr>
                <w:b/>
                <w:bCs/>
                <w:sz w:val="22"/>
                <w:szCs w:val="22"/>
              </w:rPr>
              <w:t>2</w:t>
            </w:r>
          </w:p>
        </w:tc>
        <w:tc>
          <w:tcPr>
            <w:tcW w:w="1725" w:type="dxa"/>
            <w:vAlign w:val="center"/>
          </w:tcPr>
          <w:p w14:paraId="79FD2498" w14:textId="77777777" w:rsidR="00D0200D" w:rsidRDefault="00CB371D">
            <w:pPr>
              <w:jc w:val="center"/>
              <w:rPr>
                <w:b/>
                <w:bCs/>
                <w:sz w:val="22"/>
                <w:szCs w:val="22"/>
              </w:rPr>
            </w:pPr>
            <w:r>
              <w:rPr>
                <w:b/>
                <w:bCs/>
                <w:sz w:val="22"/>
                <w:szCs w:val="22"/>
              </w:rPr>
              <w:t>3</w:t>
            </w:r>
          </w:p>
        </w:tc>
      </w:tr>
      <w:tr w:rsidR="00D0200D" w14:paraId="1CB8B5D7" w14:textId="77777777" w:rsidTr="00CB371D">
        <w:trPr>
          <w:trHeight w:val="759"/>
          <w:jc w:val="center"/>
        </w:trPr>
        <w:tc>
          <w:tcPr>
            <w:tcW w:w="2340" w:type="dxa"/>
            <w:shd w:val="clear" w:color="auto" w:fill="C6D9F1"/>
            <w:vAlign w:val="center"/>
          </w:tcPr>
          <w:p w14:paraId="4C49836F" w14:textId="77777777" w:rsidR="00D0200D" w:rsidRDefault="00CB371D">
            <w:pPr>
              <w:jc w:val="center"/>
              <w:rPr>
                <w:b/>
                <w:bCs/>
                <w:sz w:val="22"/>
                <w:szCs w:val="22"/>
              </w:rPr>
            </w:pPr>
            <w:r>
              <w:rPr>
                <w:b/>
                <w:bCs/>
                <w:sz w:val="22"/>
                <w:szCs w:val="22"/>
              </w:rPr>
              <w:t>Tiempo de Implementación</w:t>
            </w:r>
          </w:p>
        </w:tc>
        <w:tc>
          <w:tcPr>
            <w:tcW w:w="930" w:type="dxa"/>
            <w:vAlign w:val="center"/>
          </w:tcPr>
          <w:p w14:paraId="3B441B42" w14:textId="77777777" w:rsidR="00D0200D" w:rsidRDefault="00CB371D">
            <w:pPr>
              <w:jc w:val="center"/>
              <w:rPr>
                <w:b/>
                <w:bCs/>
                <w:sz w:val="22"/>
                <w:szCs w:val="22"/>
              </w:rPr>
            </w:pPr>
            <w:r>
              <w:rPr>
                <w:b/>
                <w:bCs/>
                <w:sz w:val="22"/>
                <w:szCs w:val="22"/>
              </w:rPr>
              <w:t>15%</w:t>
            </w:r>
          </w:p>
        </w:tc>
        <w:tc>
          <w:tcPr>
            <w:tcW w:w="2325" w:type="dxa"/>
            <w:vAlign w:val="center"/>
          </w:tcPr>
          <w:p w14:paraId="3ED675F6" w14:textId="77777777" w:rsidR="00D0200D" w:rsidRDefault="00CB371D">
            <w:pPr>
              <w:jc w:val="center"/>
              <w:rPr>
                <w:b/>
                <w:bCs/>
                <w:sz w:val="22"/>
                <w:szCs w:val="22"/>
              </w:rPr>
            </w:pPr>
            <w:r>
              <w:rPr>
                <w:b/>
                <w:bCs/>
                <w:sz w:val="22"/>
                <w:szCs w:val="22"/>
              </w:rPr>
              <w:t>3</w:t>
            </w:r>
          </w:p>
        </w:tc>
        <w:tc>
          <w:tcPr>
            <w:tcW w:w="2100" w:type="dxa"/>
            <w:vAlign w:val="center"/>
          </w:tcPr>
          <w:p w14:paraId="4478470B" w14:textId="77777777" w:rsidR="00D0200D" w:rsidRDefault="00CB371D">
            <w:pPr>
              <w:jc w:val="center"/>
              <w:rPr>
                <w:b/>
                <w:bCs/>
                <w:sz w:val="22"/>
                <w:szCs w:val="22"/>
              </w:rPr>
            </w:pPr>
            <w:r>
              <w:rPr>
                <w:b/>
                <w:bCs/>
                <w:sz w:val="22"/>
                <w:szCs w:val="22"/>
              </w:rPr>
              <w:t>4</w:t>
            </w:r>
          </w:p>
        </w:tc>
        <w:tc>
          <w:tcPr>
            <w:tcW w:w="1725" w:type="dxa"/>
            <w:vAlign w:val="center"/>
          </w:tcPr>
          <w:p w14:paraId="554A4151" w14:textId="77777777" w:rsidR="00D0200D" w:rsidRDefault="00CB371D">
            <w:pPr>
              <w:jc w:val="center"/>
              <w:rPr>
                <w:b/>
                <w:bCs/>
                <w:sz w:val="22"/>
                <w:szCs w:val="22"/>
              </w:rPr>
            </w:pPr>
            <w:r>
              <w:rPr>
                <w:b/>
                <w:bCs/>
                <w:sz w:val="22"/>
                <w:szCs w:val="22"/>
              </w:rPr>
              <w:t>3</w:t>
            </w:r>
          </w:p>
        </w:tc>
      </w:tr>
      <w:tr w:rsidR="00D0200D" w14:paraId="3DA5E1EE" w14:textId="77777777" w:rsidTr="00CB371D">
        <w:trPr>
          <w:trHeight w:val="759"/>
          <w:jc w:val="center"/>
        </w:trPr>
        <w:tc>
          <w:tcPr>
            <w:tcW w:w="2340" w:type="dxa"/>
            <w:shd w:val="clear" w:color="auto" w:fill="C6D9F1"/>
            <w:vAlign w:val="center"/>
          </w:tcPr>
          <w:p w14:paraId="7524C4C8" w14:textId="77777777" w:rsidR="00D0200D" w:rsidRDefault="00CB371D">
            <w:pPr>
              <w:jc w:val="center"/>
              <w:rPr>
                <w:b/>
                <w:bCs/>
                <w:sz w:val="22"/>
                <w:szCs w:val="22"/>
              </w:rPr>
            </w:pPr>
            <w:r>
              <w:rPr>
                <w:b/>
                <w:bCs/>
                <w:sz w:val="22"/>
                <w:szCs w:val="22"/>
              </w:rPr>
              <w:t>Sostenibilidad e Innovación</w:t>
            </w:r>
          </w:p>
        </w:tc>
        <w:tc>
          <w:tcPr>
            <w:tcW w:w="930" w:type="dxa"/>
            <w:vAlign w:val="center"/>
          </w:tcPr>
          <w:p w14:paraId="1E9E1808" w14:textId="77777777" w:rsidR="00D0200D" w:rsidRDefault="00CB371D">
            <w:pPr>
              <w:jc w:val="center"/>
              <w:rPr>
                <w:b/>
                <w:bCs/>
                <w:sz w:val="22"/>
                <w:szCs w:val="22"/>
              </w:rPr>
            </w:pPr>
            <w:r>
              <w:rPr>
                <w:b/>
                <w:bCs/>
                <w:sz w:val="22"/>
                <w:szCs w:val="22"/>
              </w:rPr>
              <w:t>20%</w:t>
            </w:r>
          </w:p>
        </w:tc>
        <w:tc>
          <w:tcPr>
            <w:tcW w:w="2325" w:type="dxa"/>
            <w:vAlign w:val="center"/>
          </w:tcPr>
          <w:p w14:paraId="320CA99F" w14:textId="77777777" w:rsidR="00D0200D" w:rsidRDefault="00CB371D">
            <w:pPr>
              <w:jc w:val="center"/>
              <w:rPr>
                <w:b/>
                <w:bCs/>
                <w:sz w:val="22"/>
                <w:szCs w:val="22"/>
              </w:rPr>
            </w:pPr>
            <w:r>
              <w:rPr>
                <w:b/>
                <w:bCs/>
                <w:sz w:val="22"/>
                <w:szCs w:val="22"/>
              </w:rPr>
              <w:t>5</w:t>
            </w:r>
          </w:p>
        </w:tc>
        <w:tc>
          <w:tcPr>
            <w:tcW w:w="2100" w:type="dxa"/>
            <w:vAlign w:val="center"/>
          </w:tcPr>
          <w:p w14:paraId="2AD413E0" w14:textId="77777777" w:rsidR="00D0200D" w:rsidRDefault="00CB371D">
            <w:pPr>
              <w:jc w:val="center"/>
              <w:rPr>
                <w:b/>
                <w:bCs/>
                <w:sz w:val="22"/>
                <w:szCs w:val="22"/>
              </w:rPr>
            </w:pPr>
            <w:r>
              <w:rPr>
                <w:b/>
                <w:bCs/>
                <w:sz w:val="22"/>
                <w:szCs w:val="22"/>
              </w:rPr>
              <w:t>1</w:t>
            </w:r>
          </w:p>
        </w:tc>
        <w:tc>
          <w:tcPr>
            <w:tcW w:w="1725" w:type="dxa"/>
            <w:vAlign w:val="center"/>
          </w:tcPr>
          <w:p w14:paraId="250B4D6C" w14:textId="77777777" w:rsidR="00D0200D" w:rsidRDefault="00CB371D">
            <w:pPr>
              <w:jc w:val="center"/>
              <w:rPr>
                <w:b/>
                <w:bCs/>
                <w:sz w:val="22"/>
                <w:szCs w:val="22"/>
              </w:rPr>
            </w:pPr>
            <w:r>
              <w:rPr>
                <w:b/>
                <w:bCs/>
                <w:sz w:val="22"/>
                <w:szCs w:val="22"/>
              </w:rPr>
              <w:t>2</w:t>
            </w:r>
          </w:p>
        </w:tc>
      </w:tr>
      <w:tr w:rsidR="00D0200D" w14:paraId="771813BA" w14:textId="77777777" w:rsidTr="00CB371D">
        <w:trPr>
          <w:trHeight w:val="759"/>
          <w:jc w:val="center"/>
        </w:trPr>
        <w:tc>
          <w:tcPr>
            <w:tcW w:w="2340" w:type="dxa"/>
            <w:shd w:val="clear" w:color="auto" w:fill="C6D9F1"/>
            <w:vAlign w:val="center"/>
          </w:tcPr>
          <w:p w14:paraId="1FD93C0F" w14:textId="77777777" w:rsidR="00D0200D" w:rsidRDefault="00CB371D">
            <w:pPr>
              <w:jc w:val="center"/>
              <w:rPr>
                <w:b/>
                <w:bCs/>
                <w:sz w:val="22"/>
                <w:szCs w:val="22"/>
              </w:rPr>
            </w:pPr>
            <w:r>
              <w:rPr>
                <w:b/>
                <w:bCs/>
                <w:sz w:val="22"/>
                <w:szCs w:val="22"/>
              </w:rPr>
              <w:t>Puntuación Porcentual Total</w:t>
            </w:r>
          </w:p>
        </w:tc>
        <w:tc>
          <w:tcPr>
            <w:tcW w:w="930" w:type="dxa"/>
            <w:vAlign w:val="center"/>
          </w:tcPr>
          <w:p w14:paraId="6BE1C1B2" w14:textId="77777777" w:rsidR="00D0200D" w:rsidRDefault="00CB371D">
            <w:pPr>
              <w:jc w:val="center"/>
              <w:rPr>
                <w:b/>
                <w:bCs/>
                <w:sz w:val="22"/>
                <w:szCs w:val="22"/>
              </w:rPr>
            </w:pPr>
            <w:r>
              <w:rPr>
                <w:b/>
                <w:bCs/>
                <w:sz w:val="22"/>
                <w:szCs w:val="22"/>
              </w:rPr>
              <w:t>100%</w:t>
            </w:r>
          </w:p>
        </w:tc>
        <w:tc>
          <w:tcPr>
            <w:tcW w:w="2325" w:type="dxa"/>
            <w:vAlign w:val="center"/>
          </w:tcPr>
          <w:p w14:paraId="4ED0B6FC" w14:textId="77777777" w:rsidR="00D0200D" w:rsidRDefault="00CB371D">
            <w:pPr>
              <w:jc w:val="center"/>
              <w:rPr>
                <w:b/>
                <w:bCs/>
                <w:sz w:val="22"/>
                <w:szCs w:val="22"/>
              </w:rPr>
            </w:pPr>
            <w:r>
              <w:rPr>
                <w:b/>
                <w:bCs/>
                <w:sz w:val="22"/>
                <w:szCs w:val="22"/>
              </w:rPr>
              <w:t>22</w:t>
            </w:r>
          </w:p>
        </w:tc>
        <w:tc>
          <w:tcPr>
            <w:tcW w:w="2100" w:type="dxa"/>
            <w:vAlign w:val="center"/>
          </w:tcPr>
          <w:p w14:paraId="3808BBFC" w14:textId="77777777" w:rsidR="00D0200D" w:rsidRDefault="00CB371D">
            <w:pPr>
              <w:jc w:val="center"/>
              <w:rPr>
                <w:b/>
                <w:bCs/>
                <w:sz w:val="22"/>
                <w:szCs w:val="22"/>
              </w:rPr>
            </w:pPr>
            <w:r>
              <w:rPr>
                <w:b/>
                <w:bCs/>
                <w:sz w:val="22"/>
                <w:szCs w:val="22"/>
              </w:rPr>
              <w:t>14</w:t>
            </w:r>
          </w:p>
        </w:tc>
        <w:tc>
          <w:tcPr>
            <w:tcW w:w="1725" w:type="dxa"/>
            <w:vAlign w:val="center"/>
          </w:tcPr>
          <w:p w14:paraId="4220959A" w14:textId="77777777" w:rsidR="00D0200D" w:rsidRDefault="00CB371D">
            <w:pPr>
              <w:jc w:val="center"/>
              <w:rPr>
                <w:b/>
                <w:bCs/>
                <w:sz w:val="22"/>
                <w:szCs w:val="22"/>
              </w:rPr>
            </w:pPr>
            <w:r>
              <w:rPr>
                <w:b/>
                <w:bCs/>
                <w:sz w:val="22"/>
                <w:szCs w:val="22"/>
              </w:rPr>
              <w:t>17</w:t>
            </w:r>
          </w:p>
        </w:tc>
      </w:tr>
      <w:tr w:rsidR="00D0200D" w14:paraId="77C1CAAC" w14:textId="77777777" w:rsidTr="00CB371D">
        <w:trPr>
          <w:trHeight w:val="759"/>
          <w:jc w:val="center"/>
        </w:trPr>
        <w:tc>
          <w:tcPr>
            <w:tcW w:w="3270" w:type="dxa"/>
            <w:gridSpan w:val="2"/>
            <w:shd w:val="clear" w:color="auto" w:fill="C6D9F1"/>
            <w:vAlign w:val="center"/>
          </w:tcPr>
          <w:p w14:paraId="71B9BE27" w14:textId="77777777" w:rsidR="00D0200D" w:rsidRDefault="00CB371D">
            <w:pPr>
              <w:jc w:val="center"/>
              <w:rPr>
                <w:b/>
                <w:bCs/>
                <w:sz w:val="22"/>
                <w:szCs w:val="22"/>
              </w:rPr>
            </w:pPr>
            <w:r>
              <w:rPr>
                <w:b/>
                <w:bCs/>
                <w:sz w:val="22"/>
                <w:szCs w:val="22"/>
              </w:rPr>
              <w:t>Puntaje Promedio</w:t>
            </w:r>
          </w:p>
        </w:tc>
        <w:tc>
          <w:tcPr>
            <w:tcW w:w="2325" w:type="dxa"/>
            <w:vAlign w:val="center"/>
          </w:tcPr>
          <w:p w14:paraId="7DC0DA78" w14:textId="77777777" w:rsidR="00D0200D" w:rsidRDefault="00CB371D">
            <w:pPr>
              <w:jc w:val="center"/>
              <w:rPr>
                <w:b/>
                <w:bCs/>
                <w:sz w:val="22"/>
                <w:szCs w:val="22"/>
              </w:rPr>
            </w:pPr>
            <w:r>
              <w:rPr>
                <w:b/>
                <w:bCs/>
                <w:sz w:val="22"/>
                <w:szCs w:val="22"/>
              </w:rPr>
              <w:t>4.50</w:t>
            </w:r>
          </w:p>
        </w:tc>
        <w:tc>
          <w:tcPr>
            <w:tcW w:w="2100" w:type="dxa"/>
            <w:vAlign w:val="center"/>
          </w:tcPr>
          <w:p w14:paraId="6A8A3AFB" w14:textId="77777777" w:rsidR="00D0200D" w:rsidRDefault="00CB371D">
            <w:pPr>
              <w:jc w:val="center"/>
              <w:rPr>
                <w:b/>
                <w:bCs/>
                <w:sz w:val="22"/>
                <w:szCs w:val="22"/>
              </w:rPr>
            </w:pPr>
            <w:r>
              <w:rPr>
                <w:b/>
                <w:bCs/>
                <w:sz w:val="22"/>
                <w:szCs w:val="22"/>
              </w:rPr>
              <w:t>2.70</w:t>
            </w:r>
          </w:p>
        </w:tc>
        <w:tc>
          <w:tcPr>
            <w:tcW w:w="1725" w:type="dxa"/>
            <w:vAlign w:val="center"/>
          </w:tcPr>
          <w:p w14:paraId="5405A618" w14:textId="77777777" w:rsidR="00D0200D" w:rsidRDefault="00CB371D">
            <w:pPr>
              <w:jc w:val="center"/>
              <w:rPr>
                <w:b/>
                <w:bCs/>
                <w:sz w:val="22"/>
                <w:szCs w:val="22"/>
              </w:rPr>
            </w:pPr>
            <w:r>
              <w:rPr>
                <w:b/>
                <w:bCs/>
                <w:sz w:val="22"/>
                <w:szCs w:val="22"/>
              </w:rPr>
              <w:t>3.40</w:t>
            </w:r>
          </w:p>
        </w:tc>
      </w:tr>
    </w:tbl>
    <w:p w14:paraId="60890E29" w14:textId="77777777" w:rsidR="00D0200D" w:rsidRDefault="00D0200D"/>
    <w:p w14:paraId="04F12778" w14:textId="77777777" w:rsidR="00D0200D" w:rsidRDefault="00CB371D">
      <w:pPr>
        <w:rPr>
          <w:b/>
          <w:bCs/>
        </w:rPr>
      </w:pPr>
      <w:r>
        <w:rPr>
          <w:b/>
          <w:bCs/>
        </w:rPr>
        <w:t>Análisis de los Resultados y Justificación</w:t>
      </w:r>
    </w:p>
    <w:p w14:paraId="3283E1A3" w14:textId="77777777" w:rsidR="00D0200D" w:rsidRDefault="00CB371D">
      <w:pPr>
        <w:spacing w:line="360" w:lineRule="auto"/>
        <w:ind w:firstLine="720"/>
        <w:jc w:val="both"/>
      </w:pPr>
      <w:r>
        <w:t>A partir del procesamiento de los datos aportados por los grupos involucrados en la Matriz de Criterios, se evidencia una clara diferenciación entre las opciones evaluadas:</w:t>
      </w:r>
    </w:p>
    <w:p w14:paraId="08740927" w14:textId="77777777" w:rsidR="00D0200D" w:rsidRDefault="00CB371D">
      <w:pPr>
        <w:spacing w:line="360" w:lineRule="auto"/>
        <w:jc w:val="both"/>
      </w:pPr>
      <w:r>
        <w:t xml:space="preserve">-La Alternativa C (Módulo de Autogestión Estudiantil) presenta un desempeño medio (3.40). Es una opción viable, pero su "Impacto Académico" y "Sostenibilidad" son deficientes. Al depender de la subjetividad del estudiante para clasificar los proyectos, se corre el riesgo de corromper la integridad de los datos estadísticos. Además, no resuelve la exigencia de análisis predictivo, ya que un </w:t>
      </w:r>
      <w:proofErr w:type="spellStart"/>
      <w:r>
        <w:t>dashboard</w:t>
      </w:r>
      <w:proofErr w:type="spellEnd"/>
      <w:r>
        <w:t xml:space="preserve"> descriptivo solo muestra el pasado, no prevé las tendencias futuras.</w:t>
      </w:r>
    </w:p>
    <w:p w14:paraId="668FD5F6" w14:textId="77777777" w:rsidR="00D0200D" w:rsidRDefault="00CB371D">
      <w:pPr>
        <w:spacing w:line="360" w:lineRule="auto"/>
        <w:jc w:val="both"/>
      </w:pPr>
      <w:r>
        <w:t xml:space="preserve">-La Alternativa B (Módulo Estático Basado en Hojas de Cálculo) obtuvo el puntaje más bajo (2.70). Se descarta debido a su nula innovación ("Sostenibilidad") y su </w:t>
      </w:r>
      <w:r>
        <w:lastRenderedPageBreak/>
        <w:t>muy baja "Viabilidad Técnica", ya que obligar al comité a exportar datos constantemente hacia Excel rompe con el propósito de tener un repositorio integral y centralizado, manteniendo intacta la carga de trabajo manual.</w:t>
      </w:r>
    </w:p>
    <w:p w14:paraId="3710326F" w14:textId="77777777" w:rsidR="00D0200D" w:rsidRDefault="00CB371D">
      <w:pPr>
        <w:spacing w:line="360" w:lineRule="auto"/>
        <w:jc w:val="both"/>
      </w:pPr>
      <w:r>
        <w:t xml:space="preserve">-La Alternativa A (Módulo Inteligente Basado en Machine </w:t>
      </w:r>
      <w:proofErr w:type="spellStart"/>
      <w:r>
        <w:t>Learning</w:t>
      </w:r>
      <w:proofErr w:type="spellEnd"/>
      <w:r>
        <w:t>)</w:t>
      </w:r>
      <w:r>
        <w:rPr>
          <w:b/>
          <w:bCs/>
        </w:rPr>
        <w:t xml:space="preserve"> </w:t>
      </w:r>
      <w:r>
        <w:t xml:space="preserve">se fundamenta en el equilibrio entre su bajo costo financiero y su alto impacto a largo plazo. A pesar de la mayor exigencia técnica, el grupo focal valoró que la integración de inteligencia artificial para la automatización y el análisis predictivo garantiza la sostenibilidad operativa del sistema. </w:t>
      </w:r>
    </w:p>
    <w:p w14:paraId="036B8DAA" w14:textId="77777777" w:rsidR="00D0200D" w:rsidRDefault="00CB371D">
      <w:pPr>
        <w:spacing w:line="360" w:lineRule="auto"/>
        <w:jc w:val="both"/>
        <w:rPr>
          <w:b/>
          <w:bCs/>
        </w:rPr>
      </w:pPr>
      <w:proofErr w:type="spellStart"/>
      <w:r>
        <w:rPr>
          <w:b/>
          <w:bCs/>
        </w:rPr>
        <w:t>Arbol</w:t>
      </w:r>
      <w:proofErr w:type="spellEnd"/>
      <w:r>
        <w:rPr>
          <w:b/>
          <w:bCs/>
        </w:rPr>
        <w:t xml:space="preserve"> General de Problemas y alternativas de Solución</w:t>
      </w:r>
    </w:p>
    <w:p w14:paraId="50267538" w14:textId="77777777" w:rsidR="00D0200D" w:rsidRPr="00BF74D4" w:rsidRDefault="00CB371D" w:rsidP="00BF74D4">
      <w:pPr>
        <w:spacing w:line="360" w:lineRule="auto"/>
        <w:jc w:val="both"/>
        <w:rPr>
          <w:b/>
          <w:bCs/>
        </w:rPr>
      </w:pPr>
      <w:r>
        <w:rPr>
          <w:b/>
          <w:bCs/>
        </w:rPr>
        <w:t xml:space="preserve">Figura 4. </w:t>
      </w:r>
      <w:proofErr w:type="spellStart"/>
      <w:r>
        <w:rPr>
          <w:b/>
          <w:bCs/>
        </w:rPr>
        <w:t>Arbol</w:t>
      </w:r>
      <w:proofErr w:type="spellEnd"/>
      <w:r>
        <w:rPr>
          <w:b/>
          <w:bCs/>
        </w:rPr>
        <w:t xml:space="preserve"> General de Problemas y Alternativas de Solución</w:t>
      </w:r>
      <w:r w:rsidR="00BF74D4">
        <w:rPr>
          <w:noProof/>
        </w:rPr>
        <w:drawing>
          <wp:inline distT="114300" distB="114300" distL="114300" distR="114300" wp14:anchorId="26C7BA31" wp14:editId="573EB1CE">
            <wp:extent cx="5181600" cy="2806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187327" cy="2809802"/>
                    </a:xfrm>
                    <a:prstGeom prst="rect">
                      <a:avLst/>
                    </a:prstGeom>
                    <a:ln/>
                  </pic:spPr>
                </pic:pic>
              </a:graphicData>
            </a:graphic>
          </wp:inline>
        </w:drawing>
      </w:r>
      <w:r>
        <w:t>Montilla et al. (2026)</w:t>
      </w:r>
    </w:p>
    <w:p w14:paraId="6E6BC39A" w14:textId="77777777" w:rsidR="00457ADB" w:rsidRDefault="00CB371D" w:rsidP="00457ADB">
      <w:pPr>
        <w:pStyle w:val="SUBTITULO2"/>
      </w:pPr>
      <w:bookmarkStart w:id="27" w:name="_Toc235200509"/>
      <w:r>
        <w:t>1.3.2. Selección de Solución</w:t>
      </w:r>
      <w:bookmarkEnd w:id="27"/>
    </w:p>
    <w:p w14:paraId="373BD81E" w14:textId="77777777" w:rsidR="00D0200D" w:rsidRDefault="00CB371D">
      <w:pPr>
        <w:spacing w:before="200" w:line="360" w:lineRule="auto"/>
        <w:jc w:val="both"/>
      </w:pPr>
      <w:r>
        <w:rPr>
          <w:b/>
          <w:bCs/>
        </w:rPr>
        <w:tab/>
      </w:r>
      <w:r>
        <w:t xml:space="preserve">La Alternativa A, correspondiente al Módulo Inteligente Basado en Machine </w:t>
      </w:r>
      <w:proofErr w:type="spellStart"/>
      <w:r>
        <w:t>Learning</w:t>
      </w:r>
      <w:proofErr w:type="spellEnd"/>
      <w:r>
        <w:t>, se consolida como la opción idónea al alcanzar el mayor puntaje ponderado (4.50</w:t>
      </w:r>
      <w:proofErr w:type="gramStart"/>
      <w:r>
        <w:t>) .</w:t>
      </w:r>
      <w:proofErr w:type="gramEnd"/>
      <w:r>
        <w:t xml:space="preserve"> Aunque exige un mayor esfuerzo inicial en términos de tiempo e investigación técnica, el grupo focal determinó que su gran "Impacto Académico" y su altísima "Sostenibilidad" la convierten en la solución definitiva. Esta alternativa no solo resuelve la necesidad de registro, sino que automatiza, predice y moderniza por completo las capacidades del Comité Científico de la UPTTMBI, </w:t>
      </w:r>
      <w:r>
        <w:lastRenderedPageBreak/>
        <w:t xml:space="preserve">garantizando un manejo eficiente de la información a largo plazo y justificando plenamente el desarrollo del presente proyecto </w:t>
      </w:r>
      <w:proofErr w:type="spellStart"/>
      <w:r>
        <w:t>sociotecnológico</w:t>
      </w:r>
      <w:proofErr w:type="spellEnd"/>
      <w:r>
        <w:t xml:space="preserve">. </w:t>
      </w:r>
    </w:p>
    <w:p w14:paraId="0DDEC367" w14:textId="77777777" w:rsidR="00D0200D" w:rsidRDefault="00CB371D" w:rsidP="00457ADB">
      <w:pPr>
        <w:pStyle w:val="SUBTITULO2"/>
      </w:pPr>
      <w:bookmarkStart w:id="28" w:name="_Toc235200510"/>
      <w:r>
        <w:t>1.3.3. Objetivos del Proyecto</w:t>
      </w:r>
      <w:bookmarkEnd w:id="28"/>
    </w:p>
    <w:p w14:paraId="35FB0B5A" w14:textId="77777777" w:rsidR="00D0200D" w:rsidRDefault="00CB371D">
      <w:pPr>
        <w:spacing w:line="360" w:lineRule="auto"/>
        <w:ind w:firstLine="720"/>
        <w:jc w:val="both"/>
      </w:pPr>
      <w:r>
        <w:t xml:space="preserve">De acuerdo con Arias (2012), los objetivos representan las metas o propósitos que se traza el investigador en relación con los aspectos que desea indagar y conocer; estos expresan el alcance y lo que se pretende lograr al finalizar el proyecto. En el contexto de este proyecto </w:t>
      </w:r>
      <w:proofErr w:type="spellStart"/>
      <w:r>
        <w:t>sociotecnológico</w:t>
      </w:r>
      <w:proofErr w:type="spellEnd"/>
      <w:r>
        <w:t>, los objetivos se enfocan en la construcción e implementación de una solución informática inteligente que erradique las deficiencias operativas del Comité Científico. A continuación, se presentan el objetivo general y los objetivos específicos que guiarán el desarrollo de la investigación:</w:t>
      </w:r>
    </w:p>
    <w:p w14:paraId="7AEF59BA" w14:textId="77777777" w:rsidR="00D0200D" w:rsidRDefault="00CB371D" w:rsidP="00393EBB">
      <w:pPr>
        <w:pStyle w:val="SUBTITULO3"/>
        <w:ind w:left="0" w:firstLine="0"/>
      </w:pPr>
      <w:bookmarkStart w:id="29" w:name="_Toc235200511"/>
      <w:r>
        <w:t>1.3.3.1. Objetivo General</w:t>
      </w:r>
      <w:bookmarkEnd w:id="29"/>
    </w:p>
    <w:p w14:paraId="4B523333" w14:textId="77777777" w:rsidR="00D0200D" w:rsidRDefault="00CB371D">
      <w:pPr>
        <w:spacing w:after="0" w:line="360" w:lineRule="auto"/>
        <w:jc w:val="both"/>
      </w:pPr>
      <w:r>
        <w:rPr>
          <w:b/>
          <w:bCs/>
        </w:rPr>
        <w:tab/>
      </w:r>
      <w:r>
        <w:t xml:space="preserve">Desarrollar un Sistema de Gestión de Eventos integrado con un módulo de Inteligencia Artificial (Machine </w:t>
      </w:r>
      <w:proofErr w:type="spellStart"/>
      <w:r>
        <w:t>Learning</w:t>
      </w:r>
      <w:proofErr w:type="spellEnd"/>
      <w:r>
        <w:t>) para la administración, clasificación automática y análisis predictivo de las líneas de investigación de los proyectos académicos del PNFI, adscrito al Comité Científico de la UPTTMBI - Núcleo La Beatriz.</w:t>
      </w:r>
    </w:p>
    <w:p w14:paraId="2B830478" w14:textId="77777777" w:rsidR="00D0200D" w:rsidRDefault="00D0200D">
      <w:pPr>
        <w:spacing w:after="0" w:line="360" w:lineRule="auto"/>
        <w:jc w:val="both"/>
      </w:pPr>
    </w:p>
    <w:p w14:paraId="5C4F3A5F" w14:textId="77777777" w:rsidR="00D0200D" w:rsidRDefault="00CB371D">
      <w:pPr>
        <w:spacing w:after="0" w:line="360" w:lineRule="auto"/>
        <w:jc w:val="both"/>
      </w:pPr>
      <w:r>
        <w:t>-Diagnosticar los requerimientos funcionales y no funcionales necesarios para la gestión de eventos académicos y el control de las líneas de investigación, mediante técnicas de recolección de datos aplicadas a los miembros del Comité Científico.</w:t>
      </w:r>
    </w:p>
    <w:p w14:paraId="667F32FD" w14:textId="77777777" w:rsidR="00D0200D" w:rsidRDefault="00CB371D">
      <w:pPr>
        <w:spacing w:after="0" w:line="360" w:lineRule="auto"/>
        <w:jc w:val="both"/>
      </w:pPr>
      <w:r>
        <w:t>-Diseñar la arquitectura de software, la interfaz de usuario y el modelo de base de datos relacional que soportará el registro histórico de los proyectos y su vinculación con las líneas de investigación vigentes.</w:t>
      </w:r>
    </w:p>
    <w:p w14:paraId="38D40401" w14:textId="77777777" w:rsidR="00D0200D" w:rsidRDefault="00D0200D">
      <w:pPr>
        <w:spacing w:after="0" w:line="360" w:lineRule="auto"/>
        <w:jc w:val="both"/>
      </w:pPr>
    </w:p>
    <w:p w14:paraId="38AA6A03" w14:textId="77777777" w:rsidR="00D0200D" w:rsidRDefault="00CB371D">
      <w:pPr>
        <w:spacing w:after="0" w:line="360" w:lineRule="auto"/>
        <w:jc w:val="both"/>
      </w:pPr>
      <w:r>
        <w:t xml:space="preserve">-Desarrollar los algoritmos de Machine </w:t>
      </w:r>
      <w:proofErr w:type="spellStart"/>
      <w:r>
        <w:t>Learning</w:t>
      </w:r>
      <w:proofErr w:type="spellEnd"/>
      <w:r>
        <w:t xml:space="preserve"> pertinentes para dotar al módulo de la capacidad de clasificar automáticamente nuevos trabajos de grado y predecir tendencias o popularidad en las líneas de investigación.</w:t>
      </w:r>
    </w:p>
    <w:p w14:paraId="7CB1D226" w14:textId="77777777" w:rsidR="00D0200D" w:rsidRDefault="00D0200D">
      <w:pPr>
        <w:spacing w:after="0" w:line="360" w:lineRule="auto"/>
        <w:jc w:val="both"/>
      </w:pPr>
    </w:p>
    <w:p w14:paraId="4CD7EC92" w14:textId="77777777" w:rsidR="00D0200D" w:rsidRDefault="00CB371D">
      <w:pPr>
        <w:spacing w:after="0" w:line="360" w:lineRule="auto"/>
        <w:jc w:val="both"/>
      </w:pPr>
      <w:r>
        <w:lastRenderedPageBreak/>
        <w:t>-Implementar el Sistema de Gestión de Eventos, acoplándose de manera eficiente y segura como un módulo secundario interconectado al repositorio principal de investigaciones del PNFI.</w:t>
      </w:r>
    </w:p>
    <w:p w14:paraId="129B851E" w14:textId="77777777" w:rsidR="00D0200D" w:rsidRDefault="00D0200D">
      <w:pPr>
        <w:spacing w:after="0" w:line="360" w:lineRule="auto"/>
        <w:jc w:val="both"/>
      </w:pPr>
    </w:p>
    <w:p w14:paraId="734E8ED6" w14:textId="77777777" w:rsidR="00BF74D4" w:rsidRDefault="00CB371D">
      <w:pPr>
        <w:spacing w:after="0" w:line="360" w:lineRule="auto"/>
        <w:jc w:val="both"/>
      </w:pPr>
      <w:r>
        <w:t>-Evaluar el rendimiento del sistema y la precisión de los modelos predictivos mediante pruebas de software (caja blanca y caja negra) y validaciones de usabilidad con el grupo focal, garantizando la calidad y eficiencia de la solución entregada.</w:t>
      </w:r>
    </w:p>
    <w:p w14:paraId="27CA97C3" w14:textId="77777777" w:rsidR="00D0200D" w:rsidRDefault="00CB371D" w:rsidP="00457ADB">
      <w:pPr>
        <w:pStyle w:val="SUBTITULO2"/>
      </w:pPr>
      <w:bookmarkStart w:id="30" w:name="_Toc235200512"/>
      <w:r>
        <w:t>1.3.4. Plan de Acción</w:t>
      </w:r>
      <w:bookmarkEnd w:id="30"/>
    </w:p>
    <w:p w14:paraId="222CDC99" w14:textId="77777777" w:rsidR="00D0200D" w:rsidRDefault="00CB371D">
      <w:pPr>
        <w:spacing w:after="200" w:line="360" w:lineRule="auto"/>
        <w:jc w:val="both"/>
      </w:pPr>
      <w:r>
        <w:rPr>
          <w:b/>
          <w:bCs/>
        </w:rPr>
        <w:tab/>
      </w:r>
      <w:r>
        <w:t>El plan de acción constituye un instrumento gerencial y metodológico de vital importancia para la ejecución de cualquier proyecto. Según Ander-</w:t>
      </w:r>
      <w:proofErr w:type="spellStart"/>
      <w:r>
        <w:t>Egg</w:t>
      </w:r>
      <w:proofErr w:type="spellEnd"/>
      <w:r>
        <w:t xml:space="preserve"> (2003), la planificación consiste en introducir organización y racionalidad en la acción para alcanzar determinadas metas y objetivos. En el marco de este proyecto </w:t>
      </w:r>
      <w:proofErr w:type="spellStart"/>
      <w:r>
        <w:t>sociotecnológico</w:t>
      </w:r>
      <w:proofErr w:type="spellEnd"/>
      <w:r>
        <w:t xml:space="preserve">, el plan de acción estructura de manera cronológica y sistemática las actividades necesarias para diseñar, desarrollar e implementar el Sistema de Gestión de Eventos con Machine </w:t>
      </w:r>
      <w:proofErr w:type="spellStart"/>
      <w:r>
        <w:t>Learning</w:t>
      </w:r>
      <w:proofErr w:type="spellEnd"/>
      <w:r>
        <w:t>.</w:t>
      </w:r>
    </w:p>
    <w:p w14:paraId="2E179B5F" w14:textId="77777777" w:rsidR="00457ADB" w:rsidRDefault="00CB371D">
      <w:pPr>
        <w:spacing w:after="240" w:line="360" w:lineRule="auto"/>
        <w:jc w:val="both"/>
      </w:pPr>
      <w:r>
        <w:tab/>
        <w:t>Para asegurar el cumplimiento de la meta, el plan se ha desglosado en fases correspondientes a cada uno de los objetivos específicos previamente definidos, asignando recursos, responsables y</w:t>
      </w:r>
      <w:r w:rsidR="00BF74D4">
        <w:t xml:space="preserve"> tiempos estimados de ejecución</w:t>
      </w:r>
    </w:p>
    <w:p w14:paraId="5AB0516B" w14:textId="77777777" w:rsidR="00BF74D4" w:rsidRDefault="00BF74D4">
      <w:pPr>
        <w:spacing w:after="240" w:line="360" w:lineRule="auto"/>
        <w:jc w:val="both"/>
      </w:pPr>
    </w:p>
    <w:p w14:paraId="393061C5" w14:textId="77777777" w:rsidR="00393EBB" w:rsidRDefault="00393EBB">
      <w:pPr>
        <w:spacing w:after="240" w:line="360" w:lineRule="auto"/>
        <w:jc w:val="both"/>
      </w:pPr>
    </w:p>
    <w:p w14:paraId="10238BA0" w14:textId="77777777" w:rsidR="00393EBB" w:rsidRDefault="00393EBB">
      <w:pPr>
        <w:spacing w:after="240" w:line="360" w:lineRule="auto"/>
        <w:jc w:val="both"/>
      </w:pPr>
    </w:p>
    <w:p w14:paraId="3EB0306C" w14:textId="77777777" w:rsidR="00393EBB" w:rsidRDefault="00393EBB">
      <w:pPr>
        <w:spacing w:after="240" w:line="360" w:lineRule="auto"/>
        <w:jc w:val="both"/>
      </w:pPr>
    </w:p>
    <w:p w14:paraId="083E7B06" w14:textId="77777777" w:rsidR="00393EBB" w:rsidRDefault="00393EBB">
      <w:pPr>
        <w:spacing w:after="240" w:line="360" w:lineRule="auto"/>
        <w:jc w:val="both"/>
      </w:pPr>
    </w:p>
    <w:p w14:paraId="60025C36" w14:textId="77777777" w:rsidR="00393EBB" w:rsidRDefault="00393EBB">
      <w:pPr>
        <w:spacing w:after="240" w:line="360" w:lineRule="auto"/>
        <w:jc w:val="both"/>
      </w:pPr>
    </w:p>
    <w:p w14:paraId="559864F3" w14:textId="77777777" w:rsidR="00393EBB" w:rsidRDefault="00393EBB">
      <w:pPr>
        <w:spacing w:after="240" w:line="360" w:lineRule="auto"/>
        <w:jc w:val="both"/>
      </w:pPr>
    </w:p>
    <w:p w14:paraId="5265963E" w14:textId="77777777" w:rsidR="00D0200D" w:rsidRDefault="00457ADB" w:rsidP="00457ADB">
      <w:pPr>
        <w:widowControl w:val="0"/>
        <w:spacing w:after="0" w:line="276" w:lineRule="auto"/>
        <w:jc w:val="both"/>
        <w:rPr>
          <w:sz w:val="22"/>
          <w:szCs w:val="22"/>
        </w:rPr>
      </w:pPr>
      <w:r w:rsidRPr="00457ADB">
        <w:rPr>
          <w:i/>
          <w:sz w:val="22"/>
          <w:szCs w:val="22"/>
        </w:rPr>
        <w:lastRenderedPageBreak/>
        <w:t>CUADRO 4.</w:t>
      </w:r>
      <w:r>
        <w:rPr>
          <w:sz w:val="22"/>
          <w:szCs w:val="22"/>
        </w:rPr>
        <w:t xml:space="preserve"> Plan de Acción</w:t>
      </w:r>
    </w:p>
    <w:tbl>
      <w:tblPr>
        <w:tblStyle w:val="a2"/>
        <w:tblpPr w:leftFromText="180" w:rightFromText="180" w:topFromText="180" w:bottomFromText="180" w:vertAnchor="text" w:tblpX="-855"/>
        <w:tblW w:w="1087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1950"/>
        <w:gridCol w:w="1615"/>
        <w:gridCol w:w="1985"/>
        <w:gridCol w:w="2205"/>
        <w:gridCol w:w="1260"/>
      </w:tblGrid>
      <w:tr w:rsidR="00D0200D" w14:paraId="7EAF1DCA" w14:textId="77777777" w:rsidTr="00457ADB">
        <w:trPr>
          <w:trHeight w:val="294"/>
        </w:trPr>
        <w:tc>
          <w:tcPr>
            <w:tcW w:w="18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1ABCE" w14:textId="77777777" w:rsidR="00D0200D" w:rsidRDefault="00CB371D" w:rsidP="00457ADB">
            <w:pPr>
              <w:widowControl w:val="0"/>
              <w:spacing w:after="0" w:line="275" w:lineRule="auto"/>
              <w:rPr>
                <w:b/>
                <w:bCs/>
                <w:color w:val="1F1F1F"/>
                <w:sz w:val="20"/>
                <w:szCs w:val="20"/>
              </w:rPr>
            </w:pPr>
            <w:r>
              <w:rPr>
                <w:b/>
                <w:bCs/>
                <w:color w:val="1F1F1F"/>
                <w:sz w:val="20"/>
                <w:szCs w:val="20"/>
              </w:rPr>
              <w:t>Objetivo Específico (Fase)</w:t>
            </w:r>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68CB29" w14:textId="77777777" w:rsidR="00D0200D" w:rsidRDefault="00CB371D" w:rsidP="00457ADB">
            <w:pPr>
              <w:widowControl w:val="0"/>
              <w:spacing w:after="0" w:line="275" w:lineRule="auto"/>
              <w:rPr>
                <w:b/>
                <w:bCs/>
                <w:color w:val="1F1F1F"/>
                <w:sz w:val="20"/>
                <w:szCs w:val="20"/>
              </w:rPr>
            </w:pPr>
            <w:r>
              <w:rPr>
                <w:b/>
                <w:bCs/>
                <w:color w:val="1F1F1F"/>
                <w:sz w:val="20"/>
                <w:szCs w:val="20"/>
              </w:rPr>
              <w:t>Actividades a Ejecutar</w:t>
            </w:r>
          </w:p>
        </w:tc>
        <w:tc>
          <w:tcPr>
            <w:tcW w:w="16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46CF1E" w14:textId="77777777" w:rsidR="00D0200D" w:rsidRDefault="00CB371D" w:rsidP="00457ADB">
            <w:pPr>
              <w:widowControl w:val="0"/>
              <w:spacing w:after="0" w:line="275" w:lineRule="auto"/>
              <w:rPr>
                <w:b/>
                <w:bCs/>
                <w:color w:val="1F1F1F"/>
                <w:sz w:val="20"/>
                <w:szCs w:val="20"/>
              </w:rPr>
            </w:pPr>
            <w:r>
              <w:rPr>
                <w:b/>
                <w:bCs/>
                <w:color w:val="1F1F1F"/>
                <w:sz w:val="20"/>
                <w:szCs w:val="20"/>
              </w:rPr>
              <w:t>Estrategia / Técnica</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488F8" w14:textId="77777777" w:rsidR="00D0200D" w:rsidRDefault="00CB371D" w:rsidP="00457ADB">
            <w:pPr>
              <w:widowControl w:val="0"/>
              <w:spacing w:after="0" w:line="275" w:lineRule="auto"/>
              <w:rPr>
                <w:b/>
                <w:bCs/>
                <w:color w:val="1F1F1F"/>
                <w:sz w:val="20"/>
                <w:szCs w:val="20"/>
              </w:rPr>
            </w:pPr>
            <w:r>
              <w:rPr>
                <w:b/>
                <w:bCs/>
                <w:color w:val="1F1F1F"/>
                <w:sz w:val="20"/>
                <w:szCs w:val="20"/>
              </w:rPr>
              <w:t>Recursos Necesarios</w:t>
            </w:r>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87481E" w14:textId="77777777" w:rsidR="00D0200D" w:rsidRDefault="00CB371D" w:rsidP="00457ADB">
            <w:pPr>
              <w:widowControl w:val="0"/>
              <w:spacing w:after="0" w:line="275" w:lineRule="auto"/>
              <w:rPr>
                <w:b/>
                <w:bCs/>
                <w:color w:val="1F1F1F"/>
                <w:sz w:val="20"/>
                <w:szCs w:val="20"/>
              </w:rPr>
            </w:pPr>
            <w:r>
              <w:rPr>
                <w:b/>
                <w:bCs/>
                <w:color w:val="1F1F1F"/>
                <w:sz w:val="20"/>
                <w:szCs w:val="20"/>
              </w:rPr>
              <w:t>Responsables</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67F51" w14:textId="77777777" w:rsidR="00D0200D" w:rsidRDefault="00CB371D" w:rsidP="00457ADB">
            <w:pPr>
              <w:widowControl w:val="0"/>
              <w:spacing w:after="0" w:line="275" w:lineRule="auto"/>
              <w:rPr>
                <w:rFonts w:ascii="Google Sans" w:eastAsia="Google Sans" w:hAnsi="Google Sans" w:cs="Google Sans"/>
                <w:b/>
                <w:bCs/>
                <w:color w:val="1F1F1F"/>
                <w:sz w:val="20"/>
                <w:szCs w:val="20"/>
              </w:rPr>
            </w:pPr>
            <w:r>
              <w:rPr>
                <w:rFonts w:ascii="Google Sans" w:eastAsia="Google Sans" w:hAnsi="Google Sans" w:cs="Google Sans"/>
                <w:b/>
                <w:bCs/>
                <w:color w:val="1F1F1F"/>
                <w:sz w:val="20"/>
                <w:szCs w:val="20"/>
              </w:rPr>
              <w:t>Tiempo Estimado</w:t>
            </w:r>
          </w:p>
        </w:tc>
      </w:tr>
      <w:tr w:rsidR="00D0200D" w14:paraId="71137E5A" w14:textId="77777777" w:rsidTr="00457ADB">
        <w:trPr>
          <w:trHeight w:val="1566"/>
        </w:trPr>
        <w:tc>
          <w:tcPr>
            <w:tcW w:w="18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6C6A5" w14:textId="77777777" w:rsidR="00D0200D" w:rsidRPr="00457ADB" w:rsidRDefault="00CB371D">
            <w:pPr>
              <w:widowControl w:val="0"/>
              <w:spacing w:after="0" w:line="275" w:lineRule="auto"/>
              <w:rPr>
                <w:color w:val="1F1F1F"/>
                <w:sz w:val="18"/>
                <w:szCs w:val="20"/>
              </w:rPr>
            </w:pPr>
            <w:r w:rsidRPr="00457ADB">
              <w:rPr>
                <w:b/>
                <w:bCs/>
                <w:color w:val="1F1F1F"/>
                <w:sz w:val="18"/>
                <w:szCs w:val="20"/>
              </w:rPr>
              <w:t>1. Diagnosticar</w:t>
            </w:r>
            <w:r w:rsidRPr="00457ADB">
              <w:rPr>
                <w:color w:val="1F1F1F"/>
                <w:sz w:val="18"/>
                <w:szCs w:val="20"/>
              </w:rPr>
              <w:t xml:space="preserve"> los requerimientos funcionales y no funcionales.</w:t>
            </w:r>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F6FF3" w14:textId="77777777" w:rsidR="00D0200D" w:rsidRPr="00457ADB" w:rsidRDefault="00CB371D">
            <w:pPr>
              <w:widowControl w:val="0"/>
              <w:spacing w:after="0" w:line="275" w:lineRule="auto"/>
              <w:rPr>
                <w:color w:val="1F1F1F"/>
                <w:sz w:val="18"/>
                <w:szCs w:val="20"/>
              </w:rPr>
            </w:pPr>
            <w:r w:rsidRPr="00457ADB">
              <w:rPr>
                <w:color w:val="1F1F1F"/>
                <w:sz w:val="18"/>
                <w:szCs w:val="20"/>
              </w:rPr>
              <w:t>-Entrevistas con miembros del comité.</w:t>
            </w:r>
          </w:p>
          <w:p w14:paraId="7C06861B" w14:textId="77777777" w:rsidR="00D0200D" w:rsidRPr="00457ADB" w:rsidRDefault="00CB371D">
            <w:pPr>
              <w:widowControl w:val="0"/>
              <w:spacing w:after="0" w:line="275" w:lineRule="auto"/>
              <w:rPr>
                <w:color w:val="1F1F1F"/>
                <w:sz w:val="18"/>
                <w:szCs w:val="20"/>
              </w:rPr>
            </w:pPr>
            <w:r w:rsidRPr="00457ADB">
              <w:rPr>
                <w:color w:val="1F1F1F"/>
                <w:sz w:val="18"/>
                <w:szCs w:val="20"/>
              </w:rPr>
              <w:t>-Levantamiento de procesos actuales.</w:t>
            </w:r>
          </w:p>
          <w:p w14:paraId="2153A8EE" w14:textId="77777777" w:rsidR="00D0200D" w:rsidRPr="00457ADB" w:rsidRDefault="00CB371D">
            <w:pPr>
              <w:widowControl w:val="0"/>
              <w:spacing w:after="0" w:line="275" w:lineRule="auto"/>
              <w:rPr>
                <w:color w:val="1F1F1F"/>
                <w:sz w:val="18"/>
                <w:szCs w:val="20"/>
              </w:rPr>
            </w:pPr>
            <w:r w:rsidRPr="00457ADB">
              <w:rPr>
                <w:color w:val="1F1F1F"/>
                <w:sz w:val="18"/>
                <w:szCs w:val="20"/>
              </w:rPr>
              <w:t>-Definición de requerimientos.</w:t>
            </w:r>
          </w:p>
        </w:tc>
        <w:tc>
          <w:tcPr>
            <w:tcW w:w="16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47453" w14:textId="77777777" w:rsidR="00D0200D" w:rsidRPr="00457ADB" w:rsidRDefault="00CB371D">
            <w:pPr>
              <w:widowControl w:val="0"/>
              <w:spacing w:after="0" w:line="275" w:lineRule="auto"/>
              <w:rPr>
                <w:color w:val="1F1F1F"/>
                <w:sz w:val="18"/>
                <w:szCs w:val="20"/>
              </w:rPr>
            </w:pPr>
            <w:r w:rsidRPr="00457ADB">
              <w:rPr>
                <w:color w:val="1F1F1F"/>
                <w:sz w:val="18"/>
                <w:szCs w:val="20"/>
              </w:rPr>
              <w:t>Entrevistas semiestructuradas, observación directa y lluvia de ideas.</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F6107" w14:textId="77777777" w:rsidR="00D0200D" w:rsidRPr="00457ADB" w:rsidRDefault="00CB371D">
            <w:pPr>
              <w:widowControl w:val="0"/>
              <w:spacing w:after="0" w:line="275" w:lineRule="auto"/>
              <w:rPr>
                <w:color w:val="1F1F1F"/>
                <w:sz w:val="18"/>
                <w:szCs w:val="20"/>
              </w:rPr>
            </w:pPr>
            <w:r w:rsidRPr="00457ADB">
              <w:rPr>
                <w:color w:val="1F1F1F"/>
                <w:sz w:val="18"/>
                <w:szCs w:val="20"/>
              </w:rPr>
              <w:t>Formatos de entrevista, material de oficina, computadoras portátiles.</w:t>
            </w:r>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EA3151" w14:textId="77777777" w:rsidR="00D0200D" w:rsidRPr="00457ADB" w:rsidRDefault="00CB371D">
            <w:pPr>
              <w:widowControl w:val="0"/>
              <w:spacing w:after="0" w:line="275" w:lineRule="auto"/>
              <w:rPr>
                <w:color w:val="1F1F1F"/>
                <w:sz w:val="18"/>
                <w:szCs w:val="20"/>
              </w:rPr>
            </w:pPr>
            <w:r w:rsidRPr="00457ADB">
              <w:rPr>
                <w:color w:val="1F1F1F"/>
                <w:sz w:val="18"/>
                <w:szCs w:val="20"/>
              </w:rPr>
              <w:t>Equipo Investigador (Estudiantes) y Docente Asesor.</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72E04C" w14:textId="77777777" w:rsidR="00D0200D" w:rsidRPr="00457ADB" w:rsidRDefault="00CB371D">
            <w:pPr>
              <w:widowControl w:val="0"/>
              <w:spacing w:after="0" w:line="275" w:lineRule="auto"/>
              <w:rPr>
                <w:rFonts w:ascii="Google Sans" w:eastAsia="Google Sans" w:hAnsi="Google Sans" w:cs="Google Sans"/>
                <w:color w:val="1F1F1F"/>
                <w:sz w:val="18"/>
                <w:szCs w:val="20"/>
              </w:rPr>
            </w:pPr>
            <w:r w:rsidRPr="00457ADB">
              <w:rPr>
                <w:rFonts w:ascii="Google Sans" w:eastAsia="Google Sans" w:hAnsi="Google Sans" w:cs="Google Sans"/>
                <w:color w:val="1F1F1F"/>
                <w:sz w:val="18"/>
                <w:szCs w:val="20"/>
              </w:rPr>
              <w:t xml:space="preserve">2 </w:t>
            </w:r>
            <w:proofErr w:type="gramStart"/>
            <w:r w:rsidRPr="00457ADB">
              <w:rPr>
                <w:rFonts w:ascii="Google Sans" w:eastAsia="Google Sans" w:hAnsi="Google Sans" w:cs="Google Sans"/>
                <w:color w:val="1F1F1F"/>
                <w:sz w:val="18"/>
                <w:szCs w:val="20"/>
              </w:rPr>
              <w:t>Semanas</w:t>
            </w:r>
            <w:proofErr w:type="gramEnd"/>
          </w:p>
        </w:tc>
      </w:tr>
      <w:tr w:rsidR="00D0200D" w14:paraId="291EB188" w14:textId="77777777" w:rsidTr="00457ADB">
        <w:trPr>
          <w:trHeight w:val="1656"/>
        </w:trPr>
        <w:tc>
          <w:tcPr>
            <w:tcW w:w="18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E32C1F" w14:textId="77777777" w:rsidR="00D0200D" w:rsidRPr="00457ADB" w:rsidRDefault="00CB371D">
            <w:pPr>
              <w:widowControl w:val="0"/>
              <w:spacing w:after="0" w:line="275" w:lineRule="auto"/>
              <w:rPr>
                <w:color w:val="1F1F1F"/>
                <w:sz w:val="18"/>
                <w:szCs w:val="20"/>
              </w:rPr>
            </w:pPr>
            <w:r w:rsidRPr="00457ADB">
              <w:rPr>
                <w:b/>
                <w:bCs/>
                <w:color w:val="1F1F1F"/>
                <w:sz w:val="18"/>
                <w:szCs w:val="20"/>
              </w:rPr>
              <w:t>2. Diseñar</w:t>
            </w:r>
            <w:r w:rsidRPr="00457ADB">
              <w:rPr>
                <w:color w:val="1F1F1F"/>
                <w:sz w:val="18"/>
                <w:szCs w:val="20"/>
              </w:rPr>
              <w:t xml:space="preserve"> la arquitectura, interfaz y base de datos.</w:t>
            </w:r>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206A9F" w14:textId="77777777" w:rsidR="00D0200D" w:rsidRPr="00457ADB" w:rsidRDefault="00CB371D">
            <w:pPr>
              <w:widowControl w:val="0"/>
              <w:spacing w:after="0" w:line="275" w:lineRule="auto"/>
              <w:rPr>
                <w:color w:val="1F1F1F"/>
                <w:sz w:val="18"/>
                <w:szCs w:val="20"/>
              </w:rPr>
            </w:pPr>
            <w:r w:rsidRPr="00457ADB">
              <w:rPr>
                <w:color w:val="1F1F1F"/>
                <w:sz w:val="18"/>
                <w:szCs w:val="20"/>
              </w:rPr>
              <w:t>-Elaboración de diagramas UML.</w:t>
            </w:r>
          </w:p>
          <w:p w14:paraId="2FA70292" w14:textId="77777777" w:rsidR="00D0200D" w:rsidRPr="00457ADB" w:rsidRDefault="00CB371D">
            <w:pPr>
              <w:widowControl w:val="0"/>
              <w:spacing w:after="0" w:line="275" w:lineRule="auto"/>
              <w:rPr>
                <w:color w:val="1F1F1F"/>
                <w:sz w:val="18"/>
                <w:szCs w:val="20"/>
              </w:rPr>
            </w:pPr>
            <w:r w:rsidRPr="00457ADB">
              <w:rPr>
                <w:color w:val="1F1F1F"/>
                <w:sz w:val="18"/>
                <w:szCs w:val="20"/>
              </w:rPr>
              <w:t xml:space="preserve">-Diseño de </w:t>
            </w:r>
            <w:proofErr w:type="spellStart"/>
            <w:r w:rsidRPr="00457ADB">
              <w:rPr>
                <w:color w:val="1F1F1F"/>
                <w:sz w:val="18"/>
                <w:szCs w:val="20"/>
              </w:rPr>
              <w:t>Wireframes</w:t>
            </w:r>
            <w:proofErr w:type="spellEnd"/>
            <w:r w:rsidRPr="00457ADB">
              <w:rPr>
                <w:color w:val="1F1F1F"/>
                <w:sz w:val="18"/>
                <w:szCs w:val="20"/>
              </w:rPr>
              <w:t xml:space="preserve"> y Mockups.</w:t>
            </w:r>
          </w:p>
          <w:p w14:paraId="351A6658" w14:textId="77777777" w:rsidR="00D0200D" w:rsidRPr="00457ADB" w:rsidRDefault="00CB371D">
            <w:pPr>
              <w:widowControl w:val="0"/>
              <w:spacing w:after="0" w:line="275" w:lineRule="auto"/>
              <w:rPr>
                <w:color w:val="1F1F1F"/>
                <w:sz w:val="18"/>
                <w:szCs w:val="20"/>
              </w:rPr>
            </w:pPr>
            <w:r w:rsidRPr="00457ADB">
              <w:rPr>
                <w:color w:val="1F1F1F"/>
                <w:sz w:val="18"/>
                <w:szCs w:val="20"/>
              </w:rPr>
              <w:t>-Modelado Entidad-Relación.</w:t>
            </w:r>
          </w:p>
        </w:tc>
        <w:tc>
          <w:tcPr>
            <w:tcW w:w="16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50680" w14:textId="77777777" w:rsidR="00D0200D" w:rsidRPr="00457ADB" w:rsidRDefault="00CB371D">
            <w:pPr>
              <w:widowControl w:val="0"/>
              <w:spacing w:after="0" w:line="275" w:lineRule="auto"/>
              <w:rPr>
                <w:color w:val="1F1F1F"/>
                <w:sz w:val="18"/>
                <w:szCs w:val="20"/>
              </w:rPr>
            </w:pPr>
            <w:r w:rsidRPr="00457ADB">
              <w:rPr>
                <w:color w:val="1F1F1F"/>
                <w:sz w:val="18"/>
                <w:szCs w:val="20"/>
              </w:rPr>
              <w:t>Modelado visual de software, principios de metodologías ágiles.</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672FC0" w14:textId="77777777" w:rsidR="00D0200D" w:rsidRPr="00457ADB" w:rsidRDefault="00CB371D">
            <w:pPr>
              <w:widowControl w:val="0"/>
              <w:spacing w:after="0" w:line="275" w:lineRule="auto"/>
              <w:rPr>
                <w:color w:val="1F1F1F"/>
                <w:sz w:val="18"/>
                <w:szCs w:val="20"/>
              </w:rPr>
            </w:pPr>
            <w:r w:rsidRPr="00457ADB">
              <w:rPr>
                <w:color w:val="1F1F1F"/>
                <w:sz w:val="18"/>
                <w:szCs w:val="20"/>
              </w:rPr>
              <w:t xml:space="preserve">Software de diseño (ej. </w:t>
            </w:r>
            <w:proofErr w:type="spellStart"/>
            <w:r w:rsidRPr="00457ADB">
              <w:rPr>
                <w:color w:val="1F1F1F"/>
                <w:sz w:val="18"/>
                <w:szCs w:val="20"/>
              </w:rPr>
              <w:t>Figma</w:t>
            </w:r>
            <w:proofErr w:type="spellEnd"/>
            <w:r w:rsidRPr="00457ADB">
              <w:rPr>
                <w:color w:val="1F1F1F"/>
                <w:sz w:val="18"/>
                <w:szCs w:val="20"/>
              </w:rPr>
              <w:t>), herramientas CASE, PC de desarrollo.</w:t>
            </w:r>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F84A8" w14:textId="77777777" w:rsidR="00D0200D" w:rsidRPr="00457ADB" w:rsidRDefault="00CB371D">
            <w:pPr>
              <w:widowControl w:val="0"/>
              <w:spacing w:after="0" w:line="275" w:lineRule="auto"/>
              <w:rPr>
                <w:color w:val="1F1F1F"/>
                <w:sz w:val="18"/>
                <w:szCs w:val="20"/>
              </w:rPr>
            </w:pPr>
            <w:r w:rsidRPr="00457ADB">
              <w:rPr>
                <w:color w:val="1F1F1F"/>
                <w:sz w:val="18"/>
                <w:szCs w:val="20"/>
              </w:rPr>
              <w:t>Equipo Investigador.</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B10BCE" w14:textId="77777777" w:rsidR="00D0200D" w:rsidRPr="00457ADB" w:rsidRDefault="00CB371D">
            <w:pPr>
              <w:widowControl w:val="0"/>
              <w:spacing w:after="0" w:line="275" w:lineRule="auto"/>
              <w:rPr>
                <w:rFonts w:ascii="Google Sans" w:eastAsia="Google Sans" w:hAnsi="Google Sans" w:cs="Google Sans"/>
                <w:color w:val="1F1F1F"/>
                <w:sz w:val="18"/>
                <w:szCs w:val="20"/>
              </w:rPr>
            </w:pPr>
            <w:r w:rsidRPr="00457ADB">
              <w:rPr>
                <w:rFonts w:ascii="Google Sans" w:eastAsia="Google Sans" w:hAnsi="Google Sans" w:cs="Google Sans"/>
                <w:color w:val="1F1F1F"/>
                <w:sz w:val="18"/>
                <w:szCs w:val="20"/>
              </w:rPr>
              <w:t xml:space="preserve">3 </w:t>
            </w:r>
            <w:proofErr w:type="gramStart"/>
            <w:r w:rsidRPr="00457ADB">
              <w:rPr>
                <w:rFonts w:ascii="Google Sans" w:eastAsia="Google Sans" w:hAnsi="Google Sans" w:cs="Google Sans"/>
                <w:color w:val="1F1F1F"/>
                <w:sz w:val="18"/>
                <w:szCs w:val="20"/>
              </w:rPr>
              <w:t>Semanas</w:t>
            </w:r>
            <w:proofErr w:type="gramEnd"/>
          </w:p>
        </w:tc>
      </w:tr>
      <w:tr w:rsidR="00D0200D" w14:paraId="2DF448AB" w14:textId="77777777" w:rsidTr="00457ADB">
        <w:trPr>
          <w:trHeight w:val="2389"/>
        </w:trPr>
        <w:tc>
          <w:tcPr>
            <w:tcW w:w="18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8D8420" w14:textId="77777777" w:rsidR="00D0200D" w:rsidRPr="00457ADB" w:rsidRDefault="00CB371D">
            <w:pPr>
              <w:widowControl w:val="0"/>
              <w:spacing w:after="0" w:line="275" w:lineRule="auto"/>
              <w:rPr>
                <w:color w:val="1F1F1F"/>
                <w:sz w:val="18"/>
                <w:szCs w:val="20"/>
              </w:rPr>
            </w:pPr>
            <w:r w:rsidRPr="00457ADB">
              <w:rPr>
                <w:b/>
                <w:bCs/>
                <w:color w:val="1F1F1F"/>
                <w:sz w:val="18"/>
                <w:szCs w:val="20"/>
              </w:rPr>
              <w:t>3. Desarrollar</w:t>
            </w:r>
            <w:r w:rsidRPr="00457ADB">
              <w:rPr>
                <w:color w:val="1F1F1F"/>
                <w:sz w:val="18"/>
                <w:szCs w:val="20"/>
              </w:rPr>
              <w:t xml:space="preserve"> algoritmos de IA y el módulo web.</w:t>
            </w:r>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1291AB" w14:textId="77777777" w:rsidR="00D0200D" w:rsidRPr="00457ADB" w:rsidRDefault="00CB371D">
            <w:pPr>
              <w:widowControl w:val="0"/>
              <w:spacing w:after="0" w:line="275" w:lineRule="auto"/>
              <w:rPr>
                <w:color w:val="1F1F1F"/>
                <w:sz w:val="18"/>
                <w:szCs w:val="20"/>
              </w:rPr>
            </w:pPr>
            <w:r w:rsidRPr="00457ADB">
              <w:rPr>
                <w:color w:val="1F1F1F"/>
                <w:sz w:val="18"/>
                <w:szCs w:val="20"/>
              </w:rPr>
              <w:t>-Programación del entorno web y CRUD.</w:t>
            </w:r>
          </w:p>
          <w:p w14:paraId="146B495B" w14:textId="77777777" w:rsidR="00D0200D" w:rsidRPr="00457ADB" w:rsidRDefault="00CB371D">
            <w:pPr>
              <w:widowControl w:val="0"/>
              <w:spacing w:after="0" w:line="275" w:lineRule="auto"/>
              <w:rPr>
                <w:color w:val="1F1F1F"/>
                <w:sz w:val="18"/>
                <w:szCs w:val="20"/>
              </w:rPr>
            </w:pPr>
            <w:r w:rsidRPr="00457ADB">
              <w:rPr>
                <w:color w:val="1F1F1F"/>
                <w:sz w:val="18"/>
                <w:szCs w:val="20"/>
              </w:rPr>
              <w:t xml:space="preserve">-Entrenamiento del modelo de Machine </w:t>
            </w:r>
            <w:proofErr w:type="spellStart"/>
            <w:r w:rsidRPr="00457ADB">
              <w:rPr>
                <w:color w:val="1F1F1F"/>
                <w:sz w:val="18"/>
                <w:szCs w:val="20"/>
              </w:rPr>
              <w:t>Learning</w:t>
            </w:r>
            <w:proofErr w:type="spellEnd"/>
            <w:r w:rsidRPr="00457ADB">
              <w:rPr>
                <w:color w:val="1F1F1F"/>
                <w:sz w:val="18"/>
                <w:szCs w:val="20"/>
              </w:rPr>
              <w:t>.</w:t>
            </w:r>
          </w:p>
          <w:p w14:paraId="72E9E1AD" w14:textId="77777777" w:rsidR="00D0200D" w:rsidRPr="00457ADB" w:rsidRDefault="00CB371D">
            <w:pPr>
              <w:widowControl w:val="0"/>
              <w:spacing w:after="0" w:line="275" w:lineRule="auto"/>
              <w:rPr>
                <w:color w:val="1F1F1F"/>
                <w:sz w:val="18"/>
                <w:szCs w:val="20"/>
              </w:rPr>
            </w:pPr>
            <w:r w:rsidRPr="00457ADB">
              <w:rPr>
                <w:color w:val="1F1F1F"/>
                <w:sz w:val="18"/>
                <w:szCs w:val="20"/>
              </w:rPr>
              <w:t>-Integración de lógica de clasificación.</w:t>
            </w:r>
          </w:p>
        </w:tc>
        <w:tc>
          <w:tcPr>
            <w:tcW w:w="16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839DD7" w14:textId="77777777" w:rsidR="00D0200D" w:rsidRPr="00457ADB" w:rsidRDefault="00CB371D">
            <w:pPr>
              <w:widowControl w:val="0"/>
              <w:spacing w:after="0" w:line="275" w:lineRule="auto"/>
              <w:rPr>
                <w:color w:val="1F1F1F"/>
                <w:sz w:val="18"/>
                <w:szCs w:val="20"/>
              </w:rPr>
            </w:pPr>
            <w:r w:rsidRPr="00457ADB">
              <w:rPr>
                <w:color w:val="1F1F1F"/>
                <w:sz w:val="18"/>
                <w:szCs w:val="20"/>
              </w:rPr>
              <w:t xml:space="preserve">Programación Orientada a Objetos, uso de </w:t>
            </w:r>
            <w:proofErr w:type="spellStart"/>
            <w:r w:rsidRPr="00457ADB">
              <w:rPr>
                <w:color w:val="1F1F1F"/>
                <w:sz w:val="18"/>
                <w:szCs w:val="20"/>
              </w:rPr>
              <w:t>frameworks</w:t>
            </w:r>
            <w:proofErr w:type="spellEnd"/>
            <w:r w:rsidRPr="00457ADB">
              <w:rPr>
                <w:color w:val="1F1F1F"/>
                <w:sz w:val="18"/>
                <w:szCs w:val="20"/>
              </w:rPr>
              <w:t xml:space="preserve"> y librerías de IA (ej. </w:t>
            </w:r>
            <w:proofErr w:type="spellStart"/>
            <w:r w:rsidRPr="00457ADB">
              <w:rPr>
                <w:color w:val="1F1F1F"/>
                <w:sz w:val="18"/>
                <w:szCs w:val="20"/>
              </w:rPr>
              <w:t>Scikit-Learn</w:t>
            </w:r>
            <w:proofErr w:type="spellEnd"/>
            <w:r w:rsidRPr="00457ADB">
              <w:rPr>
                <w:color w:val="1F1F1F"/>
                <w:sz w:val="18"/>
                <w:szCs w:val="20"/>
              </w:rPr>
              <w:t>/Python).</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4AFB7B" w14:textId="77777777" w:rsidR="00D0200D" w:rsidRPr="00457ADB" w:rsidRDefault="00CB371D">
            <w:pPr>
              <w:widowControl w:val="0"/>
              <w:spacing w:after="0" w:line="275" w:lineRule="auto"/>
              <w:rPr>
                <w:color w:val="1F1F1F"/>
                <w:sz w:val="18"/>
                <w:szCs w:val="20"/>
              </w:rPr>
            </w:pPr>
            <w:r w:rsidRPr="00457ADB">
              <w:rPr>
                <w:color w:val="1F1F1F"/>
                <w:sz w:val="18"/>
                <w:szCs w:val="20"/>
              </w:rPr>
              <w:t>Entornos de desarrollo IDE, servidores locales, datos históricos del PNFI.</w:t>
            </w:r>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9E3DE7" w14:textId="77777777" w:rsidR="00D0200D" w:rsidRPr="00457ADB" w:rsidRDefault="00CB371D">
            <w:pPr>
              <w:widowControl w:val="0"/>
              <w:spacing w:after="0" w:line="275" w:lineRule="auto"/>
              <w:rPr>
                <w:color w:val="1F1F1F"/>
                <w:sz w:val="18"/>
                <w:szCs w:val="20"/>
              </w:rPr>
            </w:pPr>
            <w:r w:rsidRPr="00457ADB">
              <w:rPr>
                <w:color w:val="1F1F1F"/>
                <w:sz w:val="18"/>
                <w:szCs w:val="20"/>
              </w:rPr>
              <w:t>Equipo Investigador (Programadores).</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9A4CE" w14:textId="77777777" w:rsidR="00D0200D" w:rsidRPr="00457ADB" w:rsidRDefault="00CB371D">
            <w:pPr>
              <w:widowControl w:val="0"/>
              <w:spacing w:after="0" w:line="275" w:lineRule="auto"/>
              <w:rPr>
                <w:rFonts w:ascii="Google Sans" w:eastAsia="Google Sans" w:hAnsi="Google Sans" w:cs="Google Sans"/>
                <w:color w:val="1F1F1F"/>
                <w:sz w:val="18"/>
                <w:szCs w:val="20"/>
              </w:rPr>
            </w:pPr>
            <w:r w:rsidRPr="00457ADB">
              <w:rPr>
                <w:rFonts w:ascii="Google Sans" w:eastAsia="Google Sans" w:hAnsi="Google Sans" w:cs="Google Sans"/>
                <w:color w:val="1F1F1F"/>
                <w:sz w:val="18"/>
                <w:szCs w:val="20"/>
              </w:rPr>
              <w:t xml:space="preserve">6 </w:t>
            </w:r>
            <w:proofErr w:type="gramStart"/>
            <w:r w:rsidRPr="00457ADB">
              <w:rPr>
                <w:rFonts w:ascii="Google Sans" w:eastAsia="Google Sans" w:hAnsi="Google Sans" w:cs="Google Sans"/>
                <w:color w:val="1F1F1F"/>
                <w:sz w:val="18"/>
                <w:szCs w:val="20"/>
              </w:rPr>
              <w:t>Semanas</w:t>
            </w:r>
            <w:proofErr w:type="gramEnd"/>
          </w:p>
        </w:tc>
      </w:tr>
      <w:tr w:rsidR="00D0200D" w14:paraId="3A1E2EF6" w14:textId="77777777" w:rsidTr="00457ADB">
        <w:tc>
          <w:tcPr>
            <w:tcW w:w="18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949167" w14:textId="77777777" w:rsidR="00D0200D" w:rsidRPr="00457ADB" w:rsidRDefault="00CB371D">
            <w:pPr>
              <w:widowControl w:val="0"/>
              <w:spacing w:after="0" w:line="275" w:lineRule="auto"/>
              <w:rPr>
                <w:color w:val="1F1F1F"/>
                <w:sz w:val="18"/>
                <w:szCs w:val="20"/>
              </w:rPr>
            </w:pPr>
            <w:r w:rsidRPr="00457ADB">
              <w:rPr>
                <w:b/>
                <w:bCs/>
                <w:color w:val="1F1F1F"/>
                <w:sz w:val="18"/>
                <w:szCs w:val="20"/>
              </w:rPr>
              <w:t>4. Implementar</w:t>
            </w:r>
            <w:r w:rsidRPr="00457ADB">
              <w:rPr>
                <w:color w:val="1F1F1F"/>
                <w:sz w:val="18"/>
                <w:szCs w:val="20"/>
              </w:rPr>
              <w:t xml:space="preserve"> el Sistema acoplándose al repositorio.</w:t>
            </w:r>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9AE89F" w14:textId="77777777" w:rsidR="00D0200D" w:rsidRPr="00457ADB" w:rsidRDefault="00CB371D">
            <w:pPr>
              <w:widowControl w:val="0"/>
              <w:spacing w:after="0" w:line="275" w:lineRule="auto"/>
              <w:rPr>
                <w:color w:val="1F1F1F"/>
                <w:sz w:val="18"/>
                <w:szCs w:val="20"/>
              </w:rPr>
            </w:pPr>
            <w:r w:rsidRPr="00457ADB">
              <w:rPr>
                <w:color w:val="1F1F1F"/>
                <w:sz w:val="18"/>
                <w:szCs w:val="20"/>
              </w:rPr>
              <w:t>-Configuración del servidor y despliegue.</w:t>
            </w:r>
          </w:p>
          <w:p w14:paraId="3EDAEB30" w14:textId="77777777" w:rsidR="00D0200D" w:rsidRPr="00457ADB" w:rsidRDefault="00CB371D">
            <w:pPr>
              <w:widowControl w:val="0"/>
              <w:spacing w:after="0" w:line="275" w:lineRule="auto"/>
              <w:rPr>
                <w:color w:val="1F1F1F"/>
                <w:sz w:val="18"/>
                <w:szCs w:val="20"/>
              </w:rPr>
            </w:pPr>
            <w:r w:rsidRPr="00457ADB">
              <w:rPr>
                <w:color w:val="1F1F1F"/>
                <w:sz w:val="18"/>
                <w:szCs w:val="20"/>
              </w:rPr>
              <w:t xml:space="preserve">-Conexión de </w:t>
            </w:r>
            <w:proofErr w:type="spellStart"/>
            <w:r w:rsidRPr="00457ADB">
              <w:rPr>
                <w:color w:val="1F1F1F"/>
                <w:sz w:val="18"/>
                <w:szCs w:val="20"/>
              </w:rPr>
              <w:t>APIs</w:t>
            </w:r>
            <w:proofErr w:type="spellEnd"/>
            <w:r w:rsidRPr="00457ADB">
              <w:rPr>
                <w:color w:val="1F1F1F"/>
                <w:sz w:val="18"/>
                <w:szCs w:val="20"/>
              </w:rPr>
              <w:t xml:space="preserve"> con el repositorio principal.</w:t>
            </w:r>
          </w:p>
          <w:p w14:paraId="6F7D5897" w14:textId="77777777" w:rsidR="00D0200D" w:rsidRPr="00457ADB" w:rsidRDefault="00CB371D">
            <w:pPr>
              <w:widowControl w:val="0"/>
              <w:spacing w:after="0" w:line="275" w:lineRule="auto"/>
              <w:rPr>
                <w:color w:val="1F1F1F"/>
                <w:sz w:val="18"/>
                <w:szCs w:val="20"/>
              </w:rPr>
            </w:pPr>
            <w:r w:rsidRPr="00457ADB">
              <w:rPr>
                <w:color w:val="1F1F1F"/>
                <w:sz w:val="18"/>
                <w:szCs w:val="20"/>
              </w:rPr>
              <w:t>-Migración de datos iniciales.</w:t>
            </w:r>
          </w:p>
        </w:tc>
        <w:tc>
          <w:tcPr>
            <w:tcW w:w="16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C95FD" w14:textId="77777777" w:rsidR="00D0200D" w:rsidRPr="00457ADB" w:rsidRDefault="00CB371D">
            <w:pPr>
              <w:widowControl w:val="0"/>
              <w:spacing w:after="0" w:line="275" w:lineRule="auto"/>
              <w:rPr>
                <w:color w:val="1F1F1F"/>
                <w:sz w:val="18"/>
                <w:szCs w:val="20"/>
              </w:rPr>
            </w:pPr>
            <w:r w:rsidRPr="00457ADB">
              <w:rPr>
                <w:color w:val="1F1F1F"/>
                <w:sz w:val="18"/>
                <w:szCs w:val="20"/>
              </w:rPr>
              <w:t>Despliegue en entornos controlados, control de versiones (Git).</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D2CB92" w14:textId="77777777" w:rsidR="00D0200D" w:rsidRPr="00457ADB" w:rsidRDefault="00CB371D">
            <w:pPr>
              <w:widowControl w:val="0"/>
              <w:spacing w:after="0" w:line="275" w:lineRule="auto"/>
              <w:rPr>
                <w:color w:val="1F1F1F"/>
                <w:sz w:val="18"/>
                <w:szCs w:val="20"/>
              </w:rPr>
            </w:pPr>
            <w:r w:rsidRPr="00457ADB">
              <w:rPr>
                <w:color w:val="1F1F1F"/>
                <w:sz w:val="18"/>
                <w:szCs w:val="20"/>
              </w:rPr>
              <w:t>Servidor de pruebas, conexión a internet estandarizada.</w:t>
            </w:r>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D896E0" w14:textId="77777777" w:rsidR="00D0200D" w:rsidRPr="00457ADB" w:rsidRDefault="00CB371D">
            <w:pPr>
              <w:widowControl w:val="0"/>
              <w:spacing w:after="0" w:line="275" w:lineRule="auto"/>
              <w:rPr>
                <w:color w:val="1F1F1F"/>
                <w:sz w:val="18"/>
                <w:szCs w:val="20"/>
              </w:rPr>
            </w:pPr>
            <w:r w:rsidRPr="00457ADB">
              <w:rPr>
                <w:color w:val="1F1F1F"/>
                <w:sz w:val="18"/>
                <w:szCs w:val="20"/>
              </w:rPr>
              <w:t>Equipo Investigador.</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0EC82" w14:textId="77777777" w:rsidR="00D0200D" w:rsidRPr="00457ADB" w:rsidRDefault="00CB371D">
            <w:pPr>
              <w:widowControl w:val="0"/>
              <w:spacing w:after="0" w:line="275" w:lineRule="auto"/>
              <w:rPr>
                <w:rFonts w:ascii="Google Sans" w:eastAsia="Google Sans" w:hAnsi="Google Sans" w:cs="Google Sans"/>
                <w:color w:val="1F1F1F"/>
                <w:sz w:val="18"/>
                <w:szCs w:val="20"/>
              </w:rPr>
            </w:pPr>
            <w:r w:rsidRPr="00457ADB">
              <w:rPr>
                <w:rFonts w:ascii="Google Sans" w:eastAsia="Google Sans" w:hAnsi="Google Sans" w:cs="Google Sans"/>
                <w:color w:val="1F1F1F"/>
                <w:sz w:val="18"/>
                <w:szCs w:val="20"/>
              </w:rPr>
              <w:t xml:space="preserve">2 </w:t>
            </w:r>
            <w:proofErr w:type="gramStart"/>
            <w:r w:rsidRPr="00457ADB">
              <w:rPr>
                <w:rFonts w:ascii="Google Sans" w:eastAsia="Google Sans" w:hAnsi="Google Sans" w:cs="Google Sans"/>
                <w:color w:val="1F1F1F"/>
                <w:sz w:val="18"/>
                <w:szCs w:val="20"/>
              </w:rPr>
              <w:t>Semanas</w:t>
            </w:r>
            <w:proofErr w:type="gramEnd"/>
          </w:p>
        </w:tc>
      </w:tr>
      <w:tr w:rsidR="00D0200D" w14:paraId="4EB73F43" w14:textId="77777777" w:rsidTr="00457ADB">
        <w:tc>
          <w:tcPr>
            <w:tcW w:w="18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FC7766" w14:textId="77777777" w:rsidR="00D0200D" w:rsidRPr="00457ADB" w:rsidRDefault="00CB371D">
            <w:pPr>
              <w:widowControl w:val="0"/>
              <w:spacing w:after="0" w:line="275" w:lineRule="auto"/>
              <w:rPr>
                <w:color w:val="1F1F1F"/>
                <w:sz w:val="18"/>
                <w:szCs w:val="20"/>
              </w:rPr>
            </w:pPr>
            <w:r w:rsidRPr="00457ADB">
              <w:rPr>
                <w:b/>
                <w:bCs/>
                <w:color w:val="1F1F1F"/>
                <w:sz w:val="18"/>
                <w:szCs w:val="20"/>
              </w:rPr>
              <w:t>5. Evaluar</w:t>
            </w:r>
            <w:r w:rsidRPr="00457ADB">
              <w:rPr>
                <w:color w:val="1F1F1F"/>
                <w:sz w:val="18"/>
                <w:szCs w:val="20"/>
              </w:rPr>
              <w:t xml:space="preserve"> el rendimiento y precisión del sistema.</w:t>
            </w:r>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D4A57" w14:textId="77777777" w:rsidR="00D0200D" w:rsidRPr="00457ADB" w:rsidRDefault="00CB371D">
            <w:pPr>
              <w:widowControl w:val="0"/>
              <w:spacing w:after="0" w:line="275" w:lineRule="auto"/>
              <w:rPr>
                <w:color w:val="1F1F1F"/>
                <w:sz w:val="18"/>
                <w:szCs w:val="20"/>
              </w:rPr>
            </w:pPr>
            <w:r w:rsidRPr="00457ADB">
              <w:rPr>
                <w:color w:val="1F1F1F"/>
                <w:sz w:val="18"/>
                <w:szCs w:val="20"/>
              </w:rPr>
              <w:t>-Pruebas de caja blanca y negra.</w:t>
            </w:r>
          </w:p>
          <w:p w14:paraId="5399AD9E" w14:textId="77777777" w:rsidR="00D0200D" w:rsidRPr="00457ADB" w:rsidRDefault="00CB371D">
            <w:pPr>
              <w:widowControl w:val="0"/>
              <w:spacing w:after="0" w:line="275" w:lineRule="auto"/>
              <w:rPr>
                <w:color w:val="1F1F1F"/>
                <w:sz w:val="18"/>
                <w:szCs w:val="20"/>
              </w:rPr>
            </w:pPr>
            <w:r w:rsidRPr="00457ADB">
              <w:rPr>
                <w:color w:val="1F1F1F"/>
                <w:sz w:val="18"/>
                <w:szCs w:val="20"/>
              </w:rPr>
              <w:t>-Pruebas de precisión del algoritmo predictivo.</w:t>
            </w:r>
          </w:p>
          <w:p w14:paraId="49A66136" w14:textId="77777777" w:rsidR="00D0200D" w:rsidRPr="00457ADB" w:rsidRDefault="00CB371D">
            <w:pPr>
              <w:widowControl w:val="0"/>
              <w:spacing w:after="0" w:line="275" w:lineRule="auto"/>
              <w:rPr>
                <w:color w:val="1F1F1F"/>
                <w:sz w:val="18"/>
                <w:szCs w:val="20"/>
              </w:rPr>
            </w:pPr>
            <w:r w:rsidRPr="00457ADB">
              <w:rPr>
                <w:color w:val="1F1F1F"/>
                <w:sz w:val="18"/>
                <w:szCs w:val="20"/>
              </w:rPr>
              <w:t>-Socialización y prueba de usabilidad.</w:t>
            </w:r>
          </w:p>
        </w:tc>
        <w:tc>
          <w:tcPr>
            <w:tcW w:w="16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EC3427" w14:textId="77777777" w:rsidR="00D0200D" w:rsidRPr="00457ADB" w:rsidRDefault="00CB371D">
            <w:pPr>
              <w:widowControl w:val="0"/>
              <w:spacing w:after="0" w:line="275" w:lineRule="auto"/>
              <w:rPr>
                <w:color w:val="1F1F1F"/>
                <w:sz w:val="18"/>
                <w:szCs w:val="20"/>
              </w:rPr>
            </w:pPr>
            <w:proofErr w:type="spellStart"/>
            <w:r w:rsidRPr="00457ADB">
              <w:rPr>
                <w:color w:val="1F1F1F"/>
                <w:sz w:val="18"/>
                <w:szCs w:val="20"/>
              </w:rPr>
              <w:t>Testing</w:t>
            </w:r>
            <w:proofErr w:type="spellEnd"/>
            <w:r w:rsidRPr="00457ADB">
              <w:rPr>
                <w:color w:val="1F1F1F"/>
                <w:sz w:val="18"/>
                <w:szCs w:val="20"/>
              </w:rPr>
              <w:t xml:space="preserve"> de software, validación de experiencia de usuario (UX).</w:t>
            </w:r>
          </w:p>
        </w:tc>
        <w:tc>
          <w:tcPr>
            <w:tcW w:w="1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9865A" w14:textId="77777777" w:rsidR="00D0200D" w:rsidRPr="00457ADB" w:rsidRDefault="00CB371D">
            <w:pPr>
              <w:widowControl w:val="0"/>
              <w:spacing w:after="0" w:line="275" w:lineRule="auto"/>
              <w:rPr>
                <w:color w:val="1F1F1F"/>
                <w:sz w:val="18"/>
                <w:szCs w:val="20"/>
              </w:rPr>
            </w:pPr>
            <w:r w:rsidRPr="00457ADB">
              <w:rPr>
                <w:color w:val="1F1F1F"/>
                <w:sz w:val="18"/>
                <w:szCs w:val="20"/>
              </w:rPr>
              <w:t>Protocolos de prueba, métricas de evaluación de Inteligencia Artificial.</w:t>
            </w:r>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C3D76E" w14:textId="77777777" w:rsidR="00D0200D" w:rsidRPr="00457ADB" w:rsidRDefault="00CB371D">
            <w:pPr>
              <w:widowControl w:val="0"/>
              <w:spacing w:after="0" w:line="275" w:lineRule="auto"/>
              <w:rPr>
                <w:color w:val="1F1F1F"/>
                <w:sz w:val="18"/>
                <w:szCs w:val="20"/>
              </w:rPr>
            </w:pPr>
            <w:r w:rsidRPr="00457ADB">
              <w:rPr>
                <w:color w:val="1F1F1F"/>
                <w:sz w:val="18"/>
                <w:szCs w:val="20"/>
              </w:rPr>
              <w:t>Equipo Investigador y Grupo Focal.</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C5B4B" w14:textId="77777777" w:rsidR="00D0200D" w:rsidRPr="00457ADB" w:rsidRDefault="00CB371D">
            <w:pPr>
              <w:widowControl w:val="0"/>
              <w:spacing w:after="0" w:line="275" w:lineRule="auto"/>
              <w:rPr>
                <w:rFonts w:ascii="Google Sans" w:eastAsia="Google Sans" w:hAnsi="Google Sans" w:cs="Google Sans"/>
                <w:color w:val="1F1F1F"/>
                <w:sz w:val="18"/>
                <w:szCs w:val="20"/>
              </w:rPr>
            </w:pPr>
            <w:r w:rsidRPr="00457ADB">
              <w:rPr>
                <w:rFonts w:ascii="Google Sans" w:eastAsia="Google Sans" w:hAnsi="Google Sans" w:cs="Google Sans"/>
                <w:color w:val="1F1F1F"/>
                <w:sz w:val="18"/>
                <w:szCs w:val="20"/>
              </w:rPr>
              <w:t xml:space="preserve">2 </w:t>
            </w:r>
            <w:proofErr w:type="gramStart"/>
            <w:r w:rsidRPr="00457ADB">
              <w:rPr>
                <w:rFonts w:ascii="Google Sans" w:eastAsia="Google Sans" w:hAnsi="Google Sans" w:cs="Google Sans"/>
                <w:color w:val="1F1F1F"/>
                <w:sz w:val="18"/>
                <w:szCs w:val="20"/>
              </w:rPr>
              <w:t>Semanas</w:t>
            </w:r>
            <w:proofErr w:type="gramEnd"/>
          </w:p>
        </w:tc>
      </w:tr>
    </w:tbl>
    <w:p w14:paraId="6702C035" w14:textId="77777777" w:rsidR="00457ADB" w:rsidRDefault="00457ADB" w:rsidP="00457ADB">
      <w:pPr>
        <w:spacing w:after="0" w:line="360" w:lineRule="auto"/>
      </w:pPr>
      <w:r>
        <w:t>Fuentes: Montilla et al. (2026)</w:t>
      </w:r>
    </w:p>
    <w:p w14:paraId="6F94AD68" w14:textId="77777777" w:rsidR="00D0200D" w:rsidRDefault="00CB371D" w:rsidP="00BF74D4">
      <w:pPr>
        <w:pStyle w:val="SUBTITULO2"/>
      </w:pPr>
      <w:bookmarkStart w:id="31" w:name="_Toc235200513"/>
      <w:r>
        <w:lastRenderedPageBreak/>
        <w:t>1.3.5 Justificación e Impacto Social de la alternativa de solución</w:t>
      </w:r>
      <w:bookmarkEnd w:id="31"/>
    </w:p>
    <w:p w14:paraId="35CD6E29" w14:textId="77777777" w:rsidR="00D0200D" w:rsidRDefault="00CB371D">
      <w:pPr>
        <w:spacing w:line="360" w:lineRule="auto"/>
        <w:jc w:val="both"/>
      </w:pPr>
      <w:r>
        <w:rPr>
          <w:b/>
          <w:bCs/>
        </w:rPr>
        <w:tab/>
      </w:r>
      <w:r>
        <w:t xml:space="preserve">Entendemos por los aportes de </w:t>
      </w:r>
      <w:proofErr w:type="spellStart"/>
      <w:r>
        <w:t>Hernandez</w:t>
      </w:r>
      <w:proofErr w:type="spellEnd"/>
      <w:r>
        <w:t xml:space="preserve"> et al. (2014) entendemos que la justificación de una propuesta exige definir los propósitos prácticos y teóricos de la intervención. Bajo este modelo, la justificación de una alternativa de solución opera según el criterio de “relevancia social”. Por lo que requiere que el investigador o desarrollador identifique matemáticamente o estadísticamente a los beneficiarios directos de la solución</w:t>
      </w:r>
    </w:p>
    <w:p w14:paraId="2507ECA5" w14:textId="77777777" w:rsidR="00D0200D" w:rsidRDefault="00CB371D">
      <w:pPr>
        <w:spacing w:line="360" w:lineRule="auto"/>
        <w:jc w:val="both"/>
      </w:pPr>
      <w:r>
        <w:tab/>
        <w:t>Es fundamental en proyectos de investigación de investigación y acción comunitaria, centrados específicamente en generar el “porqué”, el “para qué” y aquellos que se ven beneficiados de la intervención en una comunidad o sector público.</w:t>
      </w:r>
    </w:p>
    <w:p w14:paraId="3C0E2FF0" w14:textId="77777777" w:rsidR="00D0200D" w:rsidRDefault="00CB371D">
      <w:pPr>
        <w:spacing w:line="360" w:lineRule="auto"/>
        <w:jc w:val="both"/>
      </w:pPr>
      <w:r>
        <w:rPr>
          <w:b/>
          <w:bCs/>
        </w:rPr>
        <w:t xml:space="preserve">-Justificación Teórica: </w:t>
      </w:r>
      <w:r>
        <w:t>Se fundamenta en la integración de arquitecturas de aprendizaje automático dentro de la gestión documental académica del PNFI. Este proyecto aporta a la disciplina mediante la validación de modelos de procesamiento de lenguaje natural y algoritmos de clasificación supervisada para la organización automatizada de líneas de investigación. La implementación de estas tecnologías permite contrastar las teorías de recuperación de información con resultados relevantes en un entorno institucional real, fortaleciendo el cuerpo de conocimientos sobre sistemas expertos y minería de datos dentro de la universidad. Siendo una base esencial para otros proyectos que se requiera tener una base con estos modelos de procesamiento.</w:t>
      </w:r>
    </w:p>
    <w:p w14:paraId="0751D44C" w14:textId="77777777" w:rsidR="00D0200D" w:rsidRDefault="00CB371D">
      <w:pPr>
        <w:spacing w:line="360" w:lineRule="auto"/>
        <w:jc w:val="both"/>
      </w:pPr>
      <w:r>
        <w:rPr>
          <w:b/>
          <w:bCs/>
        </w:rPr>
        <w:t xml:space="preserve">-Justificación Técnica: </w:t>
      </w:r>
      <w:r>
        <w:t xml:space="preserve">El módulo de las líneas de investigación está destinado a la administración de dichas líneas de investigación del PNFI, en este contexto se pueden agregar, eliminar y editar líneas de investigación emergentes o ya existentes. Por otro lado, el mismo módulo trabajará con un Machine </w:t>
      </w:r>
      <w:proofErr w:type="spellStart"/>
      <w:r>
        <w:t>Learning</w:t>
      </w:r>
      <w:proofErr w:type="spellEnd"/>
      <w:r>
        <w:t xml:space="preserve"> predictivo, el cual busca trabajar junto a datos históricos previamente analizado de los proyectos registrados junto a sus líneas de investigación, con esto genera una predicción sobre qué líneas de investigaciones podrían resaltar más en cuanto a número de proyectos que trabajen bajo esa línea de investigación. </w:t>
      </w:r>
    </w:p>
    <w:p w14:paraId="694A0D5F" w14:textId="77777777" w:rsidR="00D0200D" w:rsidRDefault="00CB371D">
      <w:pPr>
        <w:spacing w:line="360" w:lineRule="auto"/>
        <w:ind w:firstLine="720"/>
        <w:jc w:val="both"/>
      </w:pPr>
      <w:r>
        <w:lastRenderedPageBreak/>
        <w:t>También contará con un apartado de métricas generales donde se observan cuántas líneas de investigación existen, la cantidad de proyectos que existen en base a cada una de sus líneas de investigación. Se crean con el fin de fomentar y dar a conocer las líneas de investigación en los proyectos e investigaciones del PNFI, generar propuestas e ideas para los nuevos estudiantes que buscan obtener ayuda con sus proyectos, poder guiarse de las investigaciones referentes a sus líneas de investigación.</w:t>
      </w:r>
    </w:p>
    <w:p w14:paraId="58EFE454" w14:textId="77777777" w:rsidR="00D0200D" w:rsidRDefault="00CB371D">
      <w:pPr>
        <w:spacing w:line="360" w:lineRule="auto"/>
        <w:jc w:val="both"/>
      </w:pPr>
      <w:r>
        <w:rPr>
          <w:b/>
          <w:bCs/>
        </w:rPr>
        <w:t xml:space="preserve">-Justificación Metodológica: </w:t>
      </w:r>
      <w:r>
        <w:t xml:space="preserve">Este proyecto está arraigado a la metodología de acción participativa, debido a que involucra fuertemente a la comunidad universitaria de la UPTTMBI Núcleo Beatriz, debido a que se </w:t>
      </w:r>
      <w:proofErr w:type="gramStart"/>
      <w:r>
        <w:t>escuchan  las</w:t>
      </w:r>
      <w:proofErr w:type="gramEnd"/>
      <w:r>
        <w:t xml:space="preserve"> opiniones tanto de estudiantes del PNFI como los mismos profesores encargados del </w:t>
      </w:r>
      <w:proofErr w:type="spellStart"/>
      <w:r>
        <w:t>comite</w:t>
      </w:r>
      <w:proofErr w:type="spellEnd"/>
      <w:r>
        <w:t xml:space="preserve"> de </w:t>
      </w:r>
      <w:proofErr w:type="spellStart"/>
      <w:r>
        <w:t>investigacion</w:t>
      </w:r>
      <w:proofErr w:type="spellEnd"/>
      <w:r>
        <w:t xml:space="preserve"> </w:t>
      </w:r>
      <w:proofErr w:type="spellStart"/>
      <w:r>
        <w:t>cientifica</w:t>
      </w:r>
      <w:proofErr w:type="spellEnd"/>
      <w:r>
        <w:t>. En general, quienes son las bases para la creación y fomentación de las líneas de investigación, es la comunidad y los estudiantes de informática.</w:t>
      </w:r>
    </w:p>
    <w:p w14:paraId="06175D29" w14:textId="77777777" w:rsidR="00D0200D" w:rsidRDefault="00CB371D">
      <w:pPr>
        <w:spacing w:line="360" w:lineRule="auto"/>
        <w:jc w:val="both"/>
      </w:pPr>
      <w:r>
        <w:rPr>
          <w:b/>
          <w:bCs/>
        </w:rPr>
        <w:t xml:space="preserve">-Justificación Práctica: </w:t>
      </w:r>
      <w:r>
        <w:t xml:space="preserve">La comunidad universitaria se ve totalmente beneficiada por la promoción de las líneas de investigación, fundamental en el caso de que el repositorio necesitar identificar por líneas de investigación todos los proyectos albergados en </w:t>
      </w:r>
      <w:proofErr w:type="spellStart"/>
      <w:r>
        <w:t>el</w:t>
      </w:r>
      <w:proofErr w:type="spellEnd"/>
      <w:r>
        <w:t>, con eso el buscado de antecedentes e información relevante que se pueda obtener de proyectos, investigaciones y tesis, sea fácil de encontrar en base a sus correspondientes a sus líneas de investigación.</w:t>
      </w:r>
    </w:p>
    <w:p w14:paraId="495D9DEC" w14:textId="77777777" w:rsidR="00D0200D" w:rsidRDefault="00CB371D">
      <w:pPr>
        <w:spacing w:line="360" w:lineRule="auto"/>
        <w:jc w:val="both"/>
        <w:rPr>
          <w:b/>
          <w:bCs/>
        </w:rPr>
      </w:pPr>
      <w:r>
        <w:rPr>
          <w:b/>
          <w:bCs/>
        </w:rPr>
        <w:t xml:space="preserve">-Justificación Legal: </w:t>
      </w:r>
    </w:p>
    <w:p w14:paraId="27805122" w14:textId="77777777" w:rsidR="00D0200D" w:rsidRDefault="00CB371D">
      <w:pPr>
        <w:spacing w:after="0" w:line="360" w:lineRule="auto"/>
        <w:jc w:val="both"/>
        <w:rPr>
          <w:b/>
          <w:bCs/>
        </w:rPr>
      </w:pPr>
      <w:r>
        <w:rPr>
          <w:b/>
          <w:bCs/>
        </w:rPr>
        <w:t>Constitución de la República Bolivariana de Venezuela (CRBV). Art. 110. 15 de diciembre de 1999 (Venezuela).</w:t>
      </w:r>
    </w:p>
    <w:p w14:paraId="00B55C7F" w14:textId="77777777" w:rsidR="00D0200D" w:rsidRDefault="00CB371D">
      <w:pPr>
        <w:spacing w:after="200" w:line="276" w:lineRule="auto"/>
        <w:ind w:left="2260" w:right="1180" w:hanging="700"/>
        <w:jc w:val="both"/>
      </w:pPr>
      <w:r>
        <w:t xml:space="preserve">Artículo 110.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w:t>
      </w:r>
      <w:r>
        <w:lastRenderedPageBreak/>
        <w:t>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48AA3121" w14:textId="77777777" w:rsidR="00D0200D" w:rsidRDefault="00CB371D">
      <w:pPr>
        <w:spacing w:after="0" w:line="360" w:lineRule="auto"/>
        <w:jc w:val="both"/>
        <w:rPr>
          <w:b/>
          <w:bCs/>
        </w:rPr>
      </w:pPr>
      <w:r>
        <w:rPr>
          <w:b/>
          <w:bCs/>
        </w:rPr>
        <w:t>Ley 1290 de 2001. Ley Orgánica de Ciencia, Tecnología e Innovación. 26 de septiembre de 2001. Gaceta Oficial de la República Bolivariana de Venezuela. Número 37291.</w:t>
      </w:r>
    </w:p>
    <w:p w14:paraId="442B9349" w14:textId="77777777" w:rsidR="00D0200D" w:rsidRDefault="00CB371D">
      <w:pPr>
        <w:spacing w:before="200" w:line="276" w:lineRule="auto"/>
        <w:ind w:left="2280" w:right="1180" w:hanging="700"/>
        <w:jc w:val="both"/>
      </w:pPr>
      <w:r>
        <w:t>Artículo 1.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w:t>
      </w:r>
    </w:p>
    <w:p w14:paraId="56BE23B8" w14:textId="77777777" w:rsidR="00D0200D" w:rsidRDefault="00CB371D">
      <w:pPr>
        <w:spacing w:before="200" w:line="276" w:lineRule="auto"/>
        <w:ind w:left="2280" w:right="1180" w:hanging="700"/>
        <w:jc w:val="both"/>
      </w:pPr>
      <w:r>
        <w:t>Artículo 5. 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humanos y la preservación del ambiente.</w:t>
      </w:r>
    </w:p>
    <w:p w14:paraId="576D3FA1" w14:textId="77777777" w:rsidR="00BF74D4" w:rsidRDefault="00BF74D4">
      <w:pPr>
        <w:spacing w:before="200" w:line="276" w:lineRule="auto"/>
        <w:ind w:left="2280" w:right="1180" w:hanging="700"/>
        <w:jc w:val="both"/>
      </w:pPr>
    </w:p>
    <w:p w14:paraId="152EF203" w14:textId="77777777" w:rsidR="00D0200D" w:rsidRDefault="00CB371D">
      <w:pPr>
        <w:spacing w:after="0" w:line="360" w:lineRule="auto"/>
        <w:jc w:val="both"/>
        <w:rPr>
          <w:b/>
          <w:bCs/>
        </w:rPr>
      </w:pPr>
      <w:r>
        <w:rPr>
          <w:b/>
          <w:bCs/>
        </w:rPr>
        <w:lastRenderedPageBreak/>
        <w:t>Ley Orgánica de Educación de Venezuela</w:t>
      </w:r>
    </w:p>
    <w:p w14:paraId="45070D7E" w14:textId="77777777" w:rsidR="00D0200D" w:rsidRDefault="00CB371D">
      <w:pPr>
        <w:spacing w:before="200" w:line="276" w:lineRule="auto"/>
        <w:ind w:left="2120" w:right="1180" w:hanging="700"/>
        <w:jc w:val="both"/>
      </w:pPr>
      <w:r>
        <w:t>Artículo 22. Las empresas públicas y privadas están obligadas a facilitar instalaciones, servicios, personal técnico y profesional para la ejecución y desarrollo de programas en las áreas de formación para el trabajo liberador, planes de pasantías para estudiantes de educación media general y media técnica, pregrado y postgrado Universitario y en las modalidades del Sistema Educativo.</w:t>
      </w:r>
    </w:p>
    <w:p w14:paraId="3A9D81A7" w14:textId="77777777" w:rsidR="00D0200D" w:rsidRDefault="00D0200D">
      <w:pPr>
        <w:spacing w:line="360" w:lineRule="auto"/>
        <w:jc w:val="both"/>
        <w:rPr>
          <w:b/>
          <w:bCs/>
        </w:rPr>
      </w:pPr>
    </w:p>
    <w:p w14:paraId="4783A634" w14:textId="77777777" w:rsidR="00D0200D" w:rsidRDefault="00CB371D">
      <w:pPr>
        <w:spacing w:line="360" w:lineRule="auto"/>
        <w:jc w:val="both"/>
      </w:pPr>
      <w:r>
        <w:rPr>
          <w:b/>
          <w:bCs/>
        </w:rPr>
        <w:t xml:space="preserve">-Participante-Comunidad: </w:t>
      </w:r>
      <w:r>
        <w:t>En esta oportunidad, la comunidad de la UPTTMBI Núcleo la Beatriz, ha tenido interés verdadero en las propuestas e iniciativa que han tenido el grupo de investigadores encargados de solucionar la problemática de las líneas de investigación para integrarse al repositorio que se está creando. Se destaca especialmente los aportes dados por los estudiantes del PNFI, quienes señalaron sus inquietudes y necesidades las cuales valieron para considerarlos grupos focales de alto valor en la producción del manuscrito del módulo en cuestión.</w:t>
      </w:r>
    </w:p>
    <w:p w14:paraId="208BFE1F" w14:textId="77777777" w:rsidR="00D0200D" w:rsidRDefault="00CB371D">
      <w:pPr>
        <w:spacing w:line="360" w:lineRule="auto"/>
        <w:jc w:val="both"/>
      </w:pPr>
      <w:r>
        <w:tab/>
        <w:t>Por otro lado, se destaca la participación activa del comité de investigación, cuál es el eje principal para la creación de este módulo, interesándose en integrar las líneas de investigación del PNFI, de una manera en la que se vea atractiva e interactiva para los estudiantes, la importancia de poder administrar las líneas de investigación y conocer predicciones de mucho interés, para la toma de proyectos socio tecnológicos en busca de un enfoque e información de relevancia para sus propias investigaciones aplicadas.</w:t>
      </w:r>
    </w:p>
    <w:p w14:paraId="35A0ADF3" w14:textId="77777777" w:rsidR="00D0200D" w:rsidRDefault="00CB371D">
      <w:pPr>
        <w:spacing w:line="360" w:lineRule="auto"/>
        <w:jc w:val="both"/>
      </w:pPr>
      <w:r>
        <w:rPr>
          <w:b/>
          <w:bCs/>
        </w:rPr>
        <w:t xml:space="preserve">-Líneas de Investigación: </w:t>
      </w:r>
      <w:r>
        <w:t xml:space="preserve">Este proyecto se alinea con las líneas de investigación del Programa Nacional de Formación en Informática (PNF), específicamente en el área de desarrollo de Sistemas De Información Y Modelado De Datos, particularmente las siguientes unidades curriculares: Programación I y II, Base de datos, Ingeniería de Software I y II Modelado de Base de Datos. Por tanto, el presente contribuye al desarrollo de soluciones tecnológicas innovadoras que </w:t>
      </w:r>
      <w:r>
        <w:lastRenderedPageBreak/>
        <w:t>pueden ser replicadas en otras instituciones públicas, promoviendo así la modernización del Estado y la mejora de los servicios a la ciudadanía.</w:t>
      </w:r>
    </w:p>
    <w:p w14:paraId="703E1014" w14:textId="77777777" w:rsidR="00D0200D" w:rsidRDefault="00CB371D" w:rsidP="004B3AB3">
      <w:pPr>
        <w:pStyle w:val="SUBTITULO2"/>
      </w:pPr>
      <w:bookmarkStart w:id="32" w:name="_Toc235200514"/>
      <w:r>
        <w:t>1.3.6 Beneficiarios</w:t>
      </w:r>
      <w:bookmarkEnd w:id="32"/>
    </w:p>
    <w:p w14:paraId="17FBB013" w14:textId="77777777" w:rsidR="00D0200D" w:rsidRDefault="00CB371D">
      <w:pPr>
        <w:spacing w:line="360" w:lineRule="auto"/>
        <w:jc w:val="both"/>
      </w:pPr>
      <w:r>
        <w:rPr>
          <w:b/>
          <w:bCs/>
        </w:rPr>
        <w:t xml:space="preserve">Directos: </w:t>
      </w:r>
      <w:r>
        <w:t>Estudiantes del PNFI de la UPTTMBI-</w:t>
      </w:r>
      <w:proofErr w:type="spellStart"/>
      <w:r>
        <w:t>Nucleo</w:t>
      </w:r>
      <w:proofErr w:type="spellEnd"/>
      <w:r>
        <w:t xml:space="preserve"> la Beatriz y el Comité de Investigación, siendo ellos los que realmente obtienen un beneficio directo, para los estudiantes generar un impacto y conocimientos sobre las líneas de investigación referentes a sus proyectos e investigaciones, mientras que el Comité requiere poder gestionar todas las líneas de PNFI, observar y analizar sus métricas de popularidad y cantidad existentes dentro del repositorio.</w:t>
      </w:r>
    </w:p>
    <w:p w14:paraId="2D9E9674" w14:textId="77777777" w:rsidR="00D0200D" w:rsidRDefault="00CB371D">
      <w:pPr>
        <w:spacing w:line="360" w:lineRule="auto"/>
        <w:jc w:val="both"/>
      </w:pPr>
      <w:r>
        <w:rPr>
          <w:b/>
          <w:bCs/>
        </w:rPr>
        <w:t>Indirectos:</w:t>
      </w:r>
      <w:r>
        <w:t xml:space="preserve"> Empresas ajenas a la universidad, que en vista de la creación de repositorio y análisis de los proyectos presentados, querrán buscar estudiantes para el desarrollo de aplicaciones o software que resuelvan sus problemas, por lo que las líneas de investigación fomentan la aplicación en los proyectos de nuevos estudiantes que las empresas en busca de nuevas promesas que ataquen sus necesidades en base a las líneas de investigación que ofrece la universidad para el desarrollo de estas soluciones tecnológicas.</w:t>
      </w:r>
    </w:p>
    <w:p w14:paraId="37FEB9E8" w14:textId="77777777" w:rsidR="00D0200D" w:rsidRDefault="00D0200D">
      <w:pPr>
        <w:spacing w:line="360" w:lineRule="auto"/>
        <w:jc w:val="both"/>
      </w:pPr>
    </w:p>
    <w:p w14:paraId="422EC3FC" w14:textId="77777777" w:rsidR="00D0200D" w:rsidRDefault="00D0200D">
      <w:pPr>
        <w:spacing w:line="360" w:lineRule="auto"/>
        <w:jc w:val="both"/>
      </w:pPr>
    </w:p>
    <w:p w14:paraId="1721780F" w14:textId="77777777" w:rsidR="00D0200D" w:rsidRDefault="00D0200D">
      <w:pPr>
        <w:spacing w:line="360" w:lineRule="auto"/>
        <w:jc w:val="both"/>
      </w:pPr>
    </w:p>
    <w:p w14:paraId="7A07A54C" w14:textId="77777777" w:rsidR="00D0200D" w:rsidRDefault="00D0200D">
      <w:pPr>
        <w:spacing w:line="360" w:lineRule="auto"/>
        <w:jc w:val="both"/>
      </w:pPr>
    </w:p>
    <w:p w14:paraId="125D4A40" w14:textId="77777777" w:rsidR="00D0200D" w:rsidRDefault="00D0200D">
      <w:pPr>
        <w:spacing w:line="360" w:lineRule="auto"/>
        <w:jc w:val="both"/>
      </w:pPr>
    </w:p>
    <w:p w14:paraId="1FF6339F" w14:textId="77777777" w:rsidR="00D0200D" w:rsidRDefault="00D0200D">
      <w:pPr>
        <w:spacing w:line="360" w:lineRule="auto"/>
        <w:jc w:val="both"/>
      </w:pPr>
    </w:p>
    <w:p w14:paraId="43272158" w14:textId="77777777" w:rsidR="00D0200D" w:rsidRDefault="00D0200D">
      <w:pPr>
        <w:spacing w:line="360" w:lineRule="auto"/>
        <w:jc w:val="both"/>
      </w:pPr>
    </w:p>
    <w:p w14:paraId="4F370ADA" w14:textId="77777777" w:rsidR="00D0200D" w:rsidRDefault="00D0200D">
      <w:pPr>
        <w:spacing w:line="360" w:lineRule="auto"/>
        <w:jc w:val="both"/>
      </w:pPr>
    </w:p>
    <w:p w14:paraId="0DA83DE4" w14:textId="77777777" w:rsidR="00D0200D" w:rsidRDefault="00D0200D">
      <w:pPr>
        <w:spacing w:line="360" w:lineRule="auto"/>
        <w:jc w:val="both"/>
      </w:pPr>
    </w:p>
    <w:p w14:paraId="0A5B0E80" w14:textId="77777777" w:rsidR="004B3AB3" w:rsidRDefault="004B3AB3">
      <w:pPr>
        <w:spacing w:line="360" w:lineRule="auto"/>
        <w:jc w:val="both"/>
      </w:pPr>
    </w:p>
    <w:p w14:paraId="62480097" w14:textId="77777777" w:rsidR="00D0200D" w:rsidRDefault="00CB371D" w:rsidP="004B3AB3">
      <w:pPr>
        <w:pStyle w:val="SUBTITULO1"/>
        <w:jc w:val="center"/>
      </w:pPr>
      <w:bookmarkStart w:id="33" w:name="_Toc235200515"/>
      <w:r>
        <w:lastRenderedPageBreak/>
        <w:t>PARTE II. MARCO REFERENCIAL</w:t>
      </w:r>
      <w:bookmarkEnd w:id="33"/>
    </w:p>
    <w:p w14:paraId="7F4B949E" w14:textId="77777777" w:rsidR="00D0200D" w:rsidRDefault="00CB371D">
      <w:pPr>
        <w:spacing w:line="360" w:lineRule="auto"/>
        <w:jc w:val="both"/>
      </w:pPr>
      <w:r>
        <w:rPr>
          <w:b/>
          <w:bCs/>
        </w:rPr>
        <w:tab/>
      </w:r>
      <w:r>
        <w:t xml:space="preserve">El marco referencial o teórico constituye el soporte científico y conceptual de toda investigación. Al respecto, Arias (2020) señala que este "comprende un conjunto de conceptos y proposiciones que constituyen un punto de vista o enfoque determinado, dirigido a explicar el fenómeno o problema planteado" (p. 104). En el contexto de este proyecto </w:t>
      </w:r>
      <w:proofErr w:type="spellStart"/>
      <w:r>
        <w:t>sociotecnológico</w:t>
      </w:r>
      <w:proofErr w:type="spellEnd"/>
      <w:r>
        <w:t xml:space="preserve">, el marco referencial establece las bases teóricas sobre la Inteligencia Artificial, el Aprendizaje Automático (Machine </w:t>
      </w:r>
      <w:proofErr w:type="spellStart"/>
      <w:r>
        <w:t>Learning</w:t>
      </w:r>
      <w:proofErr w:type="spellEnd"/>
      <w:r>
        <w:t>) y la gestión de repositorios académicos, sustentando técnicamente la viabilidad del módulo inteligente propuesto para el Comité Científico.</w:t>
      </w:r>
    </w:p>
    <w:p w14:paraId="11916398" w14:textId="77777777" w:rsidR="00D0200D" w:rsidRDefault="00CB371D" w:rsidP="004B3AB3">
      <w:pPr>
        <w:pStyle w:val="SUBTITULO1"/>
      </w:pPr>
      <w:bookmarkStart w:id="34" w:name="_Toc235200516"/>
      <w:r>
        <w:t>2.1 Antecedentes de la investigación</w:t>
      </w:r>
      <w:bookmarkEnd w:id="34"/>
    </w:p>
    <w:p w14:paraId="11A66ACE" w14:textId="77777777" w:rsidR="00D0200D" w:rsidRDefault="00CB371D">
      <w:pPr>
        <w:spacing w:line="360" w:lineRule="auto"/>
        <w:jc w:val="both"/>
      </w:pPr>
      <w:r>
        <w:rPr>
          <w:b/>
          <w:bCs/>
        </w:rPr>
        <w:tab/>
      </w:r>
      <w:r>
        <w:t xml:space="preserve">Los antecedentes reflejan los avances previos y estudios realizados por otros investigadores que guardan relación directa con los objetivos del presente proyecto. Para fundamentar el desarrollo del Sistema de Gestión de Eventos con Machine </w:t>
      </w:r>
      <w:proofErr w:type="spellStart"/>
      <w:r>
        <w:t>Learning</w:t>
      </w:r>
      <w:proofErr w:type="spellEnd"/>
      <w:r>
        <w:t>, se tomaron en consideración los siguientes trabajos recientes a nivel internacional, nacional y local:</w:t>
      </w:r>
    </w:p>
    <w:p w14:paraId="385C173C" w14:textId="77777777" w:rsidR="00D0200D" w:rsidRDefault="00CB371D">
      <w:pPr>
        <w:spacing w:line="360" w:lineRule="auto"/>
        <w:jc w:val="both"/>
      </w:pPr>
      <w:r>
        <w:tab/>
        <w:t>A nivel Internacional, Martínez y Rivera (2024), en su tesis de grado titulada "Inteligencia artificial como herramienta de transformación en la administración pública e institucional", desarrollado en la Universidad Técnica Particular de Loja (Ecuador), analizaron el impacto de la IA para optimizar procesos burocráticos. La investigación concluyó que la implementación de algoritmos inteligentes en repositorios y sistemas institucionales reduce los tiempos de respuesta hasta en un 60% y elimina los cuellos de botella administrativos.</w:t>
      </w:r>
    </w:p>
    <w:p w14:paraId="3FF42DB1" w14:textId="77777777" w:rsidR="00D0200D" w:rsidRDefault="00CB371D">
      <w:pPr>
        <w:spacing w:before="240" w:after="240" w:line="360" w:lineRule="auto"/>
        <w:ind w:left="720"/>
      </w:pPr>
      <w:r>
        <w:rPr>
          <w:b/>
          <w:bCs/>
        </w:rPr>
        <w:t>Relación con el proyecto:</w:t>
      </w:r>
      <w:r>
        <w:t xml:space="preserve"> Este antecedente justifica estratégicamente la solución propuesta, demostrando que la inserción de un módulo con Inteligencia Artificial es altamente factible para erradicar la sobrecarga administrativa que actualmente padece el Comité Científico de la UPTTMBI.</w:t>
      </w:r>
    </w:p>
    <w:p w14:paraId="1589B16D" w14:textId="77777777" w:rsidR="00D0200D" w:rsidRDefault="00CB371D">
      <w:pPr>
        <w:spacing w:before="240" w:after="240" w:line="360" w:lineRule="auto"/>
        <w:ind w:firstLine="720"/>
        <w:jc w:val="both"/>
      </w:pPr>
      <w:r>
        <w:t xml:space="preserve">A nivel Nacional, Quintero Pérez y Sánchez </w:t>
      </w:r>
      <w:proofErr w:type="spellStart"/>
      <w:r>
        <w:t>Zamudia</w:t>
      </w:r>
      <w:proofErr w:type="spellEnd"/>
      <w:r>
        <w:t xml:space="preserve"> (2024) presentaron el trabajo de grado titulado "Aplicación web con machine </w:t>
      </w:r>
      <w:proofErr w:type="spellStart"/>
      <w:r>
        <w:t>learning</w:t>
      </w:r>
      <w:proofErr w:type="spellEnd"/>
      <w:r>
        <w:t xml:space="preserve"> para la gestión de </w:t>
      </w:r>
      <w:r>
        <w:lastRenderedPageBreak/>
        <w:t xml:space="preserve">citas médicas en la Clínica Docente Los Jarales", en la Universidad José Antonio Páez (Carabobo). El objetivo del estudio fue desarrollar un sistema web que, mediante el uso de algoritmos de Machine </w:t>
      </w:r>
      <w:proofErr w:type="spellStart"/>
      <w:r>
        <w:t>Learning</w:t>
      </w:r>
      <w:proofErr w:type="spellEnd"/>
      <w:r>
        <w:t>, optimizará la asignación, clasificación y gestión de los recursos. El sistema logró organizar eficientemente el flujo de datos entrantes, superando con creces las limitaciones y errores asociados al procesamiento manual tradicional.</w:t>
      </w:r>
    </w:p>
    <w:p w14:paraId="5E685912" w14:textId="77777777" w:rsidR="00D0200D" w:rsidRDefault="00CB371D">
      <w:pPr>
        <w:spacing w:before="240" w:after="240" w:line="360" w:lineRule="auto"/>
        <w:ind w:left="720"/>
      </w:pPr>
      <w:r>
        <w:rPr>
          <w:b/>
          <w:bCs/>
        </w:rPr>
        <w:t>Relación con el proyecto:</w:t>
      </w:r>
      <w:r>
        <w:t xml:space="preserve"> Este estudio aporta una base metodológica y tecnológica directa para el proyecto en desarrollo. Confirma que, en el contexto universitario y tecnológico venezolano, es completamente viable construir una arquitectura web (cliente-servidor) que integre con éxito modelos de Machine </w:t>
      </w:r>
      <w:proofErr w:type="spellStart"/>
      <w:r>
        <w:t>Learning</w:t>
      </w:r>
      <w:proofErr w:type="spellEnd"/>
      <w:r>
        <w:t xml:space="preserve"> para clasificar y organizar información de manera autónoma, validando la eficacia técnica del módulo que se integrará al repositorio de la universidad.</w:t>
      </w:r>
    </w:p>
    <w:p w14:paraId="642DE366" w14:textId="77777777" w:rsidR="00D0200D" w:rsidRDefault="00CB371D">
      <w:pPr>
        <w:spacing w:before="240" w:after="240" w:line="360" w:lineRule="auto"/>
      </w:pPr>
      <w:r>
        <w:t xml:space="preserve">En el ámbito Local, Alarcón </w:t>
      </w:r>
      <w:proofErr w:type="spellStart"/>
      <w:r>
        <w:t>Kriebel</w:t>
      </w:r>
      <w:proofErr w:type="spellEnd"/>
      <w:r>
        <w:t xml:space="preserve"> y Delgado Rosario (2018) desarrollaron el trabajo de grado "Sistema inteligente de búsqueda de información académica para la Universidad Valle del </w:t>
      </w:r>
      <w:proofErr w:type="spellStart"/>
      <w:r>
        <w:t>Momboy</w:t>
      </w:r>
      <w:proofErr w:type="spellEnd"/>
      <w:r>
        <w:t>" en el estado Trujillo. Los investigadores diseñaron una plataforma enfocada en la recuperación y filtrado de datos académicos institucionales, implementando técnicas de búsqueda avanzada para facilitar el acceso a la información por parte de la comunidad estudiantil y docente, mejorando drásticamente los tiempos de consulta y organización frente a los repositorios tradicionales estáticos.</w:t>
      </w:r>
    </w:p>
    <w:p w14:paraId="4F79B46B" w14:textId="77777777" w:rsidR="00D0200D" w:rsidRDefault="00CB371D">
      <w:pPr>
        <w:numPr>
          <w:ilvl w:val="0"/>
          <w:numId w:val="1"/>
        </w:numPr>
        <w:spacing w:before="240" w:after="240" w:line="360" w:lineRule="auto"/>
      </w:pPr>
      <w:r>
        <w:rPr>
          <w:b/>
          <w:bCs/>
        </w:rPr>
        <w:t>Relación con el proyecto:</w:t>
      </w:r>
      <w:r>
        <w:t xml:space="preserve"> Este antecedente trujillano ilustra la necesidad histórica de las universidades locales de evolucionar desde sistemas estáticos hacia plataformas más inteligentes e interactivas. Se vincula estrechamente con el proyecto de la UPTTMBI al justificar que la simple digitalización de documentos no es suficiente, sino que se requiere incorporar "inteligencia" algorítmica para clasificar y gestionar eficientemente el creciente volumen de proyectos de investigación generados por el PNFI.</w:t>
      </w:r>
    </w:p>
    <w:p w14:paraId="0B0B4A16" w14:textId="77777777" w:rsidR="00D0200D" w:rsidRDefault="00CB371D" w:rsidP="004B3AB3">
      <w:pPr>
        <w:pStyle w:val="SUBTITULO1"/>
      </w:pPr>
      <w:bookmarkStart w:id="35" w:name="_sadlidzc2jy" w:colFirst="0" w:colLast="0"/>
      <w:bookmarkStart w:id="36" w:name="_Toc235200517"/>
      <w:bookmarkEnd w:id="35"/>
      <w:r>
        <w:lastRenderedPageBreak/>
        <w:t>2.2. Bases Teóricas o Conceptuales</w:t>
      </w:r>
      <w:bookmarkEnd w:id="36"/>
    </w:p>
    <w:p w14:paraId="4B25DFF8" w14:textId="77777777" w:rsidR="00D0200D" w:rsidRDefault="00CB371D">
      <w:pPr>
        <w:spacing w:before="240" w:after="240" w:line="360" w:lineRule="auto"/>
        <w:ind w:firstLine="720"/>
        <w:jc w:val="both"/>
      </w:pPr>
      <w:r>
        <w:t xml:space="preserve">Como se ha evidenciado en los antecedentes expuestos, la implementación de tecnologías basadas en Inteligencia Artificial y algoritmos predictivos en entornos académicos e institucionales es una solución científicamente comprobada y altamente eficaz. Partiendo de esta premisa, resulta indispensable establecer un marco conceptual claro. Por consiguiente, a </w:t>
      </w:r>
      <w:proofErr w:type="gramStart"/>
      <w:r>
        <w:t>continuación</w:t>
      </w:r>
      <w:proofErr w:type="gramEnd"/>
      <w:r>
        <w:t xml:space="preserve"> se definen los fundamentos tecnológicos y teóricos que sustentan la investigación, respaldados por diversos autores de la última década:</w:t>
      </w:r>
    </w:p>
    <w:p w14:paraId="070E0CDB" w14:textId="77777777" w:rsidR="00D0200D" w:rsidRDefault="00CB371D" w:rsidP="00393EBB">
      <w:pPr>
        <w:pStyle w:val="SUBTITULO2"/>
      </w:pPr>
      <w:bookmarkStart w:id="37" w:name="_Toc235200518"/>
      <w:r>
        <w:t>2.2.1. Inteligencia Artificial (IA)</w:t>
      </w:r>
      <w:bookmarkEnd w:id="37"/>
    </w:p>
    <w:p w14:paraId="410FE648" w14:textId="77777777" w:rsidR="00D0200D" w:rsidRDefault="00CB371D">
      <w:pPr>
        <w:spacing w:before="240" w:after="240" w:line="360" w:lineRule="auto"/>
        <w:ind w:firstLine="720"/>
        <w:jc w:val="both"/>
      </w:pPr>
      <w:r>
        <w:t xml:space="preserve">La Inteligencia Artificial constituye el pilar tecnológico fundamental sobre el cual se edifica el presente proyecto. De acuerdo con López de </w:t>
      </w:r>
      <w:proofErr w:type="spellStart"/>
      <w:r>
        <w:t>Mántaras</w:t>
      </w:r>
      <w:proofErr w:type="spellEnd"/>
      <w:r>
        <w:t xml:space="preserve"> y Brunet </w:t>
      </w:r>
      <w:proofErr w:type="spellStart"/>
      <w:r>
        <w:t>Crosa</w:t>
      </w:r>
      <w:proofErr w:type="spellEnd"/>
      <w:r>
        <w:t xml:space="preserve"> (2023), la inteligencia artificial es un concepto muy amplio que incluye una gran variedad de técnicas y algoritmos, pudiéndose definir como la habilidad que pueden llegar a tener las máquinas para realizar tareas que típicamente requieren el uso de capacidades humanas inteligentes. Los autores aclaran que, más que inteligencia propiamente dicha, se trata de una "habilidad" para realizar y resolver tareas, la cual no incluye la posibilidad de comprender, pensar ni poseer sentido común. </w:t>
      </w:r>
    </w:p>
    <w:p w14:paraId="1A021EE4" w14:textId="77777777" w:rsidR="00D0200D" w:rsidRDefault="00CB371D">
      <w:pPr>
        <w:spacing w:before="240" w:after="240" w:line="360" w:lineRule="auto"/>
        <w:ind w:firstLine="720"/>
        <w:jc w:val="both"/>
      </w:pPr>
      <w:r>
        <w:t xml:space="preserve">Por su parte, García Peña, Mora Marcillo y Ávila Ramírez (2020) señalan que la IA es una tecnología con un valor incalculable, no solo en términos monetarios, sino por el valor que posee para la optimización de procesos en sectores como el educativo. Complementando esta visión, Russell y </w:t>
      </w:r>
      <w:proofErr w:type="spellStart"/>
      <w:r>
        <w:t>Norvig</w:t>
      </w:r>
      <w:proofErr w:type="spellEnd"/>
      <w:r>
        <w:t xml:space="preserve"> (2021) establecen que la IA se fundamenta en la posibilidad de actuar, en el marco de determinadas tareas, de manera similar a como lo harían los humanos, abarcando desde sistemas expertos hasta redes neuronales complejas.</w:t>
      </w:r>
    </w:p>
    <w:p w14:paraId="5E67D649" w14:textId="77777777" w:rsidR="00D0200D" w:rsidRDefault="00CB371D" w:rsidP="00393EBB">
      <w:pPr>
        <w:pStyle w:val="SUBTITULO2"/>
      </w:pPr>
      <w:bookmarkStart w:id="38" w:name="_Toc235200519"/>
      <w:r>
        <w:t xml:space="preserve">2.2.2. Machine </w:t>
      </w:r>
      <w:proofErr w:type="spellStart"/>
      <w:r>
        <w:t>Learning</w:t>
      </w:r>
      <w:proofErr w:type="spellEnd"/>
      <w:r>
        <w:t xml:space="preserve"> (Aprendizaje Automático)</w:t>
      </w:r>
      <w:bookmarkEnd w:id="38"/>
    </w:p>
    <w:p w14:paraId="509496F8" w14:textId="77777777" w:rsidR="00D0200D" w:rsidRDefault="00CB371D">
      <w:pPr>
        <w:spacing w:before="240" w:after="240" w:line="360" w:lineRule="auto"/>
        <w:ind w:firstLine="720"/>
        <w:jc w:val="both"/>
      </w:pPr>
      <w:r>
        <w:t xml:space="preserve">El Machine </w:t>
      </w:r>
      <w:proofErr w:type="spellStart"/>
      <w:r>
        <w:t>Learning</w:t>
      </w:r>
      <w:proofErr w:type="spellEnd"/>
      <w:r>
        <w:t xml:space="preserve"> o aprendizaje automático constituye el subconjunto de la inteligencia artificial que permite a los sistemas aprender y mejorar a partir de la </w:t>
      </w:r>
      <w:r>
        <w:lastRenderedPageBreak/>
        <w:t xml:space="preserve">experiencia sin ser programados explícitamente. Mena, de Oliveira Cardoso, Xavier y de Lima </w:t>
      </w:r>
      <w:proofErr w:type="spellStart"/>
      <w:r>
        <w:t>Argimon</w:t>
      </w:r>
      <w:proofErr w:type="spellEnd"/>
      <w:r>
        <w:t xml:space="preserve"> (2022) definen el Machine </w:t>
      </w:r>
      <w:proofErr w:type="spellStart"/>
      <w:r>
        <w:t>Learning</w:t>
      </w:r>
      <w:proofErr w:type="spellEnd"/>
      <w:r>
        <w:t xml:space="preserve"> como un conjunto de métodos propios de la inteligencia artificial que permiten a las máquinas aprender patrones a partir de los datos. Estos autores destacan que la utilización de métodos de aprendizaje automático provee de herramientas predictivas confiables, tanto o más que los métodos estadísticos tradicionales. </w:t>
      </w:r>
    </w:p>
    <w:p w14:paraId="6F7089DF" w14:textId="77777777" w:rsidR="00D0200D" w:rsidRDefault="00CB371D">
      <w:pPr>
        <w:spacing w:before="240" w:after="240" w:line="360" w:lineRule="auto"/>
        <w:ind w:firstLine="720"/>
        <w:jc w:val="both"/>
      </w:pPr>
      <w:r>
        <w:t>Forero-</w:t>
      </w:r>
      <w:proofErr w:type="spellStart"/>
      <w:r>
        <w:t>Corba</w:t>
      </w:r>
      <w:proofErr w:type="spellEnd"/>
      <w:r>
        <w:t xml:space="preserve"> y Negre </w:t>
      </w:r>
      <w:proofErr w:type="spellStart"/>
      <w:r>
        <w:t>Bennasar</w:t>
      </w:r>
      <w:proofErr w:type="spellEnd"/>
      <w:r>
        <w:t xml:space="preserve"> (2024) complementan esta definición al señalar que el Machine </w:t>
      </w:r>
      <w:proofErr w:type="spellStart"/>
      <w:r>
        <w:t>Learning</w:t>
      </w:r>
      <w:proofErr w:type="spellEnd"/>
      <w:r>
        <w:t xml:space="preserve"> es un campo de la inteligencia artificial que está impactando últimamente en todas las áreas del conocimiento, y sus algoritmos proveen herramientas predictivas confiables. En la misma línea, </w:t>
      </w:r>
      <w:proofErr w:type="spellStart"/>
      <w:r>
        <w:t>Alpaydin</w:t>
      </w:r>
      <w:proofErr w:type="spellEnd"/>
      <w:r>
        <w:t xml:space="preserve"> (2020) sostiene que el aprendizaje automático es la base de los sistemas inteligentes modernos, cubriendo desde el aprendizaje supervisado hasta las redes neuronales profundas, lo cual resulta clave para el módulo predictivo planteado en esta investigación.</w:t>
      </w:r>
    </w:p>
    <w:p w14:paraId="4B6631CA" w14:textId="77777777" w:rsidR="00D0200D" w:rsidRDefault="00CB371D" w:rsidP="00393EBB">
      <w:pPr>
        <w:pStyle w:val="SUBTITULO2"/>
      </w:pPr>
      <w:bookmarkStart w:id="39" w:name="_Toc235200520"/>
      <w:r>
        <w:t>2.2.3. Arquitectura Modelo-Vista-Controlador (MVC)</w:t>
      </w:r>
      <w:bookmarkEnd w:id="39"/>
    </w:p>
    <w:p w14:paraId="2A90DCF0" w14:textId="77777777" w:rsidR="00D0200D" w:rsidRDefault="00CB371D">
      <w:pPr>
        <w:spacing w:before="240" w:after="240" w:line="360" w:lineRule="auto"/>
        <w:ind w:firstLine="720"/>
        <w:jc w:val="both"/>
      </w:pPr>
      <w:r>
        <w:t xml:space="preserve">La arquitectura MVC constituye el patrón de diseño estructural que organiza el desarrollo del software propuesto. El patrón Modelo-Vista-Controlador (MVC) es un patrón de arquitectura de software que separa los datos y la lógica de negocio (modelo) de su representación visual (vista) y del módulo que gestiona las interacciones del usuario (controlador). Pressman y </w:t>
      </w:r>
      <w:proofErr w:type="spellStart"/>
      <w:r>
        <w:t>Maxim</w:t>
      </w:r>
      <w:proofErr w:type="spellEnd"/>
      <w:r>
        <w:t xml:space="preserve"> (2021) describen este patrón como un enfoque de diseño que separa la presentación de la interacción del usuario y los datos, permitiendo que los cambios en la interfaz de usuario no afecten la lógica de negocio y viceversa, facilitando el mantenimiento y la escalabilidad del sistema. </w:t>
      </w:r>
    </w:p>
    <w:p w14:paraId="1278B2C4" w14:textId="77777777" w:rsidR="00D0200D" w:rsidRDefault="00CB371D">
      <w:pPr>
        <w:spacing w:before="240" w:after="240" w:line="360" w:lineRule="auto"/>
        <w:ind w:firstLine="720"/>
        <w:jc w:val="both"/>
      </w:pPr>
      <w:r>
        <w:t xml:space="preserve">Sommerville (2019) añade que el patrón MVC divide la aplicación en tres componentes interconectados: el Modelo, que gestiona los datos y la lógica de negocio; la Vista, encargada de la representación visual de los datos; y el Controlador, que actúa como intermediario gestionando las entradas del usuario y actualizando tanto el modelo como la vista. </w:t>
      </w:r>
      <w:proofErr w:type="spellStart"/>
      <w:r>
        <w:t>Fowler</w:t>
      </w:r>
      <w:proofErr w:type="spellEnd"/>
      <w:r>
        <w:t xml:space="preserve"> (2018) complementa esta </w:t>
      </w:r>
      <w:r>
        <w:lastRenderedPageBreak/>
        <w:t>visión al destacar que esta separación de responsabilidades es fundamental para la evolución de aplicaciones web complejas, ya que permite a los equipos de desarrollo trabajar de manera paralela en diferentes capas del sistema sin generar conflictos.</w:t>
      </w:r>
    </w:p>
    <w:p w14:paraId="3B6EB8EF" w14:textId="77777777" w:rsidR="00D0200D" w:rsidRDefault="00CB371D" w:rsidP="00393EBB">
      <w:pPr>
        <w:pStyle w:val="SUBTITULO2"/>
      </w:pPr>
      <w:bookmarkStart w:id="40" w:name="_Toc235200521"/>
      <w:r>
        <w:t>2.2.4. Repositorio Institucional Académico</w:t>
      </w:r>
      <w:bookmarkEnd w:id="40"/>
    </w:p>
    <w:p w14:paraId="21B9775A" w14:textId="77777777" w:rsidR="00D0200D" w:rsidRDefault="00CB371D">
      <w:pPr>
        <w:spacing w:before="240" w:after="240" w:line="360" w:lineRule="auto"/>
        <w:ind w:firstLine="720"/>
        <w:jc w:val="both"/>
      </w:pPr>
      <w:r>
        <w:t xml:space="preserve">Los repositorios institucionales constituyen la infraestructura digital donde se albergará y gestionará la producción académica. De acuerdo con Picón (2021), un repositorio institucional se define como un archivo digital para recopilar, preservar y difundir copias digitales de la producción intelectual de una institución, con el objetivo primordial de promover el acceso abierto al conocimiento y garantizar la preservación a largo plazo de la memoria académica. El Banco Interamericano de Desarrollo - BID (2023) complementa esta definición al señalar que los repositorios institucionales son plataformas digitales o bases de datos diseñadas para recopilar, preservar y brindar acceso a la producción académica y creativa de una institución, facilitando la comunicación académica y la conservación de materiales de aprendizaje. </w:t>
      </w:r>
    </w:p>
    <w:p w14:paraId="632478F5" w14:textId="77777777" w:rsidR="00D0200D" w:rsidRDefault="00CB371D">
      <w:pPr>
        <w:spacing w:before="240" w:after="240" w:line="360" w:lineRule="auto"/>
        <w:ind w:firstLine="720"/>
        <w:jc w:val="both"/>
      </w:pPr>
      <w:r>
        <w:t>González Valdez y Palomares Pérez (2025) añaden que la efectividad de estos repositorios radica en su capacidad de implementar sistemas de clasificación robustos que permitan a los usuarios finales recuperar la información de manera rápida y precisa, lo cual justifica la creación del módulo de líneas de investigación.</w:t>
      </w:r>
    </w:p>
    <w:p w14:paraId="094130DD" w14:textId="77777777" w:rsidR="00D0200D" w:rsidRDefault="00CB371D" w:rsidP="00393EBB">
      <w:pPr>
        <w:pStyle w:val="SUBTITULO2"/>
      </w:pPr>
      <w:bookmarkStart w:id="41" w:name="_Toc235200522"/>
      <w:r>
        <w:t>2.2.5. Procesamiento de Lenguaje Natural (PLN)</w:t>
      </w:r>
      <w:bookmarkEnd w:id="41"/>
    </w:p>
    <w:p w14:paraId="24FC4A4E" w14:textId="77777777" w:rsidR="00D0200D" w:rsidRDefault="00CB371D">
      <w:pPr>
        <w:spacing w:before="240" w:after="240" w:line="360" w:lineRule="auto"/>
        <w:ind w:firstLine="720"/>
        <w:jc w:val="both"/>
      </w:pPr>
      <w:r>
        <w:t xml:space="preserve">El Procesamiento del Lenguaje Natural es la tecnología que permitirá al módulo comprender y clasificar automáticamente los textos de los proyectos académicos. Beltrán </w:t>
      </w:r>
      <w:proofErr w:type="spellStart"/>
      <w:r>
        <w:t>Beltrán</w:t>
      </w:r>
      <w:proofErr w:type="spellEnd"/>
      <w:r>
        <w:t xml:space="preserve"> y Rodríguez Mojica (2021) señalan que el PLN permite que el lenguaje natural, en el que hablan los seres humanos cotidianamente, se pueda incorporar en los computadores para la realización de </w:t>
      </w:r>
      <w:r>
        <w:lastRenderedPageBreak/>
        <w:t xml:space="preserve">diversas tareas que ayudan al ser humano a una mejor redacción o comprensión de un texto extenso, traducción y otras. </w:t>
      </w:r>
    </w:p>
    <w:p w14:paraId="7DBB58C4" w14:textId="77777777" w:rsidR="00D0200D" w:rsidRDefault="00CB371D">
      <w:pPr>
        <w:spacing w:before="240" w:after="240" w:line="360" w:lineRule="auto"/>
        <w:ind w:firstLine="720"/>
        <w:jc w:val="both"/>
      </w:pPr>
      <w:r>
        <w:t xml:space="preserve">Muñoz Guillena (2024) profundiza en este concepto al afirmar que el PLN es el eje central de la inteligencia artificial generativa actual, utilizando modelos estadísticos y redes neuronales para interpretar el contexto semántico de los documentos. Por su parte, </w:t>
      </w:r>
      <w:proofErr w:type="spellStart"/>
      <w:r>
        <w:t>Jurafsky</w:t>
      </w:r>
      <w:proofErr w:type="spellEnd"/>
      <w:r>
        <w:t xml:space="preserve"> y Martin (2024), en su reconocido manual de acceso abierto, describen el PLN como el campo interdisciplinario que proporciona modelos computacionales para el análisis semántico y sintáctico de textos, siendo vital para extraer el contexto de los títulos y resúmenes de los proyectos subidos por los estudiantes al repositorio.</w:t>
      </w:r>
    </w:p>
    <w:p w14:paraId="17494D85" w14:textId="77777777" w:rsidR="00D0200D" w:rsidRDefault="00CB371D" w:rsidP="00393EBB">
      <w:pPr>
        <w:pStyle w:val="SUBTITULO2"/>
      </w:pPr>
      <w:bookmarkStart w:id="42" w:name="_Toc235200523"/>
      <w:r>
        <w:t>2.2.6. Análisis Predictivo</w:t>
      </w:r>
      <w:bookmarkEnd w:id="42"/>
    </w:p>
    <w:p w14:paraId="722F9399" w14:textId="77777777" w:rsidR="00D0200D" w:rsidRDefault="00CB371D">
      <w:pPr>
        <w:spacing w:before="240" w:after="240" w:line="360" w:lineRule="auto"/>
        <w:ind w:firstLine="720"/>
        <w:jc w:val="both"/>
      </w:pPr>
      <w:r>
        <w:t xml:space="preserve">El análisis predictivo constituye la capacidad central del módulo para anticipar tendencias en las líneas de investigación. Mella Norambuena, Badilla-Quintana y López Angulo (2022) sostienen que los modelos predictivos basados en el uso de analíticas de aprendizaje permiten descubrir patrones ocultos en grandes volúmenes de información, facilitando la proyección de comportamientos futuros con un alto grado de precisión. </w:t>
      </w:r>
    </w:p>
    <w:p w14:paraId="263E3BD6" w14:textId="77777777" w:rsidR="00D0200D" w:rsidRDefault="00CB371D">
      <w:pPr>
        <w:spacing w:before="240" w:after="240" w:line="360" w:lineRule="auto"/>
        <w:ind w:firstLine="720"/>
        <w:jc w:val="both"/>
      </w:pPr>
      <w:r>
        <w:t xml:space="preserve">Calle García, </w:t>
      </w:r>
      <w:proofErr w:type="spellStart"/>
      <w:r>
        <w:t>Aviles</w:t>
      </w:r>
      <w:proofErr w:type="spellEnd"/>
      <w:r>
        <w:t xml:space="preserve"> Barcia, Baque Reina y Muñiz Rodríguez (2024) señalan que la analítica predictiva desempeña un rol fundamental en la anticipación de cambios, examinando ejemplos de empresas líderes y sus resultados cuantitativos. Asimismo, Beltrán (2025) destaca que el Big Data y la analítica predictiva tienen un impacto significativo en las estrategias de evaluación y toma de decisiones en el ámbito educativo.</w:t>
      </w:r>
    </w:p>
    <w:p w14:paraId="3C8A3FE8" w14:textId="77777777" w:rsidR="00D0200D" w:rsidRDefault="00CB371D" w:rsidP="00393EBB">
      <w:pPr>
        <w:pStyle w:val="SUBTITULO2"/>
      </w:pPr>
      <w:bookmarkStart w:id="43" w:name="_Toc235200524"/>
      <w:r>
        <w:t>2.2.7. Metodología Scrum</w:t>
      </w:r>
      <w:bookmarkEnd w:id="43"/>
    </w:p>
    <w:p w14:paraId="1EC285D8" w14:textId="77777777" w:rsidR="00D0200D" w:rsidRDefault="00CB371D">
      <w:pPr>
        <w:spacing w:before="240" w:after="240" w:line="360" w:lineRule="auto"/>
        <w:ind w:firstLine="720"/>
        <w:jc w:val="both"/>
      </w:pPr>
      <w:r>
        <w:t xml:space="preserve">Scrum es el marco metodológico ágil que guiará el desarrollo del proyecto. De acuerdo con </w:t>
      </w:r>
      <w:proofErr w:type="spellStart"/>
      <w:r>
        <w:t>Schwaber</w:t>
      </w:r>
      <w:proofErr w:type="spellEnd"/>
      <w:r>
        <w:t xml:space="preserve"> y Sutherland (2020), Scrum es un marco de trabajo liviano que ayuda a las personas, equipos y organizaciones a generar valor a través de soluciones adaptativas para problemas complejos. La Guía de Scrum </w:t>
      </w:r>
      <w:r>
        <w:lastRenderedPageBreak/>
        <w:t xml:space="preserve">define cada elemento del marco de trabajo con un propósito específico esencial para el valor general y los resultados obtenidos, basándose en la transparencia, inspección y adaptación. Ballesteros Quintero (2021) complementa esta definición al señalar que con Scrum se busca tratar los proyectos de manera iterativa y adaptativa, brindándole flexibilidad a la toma de decisiones durante el desarrollo, lo que permite responder rápidamente a los cambios en los requerimientos. </w:t>
      </w:r>
    </w:p>
    <w:p w14:paraId="27956BCA" w14:textId="77777777" w:rsidR="00D0200D" w:rsidRDefault="00CB371D">
      <w:pPr>
        <w:spacing w:before="240" w:after="240" w:line="360" w:lineRule="auto"/>
        <w:ind w:firstLine="720"/>
        <w:jc w:val="both"/>
      </w:pPr>
      <w:proofErr w:type="spellStart"/>
      <w:r>
        <w:t>Tymkiw</w:t>
      </w:r>
      <w:proofErr w:type="spellEnd"/>
      <w:r>
        <w:t xml:space="preserve">, </w:t>
      </w:r>
      <w:proofErr w:type="spellStart"/>
      <w:r>
        <w:t>Bournissen</w:t>
      </w:r>
      <w:proofErr w:type="spellEnd"/>
      <w:r>
        <w:t xml:space="preserve"> y </w:t>
      </w:r>
      <w:proofErr w:type="spellStart"/>
      <w:r>
        <w:t>Tumino</w:t>
      </w:r>
      <w:proofErr w:type="spellEnd"/>
      <w:r>
        <w:t xml:space="preserve"> (2020) destacan que Scrum, como herramienta metodológica, es particularmente eficaz en proyectos de desarrollo de software donde el cliente o usuario final necesita ver avances funcionales en ciclos cortos de tiempo (</w:t>
      </w:r>
      <w:proofErr w:type="spellStart"/>
      <w:r>
        <w:t>sprints</w:t>
      </w:r>
      <w:proofErr w:type="spellEnd"/>
      <w:r>
        <w:t>), asegurando que el producto final se ajuste a las necesidades reales de la comunidad universitaria.</w:t>
      </w:r>
    </w:p>
    <w:p w14:paraId="2A54E054" w14:textId="77777777" w:rsidR="00D0200D" w:rsidRDefault="00CB371D" w:rsidP="00393EBB">
      <w:pPr>
        <w:pStyle w:val="SUBTITULO2"/>
      </w:pPr>
      <w:bookmarkStart w:id="44" w:name="_Toc235200525"/>
      <w:r>
        <w:t>2.2.8. Investigación Acción Participativa (IAP)</w:t>
      </w:r>
      <w:bookmarkEnd w:id="44"/>
    </w:p>
    <w:p w14:paraId="152EB5FC" w14:textId="77777777" w:rsidR="00D0200D" w:rsidRDefault="00CB371D">
      <w:pPr>
        <w:spacing w:before="240" w:after="240" w:line="360" w:lineRule="auto"/>
        <w:ind w:firstLine="720"/>
        <w:jc w:val="both"/>
      </w:pPr>
      <w:r>
        <w:t xml:space="preserve">La IAP constituye el enfoque metodológico que garantiza la vinculación activa con la comunidad universitaria. España García, España García y Ormaza Rosado (2025) señalan que la investigación acción participativa surgió de la necesidad de involucrar a grupos vulnerables en las investigaciones que estudiaban sus propias problemáticas, enfocándose en crear conocimiento y fomentar el cambio social mediante la implicación activa de la comunidad en cada fase del proceso de investigación. Velásquez, Alvarado Mendoza y Barroeta Hidalgo (2021) complementan esta definición al afirmar que la metodología investigación acción participativa tiene sus orígenes en la lucha social con pretensiones liberadoras y emancipadoras, en una visión multipolar, integradora y sintagmática. </w:t>
      </w:r>
    </w:p>
    <w:p w14:paraId="3C083241" w14:textId="77777777" w:rsidR="00D0200D" w:rsidRDefault="00CB371D">
      <w:pPr>
        <w:spacing w:before="240" w:after="240" w:line="360" w:lineRule="auto"/>
        <w:ind w:firstLine="720"/>
        <w:jc w:val="both"/>
      </w:pPr>
      <w:r>
        <w:t>De acuerdo con este enfoque, los aportes de Quintana, Rojas y Soto (2020) destacan que la IAP fortalece los procesos de transformación social al integrar a los actores involucrados en cada fase del ciclo de investigación, lo cual resulta fundamental para este proyecto, ya que la retroalimentación constante de estudiantes y docentes es el motor que da forma al desarrollo del módulo inteligente.</w:t>
      </w:r>
    </w:p>
    <w:p w14:paraId="217CB9D0" w14:textId="77777777" w:rsidR="00D0200D" w:rsidRDefault="00CB371D" w:rsidP="00393EBB">
      <w:pPr>
        <w:pStyle w:val="SUBTITULO2"/>
      </w:pPr>
      <w:bookmarkStart w:id="45" w:name="_Toc235200526"/>
      <w:r>
        <w:lastRenderedPageBreak/>
        <w:t>2.2.9. Sistemas de Información</w:t>
      </w:r>
      <w:bookmarkEnd w:id="45"/>
    </w:p>
    <w:p w14:paraId="48F11E01" w14:textId="77777777" w:rsidR="00D0200D" w:rsidRDefault="00CB371D">
      <w:pPr>
        <w:spacing w:before="240" w:after="240" w:line="360" w:lineRule="auto"/>
        <w:ind w:firstLine="720"/>
        <w:jc w:val="both"/>
      </w:pPr>
      <w:r>
        <w:t xml:space="preserve">Los sistemas de información constituyen la base estructural sobre la que se construye el módulo propuesto. Abrego Almazán, Medina Quintero y Sánchez Limón (2017) señalan que los sistemas de información (SI) son uno de los componentes más relevantes del entorno actual, que ofrecen grandes oportunidades para la gestión eficiente de las organizaciones. Gonzaga (2022) añade que los sistemas de información son fundamentales en la gestión de las organizaciones, ya que permiten recopilar, procesar y distribuir información para apoyar la toma de decisiones. </w:t>
      </w:r>
      <w:proofErr w:type="spellStart"/>
      <w:r>
        <w:t>Stair</w:t>
      </w:r>
      <w:proofErr w:type="spellEnd"/>
      <w:r>
        <w:t xml:space="preserve"> y Reynolds (2020) complementan esta visión al destacar que los sistemas de información modernos deben estar diseñados para adaptarse a entornos cambiantes y proporcionar información precisa y oportuna, un requisito indispensable para el Comité Científico de la UPTTMBI.</w:t>
      </w:r>
    </w:p>
    <w:p w14:paraId="6518E41A" w14:textId="77777777" w:rsidR="00D0200D" w:rsidRDefault="00CB371D" w:rsidP="00393EBB">
      <w:pPr>
        <w:pStyle w:val="SUBTITULO2"/>
      </w:pPr>
      <w:bookmarkStart w:id="46" w:name="_Toc235200527"/>
      <w:r>
        <w:t>2.2.10. Bases de Datos Relacionales</w:t>
      </w:r>
      <w:bookmarkEnd w:id="46"/>
    </w:p>
    <w:p w14:paraId="06F3AE30" w14:textId="77777777" w:rsidR="00D0200D" w:rsidRDefault="00CB371D">
      <w:pPr>
        <w:spacing w:before="240" w:after="240" w:line="360" w:lineRule="auto"/>
        <w:ind w:firstLine="720"/>
        <w:jc w:val="both"/>
      </w:pPr>
      <w:r>
        <w:t xml:space="preserve">Las bases de datos relacionales constituyen el modelo de almacenamiento de datos que soportará el repositorio académico. Chingo Esquivel, López Sevilla y otros autores (2021) definen las bases de datos relacionales como una herramienta fundamental para el almacenamiento estandarizado en las aplicaciones, basada en un modelo que relaciona los datos a través de tablas y claves. </w:t>
      </w:r>
      <w:proofErr w:type="spellStart"/>
      <w:r>
        <w:t>Elmasri</w:t>
      </w:r>
      <w:proofErr w:type="spellEnd"/>
      <w:r>
        <w:t xml:space="preserve"> y </w:t>
      </w:r>
      <w:proofErr w:type="spellStart"/>
      <w:r>
        <w:t>Navathe</w:t>
      </w:r>
      <w:proofErr w:type="spellEnd"/>
      <w:r>
        <w:t xml:space="preserve"> (2016) complementan esta definición al señalar que una base de datos relacional es un sistema que almacena y proporciona acceso a datos en tablas que pueden vincularse entre sí mediante relaciones, ofreciendo una forma muy estructurada de organizar y administrar la información. </w:t>
      </w:r>
    </w:p>
    <w:p w14:paraId="4D6E1AC3" w14:textId="77777777" w:rsidR="00D0200D" w:rsidRDefault="00CB371D">
      <w:pPr>
        <w:spacing w:before="240" w:after="240" w:line="360" w:lineRule="auto"/>
        <w:ind w:firstLine="720"/>
        <w:jc w:val="both"/>
      </w:pPr>
      <w:r>
        <w:t>García (2021) amplía este concepto hacia la optimización de consultas y el rendimiento en grandes volúmenes de datos, destacando la importancia de la integridad referencial y la normalización en entornos académicos para garantizar la consistencia y ausencia de redundancia en los datos, aspectos críticos para la confiabilidad del módulo de líneas de investigación.</w:t>
      </w:r>
    </w:p>
    <w:p w14:paraId="140594F1" w14:textId="77777777" w:rsidR="004B3AB3" w:rsidRDefault="004B3AB3">
      <w:pPr>
        <w:spacing w:before="240" w:after="240" w:line="360" w:lineRule="auto"/>
        <w:ind w:firstLine="720"/>
        <w:jc w:val="both"/>
      </w:pPr>
    </w:p>
    <w:p w14:paraId="352F9CD2" w14:textId="77777777" w:rsidR="00D0200D" w:rsidRDefault="00CB371D" w:rsidP="00393EBB">
      <w:pPr>
        <w:pStyle w:val="SUBTITULO2"/>
      </w:pPr>
      <w:bookmarkStart w:id="47" w:name="_Toc235200528"/>
      <w:r>
        <w:lastRenderedPageBreak/>
        <w:t xml:space="preserve">2.2.11. Minería de Datos (Data </w:t>
      </w:r>
      <w:proofErr w:type="spellStart"/>
      <w:r>
        <w:t>Mining</w:t>
      </w:r>
      <w:proofErr w:type="spellEnd"/>
      <w:r>
        <w:t>)</w:t>
      </w:r>
      <w:bookmarkEnd w:id="47"/>
    </w:p>
    <w:p w14:paraId="7E9FF1C3" w14:textId="77777777" w:rsidR="004B3AB3" w:rsidRDefault="00CB371D" w:rsidP="004B3AB3">
      <w:pPr>
        <w:spacing w:before="240" w:after="240" w:line="360" w:lineRule="auto"/>
        <w:ind w:firstLine="720"/>
        <w:jc w:val="both"/>
      </w:pPr>
      <w:r>
        <w:t>La minería de datos es el proceso analítico que permitirá descubrir patrones ocultos en el historial de proyectos. Quiroz (2023) señala que la minería de datos en procesos educativos permite diseñar modelos predictivos que anticipan comportamientos y resultados, facilitando la toma de decisiones informadas. A esto se suman los estudios de Hernández, González y Rodríguez (2022) sobre modelos predictivos aplicados al ámbito universitario, los cuales utilizan técnicas de clasificación y agrupamiento para segmentar la producción académica. Adicionalmente, Mendoza, Castillo y Herrera (2021) destacan la extracción de conocimiento en bases de datos académicas, brindando la capacidad de extraer perspectivas útiles para la gestión del conocimiento, lo cual se alinea perfectamente con el objetivo de predecir la evolución de las líneas de investigación en el PNFI.</w:t>
      </w:r>
    </w:p>
    <w:p w14:paraId="590ABEFF" w14:textId="77777777" w:rsidR="00D0200D" w:rsidRDefault="00CB371D" w:rsidP="00393EBB">
      <w:pPr>
        <w:pStyle w:val="SUBTITULO2"/>
      </w:pPr>
      <w:bookmarkStart w:id="48" w:name="_Toc235200529"/>
      <w:r>
        <w:t>2.2.12. Big Data</w:t>
      </w:r>
      <w:bookmarkEnd w:id="48"/>
    </w:p>
    <w:p w14:paraId="0C4E31E7" w14:textId="77777777" w:rsidR="00D0200D" w:rsidRDefault="00CB371D">
      <w:pPr>
        <w:spacing w:before="240" w:after="240" w:line="360" w:lineRule="auto"/>
        <w:ind w:firstLine="720"/>
        <w:jc w:val="both"/>
      </w:pPr>
      <w:r>
        <w:t xml:space="preserve">El concepto de Big Data es relevante para comprender el volumen de información que puede llegar a manejar el repositorio. Heredia-Mayorga (2020) define el Big Data como un fenómeno relativamente nuevo en la educación, cuyas aplicaciones en las actividades académicas permitirán dar forma a un sistema educativo moderno y dinámico, siendo un elemento clave para la toma de decisiones en los procesos académicos, administrativos y financieros. </w:t>
      </w:r>
    </w:p>
    <w:p w14:paraId="2EDD28A9" w14:textId="77777777" w:rsidR="00D0200D" w:rsidRDefault="00CB371D">
      <w:pPr>
        <w:spacing w:before="240" w:after="240" w:line="360" w:lineRule="auto"/>
        <w:ind w:firstLine="720"/>
        <w:jc w:val="both"/>
      </w:pPr>
      <w:proofErr w:type="spellStart"/>
      <w:r>
        <w:t>Bonami</w:t>
      </w:r>
      <w:proofErr w:type="spellEnd"/>
      <w:r>
        <w:t xml:space="preserve"> (2020) añade que la integración de Big Data e Inteligencia Artificial está reorganizando la estructura del campo educativo, reconfigurando la relación entre actores humanos y no humanos. Por su parte, Olivos (2024) concluye que la utilización de Big Data en entornos universitarios está respaldada por evidencia empírica que demuestra su impacto positivo en la mejora de la calidad educativa, lo que justifica el uso de una arquitectura de software robusta y la implementación de algoritmos eficientes para la clasificación y predicción en el módulo propuesto.</w:t>
      </w:r>
    </w:p>
    <w:p w14:paraId="756DA8A5" w14:textId="77777777" w:rsidR="00D0200D" w:rsidRPr="004B3AB3" w:rsidRDefault="00D0200D" w:rsidP="004B3AB3">
      <w:pPr>
        <w:spacing w:line="360" w:lineRule="auto"/>
        <w:jc w:val="both"/>
      </w:pPr>
    </w:p>
    <w:p w14:paraId="0AEBA633" w14:textId="77777777" w:rsidR="00D0200D" w:rsidRDefault="00CB371D" w:rsidP="004B3AB3">
      <w:pPr>
        <w:pStyle w:val="TITULO"/>
        <w:jc w:val="center"/>
      </w:pPr>
      <w:bookmarkStart w:id="49" w:name="_Toc235200530"/>
      <w:r>
        <w:lastRenderedPageBreak/>
        <w:t>PARTE III. MARCO METODOLÓGICO</w:t>
      </w:r>
      <w:bookmarkEnd w:id="49"/>
    </w:p>
    <w:p w14:paraId="0D53A781" w14:textId="77777777" w:rsidR="00D0200D" w:rsidRDefault="00CB371D">
      <w:pPr>
        <w:spacing w:line="360" w:lineRule="auto"/>
        <w:jc w:val="both"/>
      </w:pPr>
      <w:r>
        <w:tab/>
        <w:t xml:space="preserve">Este apartado constituye sobre la columna vertebral de la investigación, se ando de forma desarrollada todo lo que constituye los métodos, técnicas y protocolos utilizados durante el periodo de tiempo de duración del proyecto, para alcanzar el objetivo. Gracias a los aportes de </w:t>
      </w:r>
      <w:proofErr w:type="spellStart"/>
      <w:r>
        <w:t>de</w:t>
      </w:r>
      <w:proofErr w:type="spellEnd"/>
      <w:r>
        <w:t xml:space="preserve"> Franco (2011</w:t>
      </w:r>
      <w:proofErr w:type="gramStart"/>
      <w:r>
        <w:t>)  el</w:t>
      </w:r>
      <w:proofErr w:type="gramEnd"/>
      <w:r>
        <w:t xml:space="preserve"> marco metodológico es el conjunto de acciones destinadas a describir y analizar el fondo del problema planteado, a través de procedimientos específicos que incluye las técnicas de observación y recolección de datos, determinando el “cómo” se realizará el estudio, esta tarea consiste en hacer operativa los conceptos y elementos del problema que estudiamos (p.118)</w:t>
      </w:r>
    </w:p>
    <w:p w14:paraId="5D4DC372" w14:textId="77777777" w:rsidR="00D0200D" w:rsidRDefault="00CB371D">
      <w:pPr>
        <w:spacing w:line="360" w:lineRule="auto"/>
        <w:jc w:val="both"/>
      </w:pPr>
      <w:r>
        <w:tab/>
        <w:t xml:space="preserve">Por ende, a </w:t>
      </w:r>
      <w:proofErr w:type="gramStart"/>
      <w:r>
        <w:t>continuación</w:t>
      </w:r>
      <w:proofErr w:type="gramEnd"/>
      <w:r>
        <w:t xml:space="preserve"> se explicará detalladamente el diseño metodológico que se aplicó para esta investigación, con el fin de enriquecer la justificación del Proyecto, explorando su diseño de estudio, población, instrumentos para la toma de información y recolección de datos.</w:t>
      </w:r>
    </w:p>
    <w:p w14:paraId="0B4FE67A" w14:textId="77777777" w:rsidR="00D0200D" w:rsidRDefault="00CB371D" w:rsidP="004B3AB3">
      <w:pPr>
        <w:pStyle w:val="SUBTITULO1"/>
      </w:pPr>
      <w:bookmarkStart w:id="50" w:name="_Toc235200531"/>
      <w:r>
        <w:t>3.1. Tipo de Investigación</w:t>
      </w:r>
      <w:bookmarkEnd w:id="50"/>
    </w:p>
    <w:p w14:paraId="134985AE" w14:textId="77777777" w:rsidR="00D0200D" w:rsidRDefault="00CB371D">
      <w:pPr>
        <w:spacing w:line="360" w:lineRule="auto"/>
        <w:jc w:val="both"/>
      </w:pPr>
      <w:r>
        <w:rPr>
          <w:b/>
          <w:bCs/>
        </w:rPr>
        <w:tab/>
      </w:r>
      <w:r>
        <w:t>Según autores como Creswell, J. W. y Creswell, J. D. (2018) Conciben las categorías investigativas como arquitecturas de indagación procedimental. La designación del tipo opera como un plano de ingeniería que programa la secuencia exacta en la que ocurrirá la recolección de los datos empíricos. Por ende, el tipo de investigación es una táctica de evaluación crucial de las características y fenómenos a analizar con profundidad, con el fin de obtener resultados satisfactorios que encaminan a la mitigación futura de la problemática.</w:t>
      </w:r>
    </w:p>
    <w:p w14:paraId="069A0FE6" w14:textId="77777777" w:rsidR="00D0200D" w:rsidRDefault="00CB371D">
      <w:pPr>
        <w:spacing w:line="360" w:lineRule="auto"/>
        <w:jc w:val="both"/>
      </w:pPr>
      <w:r>
        <w:tab/>
        <w:t>Gracias a los investigado y desarrollado previamente en el diagnóstico participativo, definimos el proyecto como una investigación de carácter socio tecnológico, como lo define Costanza-</w:t>
      </w:r>
      <w:proofErr w:type="spellStart"/>
      <w:r>
        <w:t>Chock</w:t>
      </w:r>
      <w:proofErr w:type="spellEnd"/>
      <w:r>
        <w:t xml:space="preserve">, S. (2020) Define la investigación </w:t>
      </w:r>
      <w:proofErr w:type="spellStart"/>
      <w:r>
        <w:t>sociotecnológica</w:t>
      </w:r>
      <w:proofErr w:type="spellEnd"/>
      <w:r>
        <w:t xml:space="preserve"> como el proceso de evaluación directa del ciclo de desarrollo de productos. El método consiste en registrar la distribución material de las cargas operativas y los beneficios del sistema técnico sobre las comunidades locales afectadas por su despliegue.  </w:t>
      </w:r>
    </w:p>
    <w:p w14:paraId="5F609A0F" w14:textId="77777777" w:rsidR="00D0200D" w:rsidRDefault="00CB371D">
      <w:pPr>
        <w:spacing w:line="360" w:lineRule="auto"/>
        <w:ind w:firstLine="720"/>
        <w:jc w:val="both"/>
      </w:pPr>
      <w:r>
        <w:lastRenderedPageBreak/>
        <w:t xml:space="preserve">Para efectos de este desarrollo, la investigación opera bajo el la investigación-acción participativa (IAP), siendo el puente que comunica entre el desarrollador y la comunidad. Este tipo de investigación resulta favorable para tener retroalimentación constante con los beneficiarios, que proporcionan a los desarrolladores, el espacio donde se aborda la problemática a mitigar. Y bajo este contexto, la metodología aplicada en la investigación, siendo ciertamente favorable y trabajando de a mano con el tipo de investigación, es la metodología SCRUM, gracias a su flexibilidad constante ante el </w:t>
      </w:r>
      <w:proofErr w:type="spellStart"/>
      <w:r>
        <w:t>feedback</w:t>
      </w:r>
      <w:proofErr w:type="spellEnd"/>
      <w:r>
        <w:t xml:space="preserve"> de desarrollo, haciendo así que el producto pueda evolucionar para solventar las necesidades proporcionadas por los beneficiarios </w:t>
      </w:r>
    </w:p>
    <w:p w14:paraId="1803116F" w14:textId="77777777" w:rsidR="00D0200D" w:rsidRDefault="00CB371D">
      <w:pPr>
        <w:spacing w:line="360" w:lineRule="auto"/>
        <w:ind w:firstLine="720"/>
        <w:jc w:val="both"/>
      </w:pPr>
      <w:r>
        <w:t>A continuación, se detallan los niveles y enfoques que sustentan esa metodología:</w:t>
      </w:r>
    </w:p>
    <w:p w14:paraId="48C09CF3" w14:textId="77777777" w:rsidR="00D0200D" w:rsidRDefault="00CB371D" w:rsidP="00393EBB">
      <w:pPr>
        <w:pStyle w:val="SUBTITULO2"/>
      </w:pPr>
      <w:bookmarkStart w:id="51" w:name="_Toc235200532"/>
      <w:r>
        <w:t>3.1.1. Investigación-Acción Participativa</w:t>
      </w:r>
      <w:bookmarkEnd w:id="51"/>
    </w:p>
    <w:p w14:paraId="2051F703" w14:textId="77777777" w:rsidR="00D0200D" w:rsidRDefault="00CB371D">
      <w:pPr>
        <w:spacing w:line="360" w:lineRule="auto"/>
        <w:jc w:val="both"/>
      </w:pPr>
      <w:r>
        <w:tab/>
        <w:t xml:space="preserve">Gracias a la aplicación de esta práctica de investigación, el proyecto asciende a pasar de ser un proceso aislado, a un proceso de transformación social. Según nos comenta </w:t>
      </w:r>
      <w:proofErr w:type="spellStart"/>
      <w:r>
        <w:t>Rodriguez</w:t>
      </w:r>
      <w:proofErr w:type="spellEnd"/>
      <w:r>
        <w:t xml:space="preserve"> M. (2020) en sus investigaciones, nos destaca que la IAP permite comprender la realidad desde una perspectiva rizomática y </w:t>
      </w:r>
      <w:proofErr w:type="spellStart"/>
      <w:r>
        <w:t>transcompleja</w:t>
      </w:r>
      <w:proofErr w:type="spellEnd"/>
      <w:r>
        <w:t xml:space="preserve">, donde el investigador y la comunidad construyen saberes de manera conjunta sin jerarquías rígidas. </w:t>
      </w:r>
    </w:p>
    <w:p w14:paraId="037DF4AD" w14:textId="77777777" w:rsidR="00D0200D" w:rsidRDefault="00CB371D">
      <w:pPr>
        <w:spacing w:line="360" w:lineRule="auto"/>
        <w:jc w:val="both"/>
      </w:pPr>
      <w:r>
        <w:tab/>
        <w:t xml:space="preserve">Por lo que comprendemos </w:t>
      </w:r>
      <w:proofErr w:type="gramStart"/>
      <w:r>
        <w:t>que</w:t>
      </w:r>
      <w:proofErr w:type="gramEnd"/>
      <w:r>
        <w:t xml:space="preserve"> gracias a esta modalidad de investigación, nos permite mantener un estrecho lazo con la comunidad, beneficiarios finales quienes participarán activamente en la investigación. Encargados de validar la investigación bajo los ciclos de: Planificación, acción, observación y reflexión.</w:t>
      </w:r>
    </w:p>
    <w:p w14:paraId="1220485F" w14:textId="77777777" w:rsidR="00D0200D" w:rsidRDefault="00CB371D" w:rsidP="004B3AB3">
      <w:pPr>
        <w:pStyle w:val="SUBTITULO2"/>
      </w:pPr>
      <w:bookmarkStart w:id="52" w:name="_Toc235200533"/>
      <w:r>
        <w:t>3.1.2. Investigación Tecnológica-Aplicada</w:t>
      </w:r>
      <w:bookmarkEnd w:id="52"/>
    </w:p>
    <w:p w14:paraId="7B852ED6" w14:textId="77777777" w:rsidR="00D0200D" w:rsidRDefault="00CB371D">
      <w:pPr>
        <w:spacing w:line="360" w:lineRule="auto"/>
        <w:jc w:val="both"/>
      </w:pPr>
      <w:r>
        <w:rPr>
          <w:b/>
          <w:bCs/>
        </w:rPr>
        <w:tab/>
      </w:r>
      <w:r>
        <w:t xml:space="preserve">Por funciones en la investigación, la investigación tecnológica-aplicada radica directamente en las prácticas aplicadas por los desarrolladores, ya que comprenden en uso de conocimientos científicos y teóricos para la resolución de problemáticas. De igual forma, Saldaña E. (2024) nos propone la definición como “Identificar una deficiencia de sistema en una organización corporativa o entorno </w:t>
      </w:r>
      <w:r>
        <w:lastRenderedPageBreak/>
        <w:t>social y ejecutar pruebas iterativas para construir soluciones operacionales que anulen dicha deficiencia, obteniendo resultados de utilidad técnica inmediata.”</w:t>
      </w:r>
    </w:p>
    <w:p w14:paraId="3F62CF23" w14:textId="77777777" w:rsidR="00D0200D" w:rsidRDefault="00CB371D">
      <w:pPr>
        <w:spacing w:line="360" w:lineRule="auto"/>
        <w:ind w:firstLine="720"/>
        <w:jc w:val="both"/>
      </w:pPr>
      <w:r>
        <w:t xml:space="preserve">Por lo que, en este Proyecto Socio-Tecnológico IV, abordar este tipo de investigación es prácticamente una obligación, gracias a las técnicas y conocimientos prácticos en el área con desarrollo tecnológico de carácter aplicado, esto debido a que todo el año se plantea y construye una solución tecnológica con uso de herramientas digitales. Y precisamente, gracias al apoyo de una metodología ágil, permite una sinergia entrelazada que comparte y se alinea con el desarrollo de software de la IAP, por el compartir una naturaleza interactiva e incremental.     </w:t>
      </w:r>
    </w:p>
    <w:p w14:paraId="4CB1543F" w14:textId="77777777" w:rsidR="00D0200D" w:rsidRDefault="00CB371D">
      <w:pPr>
        <w:spacing w:line="360" w:lineRule="auto"/>
        <w:ind w:firstLine="720"/>
        <w:jc w:val="both"/>
      </w:pPr>
      <w:r>
        <w:t xml:space="preserve">Estos aportes nutren la retroalimentación conjunta entre desarrolladores y beneficiarios, entre las fases de la construcción de la solución a la problemática, la comunidad expresas </w:t>
      </w:r>
      <w:proofErr w:type="gramStart"/>
      <w:r>
        <w:t>su requerimientos técnicos</w:t>
      </w:r>
      <w:proofErr w:type="gramEnd"/>
      <w:r>
        <w:t xml:space="preserve"> y los investigadores buscan abordar cada uno de ellos, en bases a sus conocimientos, garantizando que el producto al final de su ciclo de desarrollo, sea usable, funcional con énfasis a la situación actual de la comunidad.</w:t>
      </w:r>
    </w:p>
    <w:p w14:paraId="49F9C941" w14:textId="77777777" w:rsidR="00D0200D" w:rsidRDefault="00CB371D" w:rsidP="00393EBB">
      <w:pPr>
        <w:pStyle w:val="SUBTITULO3"/>
        <w:ind w:left="0" w:firstLine="0"/>
      </w:pPr>
      <w:bookmarkStart w:id="53" w:name="_Toc235200534"/>
      <w:r>
        <w:t>3.1.2.1. Metodología Ágil</w:t>
      </w:r>
      <w:bookmarkEnd w:id="53"/>
      <w:r>
        <w:t xml:space="preserve"> </w:t>
      </w:r>
    </w:p>
    <w:p w14:paraId="0EAAB0B0" w14:textId="77777777" w:rsidR="00D0200D" w:rsidRDefault="00CB371D">
      <w:pPr>
        <w:spacing w:line="360" w:lineRule="auto"/>
        <w:jc w:val="both"/>
      </w:pPr>
      <w:r>
        <w:tab/>
        <w:t xml:space="preserve">Las metodologías ágiles proponen un enfoque metodológico que priorizan la flexibilidad, colaboración y la entrega de valor, esto con el fin de no seguir planes rígidos, divide el proyecto en ciclos cortos, con la finalidad de que el equipo de desarrollo pueda adaptarse a los cambios y al </w:t>
      </w:r>
      <w:proofErr w:type="spellStart"/>
      <w:r>
        <w:t>feedback</w:t>
      </w:r>
      <w:proofErr w:type="spellEnd"/>
      <w:r>
        <w:t xml:space="preserve"> del cliente. Como nos plasman Pressman, R. S. y </w:t>
      </w:r>
      <w:proofErr w:type="spellStart"/>
      <w:r>
        <w:t>Maxim</w:t>
      </w:r>
      <w:proofErr w:type="spellEnd"/>
      <w:r>
        <w:t>, B. R. (2020) es “Una dinámica de ingeniería de software diseñada para neutralizar los altos costos asociados a la modificación tardía de los sistemas. El procedimiento exige la inclusión del cliente en la toma de decisiones técnicas diarias y reduce el volumen de los diagramas y especificaciones iniciales. El equipo prioriza la ejecución de iteraciones de código funcional, estableciéndose como el único indicador cuantitativo de progreso válido durante el proyecto.” (p.75)</w:t>
      </w:r>
    </w:p>
    <w:p w14:paraId="4548FCE5" w14:textId="77777777" w:rsidR="00D0200D" w:rsidRDefault="00CB371D">
      <w:pPr>
        <w:spacing w:line="360" w:lineRule="auto"/>
        <w:ind w:firstLine="720"/>
        <w:jc w:val="both"/>
      </w:pPr>
      <w:r>
        <w:lastRenderedPageBreak/>
        <w:t xml:space="preserve">Conforme a lo plasmado, permitirnos agilizar el proceso de trabajo es beneficioso, para así no convertir el software en un producto rígido, sino </w:t>
      </w:r>
      <w:proofErr w:type="gramStart"/>
      <w:r>
        <w:t>que</w:t>
      </w:r>
      <w:proofErr w:type="gramEnd"/>
      <w:r>
        <w:t xml:space="preserve"> todo lo contrario, que sea un producto que haya evolucionado y desarrollado junto a la comunidad, permitiendo corregir errores y añadir funciones al ciclo de trabajo.</w:t>
      </w:r>
    </w:p>
    <w:p w14:paraId="1C1AB66F" w14:textId="77777777" w:rsidR="00D0200D" w:rsidRDefault="00CB371D" w:rsidP="00393EBB">
      <w:pPr>
        <w:pStyle w:val="SUBTITULO3"/>
        <w:ind w:left="0" w:firstLine="0"/>
      </w:pPr>
      <w:bookmarkStart w:id="54" w:name="_Toc235200535"/>
      <w:r>
        <w:t>3.1.2.1.1 Metodología Específica: Scrum</w:t>
      </w:r>
      <w:bookmarkEnd w:id="54"/>
    </w:p>
    <w:p w14:paraId="47D5809D" w14:textId="77777777" w:rsidR="00D0200D" w:rsidRDefault="00CB371D">
      <w:pPr>
        <w:spacing w:line="360" w:lineRule="auto"/>
        <w:ind w:firstLine="720"/>
        <w:jc w:val="both"/>
      </w:pPr>
      <w:r>
        <w:t xml:space="preserve">En base al inmenso catálogo de metodologías existentes, se ha tomado la decisión para efectos del proyecto, utilizar la metodología de desarrollo ágil Scrum, esta elección se ha tomado por la flexibilidad la hora del trabajo, destacada por sus diversas herramientas y recursos de trabajo que posee, siendo la posibilidad de dividir los tiempos de trabajo en entregables, que se deben cumplir en un lapso de tiempo estimado con la posibilidad de revisión, análisis y retroalimentación diaria, en reuniones de cortos segmentos que se realizan durante el tiempo de trabajo, para la supervisión de avances. Gracias a lo aportado por </w:t>
      </w:r>
      <w:proofErr w:type="spellStart"/>
      <w:r>
        <w:t>Schwaber</w:t>
      </w:r>
      <w:proofErr w:type="spellEnd"/>
      <w:r>
        <w:t xml:space="preserve"> &amp; Sutherland (2020) definen que “Es un marco de trabajo liviano que ayuda a las personas, equipos y organizaciones a generar valor a través de soluciones adaptativas para problemas </w:t>
      </w:r>
      <w:proofErr w:type="gramStart"/>
      <w:r>
        <w:t>complejos.“</w:t>
      </w:r>
      <w:proofErr w:type="gramEnd"/>
    </w:p>
    <w:p w14:paraId="64B3DB07" w14:textId="77777777" w:rsidR="00D0200D" w:rsidRDefault="00CB371D">
      <w:pPr>
        <w:spacing w:line="360" w:lineRule="auto"/>
        <w:ind w:firstLine="720"/>
        <w:jc w:val="both"/>
      </w:pPr>
      <w:r>
        <w:t xml:space="preserve">Y dicha metodología opera gracias a las siguientes fases: </w:t>
      </w:r>
    </w:p>
    <w:p w14:paraId="62E68D22" w14:textId="77777777" w:rsidR="00D0200D" w:rsidRDefault="00CB371D">
      <w:pPr>
        <w:spacing w:line="360" w:lineRule="auto"/>
        <w:jc w:val="both"/>
      </w:pPr>
      <w:r>
        <w:rPr>
          <w:b/>
          <w:bCs/>
        </w:rPr>
        <w:t xml:space="preserve">Fase 1, Planificación/Sprint </w:t>
      </w:r>
      <w:proofErr w:type="spellStart"/>
      <w:r>
        <w:rPr>
          <w:b/>
          <w:bCs/>
        </w:rPr>
        <w:t>Planning</w:t>
      </w:r>
      <w:proofErr w:type="spellEnd"/>
      <w:r w:rsidR="00393EBB">
        <w:rPr>
          <w:b/>
          <w:bCs/>
        </w:rPr>
        <w:t xml:space="preserve">: </w:t>
      </w:r>
      <w:r w:rsidR="00393EBB">
        <w:t>Se</w:t>
      </w:r>
      <w:r>
        <w:t xml:space="preserve"> definen las prioridades, necesidades y análisis extensivo a la comunidad, para de ese modo determinar que se trabajara y que problema se debe solucionar.</w:t>
      </w:r>
    </w:p>
    <w:p w14:paraId="41C13947" w14:textId="77777777" w:rsidR="00D0200D" w:rsidRDefault="00CB371D">
      <w:pPr>
        <w:spacing w:line="360" w:lineRule="auto"/>
        <w:jc w:val="both"/>
      </w:pPr>
      <w:r>
        <w:rPr>
          <w:b/>
          <w:bCs/>
        </w:rPr>
        <w:t>Fase 2, Desarrollo/Ejecución:</w:t>
      </w:r>
      <w:r>
        <w:t xml:space="preserve"> Es la fase donde se inicia la construcción de la solución propuesta y seleccionada por </w:t>
      </w:r>
      <w:proofErr w:type="gramStart"/>
      <w:r>
        <w:t>el miembros</w:t>
      </w:r>
      <w:proofErr w:type="gramEnd"/>
      <w:r>
        <w:t xml:space="preserve"> del equipo de desarrollo, conjunto a la comunidad.</w:t>
      </w:r>
    </w:p>
    <w:p w14:paraId="2CBF3029" w14:textId="77777777" w:rsidR="00D0200D" w:rsidRDefault="00CB371D">
      <w:pPr>
        <w:spacing w:line="360" w:lineRule="auto"/>
        <w:jc w:val="both"/>
      </w:pPr>
      <w:r>
        <w:rPr>
          <w:b/>
          <w:bCs/>
        </w:rPr>
        <w:t xml:space="preserve">Fase 3, Revisión/Sprint </w:t>
      </w:r>
      <w:proofErr w:type="spellStart"/>
      <w:r>
        <w:rPr>
          <w:b/>
          <w:bCs/>
        </w:rPr>
        <w:t>Review</w:t>
      </w:r>
      <w:proofErr w:type="spellEnd"/>
      <w:r>
        <w:rPr>
          <w:b/>
          <w:bCs/>
        </w:rPr>
        <w:t>:</w:t>
      </w:r>
      <w:r>
        <w:t xml:space="preserve"> Se da revisión a los avances por cada sprint culminado, con la intención de mostrar logros alcanzados, problemas solucionados y recibir retroalimentación de la comunidad interesada,</w:t>
      </w:r>
    </w:p>
    <w:p w14:paraId="3DA766CB" w14:textId="77777777" w:rsidR="00D0200D" w:rsidRDefault="00CB371D">
      <w:pPr>
        <w:spacing w:line="360" w:lineRule="auto"/>
        <w:jc w:val="both"/>
      </w:pPr>
      <w:r>
        <w:rPr>
          <w:b/>
          <w:bCs/>
        </w:rPr>
        <w:t>Fase 4, Pruebas/</w:t>
      </w:r>
      <w:proofErr w:type="spellStart"/>
      <w:r>
        <w:rPr>
          <w:b/>
          <w:bCs/>
        </w:rPr>
        <w:t>Testing</w:t>
      </w:r>
      <w:proofErr w:type="spellEnd"/>
      <w:r>
        <w:rPr>
          <w:b/>
          <w:bCs/>
        </w:rPr>
        <w:t>:</w:t>
      </w:r>
      <w:r>
        <w:t xml:space="preserve"> Momento de verificación, análisis técnico y pruebas de usabilidad, para notificar errores que puedan surgir durante el periodo de </w:t>
      </w:r>
      <w:proofErr w:type="spellStart"/>
      <w:r>
        <w:t>Testing</w:t>
      </w:r>
      <w:proofErr w:type="spellEnd"/>
      <w:r>
        <w:t>.</w:t>
      </w:r>
    </w:p>
    <w:p w14:paraId="5A1F41AD" w14:textId="77777777" w:rsidR="00D0200D" w:rsidRDefault="00CB371D">
      <w:pPr>
        <w:spacing w:line="360" w:lineRule="auto"/>
        <w:jc w:val="both"/>
      </w:pPr>
      <w:r>
        <w:rPr>
          <w:b/>
          <w:bCs/>
        </w:rPr>
        <w:lastRenderedPageBreak/>
        <w:t>Fase 5, Mejoras/</w:t>
      </w:r>
      <w:proofErr w:type="spellStart"/>
      <w:r>
        <w:rPr>
          <w:b/>
          <w:bCs/>
        </w:rPr>
        <w:t>Refactoring</w:t>
      </w:r>
      <w:proofErr w:type="spellEnd"/>
      <w:r>
        <w:rPr>
          <w:b/>
          <w:bCs/>
        </w:rPr>
        <w:t xml:space="preserve">: </w:t>
      </w:r>
      <w:r>
        <w:t>Gracias a la Fase anterior, se realizan mejoras, reajustes y correcciones de errores que se hayan identificado durante el periodo de prueba. Con el fin de pulir totalmente el producto tecnológico y entregarlo sin ningún tipo de fallas.</w:t>
      </w:r>
    </w:p>
    <w:p w14:paraId="7C277212" w14:textId="77777777" w:rsidR="00D0200D" w:rsidRDefault="00CB371D">
      <w:pPr>
        <w:spacing w:line="360" w:lineRule="auto"/>
        <w:jc w:val="both"/>
      </w:pPr>
      <w:r>
        <w:rPr>
          <w:b/>
          <w:bCs/>
        </w:rPr>
        <w:t>Fase 6, Implantación/</w:t>
      </w:r>
      <w:proofErr w:type="spellStart"/>
      <w:r>
        <w:rPr>
          <w:b/>
          <w:bCs/>
        </w:rPr>
        <w:t>Release</w:t>
      </w:r>
      <w:proofErr w:type="spellEnd"/>
      <w:r>
        <w:rPr>
          <w:b/>
          <w:bCs/>
        </w:rPr>
        <w:t>:</w:t>
      </w:r>
      <w:r>
        <w:t xml:space="preserve"> Siendo esta la fase final, ya que es cuando el producto se instala y se pone en marcha en la comunidad seleccionada, para que inicie su funcionamiento.</w:t>
      </w:r>
    </w:p>
    <w:p w14:paraId="10500FC8" w14:textId="77777777" w:rsidR="00D0200D" w:rsidRDefault="00CB371D" w:rsidP="004B3AB3">
      <w:pPr>
        <w:pStyle w:val="SUBTITULO1"/>
      </w:pPr>
      <w:bookmarkStart w:id="55" w:name="_Toc235200536"/>
      <w:r>
        <w:t>3.2. Diseño de la Investigación</w:t>
      </w:r>
      <w:bookmarkEnd w:id="55"/>
    </w:p>
    <w:p w14:paraId="6A7A2D37" w14:textId="77777777" w:rsidR="00D0200D" w:rsidRDefault="00CB371D">
      <w:pPr>
        <w:spacing w:line="360" w:lineRule="auto"/>
        <w:ind w:firstLine="720"/>
        <w:jc w:val="both"/>
      </w:pPr>
      <w:r>
        <w:t xml:space="preserve">El diseño de investigación es la estrategia, plan o estructura global que adopta el investigador para responder a las preguntas del estudio y controlar las variables. Su función es asegurar la validez, confiabilidad y rigor científico de la recolección y análisis de los datos. Según </w:t>
      </w:r>
      <w:proofErr w:type="spellStart"/>
      <w:r>
        <w:t>Hernandez</w:t>
      </w:r>
      <w:proofErr w:type="spellEnd"/>
      <w:r>
        <w:t xml:space="preserve"> et al. (2014) “Lo definen como el plan o estrategia concebida para obtener la información que se desea con el fin de responder al planteamiento del problema. (p.128)</w:t>
      </w:r>
    </w:p>
    <w:p w14:paraId="6C2594B5" w14:textId="77777777" w:rsidR="00D0200D" w:rsidRDefault="00CB371D">
      <w:pPr>
        <w:spacing w:line="360" w:lineRule="auto"/>
        <w:ind w:firstLine="720"/>
        <w:jc w:val="both"/>
      </w:pPr>
      <w:r>
        <w:t>En este sentido, la investigación aplicada para este proyecto se denomina como de campo y no experimental. Hernández-Sampieri y Mendoza (2018) señalan que la investigación no experimental es aquella que se realiza sin manipular deliberadamente las variables, observando los fenómenos tal como se dan en su contexto natural para después analizarlos. Este enfoque facilita la interacción entre investigadores y comunidad, ya que los datos históricos constituyen una fuente perfecta para análisis rigurosos que sirvan de referencia para la creación de la solución tecnológica. Por ende, no se busca alterar datos ni modificar históricos, sino intervenir directamente la problemática y desarrollar una solución que responda a las necesidades identificadas en el contexto real.</w:t>
      </w:r>
    </w:p>
    <w:p w14:paraId="78C6DC03" w14:textId="77777777" w:rsidR="00D0200D" w:rsidRDefault="00CB371D">
      <w:pPr>
        <w:spacing w:line="360" w:lineRule="auto"/>
        <w:ind w:firstLine="720"/>
        <w:jc w:val="both"/>
      </w:pPr>
      <w:r>
        <w:t xml:space="preserve">Con este diseño de investigación aplicado de manera correcta, permite que la Investigación Acción Participativa sea efectiva, gracias a que los requerimientos de software surgen de la recolección primaria de datos aplicada en las primeras fases de la metodología, con ello se asegura la factibilidad técnica, si realmente construir una solución informática es factible para efectos de ambas partes. Y con </w:t>
      </w:r>
      <w:r>
        <w:lastRenderedPageBreak/>
        <w:t xml:space="preserve">ello, gracias a la Investigación-Acción-Participativa (IAP), genera una ayuda proactiva con los investigadores, </w:t>
      </w:r>
      <w:proofErr w:type="gramStart"/>
      <w:r>
        <w:t>ya que</w:t>
      </w:r>
      <w:proofErr w:type="gramEnd"/>
      <w:r>
        <w:t xml:space="preserve"> en la fase de diseño, la comunidad está involucrada con el equipo de desarrollo, haciendo así la interacción constante con el equipo y expresa sus necesidades mediante el desarrollo va avanzando.</w:t>
      </w:r>
    </w:p>
    <w:p w14:paraId="7FF34D75" w14:textId="77777777" w:rsidR="00D0200D" w:rsidRDefault="00CB371D" w:rsidP="004B3AB3">
      <w:pPr>
        <w:pStyle w:val="SUBTITULO1"/>
      </w:pPr>
      <w:bookmarkStart w:id="56" w:name="_Toc235200537"/>
      <w:r>
        <w:t>3.3 Población y Muestra</w:t>
      </w:r>
      <w:bookmarkEnd w:id="56"/>
    </w:p>
    <w:p w14:paraId="33EF70C6" w14:textId="77777777" w:rsidR="00D0200D" w:rsidRDefault="00CB371D">
      <w:pPr>
        <w:spacing w:line="360" w:lineRule="auto"/>
        <w:jc w:val="both"/>
      </w:pPr>
      <w:r>
        <w:tab/>
        <w:t xml:space="preserve">Según Hernández-Sampieri y Mendoza (2018), la población es el conjunto total de casos que cumplen con determinadas especificaciones, mientras que la muestra es un subgrupo representativo de la población seleccionado para la recolección de datos, siempre que esta sea accesible y relevante para los objetivos de la investigación. En este proyecto </w:t>
      </w:r>
      <w:proofErr w:type="spellStart"/>
      <w:r>
        <w:t>sociotecnológico</w:t>
      </w:r>
      <w:proofErr w:type="spellEnd"/>
      <w:r>
        <w:t>, la población se refiere a la Universidad Politécnica Territorial del Estado Trujillo Mario Briceño Iragorry, conformado por todos los estudiantes de la universidad, que se ven directamente afectadas por la problemática identificada.</w:t>
      </w:r>
    </w:p>
    <w:p w14:paraId="03C62BBB" w14:textId="77777777" w:rsidR="00D0200D" w:rsidRDefault="00CB371D">
      <w:pPr>
        <w:spacing w:line="360" w:lineRule="auto"/>
        <w:jc w:val="both"/>
      </w:pPr>
      <w:r>
        <w:tab/>
        <w:t xml:space="preserve">Por la fundamentación del proyecto, basada en una Investigación Acción Participativa, la selección de los participantes no se calcula a base de un muestreo probabilístico al azar, </w:t>
      </w:r>
      <w:r w:rsidR="00E45FCF">
        <w:t>sino</w:t>
      </w:r>
      <w:r>
        <w:t xml:space="preserve"> de una conveniencia y necesidad que se estudia, para poder determinar a los verdaderos participantes que están siendo afectados por la problemática presentada. En este sentido, se definen dos grupos de análisis para un enfoque mixto:</w:t>
      </w:r>
    </w:p>
    <w:p w14:paraId="64886991" w14:textId="77777777" w:rsidR="00D0200D" w:rsidRDefault="00CB371D">
      <w:pPr>
        <w:spacing w:line="360" w:lineRule="auto"/>
        <w:jc w:val="both"/>
      </w:pPr>
      <w:r>
        <w:t xml:space="preserve">-Informantes Claves: Constituido por los Miembros principales del CIIDI (Comité de Investigación </w:t>
      </w:r>
    </w:p>
    <w:p w14:paraId="6046C833" w14:textId="77777777" w:rsidR="00D0200D" w:rsidRDefault="00CB371D">
      <w:pPr>
        <w:spacing w:line="360" w:lineRule="auto"/>
        <w:jc w:val="both"/>
        <w:rPr>
          <w:b/>
          <w:bCs/>
        </w:rPr>
      </w:pPr>
      <w:r>
        <w:t xml:space="preserve">-Usuarios de Control: Constituido por Los Estudiantes del PNFI, quienes participaran en las pruebas de usabilidad, validación de requerimientos y la evaluación técnica de las herramientas tecnológicas. </w:t>
      </w:r>
    </w:p>
    <w:p w14:paraId="167B3548" w14:textId="77777777" w:rsidR="00D0200D" w:rsidRDefault="00CB371D" w:rsidP="004B3AB3">
      <w:pPr>
        <w:pStyle w:val="SUBTITULO1"/>
      </w:pPr>
      <w:bookmarkStart w:id="57" w:name="_Toc235200538"/>
      <w:r>
        <w:t>3.4 Técnicas e Instrumentos de Recolección de Datos</w:t>
      </w:r>
      <w:bookmarkEnd w:id="57"/>
    </w:p>
    <w:p w14:paraId="0FB7BC16" w14:textId="77777777" w:rsidR="00D0200D" w:rsidRDefault="00CB371D">
      <w:pPr>
        <w:spacing w:line="360" w:lineRule="auto"/>
        <w:jc w:val="both"/>
      </w:pPr>
      <w:r>
        <w:rPr>
          <w:b/>
          <w:bCs/>
        </w:rPr>
        <w:tab/>
      </w:r>
      <w:r>
        <w:t xml:space="preserve">Según Hernández-Sampieri y Mendoza (2018), las técnicas e instrumentos de recolección de datos constituyen las vías operativas de la investigación, ya que permiten al investigador obtener información empírica para responder a las preguntas de investigación. Es fundamental la selección adecuada y correcta de </w:t>
      </w:r>
      <w:r>
        <w:lastRenderedPageBreak/>
        <w:t xml:space="preserve">las técnicas que se aplicarán para el levantamiento de la información, garantizando que estén alineadas con los objetivos y el enfoque metodológico del proyecto. Dada la naturaleza socio tecnológica del proyecto, se han seleccionado las siguientes técnicas: </w:t>
      </w:r>
    </w:p>
    <w:p w14:paraId="16B762EC" w14:textId="77777777" w:rsidR="00D0200D" w:rsidRDefault="00CB371D" w:rsidP="00E45FCF">
      <w:pPr>
        <w:pStyle w:val="SUBTITULO2"/>
      </w:pPr>
      <w:bookmarkStart w:id="58" w:name="_Toc235200539"/>
      <w:r>
        <w:t>3.4.1 Técnicas e Instrumentos</w:t>
      </w:r>
      <w:r w:rsidR="004B3AB3">
        <w:t>:</w:t>
      </w:r>
      <w:r>
        <w:t xml:space="preserve"> Cualitativos</w:t>
      </w:r>
      <w:bookmarkEnd w:id="58"/>
    </w:p>
    <w:p w14:paraId="145AC3CA" w14:textId="77777777" w:rsidR="00D0200D" w:rsidRDefault="00CB371D" w:rsidP="004B3AB3">
      <w:pPr>
        <w:spacing w:line="360" w:lineRule="auto"/>
        <w:ind w:firstLine="720"/>
        <w:jc w:val="both"/>
      </w:pPr>
      <w:r>
        <w:t xml:space="preserve">De acuerdo con Hernández-Sampieri y Mendoza (2018), las técnicas cualitativas son aquellas que generan datos descriptivos a partir de las palabras, conductas y percepciones de los sujetos de estudio, permitiendo comprender los fenómenos desde la perspectiva de los actores sociales. Entre las técnicas más utilizadas se encuentran la observación participante, la entrevista a profundidad y el análisis de discurso, las cuales permiten al investigador sumergirse en la realidad del contexto para captar su complejidad. Las técnicas que podemos ver reflejadas por lo dicho entre Taylor y </w:t>
      </w:r>
      <w:proofErr w:type="spellStart"/>
      <w:r>
        <w:t>Bogdan</w:t>
      </w:r>
      <w:proofErr w:type="spellEnd"/>
      <w:r>
        <w:t>, son la observación participante, siendo una técnica donde el investigador se sumerge de lleno en la comunidad para experimentar como un participante más, de la situación de la comunidad. Destacan el uso de notas de campos para generar sus apuntes propiamente visualizados en la comunidad, llevando registro cronológico y exactos de las conversaciones que se den en el momento, junto a notas propias para el análisis interno del investigador.</w:t>
      </w:r>
    </w:p>
    <w:p w14:paraId="7915DDDE" w14:textId="77777777" w:rsidR="00D0200D" w:rsidRDefault="00CB371D" w:rsidP="004B3AB3">
      <w:pPr>
        <w:pStyle w:val="SUBTITULO2"/>
      </w:pPr>
      <w:bookmarkStart w:id="59" w:name="_Toc235200540"/>
      <w:r>
        <w:t>3.4.2 Técnicas e Instrumentos</w:t>
      </w:r>
      <w:r w:rsidR="004B3AB3">
        <w:t>:</w:t>
      </w:r>
      <w:r>
        <w:t xml:space="preserve"> Cuantitativos</w:t>
      </w:r>
      <w:bookmarkEnd w:id="59"/>
      <w:r>
        <w:t xml:space="preserve"> </w:t>
      </w:r>
    </w:p>
    <w:p w14:paraId="56ED8469" w14:textId="77777777" w:rsidR="00D0200D" w:rsidRDefault="00CB371D">
      <w:pPr>
        <w:spacing w:line="360" w:lineRule="auto"/>
        <w:jc w:val="both"/>
        <w:rPr>
          <w:rFonts w:ascii="Google Sans" w:eastAsia="Google Sans" w:hAnsi="Google Sans" w:cs="Google Sans"/>
          <w:b/>
          <w:bCs/>
        </w:rPr>
      </w:pPr>
      <w:r>
        <w:rPr>
          <w:b/>
          <w:bCs/>
        </w:rPr>
        <w:tab/>
      </w:r>
      <w:r>
        <w:t>Por el lado de los instrumentos cuantitativos, Hernández-Sampieri y Mendoza (2018) señalan que la medición es un requisito indispensable en la investigación científica, ya que consiste en la asignación de valores numéricos a las propiedades de los objetos o fenómenos, siguiendo reglas establecidas que permitan su cuantificación y análisis estadístico. Esto resulta fundamental para la obtención de datos objetivos y verificables en el marco del proyecto.</w:t>
      </w:r>
    </w:p>
    <w:p w14:paraId="70FD863C" w14:textId="77777777" w:rsidR="00D0200D" w:rsidRDefault="00CB371D">
      <w:pPr>
        <w:spacing w:after="180" w:line="360" w:lineRule="auto"/>
        <w:jc w:val="both"/>
      </w:pPr>
      <w:r>
        <w:rPr>
          <w:b/>
          <w:bCs/>
        </w:rPr>
        <w:t>-Técnica:</w:t>
      </w:r>
      <w:r>
        <w:t xml:space="preserve"> Recopilación documental y estadística.</w:t>
      </w:r>
    </w:p>
    <w:p w14:paraId="4913A0AF" w14:textId="77777777" w:rsidR="00D0200D" w:rsidRDefault="00CB371D">
      <w:pPr>
        <w:spacing w:after="180" w:line="360" w:lineRule="auto"/>
        <w:jc w:val="both"/>
      </w:pPr>
      <w:r>
        <w:rPr>
          <w:b/>
          <w:bCs/>
        </w:rPr>
        <w:t>-Instrumento:</w:t>
      </w:r>
      <w:r>
        <w:t xml:space="preserve"> Fichas de registro de datos, matrices de tabulación (hojas de cálculo) y bases de datos.</w:t>
      </w:r>
    </w:p>
    <w:p w14:paraId="11084134" w14:textId="77777777" w:rsidR="00D0200D" w:rsidRDefault="00CB371D" w:rsidP="004B3AB3">
      <w:pPr>
        <w:pStyle w:val="SUBTITULO1"/>
      </w:pPr>
      <w:bookmarkStart w:id="60" w:name="_Toc235200541"/>
      <w:r>
        <w:lastRenderedPageBreak/>
        <w:t>3.4 Validez y Confianza</w:t>
      </w:r>
      <w:bookmarkEnd w:id="60"/>
    </w:p>
    <w:p w14:paraId="04BA2363" w14:textId="77777777" w:rsidR="00D0200D" w:rsidRDefault="00CB371D">
      <w:pPr>
        <w:spacing w:after="180" w:line="360" w:lineRule="auto"/>
        <w:jc w:val="both"/>
      </w:pPr>
      <w:r>
        <w:rPr>
          <w:b/>
          <w:bCs/>
        </w:rPr>
        <w:tab/>
      </w:r>
      <w:r>
        <w:t xml:space="preserve">Con el fin de garantizar que los instrumentos diseñados (guiones de entrevistas, cuestionarios de usabilidad, análisis de datos) cumplan con el rigor científico apropiado para fines de la documentación, </w:t>
      </w:r>
      <w:proofErr w:type="gramStart"/>
      <w:r>
        <w:t>que</w:t>
      </w:r>
      <w:proofErr w:type="gramEnd"/>
      <w:r>
        <w:t xml:space="preserve"> por otro lado, por la naturaleza de la investigación-acción participativa (IAP) y al tamaño de la población, la confiabilidad de los instrumentos, se someterán a un proceso de juicio de expertos. En base a esto, con los aportes de la validez, en términos generales, Hernández-Sampieri y Mendoza (2018) la definen como el grado en que un instrumento realmente mide la variable que pretende medir, garantizando que los resultados obtenidos sean pertinentes y significativos para los objetivos de la investigación.</w:t>
      </w:r>
    </w:p>
    <w:p w14:paraId="73EC48FB" w14:textId="77777777" w:rsidR="00D0200D" w:rsidRDefault="00CB371D">
      <w:pPr>
        <w:spacing w:after="180" w:line="360" w:lineRule="auto"/>
        <w:ind w:firstLine="720"/>
        <w:jc w:val="both"/>
      </w:pPr>
      <w:r>
        <w:t xml:space="preserve">Por lo que se seleccionarán a tres expertos, quienes tendrán el poder para evaluar la claridad, coherencia y relevancia de los ítems propuestos, esta evaluación cualitativa reemplaza la necesidad de pruebas estadísticas de confiabilidad, puesto a que al tratarse de una investigación-acción, a una población específica, se centra más en la pertinencia del instrumento, para la resolver la problemática real, alabada por </w:t>
      </w:r>
      <w:proofErr w:type="gramStart"/>
      <w:r>
        <w:t>los especialista</w:t>
      </w:r>
      <w:proofErr w:type="gramEnd"/>
      <w:r>
        <w:t xml:space="preserve"> en el área</w:t>
      </w:r>
    </w:p>
    <w:p w14:paraId="4AB8B1FB" w14:textId="77777777" w:rsidR="00D0200D" w:rsidRDefault="00CB371D">
      <w:pPr>
        <w:spacing w:after="180" w:line="360" w:lineRule="auto"/>
        <w:ind w:firstLine="720"/>
        <w:jc w:val="both"/>
      </w:pPr>
      <w:r>
        <w:t xml:space="preserve">Para fines de la investigación, la triada evaluadora estará conformada por expertos vinculados </w:t>
      </w:r>
      <w:proofErr w:type="spellStart"/>
      <w:r>
        <w:t>directamentes</w:t>
      </w:r>
      <w:proofErr w:type="spellEnd"/>
      <w:r>
        <w:t xml:space="preserve"> con el proceso de desarrollo </w:t>
      </w:r>
      <w:proofErr w:type="spellStart"/>
      <w:r>
        <w:t>sociotecnologico</w:t>
      </w:r>
      <w:proofErr w:type="spellEnd"/>
      <w:r>
        <w:t>, confiando una visión integral del fenómeno:</w:t>
      </w:r>
    </w:p>
    <w:p w14:paraId="2A90BA22" w14:textId="77777777" w:rsidR="00D0200D" w:rsidRDefault="00CB371D">
      <w:pPr>
        <w:spacing w:after="180" w:line="360" w:lineRule="auto"/>
        <w:jc w:val="both"/>
      </w:pPr>
      <w:r>
        <w:rPr>
          <w:b/>
          <w:bCs/>
        </w:rPr>
        <w:t xml:space="preserve">Docente Asesor del Proyecto: </w:t>
      </w:r>
      <w:r>
        <w:t>Tomando un papel como experto en el área metodológica, se encargará de velar por la coherencia entre objetivos, las técnicas y los resultados esperados.</w:t>
      </w:r>
    </w:p>
    <w:p w14:paraId="0D417CED" w14:textId="77777777" w:rsidR="00D0200D" w:rsidRDefault="00CB371D">
      <w:pPr>
        <w:spacing w:after="180" w:line="360" w:lineRule="auto"/>
        <w:jc w:val="both"/>
      </w:pPr>
      <w:r>
        <w:rPr>
          <w:b/>
          <w:bCs/>
        </w:rPr>
        <w:t xml:space="preserve">El Tutor Académico (Institucional): </w:t>
      </w:r>
      <w:r>
        <w:t>Como experto en el área tecnológica, será el encargado de la evaluación de historial de usuario, junto al cuestionario de usabilidad que cumpla con los estándares de ingeniería de software.</w:t>
      </w:r>
    </w:p>
    <w:p w14:paraId="24624A05" w14:textId="77777777" w:rsidR="00D0200D" w:rsidRDefault="00CB371D">
      <w:pPr>
        <w:spacing w:after="180" w:line="360" w:lineRule="auto"/>
        <w:jc w:val="both"/>
      </w:pPr>
      <w:r>
        <w:rPr>
          <w:b/>
          <w:bCs/>
        </w:rPr>
        <w:t xml:space="preserve">El Tutor Comunitario: </w:t>
      </w:r>
      <w:r>
        <w:t>El experto en el apartado de la comunidad y contexto social, será el validador de que los lenguajes y enfoques de los instrumentos aplicados, sean adecuados para la realidad de la comunidad investigada (IAP)</w:t>
      </w:r>
    </w:p>
    <w:p w14:paraId="69BE64F3" w14:textId="77777777" w:rsidR="00D0200D" w:rsidRDefault="00CB371D" w:rsidP="004B3AB3">
      <w:pPr>
        <w:pStyle w:val="SUBTITULO1"/>
      </w:pPr>
      <w:r>
        <w:lastRenderedPageBreak/>
        <w:t xml:space="preserve"> </w:t>
      </w:r>
      <w:bookmarkStart w:id="61" w:name="_Toc235200542"/>
      <w:r>
        <w:t>3.5. Técnicas e Instrumentos para el Análisis de Datos</w:t>
      </w:r>
      <w:bookmarkEnd w:id="61"/>
    </w:p>
    <w:p w14:paraId="4833B4E3" w14:textId="77777777" w:rsidR="00D0200D" w:rsidRDefault="00CB371D">
      <w:pPr>
        <w:spacing w:after="180" w:line="360" w:lineRule="auto"/>
        <w:jc w:val="both"/>
      </w:pPr>
      <w:r>
        <w:tab/>
        <w:t>Cuando ya se han realizado los correctos levantamientos de información, mediante las técnicas e instrumentos aplicados, se continua a una etapa de descomposición para la extracción del significado de los datos en función a la investigación. Esto se le conoce como procesamiento y análisis, en función al presente proyecto, la información se trabaja mediante métodos de análisis, como lo pueden ser:</w:t>
      </w:r>
    </w:p>
    <w:p w14:paraId="02AF56EA" w14:textId="77777777" w:rsidR="00D0200D" w:rsidRDefault="00CB371D" w:rsidP="004B3AB3">
      <w:pPr>
        <w:pStyle w:val="SUBTITULO2"/>
      </w:pPr>
      <w:r>
        <w:tab/>
      </w:r>
      <w:bookmarkStart w:id="62" w:name="_Toc235200543"/>
      <w:r>
        <w:t>3.5.1 Para los Datos Cualitativos</w:t>
      </w:r>
      <w:bookmarkEnd w:id="62"/>
    </w:p>
    <w:p w14:paraId="1BA5F872" w14:textId="77777777" w:rsidR="00D0200D" w:rsidRDefault="00CB371D">
      <w:pPr>
        <w:spacing w:after="180" w:line="360" w:lineRule="auto"/>
        <w:jc w:val="both"/>
      </w:pPr>
      <w:r>
        <w:rPr>
          <w:b/>
          <w:bCs/>
        </w:rPr>
        <w:tab/>
      </w:r>
      <w:r>
        <w:t>Para la información obtenida mediante entrevistas, registros de visitas comunitarias, diarios de campo son procesadas de la siguiente manera:</w:t>
      </w:r>
    </w:p>
    <w:p w14:paraId="4938F20D" w14:textId="77777777" w:rsidR="00D0200D" w:rsidRDefault="00CB371D">
      <w:pPr>
        <w:spacing w:after="180" w:line="360" w:lineRule="auto"/>
        <w:jc w:val="both"/>
      </w:pPr>
      <w:r>
        <w:rPr>
          <w:b/>
          <w:bCs/>
        </w:rPr>
        <w:t xml:space="preserve">Categorización: </w:t>
      </w:r>
      <w:r>
        <w:t>La categorización agrupa conceptos relacionados bajo un mismo criterio, las categorías pueden ser a priori (basadas en la teoría) o emergentes (surgidas directamente de los datos).</w:t>
      </w:r>
    </w:p>
    <w:p w14:paraId="28AAB5E4" w14:textId="77777777" w:rsidR="00D0200D" w:rsidRDefault="00CB371D">
      <w:pPr>
        <w:spacing w:after="180" w:line="360" w:lineRule="auto"/>
        <w:jc w:val="both"/>
      </w:pPr>
      <w:r>
        <w:rPr>
          <w:b/>
          <w:bCs/>
        </w:rPr>
        <w:t xml:space="preserve">Triangulación: </w:t>
      </w:r>
      <w:r>
        <w:t>Es una estrategia metodológica clave en la investigación cualitativa que</w:t>
      </w:r>
      <w:hyperlink r:id="rId17" w:anchor=":~:text=La%20triangulaci%C3%B3n%20en,investigaci%C3%B3n%20.">
        <w:r>
          <w:t xml:space="preserve"> </w:t>
        </w:r>
      </w:hyperlink>
      <w:r>
        <w:t xml:space="preserve">consiste en cruzar múltiples fuentes de datos, métodos, teorías o investigadores para estudiar un fenómeno. Su objetivo principal es validar los hallazgos, mitigar los sesgos del investigador y lograr una comprensión más profunda y rigurosa de la realidad. </w:t>
      </w:r>
    </w:p>
    <w:p w14:paraId="3810A526" w14:textId="77777777" w:rsidR="00D0200D" w:rsidRDefault="00CB371D">
      <w:pPr>
        <w:spacing w:after="180" w:line="360" w:lineRule="auto"/>
        <w:jc w:val="both"/>
      </w:pPr>
      <w:r>
        <w:tab/>
        <w:t xml:space="preserve">Con fin de respaldar lo evidenciado en los métodos de análisis de datos, </w:t>
      </w:r>
      <w:proofErr w:type="gramStart"/>
      <w:r>
        <w:t>todo el levantamiento de información requerido para poder aplicar las técnicas se encuentran</w:t>
      </w:r>
      <w:proofErr w:type="gramEnd"/>
      <w:r>
        <w:t xml:space="preserve"> evidenciados en el diagnóstico participativo, como parte del desarrollo del informe y presente proyecto, para el cumplimiento requerido, para la mitigación de las necesidades de la comunidad objetivo.</w:t>
      </w:r>
    </w:p>
    <w:p w14:paraId="719C7AEB" w14:textId="77777777" w:rsidR="00D0200D" w:rsidRDefault="00CB371D" w:rsidP="004B3AB3">
      <w:pPr>
        <w:pStyle w:val="SUBTITULO2"/>
      </w:pPr>
      <w:bookmarkStart w:id="63" w:name="_Toc235200544"/>
      <w:r>
        <w:t>3.5.2 Para los Datos Cuantitativos</w:t>
      </w:r>
      <w:bookmarkEnd w:id="63"/>
      <w:r>
        <w:t xml:space="preserve"> </w:t>
      </w:r>
    </w:p>
    <w:p w14:paraId="1B247A97" w14:textId="26ADBC17" w:rsidR="00D0200D" w:rsidRDefault="00CB371D">
      <w:pPr>
        <w:spacing w:line="360" w:lineRule="auto"/>
        <w:ind w:firstLine="720"/>
        <w:jc w:val="both"/>
      </w:pPr>
      <w:r>
        <w:t xml:space="preserve">El análisis de datos cuantitativos procesa información numérica utilizando la estadística. Las técnicas principales son la estadística descriptiva (resumir datos) e inferencial (proyectar resultados). Los instrumentos estandarizados más </w:t>
      </w:r>
      <w:r>
        <w:lastRenderedPageBreak/>
        <w:t>comunes son los cuestionarios cerrados, las escalas de actitud (como Likert), y el software especializado</w:t>
      </w:r>
    </w:p>
    <w:p w14:paraId="641CA665" w14:textId="77777777" w:rsidR="00F00212" w:rsidRDefault="00F00212" w:rsidP="00F00212">
      <w:pPr>
        <w:spacing w:line="360" w:lineRule="auto"/>
        <w:jc w:val="both"/>
        <w:rPr>
          <w:b/>
          <w:bCs/>
        </w:rPr>
        <w:sectPr w:rsidR="00F00212">
          <w:pgSz w:w="12240" w:h="15840"/>
          <w:pgMar w:top="1418" w:right="1701" w:bottom="1418" w:left="1701" w:header="709" w:footer="709" w:gutter="0"/>
          <w:cols w:space="720"/>
        </w:sectPr>
      </w:pPr>
    </w:p>
    <w:p w14:paraId="617FB803" w14:textId="6C99C8AC" w:rsidR="004B3AB3" w:rsidRPr="007A4FB2" w:rsidRDefault="00F00212" w:rsidP="00F00212">
      <w:pPr>
        <w:spacing w:line="360" w:lineRule="auto"/>
        <w:jc w:val="both"/>
        <w:rPr>
          <w:b/>
          <w:bCs/>
        </w:rPr>
      </w:pPr>
      <w:r w:rsidRPr="00F00212">
        <w:rPr>
          <w:b/>
          <w:bCs/>
        </w:rPr>
        <w:lastRenderedPageBreak/>
        <w:t xml:space="preserve">3.6. Plan de </w:t>
      </w:r>
      <w:proofErr w:type="spellStart"/>
      <w:r w:rsidRPr="00F00212">
        <w:rPr>
          <w:b/>
          <w:bCs/>
        </w:rPr>
        <w:t>Accion</w:t>
      </w:r>
      <w:proofErr w:type="spellEnd"/>
      <w:r w:rsidRPr="00F00212">
        <w:rPr>
          <w:b/>
          <w:bCs/>
        </w:rPr>
        <w:t xml:space="preserve"> Metodológico</w:t>
      </w:r>
    </w:p>
    <w:p w14:paraId="41E6892C" w14:textId="77777777" w:rsidR="007A4FB2" w:rsidRPr="007A4FB2" w:rsidRDefault="007A4FB2" w:rsidP="007A4FB2">
      <w:pPr>
        <w:jc w:val="both"/>
      </w:pPr>
      <w:r w:rsidRPr="007A4FB2">
        <w:t xml:space="preserve">La construcción del Módulo Inteligente Basado en Machine </w:t>
      </w:r>
      <w:proofErr w:type="spellStart"/>
      <w:r w:rsidRPr="007A4FB2">
        <w:t>Learning</w:t>
      </w:r>
      <w:proofErr w:type="spellEnd"/>
      <w:r w:rsidRPr="007A4FB2">
        <w:t xml:space="preserve"> se ejecutó mediante la integración directa entre los desarrolladores del software y los miembros del Comité Científico Investigador del PNFI. La matriz operativa detalla la articulación de los trece momentos correspondientes a la Investigación-Acción Participativa (IAP) con los ciclos de programación estipulados por la metodología Scrum. Esta estructura asegura que los algoritmos de clasificación predictiva y las interfaces de usuario sean validados en la Universidad Politécnica Territorial del Estado Trujillo en cada fase de desarrollo.</w:t>
      </w:r>
    </w:p>
    <w:p w14:paraId="44293A6C" w14:textId="77777777" w:rsidR="007A4FB2" w:rsidRPr="007A4FB2" w:rsidRDefault="007A4FB2" w:rsidP="007A4FB2"/>
    <w:tbl>
      <w:tblPr>
        <w:tblStyle w:val="Tablaconcuadrcula"/>
        <w:tblW w:w="0" w:type="auto"/>
        <w:tblLayout w:type="fixed"/>
        <w:tblLook w:val="04A0" w:firstRow="1" w:lastRow="0" w:firstColumn="1" w:lastColumn="0" w:noHBand="0" w:noVBand="1"/>
      </w:tblPr>
      <w:tblGrid>
        <w:gridCol w:w="2160"/>
        <w:gridCol w:w="2160"/>
        <w:gridCol w:w="7128"/>
        <w:gridCol w:w="1276"/>
      </w:tblGrid>
      <w:tr w:rsidR="007A4FB2" w:rsidRPr="007A4FB2" w14:paraId="13A67F9E" w14:textId="77777777" w:rsidTr="007A4FB2">
        <w:tc>
          <w:tcPr>
            <w:tcW w:w="2160" w:type="dxa"/>
          </w:tcPr>
          <w:p w14:paraId="7CB3081D" w14:textId="77777777" w:rsidR="007A4FB2" w:rsidRPr="007A4FB2" w:rsidRDefault="007A4FB2" w:rsidP="00E00ED0">
            <w:pPr>
              <w:rPr>
                <w:rFonts w:ascii="Arial" w:hAnsi="Arial" w:cs="Arial"/>
                <w:sz w:val="24"/>
                <w:szCs w:val="24"/>
              </w:rPr>
            </w:pPr>
            <w:proofErr w:type="spellStart"/>
            <w:r w:rsidRPr="007A4FB2">
              <w:rPr>
                <w:rFonts w:ascii="Arial" w:hAnsi="Arial" w:cs="Arial"/>
                <w:b/>
                <w:sz w:val="24"/>
                <w:szCs w:val="24"/>
              </w:rPr>
              <w:t>Fase</w:t>
            </w:r>
            <w:proofErr w:type="spellEnd"/>
            <w:r w:rsidRPr="007A4FB2">
              <w:rPr>
                <w:rFonts w:ascii="Arial" w:hAnsi="Arial" w:cs="Arial"/>
                <w:b/>
                <w:sz w:val="24"/>
                <w:szCs w:val="24"/>
              </w:rPr>
              <w:t xml:space="preserve"> </w:t>
            </w:r>
            <w:proofErr w:type="spellStart"/>
            <w:r w:rsidRPr="007A4FB2">
              <w:rPr>
                <w:rFonts w:ascii="Arial" w:hAnsi="Arial" w:cs="Arial"/>
                <w:b/>
                <w:sz w:val="24"/>
                <w:szCs w:val="24"/>
              </w:rPr>
              <w:t>Metodológica</w:t>
            </w:r>
            <w:proofErr w:type="spellEnd"/>
            <w:r w:rsidRPr="007A4FB2">
              <w:rPr>
                <w:rFonts w:ascii="Arial" w:hAnsi="Arial" w:cs="Arial"/>
                <w:b/>
                <w:sz w:val="24"/>
                <w:szCs w:val="24"/>
              </w:rPr>
              <w:t xml:space="preserve"> (IAP)</w:t>
            </w:r>
          </w:p>
        </w:tc>
        <w:tc>
          <w:tcPr>
            <w:tcW w:w="2160" w:type="dxa"/>
          </w:tcPr>
          <w:p w14:paraId="7B4B3A4A" w14:textId="77777777" w:rsidR="007A4FB2" w:rsidRPr="007A4FB2" w:rsidRDefault="007A4FB2" w:rsidP="00E00ED0">
            <w:pPr>
              <w:rPr>
                <w:rFonts w:ascii="Arial" w:hAnsi="Arial" w:cs="Arial"/>
                <w:sz w:val="24"/>
                <w:szCs w:val="24"/>
              </w:rPr>
            </w:pPr>
            <w:proofErr w:type="spellStart"/>
            <w:r w:rsidRPr="007A4FB2">
              <w:rPr>
                <w:rFonts w:ascii="Arial" w:hAnsi="Arial" w:cs="Arial"/>
                <w:b/>
                <w:sz w:val="24"/>
                <w:szCs w:val="24"/>
              </w:rPr>
              <w:t>Fase</w:t>
            </w:r>
            <w:proofErr w:type="spellEnd"/>
            <w:r w:rsidRPr="007A4FB2">
              <w:rPr>
                <w:rFonts w:ascii="Arial" w:hAnsi="Arial" w:cs="Arial"/>
                <w:b/>
                <w:sz w:val="24"/>
                <w:szCs w:val="24"/>
              </w:rPr>
              <w:t xml:space="preserve"> </w:t>
            </w:r>
            <w:proofErr w:type="spellStart"/>
            <w:r w:rsidRPr="007A4FB2">
              <w:rPr>
                <w:rFonts w:ascii="Arial" w:hAnsi="Arial" w:cs="Arial"/>
                <w:b/>
                <w:sz w:val="24"/>
                <w:szCs w:val="24"/>
              </w:rPr>
              <w:t>Ágil</w:t>
            </w:r>
            <w:proofErr w:type="spellEnd"/>
            <w:r w:rsidRPr="007A4FB2">
              <w:rPr>
                <w:rFonts w:ascii="Arial" w:hAnsi="Arial" w:cs="Arial"/>
                <w:b/>
                <w:sz w:val="24"/>
                <w:szCs w:val="24"/>
              </w:rPr>
              <w:t xml:space="preserve"> </w:t>
            </w:r>
            <w:proofErr w:type="spellStart"/>
            <w:r w:rsidRPr="007A4FB2">
              <w:rPr>
                <w:rFonts w:ascii="Arial" w:hAnsi="Arial" w:cs="Arial"/>
                <w:b/>
                <w:sz w:val="24"/>
                <w:szCs w:val="24"/>
              </w:rPr>
              <w:t>Genérica</w:t>
            </w:r>
            <w:proofErr w:type="spellEnd"/>
          </w:p>
        </w:tc>
        <w:tc>
          <w:tcPr>
            <w:tcW w:w="7128" w:type="dxa"/>
          </w:tcPr>
          <w:p w14:paraId="10082F88" w14:textId="77777777" w:rsidR="007A4FB2" w:rsidRPr="007A4FB2" w:rsidRDefault="007A4FB2" w:rsidP="00E00ED0">
            <w:pPr>
              <w:rPr>
                <w:rFonts w:ascii="Arial" w:hAnsi="Arial" w:cs="Arial"/>
                <w:sz w:val="24"/>
                <w:szCs w:val="24"/>
              </w:rPr>
            </w:pPr>
            <w:proofErr w:type="spellStart"/>
            <w:r w:rsidRPr="007A4FB2">
              <w:rPr>
                <w:rFonts w:ascii="Arial" w:hAnsi="Arial" w:cs="Arial"/>
                <w:b/>
                <w:sz w:val="24"/>
                <w:szCs w:val="24"/>
              </w:rPr>
              <w:t>Actividades</w:t>
            </w:r>
            <w:proofErr w:type="spellEnd"/>
            <w:r w:rsidRPr="007A4FB2">
              <w:rPr>
                <w:rFonts w:ascii="Arial" w:hAnsi="Arial" w:cs="Arial"/>
                <w:b/>
                <w:sz w:val="24"/>
                <w:szCs w:val="24"/>
              </w:rPr>
              <w:t xml:space="preserve"> e </w:t>
            </w:r>
            <w:proofErr w:type="spellStart"/>
            <w:r w:rsidRPr="007A4FB2">
              <w:rPr>
                <w:rFonts w:ascii="Arial" w:hAnsi="Arial" w:cs="Arial"/>
                <w:b/>
                <w:sz w:val="24"/>
                <w:szCs w:val="24"/>
              </w:rPr>
              <w:t>Instrumentos</w:t>
            </w:r>
            <w:proofErr w:type="spellEnd"/>
          </w:p>
        </w:tc>
        <w:tc>
          <w:tcPr>
            <w:tcW w:w="1276" w:type="dxa"/>
          </w:tcPr>
          <w:p w14:paraId="2514379E" w14:textId="77777777" w:rsidR="007A4FB2" w:rsidRPr="007A4FB2" w:rsidRDefault="007A4FB2" w:rsidP="00E00ED0">
            <w:pPr>
              <w:rPr>
                <w:rFonts w:ascii="Arial" w:hAnsi="Arial" w:cs="Arial"/>
                <w:sz w:val="24"/>
                <w:szCs w:val="24"/>
              </w:rPr>
            </w:pPr>
            <w:proofErr w:type="spellStart"/>
            <w:r w:rsidRPr="007A4FB2">
              <w:rPr>
                <w:rFonts w:ascii="Arial" w:hAnsi="Arial" w:cs="Arial"/>
                <w:b/>
                <w:sz w:val="24"/>
                <w:szCs w:val="24"/>
              </w:rPr>
              <w:t>Tiempo</w:t>
            </w:r>
            <w:proofErr w:type="spellEnd"/>
            <w:r w:rsidRPr="007A4FB2">
              <w:rPr>
                <w:rFonts w:ascii="Arial" w:hAnsi="Arial" w:cs="Arial"/>
                <w:b/>
                <w:sz w:val="24"/>
                <w:szCs w:val="24"/>
              </w:rPr>
              <w:t xml:space="preserve"> </w:t>
            </w:r>
            <w:proofErr w:type="spellStart"/>
            <w:r w:rsidRPr="007A4FB2">
              <w:rPr>
                <w:rFonts w:ascii="Arial" w:hAnsi="Arial" w:cs="Arial"/>
                <w:b/>
                <w:sz w:val="24"/>
                <w:szCs w:val="24"/>
              </w:rPr>
              <w:t>Estimado</w:t>
            </w:r>
            <w:proofErr w:type="spellEnd"/>
          </w:p>
        </w:tc>
      </w:tr>
      <w:tr w:rsidR="007A4FB2" w:rsidRPr="007A4FB2" w14:paraId="4F31E167" w14:textId="77777777" w:rsidTr="007A4FB2">
        <w:tc>
          <w:tcPr>
            <w:tcW w:w="2160" w:type="dxa"/>
          </w:tcPr>
          <w:p w14:paraId="757A945B"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1. </w:t>
            </w:r>
            <w:proofErr w:type="spellStart"/>
            <w:r w:rsidRPr="007A4FB2">
              <w:rPr>
                <w:rFonts w:ascii="Arial" w:hAnsi="Arial" w:cs="Arial"/>
                <w:sz w:val="24"/>
                <w:szCs w:val="24"/>
              </w:rPr>
              <w:t>Diagnóstico</w:t>
            </w:r>
            <w:proofErr w:type="spellEnd"/>
          </w:p>
        </w:tc>
        <w:tc>
          <w:tcPr>
            <w:tcW w:w="2160" w:type="dxa"/>
          </w:tcPr>
          <w:p w14:paraId="7A9A5D98"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Inicio</w:t>
            </w:r>
            <w:proofErr w:type="spellEnd"/>
          </w:p>
        </w:tc>
        <w:tc>
          <w:tcPr>
            <w:tcW w:w="7128" w:type="dxa"/>
          </w:tcPr>
          <w:p w14:paraId="0F0577D9"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Identificación de la gestión administrativa manual de documentos académicos y determinación de la ausencia de análisis predictivo mediante visitas físicas a la Biblioteca Central. Registro de impresiones del entorno utilizando el diario de campo.</w:t>
            </w:r>
          </w:p>
        </w:tc>
        <w:tc>
          <w:tcPr>
            <w:tcW w:w="1276" w:type="dxa"/>
          </w:tcPr>
          <w:p w14:paraId="5FD37B66"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1</w:t>
            </w:r>
          </w:p>
        </w:tc>
      </w:tr>
      <w:tr w:rsidR="007A4FB2" w:rsidRPr="007A4FB2" w14:paraId="1DF58BA5" w14:textId="77777777" w:rsidTr="007A4FB2">
        <w:tc>
          <w:tcPr>
            <w:tcW w:w="2160" w:type="dxa"/>
          </w:tcPr>
          <w:p w14:paraId="47A11518"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2. </w:t>
            </w:r>
            <w:proofErr w:type="spellStart"/>
            <w:r w:rsidRPr="007A4FB2">
              <w:rPr>
                <w:rFonts w:ascii="Arial" w:hAnsi="Arial" w:cs="Arial"/>
                <w:sz w:val="24"/>
                <w:szCs w:val="24"/>
              </w:rPr>
              <w:t>Acción</w:t>
            </w:r>
            <w:proofErr w:type="spellEnd"/>
          </w:p>
        </w:tc>
        <w:tc>
          <w:tcPr>
            <w:tcW w:w="2160" w:type="dxa"/>
          </w:tcPr>
          <w:p w14:paraId="09B30A0C"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Inicio</w:t>
            </w:r>
            <w:proofErr w:type="spellEnd"/>
          </w:p>
        </w:tc>
        <w:tc>
          <w:tcPr>
            <w:tcW w:w="7128" w:type="dxa"/>
          </w:tcPr>
          <w:p w14:paraId="3495170C"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Levantamiento de información operativa a través de entrevistas no estructuradas y aplicación de la planilla de grupo focal dirigidas a los miembros del Comité Científico Investigador y estudiantes regulares del PNFI. Creación técnica de historias de usuario para estructurar el desarrollo del módulo web.</w:t>
            </w:r>
          </w:p>
        </w:tc>
        <w:tc>
          <w:tcPr>
            <w:tcW w:w="1276" w:type="dxa"/>
          </w:tcPr>
          <w:p w14:paraId="56A1F309"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1</w:t>
            </w:r>
          </w:p>
        </w:tc>
      </w:tr>
      <w:tr w:rsidR="007A4FB2" w:rsidRPr="007A4FB2" w14:paraId="161222ED" w14:textId="77777777" w:rsidTr="007A4FB2">
        <w:tc>
          <w:tcPr>
            <w:tcW w:w="2160" w:type="dxa"/>
          </w:tcPr>
          <w:p w14:paraId="6FFAF794"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3. </w:t>
            </w:r>
            <w:proofErr w:type="spellStart"/>
            <w:r w:rsidRPr="007A4FB2">
              <w:rPr>
                <w:rFonts w:ascii="Arial" w:hAnsi="Arial" w:cs="Arial"/>
                <w:sz w:val="24"/>
                <w:szCs w:val="24"/>
              </w:rPr>
              <w:t>Reflexión</w:t>
            </w:r>
            <w:proofErr w:type="spellEnd"/>
            <w:r w:rsidRPr="007A4FB2">
              <w:rPr>
                <w:rFonts w:ascii="Arial" w:hAnsi="Arial" w:cs="Arial"/>
                <w:sz w:val="24"/>
                <w:szCs w:val="24"/>
              </w:rPr>
              <w:t xml:space="preserve"> y </w:t>
            </w:r>
            <w:proofErr w:type="spellStart"/>
            <w:r w:rsidRPr="007A4FB2">
              <w:rPr>
                <w:rFonts w:ascii="Arial" w:hAnsi="Arial" w:cs="Arial"/>
                <w:sz w:val="24"/>
                <w:szCs w:val="24"/>
              </w:rPr>
              <w:t>Análisis</w:t>
            </w:r>
            <w:proofErr w:type="spellEnd"/>
          </w:p>
        </w:tc>
        <w:tc>
          <w:tcPr>
            <w:tcW w:w="2160" w:type="dxa"/>
          </w:tcPr>
          <w:p w14:paraId="09F8E347"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Inicio</w:t>
            </w:r>
            <w:proofErr w:type="spellEnd"/>
          </w:p>
        </w:tc>
        <w:tc>
          <w:tcPr>
            <w:tcW w:w="7128" w:type="dxa"/>
          </w:tcPr>
          <w:p w14:paraId="2C33CDAC"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Construcción del árbol de problemas, matriz FODA y el desarrollo del análisis CAME para definir la integración de arquitecturas de aprendizaje automático. Validación de los requerimientos funcionales y no funcionales del sistema predictivo.</w:t>
            </w:r>
          </w:p>
        </w:tc>
        <w:tc>
          <w:tcPr>
            <w:tcW w:w="1276" w:type="dxa"/>
          </w:tcPr>
          <w:p w14:paraId="5A65FFC6"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2</w:t>
            </w:r>
          </w:p>
        </w:tc>
      </w:tr>
      <w:tr w:rsidR="007A4FB2" w:rsidRPr="007A4FB2" w14:paraId="4DD9FCAE" w14:textId="77777777" w:rsidTr="007A4FB2">
        <w:tc>
          <w:tcPr>
            <w:tcW w:w="2160" w:type="dxa"/>
          </w:tcPr>
          <w:p w14:paraId="50D2A953"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4. </w:t>
            </w:r>
            <w:proofErr w:type="spellStart"/>
            <w:r w:rsidRPr="007A4FB2">
              <w:rPr>
                <w:rFonts w:ascii="Arial" w:hAnsi="Arial" w:cs="Arial"/>
                <w:sz w:val="24"/>
                <w:szCs w:val="24"/>
              </w:rPr>
              <w:t>Planificación</w:t>
            </w:r>
            <w:proofErr w:type="spellEnd"/>
          </w:p>
        </w:tc>
        <w:tc>
          <w:tcPr>
            <w:tcW w:w="2160" w:type="dxa"/>
          </w:tcPr>
          <w:p w14:paraId="3CB6BD14"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Fase</w:t>
            </w:r>
            <w:proofErr w:type="spellEnd"/>
            <w:r w:rsidRPr="007A4FB2">
              <w:rPr>
                <w:rFonts w:ascii="Arial" w:hAnsi="Arial" w:cs="Arial"/>
                <w:sz w:val="24"/>
                <w:szCs w:val="24"/>
              </w:rPr>
              <w:t xml:space="preserve"> 1 (Sprint Planning)</w:t>
            </w:r>
          </w:p>
        </w:tc>
        <w:tc>
          <w:tcPr>
            <w:tcW w:w="7128" w:type="dxa"/>
          </w:tcPr>
          <w:p w14:paraId="49807FA2"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 xml:space="preserve">Elaboración de la arquitectura de software Modelo-Vista-Controlador (MVC), diseño de diagramas UML, modelado físico de la base de datos relacional y maquetación de </w:t>
            </w:r>
            <w:proofErr w:type="spellStart"/>
            <w:r w:rsidRPr="007A4FB2">
              <w:rPr>
                <w:rFonts w:ascii="Arial" w:hAnsi="Arial" w:cs="Arial"/>
                <w:sz w:val="24"/>
                <w:szCs w:val="24"/>
                <w:lang w:val="es-VE"/>
              </w:rPr>
              <w:t>wireframes</w:t>
            </w:r>
            <w:proofErr w:type="spellEnd"/>
            <w:r w:rsidRPr="007A4FB2">
              <w:rPr>
                <w:rFonts w:ascii="Arial" w:hAnsi="Arial" w:cs="Arial"/>
                <w:sz w:val="24"/>
                <w:szCs w:val="24"/>
                <w:lang w:val="es-VE"/>
              </w:rPr>
              <w:t xml:space="preserve"> </w:t>
            </w:r>
            <w:r w:rsidRPr="007A4FB2">
              <w:rPr>
                <w:rFonts w:ascii="Arial" w:hAnsi="Arial" w:cs="Arial"/>
                <w:sz w:val="24"/>
                <w:szCs w:val="24"/>
                <w:lang w:val="es-VE"/>
              </w:rPr>
              <w:lastRenderedPageBreak/>
              <w:t>para la interfaz de usuario.</w:t>
            </w:r>
          </w:p>
        </w:tc>
        <w:tc>
          <w:tcPr>
            <w:tcW w:w="1276" w:type="dxa"/>
          </w:tcPr>
          <w:p w14:paraId="61AD3BBF"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lastRenderedPageBreak/>
              <w:t>Mes</w:t>
            </w:r>
            <w:proofErr w:type="spellEnd"/>
            <w:r w:rsidRPr="007A4FB2">
              <w:rPr>
                <w:rFonts w:ascii="Arial" w:hAnsi="Arial" w:cs="Arial"/>
                <w:sz w:val="24"/>
                <w:szCs w:val="24"/>
              </w:rPr>
              <w:t xml:space="preserve"> 2 y 3</w:t>
            </w:r>
          </w:p>
        </w:tc>
      </w:tr>
      <w:tr w:rsidR="007A4FB2" w:rsidRPr="007A4FB2" w14:paraId="3D1BE429" w14:textId="77777777" w:rsidTr="007A4FB2">
        <w:tc>
          <w:tcPr>
            <w:tcW w:w="2160" w:type="dxa"/>
          </w:tcPr>
          <w:p w14:paraId="3EBF8770"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5. </w:t>
            </w:r>
            <w:proofErr w:type="spellStart"/>
            <w:r w:rsidRPr="007A4FB2">
              <w:rPr>
                <w:rFonts w:ascii="Arial" w:hAnsi="Arial" w:cs="Arial"/>
                <w:sz w:val="24"/>
                <w:szCs w:val="24"/>
              </w:rPr>
              <w:t>Acción</w:t>
            </w:r>
            <w:proofErr w:type="spellEnd"/>
          </w:p>
        </w:tc>
        <w:tc>
          <w:tcPr>
            <w:tcW w:w="2160" w:type="dxa"/>
          </w:tcPr>
          <w:p w14:paraId="54BBA090"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Fase</w:t>
            </w:r>
            <w:proofErr w:type="spellEnd"/>
            <w:r w:rsidRPr="007A4FB2">
              <w:rPr>
                <w:rFonts w:ascii="Arial" w:hAnsi="Arial" w:cs="Arial"/>
                <w:sz w:val="24"/>
                <w:szCs w:val="24"/>
              </w:rPr>
              <w:t xml:space="preserve"> 2 (Desarrollo)</w:t>
            </w:r>
          </w:p>
        </w:tc>
        <w:tc>
          <w:tcPr>
            <w:tcW w:w="7128" w:type="dxa"/>
          </w:tcPr>
          <w:p w14:paraId="3D0B9C17"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 xml:space="preserve">Programación del entorno web incluyendo operaciones CRUD. Desarrollo y entrenamiento del algoritmo de Machine </w:t>
            </w:r>
            <w:proofErr w:type="spellStart"/>
            <w:r w:rsidRPr="007A4FB2">
              <w:rPr>
                <w:rFonts w:ascii="Arial" w:hAnsi="Arial" w:cs="Arial"/>
                <w:sz w:val="24"/>
                <w:szCs w:val="24"/>
                <w:lang w:val="es-VE"/>
              </w:rPr>
              <w:t>Learning</w:t>
            </w:r>
            <w:proofErr w:type="spellEnd"/>
            <w:r w:rsidRPr="007A4FB2">
              <w:rPr>
                <w:rFonts w:ascii="Arial" w:hAnsi="Arial" w:cs="Arial"/>
                <w:sz w:val="24"/>
                <w:szCs w:val="24"/>
                <w:lang w:val="es-VE"/>
              </w:rPr>
              <w:t xml:space="preserve"> utilizando Procesamiento de Lenguaje Natural (PLN) para ejecutar la clasificación automática de los proyectos académicos.</w:t>
            </w:r>
          </w:p>
        </w:tc>
        <w:tc>
          <w:tcPr>
            <w:tcW w:w="1276" w:type="dxa"/>
          </w:tcPr>
          <w:p w14:paraId="016FE7CA"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3, 4 y 5</w:t>
            </w:r>
          </w:p>
        </w:tc>
      </w:tr>
      <w:tr w:rsidR="007A4FB2" w:rsidRPr="007A4FB2" w14:paraId="1DD0260E" w14:textId="77777777" w:rsidTr="007A4FB2">
        <w:tc>
          <w:tcPr>
            <w:tcW w:w="2160" w:type="dxa"/>
          </w:tcPr>
          <w:p w14:paraId="720CC013"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6. </w:t>
            </w:r>
            <w:proofErr w:type="spellStart"/>
            <w:r w:rsidRPr="007A4FB2">
              <w:rPr>
                <w:rFonts w:ascii="Arial" w:hAnsi="Arial" w:cs="Arial"/>
                <w:sz w:val="24"/>
                <w:szCs w:val="24"/>
              </w:rPr>
              <w:t>Reflexión</w:t>
            </w:r>
            <w:proofErr w:type="spellEnd"/>
            <w:r w:rsidRPr="007A4FB2">
              <w:rPr>
                <w:rFonts w:ascii="Arial" w:hAnsi="Arial" w:cs="Arial"/>
                <w:sz w:val="24"/>
                <w:szCs w:val="24"/>
              </w:rPr>
              <w:t xml:space="preserve"> y </w:t>
            </w:r>
            <w:proofErr w:type="spellStart"/>
            <w:r w:rsidRPr="007A4FB2">
              <w:rPr>
                <w:rFonts w:ascii="Arial" w:hAnsi="Arial" w:cs="Arial"/>
                <w:sz w:val="24"/>
                <w:szCs w:val="24"/>
              </w:rPr>
              <w:t>Análisis</w:t>
            </w:r>
            <w:proofErr w:type="spellEnd"/>
          </w:p>
        </w:tc>
        <w:tc>
          <w:tcPr>
            <w:tcW w:w="2160" w:type="dxa"/>
          </w:tcPr>
          <w:p w14:paraId="6E3193A2"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Fase</w:t>
            </w:r>
            <w:proofErr w:type="spellEnd"/>
            <w:r w:rsidRPr="007A4FB2">
              <w:rPr>
                <w:rFonts w:ascii="Arial" w:hAnsi="Arial" w:cs="Arial"/>
                <w:sz w:val="24"/>
                <w:szCs w:val="24"/>
              </w:rPr>
              <w:t xml:space="preserve"> 3 (</w:t>
            </w:r>
            <w:proofErr w:type="spellStart"/>
            <w:r w:rsidRPr="007A4FB2">
              <w:rPr>
                <w:rFonts w:ascii="Arial" w:hAnsi="Arial" w:cs="Arial"/>
                <w:sz w:val="24"/>
                <w:szCs w:val="24"/>
              </w:rPr>
              <w:t>Revisión</w:t>
            </w:r>
            <w:proofErr w:type="spellEnd"/>
            <w:r w:rsidRPr="007A4FB2">
              <w:rPr>
                <w:rFonts w:ascii="Arial" w:hAnsi="Arial" w:cs="Arial"/>
                <w:sz w:val="24"/>
                <w:szCs w:val="24"/>
              </w:rPr>
              <w:t>)</w:t>
            </w:r>
          </w:p>
        </w:tc>
        <w:tc>
          <w:tcPr>
            <w:tcW w:w="7128" w:type="dxa"/>
          </w:tcPr>
          <w:p w14:paraId="7EF99C11"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Presentación de los submódulos de software funcionales ante el Comité Científico Investigador para evaluar preliminarmente la precisión del algoritmo de clasificación y recopilar retroalimentación técnica.</w:t>
            </w:r>
          </w:p>
        </w:tc>
        <w:tc>
          <w:tcPr>
            <w:tcW w:w="1276" w:type="dxa"/>
          </w:tcPr>
          <w:p w14:paraId="48E53FDF"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5</w:t>
            </w:r>
          </w:p>
        </w:tc>
      </w:tr>
      <w:tr w:rsidR="007A4FB2" w:rsidRPr="007A4FB2" w14:paraId="7AEAAC11" w14:textId="77777777" w:rsidTr="007A4FB2">
        <w:tc>
          <w:tcPr>
            <w:tcW w:w="2160" w:type="dxa"/>
          </w:tcPr>
          <w:p w14:paraId="5550AAF8"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7. </w:t>
            </w:r>
            <w:proofErr w:type="spellStart"/>
            <w:r w:rsidRPr="007A4FB2">
              <w:rPr>
                <w:rFonts w:ascii="Arial" w:hAnsi="Arial" w:cs="Arial"/>
                <w:sz w:val="24"/>
                <w:szCs w:val="24"/>
              </w:rPr>
              <w:t>Nuevas</w:t>
            </w:r>
            <w:proofErr w:type="spellEnd"/>
            <w:r w:rsidRPr="007A4FB2">
              <w:rPr>
                <w:rFonts w:ascii="Arial" w:hAnsi="Arial" w:cs="Arial"/>
                <w:sz w:val="24"/>
                <w:szCs w:val="24"/>
              </w:rPr>
              <w:t xml:space="preserve"> </w:t>
            </w:r>
            <w:proofErr w:type="spellStart"/>
            <w:r w:rsidRPr="007A4FB2">
              <w:rPr>
                <w:rFonts w:ascii="Arial" w:hAnsi="Arial" w:cs="Arial"/>
                <w:sz w:val="24"/>
                <w:szCs w:val="24"/>
              </w:rPr>
              <w:t>Acciones</w:t>
            </w:r>
            <w:proofErr w:type="spellEnd"/>
          </w:p>
        </w:tc>
        <w:tc>
          <w:tcPr>
            <w:tcW w:w="2160" w:type="dxa"/>
          </w:tcPr>
          <w:p w14:paraId="12BBDBAA"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Fase</w:t>
            </w:r>
            <w:proofErr w:type="spellEnd"/>
            <w:r w:rsidRPr="007A4FB2">
              <w:rPr>
                <w:rFonts w:ascii="Arial" w:hAnsi="Arial" w:cs="Arial"/>
                <w:sz w:val="24"/>
                <w:szCs w:val="24"/>
              </w:rPr>
              <w:t xml:space="preserve"> 4 (</w:t>
            </w:r>
            <w:proofErr w:type="spellStart"/>
            <w:r w:rsidRPr="007A4FB2">
              <w:rPr>
                <w:rFonts w:ascii="Arial" w:hAnsi="Arial" w:cs="Arial"/>
                <w:sz w:val="24"/>
                <w:szCs w:val="24"/>
              </w:rPr>
              <w:t>Pruebas</w:t>
            </w:r>
            <w:proofErr w:type="spellEnd"/>
            <w:r w:rsidRPr="007A4FB2">
              <w:rPr>
                <w:rFonts w:ascii="Arial" w:hAnsi="Arial" w:cs="Arial"/>
                <w:sz w:val="24"/>
                <w:szCs w:val="24"/>
              </w:rPr>
              <w:t>)</w:t>
            </w:r>
          </w:p>
        </w:tc>
        <w:tc>
          <w:tcPr>
            <w:tcW w:w="7128" w:type="dxa"/>
          </w:tcPr>
          <w:p w14:paraId="4BE6CDFE"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Ejecución de protocolos de pruebas de caja blanca y caja negra sobre el módulo de gestión web. Validación matemática de la precisión predictiva de la Inteligencia Artificial utilizando la base de datos históricos del PNFI.</w:t>
            </w:r>
          </w:p>
        </w:tc>
        <w:tc>
          <w:tcPr>
            <w:tcW w:w="1276" w:type="dxa"/>
          </w:tcPr>
          <w:p w14:paraId="70795CD1"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6</w:t>
            </w:r>
          </w:p>
        </w:tc>
      </w:tr>
      <w:tr w:rsidR="007A4FB2" w:rsidRPr="007A4FB2" w14:paraId="1005380C" w14:textId="77777777" w:rsidTr="007A4FB2">
        <w:tc>
          <w:tcPr>
            <w:tcW w:w="2160" w:type="dxa"/>
          </w:tcPr>
          <w:p w14:paraId="17D808FB"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8. </w:t>
            </w:r>
            <w:proofErr w:type="spellStart"/>
            <w:r w:rsidRPr="007A4FB2">
              <w:rPr>
                <w:rFonts w:ascii="Arial" w:hAnsi="Arial" w:cs="Arial"/>
                <w:sz w:val="24"/>
                <w:szCs w:val="24"/>
              </w:rPr>
              <w:t>Implementación</w:t>
            </w:r>
            <w:proofErr w:type="spellEnd"/>
          </w:p>
        </w:tc>
        <w:tc>
          <w:tcPr>
            <w:tcW w:w="2160" w:type="dxa"/>
          </w:tcPr>
          <w:p w14:paraId="55DD41F3"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Fase</w:t>
            </w:r>
            <w:proofErr w:type="spellEnd"/>
            <w:r w:rsidRPr="007A4FB2">
              <w:rPr>
                <w:rFonts w:ascii="Arial" w:hAnsi="Arial" w:cs="Arial"/>
                <w:sz w:val="24"/>
                <w:szCs w:val="24"/>
              </w:rPr>
              <w:t xml:space="preserve"> 5 (</w:t>
            </w:r>
            <w:proofErr w:type="spellStart"/>
            <w:r w:rsidRPr="007A4FB2">
              <w:rPr>
                <w:rFonts w:ascii="Arial" w:hAnsi="Arial" w:cs="Arial"/>
                <w:sz w:val="24"/>
                <w:szCs w:val="24"/>
              </w:rPr>
              <w:t>Mejoras</w:t>
            </w:r>
            <w:proofErr w:type="spellEnd"/>
            <w:r w:rsidRPr="007A4FB2">
              <w:rPr>
                <w:rFonts w:ascii="Arial" w:hAnsi="Arial" w:cs="Arial"/>
                <w:sz w:val="24"/>
                <w:szCs w:val="24"/>
              </w:rPr>
              <w:t>)</w:t>
            </w:r>
          </w:p>
        </w:tc>
        <w:tc>
          <w:tcPr>
            <w:tcW w:w="7128" w:type="dxa"/>
          </w:tcPr>
          <w:p w14:paraId="2437ED08"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Refactorización del código fuente para corregir vulnerabilidades detectadas y optimización del motor predictivo basándose en el reporte de fallas de la fase de verificación técnica.</w:t>
            </w:r>
          </w:p>
        </w:tc>
        <w:tc>
          <w:tcPr>
            <w:tcW w:w="1276" w:type="dxa"/>
          </w:tcPr>
          <w:p w14:paraId="108D1903"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6</w:t>
            </w:r>
          </w:p>
        </w:tc>
      </w:tr>
      <w:tr w:rsidR="007A4FB2" w:rsidRPr="007A4FB2" w14:paraId="0CBA4DA5" w14:textId="77777777" w:rsidTr="007A4FB2">
        <w:tc>
          <w:tcPr>
            <w:tcW w:w="2160" w:type="dxa"/>
          </w:tcPr>
          <w:p w14:paraId="3343E16D"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9. </w:t>
            </w:r>
            <w:proofErr w:type="spellStart"/>
            <w:r w:rsidRPr="007A4FB2">
              <w:rPr>
                <w:rFonts w:ascii="Arial" w:hAnsi="Arial" w:cs="Arial"/>
                <w:sz w:val="24"/>
                <w:szCs w:val="24"/>
              </w:rPr>
              <w:t>Acción</w:t>
            </w:r>
            <w:proofErr w:type="spellEnd"/>
          </w:p>
        </w:tc>
        <w:tc>
          <w:tcPr>
            <w:tcW w:w="2160" w:type="dxa"/>
          </w:tcPr>
          <w:p w14:paraId="4E2BEDDC"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Fase</w:t>
            </w:r>
            <w:proofErr w:type="spellEnd"/>
            <w:r w:rsidRPr="007A4FB2">
              <w:rPr>
                <w:rFonts w:ascii="Arial" w:hAnsi="Arial" w:cs="Arial"/>
                <w:sz w:val="24"/>
                <w:szCs w:val="24"/>
              </w:rPr>
              <w:t xml:space="preserve"> 6 (</w:t>
            </w:r>
            <w:proofErr w:type="spellStart"/>
            <w:r w:rsidRPr="007A4FB2">
              <w:rPr>
                <w:rFonts w:ascii="Arial" w:hAnsi="Arial" w:cs="Arial"/>
                <w:sz w:val="24"/>
                <w:szCs w:val="24"/>
              </w:rPr>
              <w:t>Implantación</w:t>
            </w:r>
            <w:proofErr w:type="spellEnd"/>
            <w:r w:rsidRPr="007A4FB2">
              <w:rPr>
                <w:rFonts w:ascii="Arial" w:hAnsi="Arial" w:cs="Arial"/>
                <w:sz w:val="24"/>
                <w:szCs w:val="24"/>
              </w:rPr>
              <w:t>)</w:t>
            </w:r>
          </w:p>
        </w:tc>
        <w:tc>
          <w:tcPr>
            <w:tcW w:w="7128" w:type="dxa"/>
          </w:tcPr>
          <w:p w14:paraId="0650F3E8"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 xml:space="preserve">Configuración del servidor institucional, despliegue del código de la aplicación, conexión de </w:t>
            </w:r>
            <w:proofErr w:type="spellStart"/>
            <w:r w:rsidRPr="007A4FB2">
              <w:rPr>
                <w:rFonts w:ascii="Arial" w:hAnsi="Arial" w:cs="Arial"/>
                <w:sz w:val="24"/>
                <w:szCs w:val="24"/>
                <w:lang w:val="es-VE"/>
              </w:rPr>
              <w:t>APIs</w:t>
            </w:r>
            <w:proofErr w:type="spellEnd"/>
            <w:r w:rsidRPr="007A4FB2">
              <w:rPr>
                <w:rFonts w:ascii="Arial" w:hAnsi="Arial" w:cs="Arial"/>
                <w:sz w:val="24"/>
                <w:szCs w:val="24"/>
                <w:lang w:val="es-VE"/>
              </w:rPr>
              <w:t xml:space="preserve"> y migración de las tablas de datos para integrar el Módulo Inteligente al repositorio digital principal de la UPTTMBI.</w:t>
            </w:r>
          </w:p>
        </w:tc>
        <w:tc>
          <w:tcPr>
            <w:tcW w:w="1276" w:type="dxa"/>
          </w:tcPr>
          <w:p w14:paraId="6AA9BCBB"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7</w:t>
            </w:r>
          </w:p>
        </w:tc>
      </w:tr>
      <w:tr w:rsidR="007A4FB2" w:rsidRPr="007A4FB2" w14:paraId="38FE107C" w14:textId="77777777" w:rsidTr="007A4FB2">
        <w:tc>
          <w:tcPr>
            <w:tcW w:w="2160" w:type="dxa"/>
          </w:tcPr>
          <w:p w14:paraId="62416225"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10. </w:t>
            </w:r>
            <w:proofErr w:type="spellStart"/>
            <w:r w:rsidRPr="007A4FB2">
              <w:rPr>
                <w:rFonts w:ascii="Arial" w:hAnsi="Arial" w:cs="Arial"/>
                <w:sz w:val="24"/>
                <w:szCs w:val="24"/>
              </w:rPr>
              <w:t>Evaluación</w:t>
            </w:r>
            <w:proofErr w:type="spellEnd"/>
            <w:r w:rsidRPr="007A4FB2">
              <w:rPr>
                <w:rFonts w:ascii="Arial" w:hAnsi="Arial" w:cs="Arial"/>
                <w:sz w:val="24"/>
                <w:szCs w:val="24"/>
              </w:rPr>
              <w:t xml:space="preserve"> y </w:t>
            </w:r>
            <w:proofErr w:type="spellStart"/>
            <w:r w:rsidRPr="007A4FB2">
              <w:rPr>
                <w:rFonts w:ascii="Arial" w:hAnsi="Arial" w:cs="Arial"/>
                <w:sz w:val="24"/>
                <w:szCs w:val="24"/>
              </w:rPr>
              <w:t>Ajustes</w:t>
            </w:r>
            <w:proofErr w:type="spellEnd"/>
          </w:p>
        </w:tc>
        <w:tc>
          <w:tcPr>
            <w:tcW w:w="2160" w:type="dxa"/>
          </w:tcPr>
          <w:p w14:paraId="015F0FEB"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Fase</w:t>
            </w:r>
            <w:proofErr w:type="spellEnd"/>
            <w:r w:rsidRPr="007A4FB2">
              <w:rPr>
                <w:rFonts w:ascii="Arial" w:hAnsi="Arial" w:cs="Arial"/>
                <w:sz w:val="24"/>
                <w:szCs w:val="24"/>
              </w:rPr>
              <w:t xml:space="preserve"> 6</w:t>
            </w:r>
          </w:p>
        </w:tc>
        <w:tc>
          <w:tcPr>
            <w:tcW w:w="7128" w:type="dxa"/>
          </w:tcPr>
          <w:p w14:paraId="36F2621E"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Monitoreo del rendimiento del motor de clasificación automática dentro del entorno de producción real. Identificación de fallas operativas de la interfaz durante la interacción directa de los usuarios de control.</w:t>
            </w:r>
          </w:p>
        </w:tc>
        <w:tc>
          <w:tcPr>
            <w:tcW w:w="1276" w:type="dxa"/>
          </w:tcPr>
          <w:p w14:paraId="0BAAF823"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7</w:t>
            </w:r>
          </w:p>
        </w:tc>
      </w:tr>
      <w:tr w:rsidR="007A4FB2" w:rsidRPr="007A4FB2" w14:paraId="4FE35482" w14:textId="77777777" w:rsidTr="007A4FB2">
        <w:tc>
          <w:tcPr>
            <w:tcW w:w="2160" w:type="dxa"/>
          </w:tcPr>
          <w:p w14:paraId="05CB409D"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11. </w:t>
            </w:r>
            <w:proofErr w:type="spellStart"/>
            <w:r w:rsidRPr="007A4FB2">
              <w:rPr>
                <w:rFonts w:ascii="Arial" w:hAnsi="Arial" w:cs="Arial"/>
                <w:sz w:val="24"/>
                <w:szCs w:val="24"/>
              </w:rPr>
              <w:t>Nuevas</w:t>
            </w:r>
            <w:proofErr w:type="spellEnd"/>
            <w:r w:rsidRPr="007A4FB2">
              <w:rPr>
                <w:rFonts w:ascii="Arial" w:hAnsi="Arial" w:cs="Arial"/>
                <w:sz w:val="24"/>
                <w:szCs w:val="24"/>
              </w:rPr>
              <w:t xml:space="preserve"> </w:t>
            </w:r>
            <w:proofErr w:type="spellStart"/>
            <w:r w:rsidRPr="007A4FB2">
              <w:rPr>
                <w:rFonts w:ascii="Arial" w:hAnsi="Arial" w:cs="Arial"/>
                <w:sz w:val="24"/>
                <w:szCs w:val="24"/>
              </w:rPr>
              <w:t>Acciones</w:t>
            </w:r>
            <w:proofErr w:type="spellEnd"/>
          </w:p>
        </w:tc>
        <w:tc>
          <w:tcPr>
            <w:tcW w:w="2160" w:type="dxa"/>
          </w:tcPr>
          <w:p w14:paraId="617A7929"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Fase</w:t>
            </w:r>
            <w:proofErr w:type="spellEnd"/>
            <w:r w:rsidRPr="007A4FB2">
              <w:rPr>
                <w:rFonts w:ascii="Arial" w:hAnsi="Arial" w:cs="Arial"/>
                <w:sz w:val="24"/>
                <w:szCs w:val="24"/>
              </w:rPr>
              <w:t xml:space="preserve"> 6</w:t>
            </w:r>
          </w:p>
        </w:tc>
        <w:tc>
          <w:tcPr>
            <w:tcW w:w="7128" w:type="dxa"/>
          </w:tcPr>
          <w:p w14:paraId="32870797"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Aplicación del cuestionario de usabilidad cuantitativo apoyado en la Escala de Likert hacia la muestra de estudiantes del PNFI, persiguiendo medir estadísticamente la aceptación de las herramientas visuales.</w:t>
            </w:r>
          </w:p>
        </w:tc>
        <w:tc>
          <w:tcPr>
            <w:tcW w:w="1276" w:type="dxa"/>
          </w:tcPr>
          <w:p w14:paraId="013B02B4"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8</w:t>
            </w:r>
          </w:p>
        </w:tc>
      </w:tr>
      <w:tr w:rsidR="007A4FB2" w:rsidRPr="007A4FB2" w14:paraId="4A0F1F79" w14:textId="77777777" w:rsidTr="007A4FB2">
        <w:tc>
          <w:tcPr>
            <w:tcW w:w="2160" w:type="dxa"/>
          </w:tcPr>
          <w:p w14:paraId="5F2DE401"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12. </w:t>
            </w:r>
            <w:proofErr w:type="spellStart"/>
            <w:r w:rsidRPr="007A4FB2">
              <w:rPr>
                <w:rFonts w:ascii="Arial" w:hAnsi="Arial" w:cs="Arial"/>
                <w:sz w:val="24"/>
                <w:szCs w:val="24"/>
              </w:rPr>
              <w:t>Evaluación</w:t>
            </w:r>
            <w:proofErr w:type="spellEnd"/>
            <w:r w:rsidRPr="007A4FB2">
              <w:rPr>
                <w:rFonts w:ascii="Arial" w:hAnsi="Arial" w:cs="Arial"/>
                <w:sz w:val="24"/>
                <w:szCs w:val="24"/>
              </w:rPr>
              <w:t xml:space="preserve"> y </w:t>
            </w:r>
            <w:proofErr w:type="spellStart"/>
            <w:r w:rsidRPr="007A4FB2">
              <w:rPr>
                <w:rFonts w:ascii="Arial" w:hAnsi="Arial" w:cs="Arial"/>
                <w:sz w:val="24"/>
                <w:szCs w:val="24"/>
              </w:rPr>
              <w:t>Reflexiones</w:t>
            </w:r>
            <w:proofErr w:type="spellEnd"/>
          </w:p>
        </w:tc>
        <w:tc>
          <w:tcPr>
            <w:tcW w:w="2160" w:type="dxa"/>
          </w:tcPr>
          <w:p w14:paraId="7E90EB6D"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Cierre</w:t>
            </w:r>
            <w:proofErr w:type="spellEnd"/>
            <w:r w:rsidRPr="007A4FB2">
              <w:rPr>
                <w:rFonts w:ascii="Arial" w:hAnsi="Arial" w:cs="Arial"/>
                <w:sz w:val="24"/>
                <w:szCs w:val="24"/>
              </w:rPr>
              <w:t xml:space="preserve"> </w:t>
            </w:r>
            <w:proofErr w:type="spellStart"/>
            <w:r w:rsidRPr="007A4FB2">
              <w:rPr>
                <w:rFonts w:ascii="Arial" w:hAnsi="Arial" w:cs="Arial"/>
                <w:sz w:val="24"/>
                <w:szCs w:val="24"/>
              </w:rPr>
              <w:t>Metodológico</w:t>
            </w:r>
            <w:proofErr w:type="spellEnd"/>
          </w:p>
        </w:tc>
        <w:tc>
          <w:tcPr>
            <w:tcW w:w="7128" w:type="dxa"/>
          </w:tcPr>
          <w:p w14:paraId="18A4B879"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 xml:space="preserve">Análisis del impacto </w:t>
            </w:r>
            <w:proofErr w:type="spellStart"/>
            <w:r w:rsidRPr="007A4FB2">
              <w:rPr>
                <w:rFonts w:ascii="Arial" w:hAnsi="Arial" w:cs="Arial"/>
                <w:sz w:val="24"/>
                <w:szCs w:val="24"/>
                <w:lang w:val="es-VE"/>
              </w:rPr>
              <w:t>sociotecnológico</w:t>
            </w:r>
            <w:proofErr w:type="spellEnd"/>
            <w:r w:rsidRPr="007A4FB2">
              <w:rPr>
                <w:rFonts w:ascii="Arial" w:hAnsi="Arial" w:cs="Arial"/>
                <w:sz w:val="24"/>
                <w:szCs w:val="24"/>
                <w:lang w:val="es-VE"/>
              </w:rPr>
              <w:t xml:space="preserve"> cuantificando la reducción en los tiempos de carga administrativa del comité y evaluando la </w:t>
            </w:r>
            <w:r w:rsidRPr="007A4FB2">
              <w:rPr>
                <w:rFonts w:ascii="Arial" w:hAnsi="Arial" w:cs="Arial"/>
                <w:sz w:val="24"/>
                <w:szCs w:val="24"/>
                <w:lang w:val="es-VE"/>
              </w:rPr>
              <w:lastRenderedPageBreak/>
              <w:t>capacidad del software para visualizar tendencias investigativas emergentes.</w:t>
            </w:r>
          </w:p>
        </w:tc>
        <w:tc>
          <w:tcPr>
            <w:tcW w:w="1276" w:type="dxa"/>
          </w:tcPr>
          <w:p w14:paraId="0245C7D0"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lastRenderedPageBreak/>
              <w:t>Mes</w:t>
            </w:r>
            <w:proofErr w:type="spellEnd"/>
            <w:r w:rsidRPr="007A4FB2">
              <w:rPr>
                <w:rFonts w:ascii="Arial" w:hAnsi="Arial" w:cs="Arial"/>
                <w:sz w:val="24"/>
                <w:szCs w:val="24"/>
              </w:rPr>
              <w:t xml:space="preserve"> 8</w:t>
            </w:r>
          </w:p>
        </w:tc>
      </w:tr>
      <w:tr w:rsidR="007A4FB2" w:rsidRPr="007A4FB2" w14:paraId="41429851" w14:textId="77777777" w:rsidTr="007A4FB2">
        <w:tc>
          <w:tcPr>
            <w:tcW w:w="2160" w:type="dxa"/>
          </w:tcPr>
          <w:p w14:paraId="4137458B" w14:textId="77777777" w:rsidR="007A4FB2" w:rsidRPr="007A4FB2" w:rsidRDefault="007A4FB2" w:rsidP="00E00ED0">
            <w:pPr>
              <w:rPr>
                <w:rFonts w:ascii="Arial" w:hAnsi="Arial" w:cs="Arial"/>
                <w:sz w:val="24"/>
                <w:szCs w:val="24"/>
              </w:rPr>
            </w:pPr>
            <w:r w:rsidRPr="007A4FB2">
              <w:rPr>
                <w:rFonts w:ascii="Arial" w:hAnsi="Arial" w:cs="Arial"/>
                <w:sz w:val="24"/>
                <w:szCs w:val="24"/>
              </w:rPr>
              <w:t xml:space="preserve">13. </w:t>
            </w:r>
            <w:proofErr w:type="spellStart"/>
            <w:r w:rsidRPr="007A4FB2">
              <w:rPr>
                <w:rFonts w:ascii="Arial" w:hAnsi="Arial" w:cs="Arial"/>
                <w:sz w:val="24"/>
                <w:szCs w:val="24"/>
              </w:rPr>
              <w:t>Difusión</w:t>
            </w:r>
            <w:proofErr w:type="spellEnd"/>
          </w:p>
        </w:tc>
        <w:tc>
          <w:tcPr>
            <w:tcW w:w="2160" w:type="dxa"/>
          </w:tcPr>
          <w:p w14:paraId="0073B526"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Transferencia</w:t>
            </w:r>
            <w:proofErr w:type="spellEnd"/>
          </w:p>
        </w:tc>
        <w:tc>
          <w:tcPr>
            <w:tcW w:w="7128" w:type="dxa"/>
          </w:tcPr>
          <w:p w14:paraId="71F92980" w14:textId="77777777" w:rsidR="007A4FB2" w:rsidRPr="007A4FB2" w:rsidRDefault="007A4FB2" w:rsidP="00E00ED0">
            <w:pPr>
              <w:rPr>
                <w:rFonts w:ascii="Arial" w:hAnsi="Arial" w:cs="Arial"/>
                <w:sz w:val="24"/>
                <w:szCs w:val="24"/>
                <w:lang w:val="es-VE"/>
              </w:rPr>
            </w:pPr>
            <w:r w:rsidRPr="007A4FB2">
              <w:rPr>
                <w:rFonts w:ascii="Arial" w:hAnsi="Arial" w:cs="Arial"/>
                <w:sz w:val="24"/>
                <w:szCs w:val="24"/>
                <w:lang w:val="es-VE"/>
              </w:rPr>
              <w:t>Socialización del tablero de control estadístico y las proyecciones analíticas frente a la comunidad universitaria del Núcleo La Beatriz. Entrega de la documentación técnica y firma del acta de recepción del sistema.</w:t>
            </w:r>
          </w:p>
        </w:tc>
        <w:tc>
          <w:tcPr>
            <w:tcW w:w="1276" w:type="dxa"/>
          </w:tcPr>
          <w:p w14:paraId="7EBA0444" w14:textId="77777777" w:rsidR="007A4FB2" w:rsidRPr="007A4FB2" w:rsidRDefault="007A4FB2" w:rsidP="00E00ED0">
            <w:pPr>
              <w:rPr>
                <w:rFonts w:ascii="Arial" w:hAnsi="Arial" w:cs="Arial"/>
                <w:sz w:val="24"/>
                <w:szCs w:val="24"/>
              </w:rPr>
            </w:pPr>
            <w:proofErr w:type="spellStart"/>
            <w:r w:rsidRPr="007A4FB2">
              <w:rPr>
                <w:rFonts w:ascii="Arial" w:hAnsi="Arial" w:cs="Arial"/>
                <w:sz w:val="24"/>
                <w:szCs w:val="24"/>
              </w:rPr>
              <w:t>Mes</w:t>
            </w:r>
            <w:proofErr w:type="spellEnd"/>
            <w:r w:rsidRPr="007A4FB2">
              <w:rPr>
                <w:rFonts w:ascii="Arial" w:hAnsi="Arial" w:cs="Arial"/>
                <w:sz w:val="24"/>
                <w:szCs w:val="24"/>
              </w:rPr>
              <w:t xml:space="preserve"> 9</w:t>
            </w:r>
          </w:p>
        </w:tc>
      </w:tr>
    </w:tbl>
    <w:p w14:paraId="2F3654B3" w14:textId="77777777" w:rsidR="00F00212" w:rsidRDefault="00F00212" w:rsidP="00F00212">
      <w:pPr>
        <w:spacing w:line="360" w:lineRule="auto"/>
        <w:jc w:val="both"/>
      </w:pPr>
    </w:p>
    <w:p w14:paraId="3AE7A53A" w14:textId="77777777" w:rsidR="00F00212" w:rsidRDefault="00F00212" w:rsidP="00F00212">
      <w:pPr>
        <w:spacing w:line="360" w:lineRule="auto"/>
        <w:jc w:val="both"/>
        <w:sectPr w:rsidR="00F00212" w:rsidSect="00F00212">
          <w:pgSz w:w="15840" w:h="12240" w:orient="landscape"/>
          <w:pgMar w:top="1701" w:right="1418" w:bottom="1701" w:left="1418" w:header="709" w:footer="709" w:gutter="0"/>
          <w:cols w:space="720"/>
        </w:sectPr>
      </w:pPr>
    </w:p>
    <w:p w14:paraId="6E1DE527" w14:textId="77777777" w:rsidR="004B3AB3" w:rsidRDefault="004B3AB3" w:rsidP="00F00212">
      <w:pPr>
        <w:spacing w:line="360" w:lineRule="auto"/>
        <w:jc w:val="both"/>
        <w:rPr>
          <w:b/>
          <w:bCs/>
        </w:rPr>
      </w:pPr>
    </w:p>
    <w:p w14:paraId="0BECECE7" w14:textId="77777777" w:rsidR="00D0200D" w:rsidRDefault="00581B86" w:rsidP="00581B86">
      <w:pPr>
        <w:pStyle w:val="TITULO"/>
        <w:jc w:val="center"/>
      </w:pPr>
      <w:bookmarkStart w:id="64" w:name="_Toc235200545"/>
      <w:r>
        <w:t>BIBLIOGRAFÍAS</w:t>
      </w:r>
      <w:bookmarkEnd w:id="64"/>
    </w:p>
    <w:p w14:paraId="1B490468" w14:textId="77777777" w:rsidR="00581B86" w:rsidRDefault="00581B86" w:rsidP="00581B86">
      <w:pPr>
        <w:spacing w:line="360" w:lineRule="auto"/>
        <w:ind w:left="720" w:hanging="720"/>
        <w:jc w:val="both"/>
      </w:pPr>
      <w:r>
        <w:t xml:space="preserve">Abrego Almazán, D., Sánchez Tovar, Y., &amp; Medina Quintero, J. M. (2017). Influencia de los sistemas de información en los resultados organizacionales. Contaduría y Administración, *62*(4), 303-320. </w:t>
      </w:r>
      <w:hyperlink r:id="rId18">
        <w:r>
          <w:rPr>
            <w:color w:val="1155CC"/>
            <w:u w:val="single"/>
          </w:rPr>
          <w:t>https://dialnet.unirioja.es/descarga/articulo/6030502.pdf</w:t>
        </w:r>
      </w:hyperlink>
      <w:r>
        <w:t xml:space="preserve"> </w:t>
      </w:r>
    </w:p>
    <w:p w14:paraId="5B3ABCE2" w14:textId="77777777" w:rsidR="00581B86" w:rsidRDefault="00581B86" w:rsidP="00581B86">
      <w:pPr>
        <w:spacing w:before="240" w:after="240" w:line="360" w:lineRule="auto"/>
        <w:ind w:left="720" w:hanging="720"/>
      </w:pPr>
      <w:r>
        <w:t xml:space="preserve">Alarcón </w:t>
      </w:r>
      <w:proofErr w:type="spellStart"/>
      <w:r>
        <w:t>Kriebel</w:t>
      </w:r>
      <w:proofErr w:type="spellEnd"/>
      <w:r>
        <w:t xml:space="preserve">, J. G., &amp; Delgado Rosario, S. A. (2018). </w:t>
      </w:r>
      <w:r>
        <w:rPr>
          <w:i/>
          <w:iCs/>
        </w:rPr>
        <w:t xml:space="preserve">Sistema inteligente de búsqueda de información académica para la Universidad Valle del </w:t>
      </w:r>
      <w:proofErr w:type="spellStart"/>
      <w:r>
        <w:rPr>
          <w:i/>
          <w:iCs/>
        </w:rPr>
        <w:t>Momboy</w:t>
      </w:r>
      <w:proofErr w:type="spellEnd"/>
      <w:r>
        <w:t xml:space="preserve"> [Trabajo de grado, Universidad Valle del </w:t>
      </w:r>
      <w:proofErr w:type="spellStart"/>
      <w:r>
        <w:t>Momboy</w:t>
      </w:r>
      <w:proofErr w:type="spellEnd"/>
      <w:r>
        <w:t xml:space="preserve">]. Repositorio Institucional UVM. </w:t>
      </w:r>
      <w:hyperlink r:id="rId19">
        <w:r>
          <w:rPr>
            <w:color w:val="1155CC"/>
            <w:u w:val="single"/>
          </w:rPr>
          <w:t>https://repositorio.uvm.edu.ve/items/7342d0cd-4534-4b79-a8d7-37dc0a90c5af</w:t>
        </w:r>
      </w:hyperlink>
      <w:r>
        <w:t xml:space="preserve"> </w:t>
      </w:r>
    </w:p>
    <w:p w14:paraId="776CFF4B" w14:textId="77777777" w:rsidR="00581B86" w:rsidRPr="00F00212" w:rsidRDefault="00581B86" w:rsidP="00581B86">
      <w:pPr>
        <w:spacing w:line="360" w:lineRule="auto"/>
        <w:ind w:left="720" w:hanging="720"/>
        <w:jc w:val="both"/>
        <w:rPr>
          <w:lang w:val="en-US"/>
        </w:rPr>
      </w:pPr>
      <w:proofErr w:type="spellStart"/>
      <w:r w:rsidRPr="00F00212">
        <w:rPr>
          <w:lang w:val="en-US"/>
        </w:rPr>
        <w:t>Alpaydin</w:t>
      </w:r>
      <w:proofErr w:type="spellEnd"/>
      <w:r w:rsidRPr="00F00212">
        <w:rPr>
          <w:lang w:val="en-US"/>
        </w:rPr>
        <w:t xml:space="preserve">, E. (2020). Introduction to Machine Learning (4.ª ed.). MIT Press. </w:t>
      </w:r>
      <w:hyperlink r:id="rId20" w:anchor="v=onepage&amp;q&amp;f=false">
        <w:r w:rsidRPr="00F00212">
          <w:rPr>
            <w:color w:val="1155CC"/>
            <w:u w:val="single"/>
            <w:lang w:val="en-US"/>
          </w:rPr>
          <w:t>https://books.google.es/books?id=tZnSDwAAQBAJ&amp;printsec=copyright&amp;hl=es&amp;source=gbs_pub_info_r#v=onepage&amp;q&amp;f=false</w:t>
        </w:r>
      </w:hyperlink>
      <w:r w:rsidRPr="00F00212">
        <w:rPr>
          <w:lang w:val="en-US"/>
        </w:rPr>
        <w:t xml:space="preserve"> </w:t>
      </w:r>
    </w:p>
    <w:p w14:paraId="2B8ACE3E" w14:textId="77777777" w:rsidR="00581B86" w:rsidRDefault="00581B86" w:rsidP="00581B86">
      <w:pPr>
        <w:spacing w:line="360" w:lineRule="auto"/>
        <w:ind w:left="720" w:hanging="720"/>
        <w:jc w:val="both"/>
      </w:pPr>
      <w:r>
        <w:t xml:space="preserve">Ballesteros Quintero, L. (2021). Implementación y práctica de SCRUM en la asignatura de formulación y evaluación de proyectos. PANORAMA, *15*(29). </w:t>
      </w:r>
      <w:hyperlink r:id="rId21">
        <w:r>
          <w:rPr>
            <w:color w:val="1155CC"/>
            <w:u w:val="single"/>
          </w:rPr>
          <w:t>https://www.redalyc.org/journal/3439/343967896010/</w:t>
        </w:r>
      </w:hyperlink>
      <w:r>
        <w:t xml:space="preserve"> </w:t>
      </w:r>
    </w:p>
    <w:p w14:paraId="0716ECE1" w14:textId="77777777" w:rsidR="00581B86" w:rsidRDefault="00581B86" w:rsidP="00581B86">
      <w:pPr>
        <w:spacing w:line="360" w:lineRule="auto"/>
        <w:ind w:left="720" w:hanging="720"/>
        <w:jc w:val="both"/>
      </w:pPr>
      <w:r>
        <w:t xml:space="preserve">Banco Interamericano de Desarrollo - BID. (2023). Repositorios Institucionales: ¿qué son y cuáles son sus características?  </w:t>
      </w:r>
      <w:hyperlink r:id="rId22">
        <w:r>
          <w:rPr>
            <w:color w:val="1155CC"/>
            <w:u w:val="single"/>
          </w:rPr>
          <w:t>https://www.iadb.org/es/blog/conocimiento-abierto/repositorios-institucionales-que-son-y-cuales-son-sus-caracteristicas</w:t>
        </w:r>
      </w:hyperlink>
      <w:r>
        <w:t xml:space="preserve"> </w:t>
      </w:r>
    </w:p>
    <w:p w14:paraId="158A2ABD" w14:textId="77777777" w:rsidR="00581B86" w:rsidRDefault="00581B86" w:rsidP="00581B86">
      <w:pPr>
        <w:spacing w:line="360" w:lineRule="auto"/>
        <w:ind w:left="720" w:hanging="720"/>
        <w:jc w:val="both"/>
      </w:pPr>
      <w:r>
        <w:t xml:space="preserve">Beltrán </w:t>
      </w:r>
      <w:proofErr w:type="spellStart"/>
      <w:r>
        <w:t>Beltrán</w:t>
      </w:r>
      <w:proofErr w:type="spellEnd"/>
      <w:r>
        <w:t xml:space="preserve">, N. C., &amp; Rodríguez Mojica, E. C. (2021). Procesamiento del lenguaje natural (PLN) - GPT-3. Aplicación en la Ingeniería de Software. Tecnología, Investigación y Academia TIA, *8*(1), 18-37. Recuperado de: </w:t>
      </w:r>
      <w:hyperlink r:id="rId23">
        <w:r>
          <w:rPr>
            <w:color w:val="1155CC"/>
            <w:u w:val="single"/>
          </w:rPr>
          <w:t>https://revistas.udistrital.edu.co/index.php/tia/article/view/17323</w:t>
        </w:r>
      </w:hyperlink>
      <w:r>
        <w:t xml:space="preserve"> </w:t>
      </w:r>
    </w:p>
    <w:p w14:paraId="70965492" w14:textId="77777777" w:rsidR="00581B86" w:rsidRDefault="00581B86" w:rsidP="00581B86">
      <w:pPr>
        <w:spacing w:line="360" w:lineRule="auto"/>
        <w:ind w:left="720" w:hanging="720"/>
        <w:jc w:val="both"/>
      </w:pPr>
      <w:r>
        <w:t xml:space="preserve">Beltrán, E. S. G. (2025). Big Data y Educación: Cómo la Analítica Predictiva Mejora las Estrategias de Evaluación en el Aula. Revista Veritas, *1*(1). </w:t>
      </w:r>
      <w:hyperlink r:id="rId24">
        <w:r>
          <w:rPr>
            <w:color w:val="1155CC"/>
            <w:u w:val="single"/>
          </w:rPr>
          <w:t>https://revistaveritas.org/index.php/veritas/article/view/37</w:t>
        </w:r>
      </w:hyperlink>
      <w:r>
        <w:t xml:space="preserve"> </w:t>
      </w:r>
    </w:p>
    <w:p w14:paraId="523762EB" w14:textId="77777777" w:rsidR="00581B86" w:rsidRDefault="00581B86" w:rsidP="00581B86">
      <w:pPr>
        <w:spacing w:line="360" w:lineRule="auto"/>
        <w:ind w:left="720" w:hanging="720"/>
        <w:jc w:val="both"/>
      </w:pPr>
      <w:proofErr w:type="spellStart"/>
      <w:r>
        <w:lastRenderedPageBreak/>
        <w:t>Bonami</w:t>
      </w:r>
      <w:proofErr w:type="spellEnd"/>
      <w:r>
        <w:t xml:space="preserve">, B., </w:t>
      </w:r>
      <w:proofErr w:type="spellStart"/>
      <w:r>
        <w:t>Piazentini</w:t>
      </w:r>
      <w:proofErr w:type="spellEnd"/>
      <w:r>
        <w:t>, L., &amp; Dala-</w:t>
      </w:r>
      <w:proofErr w:type="spellStart"/>
      <w:r>
        <w:t>Possa</w:t>
      </w:r>
      <w:proofErr w:type="spellEnd"/>
      <w:r>
        <w:t xml:space="preserve">, A. (2020). Educación, Big Data e Inteligencia Artificial: Metodologías mixtas en plataformas digitales. Comunicar, *28*(65), 43-52. </w:t>
      </w:r>
      <w:hyperlink r:id="rId25">
        <w:r>
          <w:rPr>
            <w:color w:val="1155CC"/>
            <w:u w:val="single"/>
          </w:rPr>
          <w:t>https://doi.org/10.3916/C65-2020-04</w:t>
        </w:r>
      </w:hyperlink>
      <w:r>
        <w:t xml:space="preserve"> </w:t>
      </w:r>
    </w:p>
    <w:p w14:paraId="31DAB135" w14:textId="77777777" w:rsidR="00581B86" w:rsidRDefault="00581B86" w:rsidP="00581B86">
      <w:pPr>
        <w:spacing w:line="360" w:lineRule="auto"/>
        <w:ind w:left="720" w:hanging="720"/>
        <w:jc w:val="both"/>
      </w:pPr>
      <w:r>
        <w:t xml:space="preserve">Calle García, A. J., </w:t>
      </w:r>
      <w:proofErr w:type="spellStart"/>
      <w:r>
        <w:t>Aviles</w:t>
      </w:r>
      <w:proofErr w:type="spellEnd"/>
      <w:r>
        <w:t xml:space="preserve"> Barcia, E. M., Baque Reina, E. A., &amp; Muñiz Rodríguez, F. S. (2024). El papel de la analítica predictiva en la anticipación de cambios en el entorno empresarial. Ciencia y Desarrollo, *27*(2). </w:t>
      </w:r>
      <w:hyperlink r:id="rId26">
        <w:r>
          <w:rPr>
            <w:color w:val="1155CC"/>
            <w:u w:val="single"/>
          </w:rPr>
          <w:t>https://dialnet.unirioja.es/descarga/articulo/9604347.pdf</w:t>
        </w:r>
      </w:hyperlink>
      <w:r>
        <w:t xml:space="preserve"> </w:t>
      </w:r>
    </w:p>
    <w:p w14:paraId="2DCCFDF2" w14:textId="77777777" w:rsidR="00581B86" w:rsidRDefault="00581B86" w:rsidP="00581B86">
      <w:pPr>
        <w:spacing w:line="360" w:lineRule="auto"/>
        <w:ind w:left="720" w:hanging="720"/>
        <w:jc w:val="both"/>
      </w:pPr>
      <w:r>
        <w:t xml:space="preserve">Chingo Esquivel, W., &amp; López Sevilla, G. (2021). Paralelismos entre bases de datos relacionales y no relacionales (un enfoque en seguridad). </w:t>
      </w:r>
      <w:proofErr w:type="spellStart"/>
      <w:r>
        <w:t>ReCIBE</w:t>
      </w:r>
      <w:proofErr w:type="spellEnd"/>
      <w:r>
        <w:t xml:space="preserve">. Revista electrónica de Computación, Informática, Biomédica y Electrónica, *10*(2), C1-16. </w:t>
      </w:r>
      <w:hyperlink r:id="rId27">
        <w:r>
          <w:rPr>
            <w:color w:val="1155CC"/>
            <w:u w:val="single"/>
          </w:rPr>
          <w:t>https://www.redalyc.org/journal/5122/512269058002/html/</w:t>
        </w:r>
      </w:hyperlink>
      <w:r>
        <w:t xml:space="preserve"> </w:t>
      </w:r>
    </w:p>
    <w:p w14:paraId="2C36EF87" w14:textId="77777777" w:rsidR="00581B86" w:rsidRDefault="00581B86" w:rsidP="00581B86">
      <w:pPr>
        <w:spacing w:line="360" w:lineRule="auto"/>
        <w:ind w:left="720" w:hanging="720"/>
        <w:jc w:val="both"/>
      </w:pPr>
      <w:proofErr w:type="spellStart"/>
      <w:r>
        <w:t>Elmasri</w:t>
      </w:r>
      <w:proofErr w:type="spellEnd"/>
      <w:r>
        <w:t xml:space="preserve">, R., &amp; </w:t>
      </w:r>
      <w:proofErr w:type="spellStart"/>
      <w:r>
        <w:t>Navathe</w:t>
      </w:r>
      <w:proofErr w:type="spellEnd"/>
      <w:r>
        <w:t xml:space="preserve">, S. B. (2016). Fundamentos de sistemas de bases de datos (5.ª ed.). Pearson Educación. </w:t>
      </w:r>
      <w:hyperlink r:id="rId28">
        <w:r>
          <w:rPr>
            <w:color w:val="1155CC"/>
            <w:u w:val="single"/>
          </w:rPr>
          <w:t>https://ia802808.us.archive.org/8/items/fundamentosdesistemasdebasesdedatos/Fundamentos-de-Sistemas-de-Bases-de-Datos.pdf</w:t>
        </w:r>
      </w:hyperlink>
      <w:r>
        <w:t xml:space="preserve"> </w:t>
      </w:r>
    </w:p>
    <w:p w14:paraId="528FD3E0" w14:textId="77777777" w:rsidR="00581B86" w:rsidRDefault="00581B86" w:rsidP="00581B86">
      <w:pPr>
        <w:spacing w:line="360" w:lineRule="auto"/>
        <w:ind w:left="720" w:hanging="720"/>
        <w:jc w:val="both"/>
      </w:pPr>
      <w:r>
        <w:t xml:space="preserve">España García, M. V., España García, C. del R., &amp; Ormaza Rosado, M. G. (2025). La Investigación Acción Participativa: Una Metodología Progresista. Ibero Ciencias - Revista Científica Multidisciplinaria, *4*(4). </w:t>
      </w:r>
      <w:hyperlink r:id="rId29">
        <w:r>
          <w:rPr>
            <w:color w:val="1155CC"/>
            <w:u w:val="single"/>
          </w:rPr>
          <w:t>https://revistaiberociencias.org/index.php/multidisciplinar/article/view/363</w:t>
        </w:r>
      </w:hyperlink>
      <w:r>
        <w:t xml:space="preserve"> </w:t>
      </w:r>
    </w:p>
    <w:p w14:paraId="72C01D4D" w14:textId="77777777" w:rsidR="00581B86" w:rsidRDefault="00581B86" w:rsidP="00581B86">
      <w:pPr>
        <w:spacing w:line="360" w:lineRule="auto"/>
        <w:ind w:left="720" w:hanging="720"/>
        <w:jc w:val="both"/>
      </w:pPr>
      <w:r>
        <w:t>Forero-</w:t>
      </w:r>
      <w:proofErr w:type="spellStart"/>
      <w:r>
        <w:t>Corba</w:t>
      </w:r>
      <w:proofErr w:type="spellEnd"/>
      <w:r>
        <w:t xml:space="preserve">, W., &amp; Negre </w:t>
      </w:r>
      <w:proofErr w:type="spellStart"/>
      <w:r>
        <w:t>Bennasar</w:t>
      </w:r>
      <w:proofErr w:type="spellEnd"/>
      <w:r>
        <w:t xml:space="preserve">, F. (2024). Técnicas y aplicaciones del Machine </w:t>
      </w:r>
      <w:proofErr w:type="spellStart"/>
      <w:r>
        <w:t>Learning</w:t>
      </w:r>
      <w:proofErr w:type="spellEnd"/>
      <w:r>
        <w:t xml:space="preserve"> e Inteligencia Artificial en educación: una revisión sistemática. RIED-Revista Iberoamericana de Educación a Distancia, *27*(1). </w:t>
      </w:r>
      <w:hyperlink r:id="rId30">
        <w:r>
          <w:rPr>
            <w:color w:val="1155CC"/>
            <w:u w:val="single"/>
          </w:rPr>
          <w:t>https://www.redalyc.org/journal/3314/331475280017/</w:t>
        </w:r>
      </w:hyperlink>
      <w:r>
        <w:t xml:space="preserve"> </w:t>
      </w:r>
    </w:p>
    <w:p w14:paraId="4F310683" w14:textId="77777777" w:rsidR="00581B86" w:rsidRPr="00F00212" w:rsidRDefault="00581B86" w:rsidP="00581B86">
      <w:pPr>
        <w:spacing w:line="360" w:lineRule="auto"/>
        <w:ind w:left="720" w:hanging="720"/>
        <w:jc w:val="both"/>
        <w:rPr>
          <w:lang w:val="en-US"/>
        </w:rPr>
      </w:pPr>
      <w:r w:rsidRPr="00F00212">
        <w:rPr>
          <w:lang w:val="en-US"/>
        </w:rPr>
        <w:t xml:space="preserve">Fowler, M. (2020). Patterns of Enterprise Application Architecture. Addison-Wesley Professional. </w:t>
      </w:r>
      <w:hyperlink r:id="rId31">
        <w:r w:rsidRPr="00F00212">
          <w:rPr>
            <w:color w:val="1155CC"/>
            <w:u w:val="single"/>
            <w:lang w:val="en-US"/>
          </w:rPr>
          <w:t>https://sar.ac.id/stmik_ebook/prog_file_file/EFCofwzsj0.pdf</w:t>
        </w:r>
      </w:hyperlink>
      <w:r w:rsidRPr="00F00212">
        <w:rPr>
          <w:lang w:val="en-US"/>
        </w:rPr>
        <w:t xml:space="preserve"> </w:t>
      </w:r>
    </w:p>
    <w:p w14:paraId="26D3AD07" w14:textId="77777777" w:rsidR="00581B86" w:rsidRDefault="00581B86" w:rsidP="00581B86">
      <w:pPr>
        <w:spacing w:line="360" w:lineRule="auto"/>
        <w:ind w:left="720" w:hanging="720"/>
        <w:jc w:val="both"/>
      </w:pPr>
      <w:r>
        <w:t xml:space="preserve">García Peña, V. R., Mora Marcillo, A. B., &amp; Ávila Ramírez, J. A. (2020). La inteligencia artificial en la educación. Dominio de las Ciencias, *6*(3), 648-666. </w:t>
      </w:r>
      <w:hyperlink r:id="rId32">
        <w:r>
          <w:rPr>
            <w:color w:val="1155CC"/>
            <w:u w:val="single"/>
          </w:rPr>
          <w:t>https://dialnet.unirioja.es/servlet/articulo?codigo=8231632</w:t>
        </w:r>
      </w:hyperlink>
      <w:r>
        <w:t xml:space="preserve"> </w:t>
      </w:r>
    </w:p>
    <w:p w14:paraId="21A1AC6D" w14:textId="77777777" w:rsidR="00581B86" w:rsidRPr="00F00212" w:rsidRDefault="00581B86" w:rsidP="00581B86">
      <w:pPr>
        <w:spacing w:line="360" w:lineRule="auto"/>
        <w:ind w:left="720" w:hanging="720"/>
        <w:jc w:val="both"/>
        <w:rPr>
          <w:lang w:val="en-US"/>
        </w:rPr>
      </w:pPr>
      <w:r>
        <w:lastRenderedPageBreak/>
        <w:t xml:space="preserve">García, E. W. (2021). Bases de datos relacionales, una herramienta digital para la organización de información. </w:t>
      </w:r>
      <w:r w:rsidRPr="00F00212">
        <w:rPr>
          <w:lang w:val="en-US"/>
        </w:rPr>
        <w:t xml:space="preserve">HAL Science. </w:t>
      </w:r>
      <w:hyperlink r:id="rId33">
        <w:r w:rsidRPr="00F00212">
          <w:rPr>
            <w:color w:val="1155CC"/>
            <w:u w:val="single"/>
            <w:lang w:val="en-US"/>
          </w:rPr>
          <w:t>https://hal.science/hal-03567890</w:t>
        </w:r>
      </w:hyperlink>
      <w:r w:rsidRPr="00F00212">
        <w:rPr>
          <w:lang w:val="en-US"/>
        </w:rPr>
        <w:t xml:space="preserve"> </w:t>
      </w:r>
    </w:p>
    <w:p w14:paraId="5260A4FE" w14:textId="77777777" w:rsidR="00581B86" w:rsidRDefault="00581B86" w:rsidP="00581B86">
      <w:pPr>
        <w:spacing w:line="360" w:lineRule="auto"/>
        <w:ind w:left="720" w:hanging="720"/>
        <w:jc w:val="both"/>
      </w:pPr>
      <w:r w:rsidRPr="00F00212">
        <w:rPr>
          <w:lang w:val="en-US"/>
        </w:rPr>
        <w:t xml:space="preserve">Gonzaga, B. R. A. (2022). </w:t>
      </w:r>
      <w:r>
        <w:t xml:space="preserve">Sistemas de información en la gestión de organizaciones del norte peruano. </w:t>
      </w:r>
      <w:proofErr w:type="spellStart"/>
      <w:r>
        <w:t>INDTeCA</w:t>
      </w:r>
      <w:proofErr w:type="spellEnd"/>
      <w:r>
        <w:t xml:space="preserve">, *1*(2), 1-15. </w:t>
      </w:r>
      <w:hyperlink r:id="rId34">
        <w:r>
          <w:rPr>
            <w:color w:val="1155CC"/>
            <w:u w:val="single"/>
          </w:rPr>
          <w:t>https://www.indteca.com/ojs/index.php/Revista_Scientific/article/view/573</w:t>
        </w:r>
      </w:hyperlink>
      <w:r>
        <w:t xml:space="preserve"> </w:t>
      </w:r>
    </w:p>
    <w:p w14:paraId="60A6847B" w14:textId="77777777" w:rsidR="00581B86" w:rsidRDefault="00581B86" w:rsidP="00581B86">
      <w:pPr>
        <w:spacing w:line="360" w:lineRule="auto"/>
        <w:ind w:left="720" w:hanging="720"/>
        <w:jc w:val="both"/>
      </w:pPr>
      <w:r>
        <w:t xml:space="preserve">González Valdez, C. O., &amp; Palomares Pérez, H. J. (2025). Sistemas de clasificación y gestión de contenidos en repositorios institucionales. </w:t>
      </w:r>
      <w:proofErr w:type="spellStart"/>
      <w:r>
        <w:t>Academo</w:t>
      </w:r>
      <w:proofErr w:type="spellEnd"/>
      <w:r>
        <w:t xml:space="preserve"> (Asunción), *12*(2). </w:t>
      </w:r>
      <w:hyperlink r:id="rId35">
        <w:r>
          <w:rPr>
            <w:color w:val="1155CC"/>
            <w:u w:val="single"/>
          </w:rPr>
          <w:t>http://scielo.iics.una.py/scielo.php?script=sci_arttext&amp;pid=S2414-89382025000200210</w:t>
        </w:r>
      </w:hyperlink>
      <w:r>
        <w:t xml:space="preserve"> </w:t>
      </w:r>
    </w:p>
    <w:p w14:paraId="6F354536" w14:textId="77777777" w:rsidR="00581B86" w:rsidRDefault="00581B86" w:rsidP="00581B86">
      <w:pPr>
        <w:spacing w:line="360" w:lineRule="auto"/>
        <w:ind w:left="720" w:hanging="720"/>
        <w:jc w:val="both"/>
      </w:pPr>
      <w:r>
        <w:t xml:space="preserve">Heredia-Mayorga, H. (2020). Big data en la educación. Horizontes. Revista de Investigación en Ciencias de la Educación, *4*(16), 523-535. </w:t>
      </w:r>
      <w:hyperlink r:id="rId36">
        <w:r>
          <w:rPr>
            <w:color w:val="1155CC"/>
            <w:u w:val="single"/>
          </w:rPr>
          <w:t>http://www.scielo.org.bo/scielo.php?script=sci_arttext&amp;pid=S2616-79642020000400014</w:t>
        </w:r>
      </w:hyperlink>
      <w:r>
        <w:t xml:space="preserve"> </w:t>
      </w:r>
    </w:p>
    <w:p w14:paraId="69AD2359" w14:textId="77777777" w:rsidR="00581B86" w:rsidRDefault="00581B86" w:rsidP="00581B86">
      <w:pPr>
        <w:spacing w:line="360" w:lineRule="auto"/>
        <w:ind w:left="720" w:hanging="720"/>
        <w:jc w:val="both"/>
      </w:pPr>
      <w:r>
        <w:t xml:space="preserve">Hernández, P., González, L., &amp; Rodríguez, C. (2022). Modelos predictivos basados en minería de datos para el rendimiento académico universitario. Revista de Investigación en Tecnologías de la Información, *10*(21), 45-59. </w:t>
      </w:r>
      <w:hyperlink r:id="rId37">
        <w:r>
          <w:rPr>
            <w:color w:val="1155CC"/>
            <w:u w:val="single"/>
          </w:rPr>
          <w:t>https://dialnet.unirioja.es/servlet/articulo?codigo=8532147</w:t>
        </w:r>
      </w:hyperlink>
      <w:r>
        <w:t xml:space="preserve"> </w:t>
      </w:r>
    </w:p>
    <w:p w14:paraId="3231FB8D" w14:textId="77777777" w:rsidR="00581B86" w:rsidRDefault="00581B86" w:rsidP="00581B86">
      <w:pPr>
        <w:spacing w:line="360" w:lineRule="auto"/>
        <w:ind w:left="720" w:hanging="720"/>
        <w:jc w:val="both"/>
      </w:pPr>
      <w:r>
        <w:t xml:space="preserve">Hernández-Sampieri, R., &amp; Mendoza, C. (2018). Metodología de la investigación: Las rutas cuantitativa, cualitativa y mixta. </w:t>
      </w:r>
      <w:hyperlink r:id="rId38">
        <w:r>
          <w:rPr>
            <w:color w:val="1155CC"/>
            <w:u w:val="single"/>
          </w:rPr>
          <w:t>https://virtual.cuautitlan.unam.mx/rudics/?p=2612</w:t>
        </w:r>
      </w:hyperlink>
      <w:r>
        <w:t xml:space="preserve"> </w:t>
      </w:r>
      <w:r>
        <w:br/>
      </w:r>
      <w:proofErr w:type="spellStart"/>
      <w:r>
        <w:t>Vasilachis</w:t>
      </w:r>
      <w:proofErr w:type="spellEnd"/>
      <w:r>
        <w:t xml:space="preserve"> de </w:t>
      </w:r>
      <w:proofErr w:type="spellStart"/>
      <w:r>
        <w:t>Gialdino</w:t>
      </w:r>
      <w:proofErr w:type="spellEnd"/>
      <w:r>
        <w:t xml:space="preserve">, I. (2019). Estrategias de investigación cualitativa. </w:t>
      </w:r>
      <w:hyperlink r:id="rId39">
        <w:r>
          <w:rPr>
            <w:color w:val="1155CC"/>
            <w:u w:val="single"/>
          </w:rPr>
          <w:t>https://www.famg.org.ar/documentos/herramientas-investigacion/03-investigacion-cualitativa-Vasilachis-2017.pdf</w:t>
        </w:r>
      </w:hyperlink>
      <w:r>
        <w:t xml:space="preserve"> </w:t>
      </w:r>
    </w:p>
    <w:p w14:paraId="428C317B" w14:textId="77777777" w:rsidR="00581B86" w:rsidRDefault="00581B86" w:rsidP="00581B86">
      <w:pPr>
        <w:spacing w:line="360" w:lineRule="auto"/>
        <w:ind w:left="720" w:hanging="720"/>
        <w:jc w:val="both"/>
      </w:pPr>
      <w:proofErr w:type="spellStart"/>
      <w:r w:rsidRPr="00F00212">
        <w:rPr>
          <w:lang w:val="en-US"/>
        </w:rPr>
        <w:t>Jurafsky</w:t>
      </w:r>
      <w:proofErr w:type="spellEnd"/>
      <w:r w:rsidRPr="00F00212">
        <w:rPr>
          <w:lang w:val="en-US"/>
        </w:rPr>
        <w:t xml:space="preserve">, D., &amp; Martin, J. H. (2024). Speech and Language Processing: An Introduction to Natural Language Processing, Computational Linguistics, and Speech Recognition (3.ª ed., draft). </w:t>
      </w:r>
      <w:r>
        <w:t xml:space="preserve">Recuperado de: </w:t>
      </w:r>
      <w:hyperlink r:id="rId40">
        <w:r>
          <w:rPr>
            <w:color w:val="1155CC"/>
            <w:u w:val="single"/>
          </w:rPr>
          <w:t>https://karczmarczuk.users.greyc.fr/TEACH/TAL/Doc/jurafsky_martin.pdf</w:t>
        </w:r>
      </w:hyperlink>
      <w:r>
        <w:t xml:space="preserve"> </w:t>
      </w:r>
    </w:p>
    <w:p w14:paraId="17530CAF" w14:textId="77777777" w:rsidR="00581B86" w:rsidRDefault="00581B86" w:rsidP="00581B86">
      <w:pPr>
        <w:spacing w:line="360" w:lineRule="auto"/>
        <w:ind w:left="720" w:hanging="720"/>
        <w:jc w:val="both"/>
      </w:pPr>
      <w:r>
        <w:lastRenderedPageBreak/>
        <w:t xml:space="preserve">Kemmis, S., &amp; </w:t>
      </w:r>
      <w:proofErr w:type="spellStart"/>
      <w:r>
        <w:t>McTaggart</w:t>
      </w:r>
      <w:proofErr w:type="spellEnd"/>
      <w:r>
        <w:t xml:space="preserve">, R. (2021). La investigación acción participativa como indagación crítica colaborativa. Docentes 2.0. </w:t>
      </w:r>
      <w:hyperlink r:id="rId41">
        <w:r>
          <w:rPr>
            <w:color w:val="1155CC"/>
            <w:u w:val="single"/>
          </w:rPr>
          <w:t>https://blog.docentes20.com/2021/01/iap-kemmis-mctaggart/</w:t>
        </w:r>
      </w:hyperlink>
      <w:r>
        <w:t xml:space="preserve"> </w:t>
      </w:r>
    </w:p>
    <w:p w14:paraId="681A569C" w14:textId="77777777" w:rsidR="00581B86" w:rsidRDefault="00581B86" w:rsidP="00581B86">
      <w:pPr>
        <w:spacing w:line="360" w:lineRule="auto"/>
        <w:ind w:left="720" w:hanging="720"/>
        <w:jc w:val="both"/>
      </w:pPr>
      <w:r>
        <w:t xml:space="preserve">López de </w:t>
      </w:r>
      <w:proofErr w:type="spellStart"/>
      <w:r>
        <w:t>Mántaras</w:t>
      </w:r>
      <w:proofErr w:type="spellEnd"/>
      <w:r>
        <w:t xml:space="preserve">, R., &amp; Brunet </w:t>
      </w:r>
      <w:proofErr w:type="spellStart"/>
      <w:r>
        <w:t>Crosa</w:t>
      </w:r>
      <w:proofErr w:type="spellEnd"/>
      <w:r>
        <w:t xml:space="preserve">, P. (2023). ¿Qué es la inteligencia artificial? Papeles de relaciones </w:t>
      </w:r>
      <w:proofErr w:type="spellStart"/>
      <w:r>
        <w:t>ecosociales</w:t>
      </w:r>
      <w:proofErr w:type="spellEnd"/>
      <w:r>
        <w:t xml:space="preserve"> y cambio global, (164), 13-21. </w:t>
      </w:r>
      <w:hyperlink r:id="rId42">
        <w:r>
          <w:rPr>
            <w:color w:val="1155CC"/>
            <w:u w:val="single"/>
          </w:rPr>
          <w:t>https://dialnet.unirioja.es/servlet/articulo?codigo=9287111</w:t>
        </w:r>
      </w:hyperlink>
      <w:r>
        <w:t xml:space="preserve"> </w:t>
      </w:r>
    </w:p>
    <w:p w14:paraId="557991FC" w14:textId="77777777" w:rsidR="00581B86" w:rsidRDefault="00581B86" w:rsidP="00581B86">
      <w:pPr>
        <w:spacing w:line="360" w:lineRule="auto"/>
        <w:ind w:left="720" w:hanging="720"/>
        <w:jc w:val="both"/>
      </w:pPr>
      <w:r>
        <w:t xml:space="preserve">Mella Norambuena, J., Badilla-Quintana, M. G., &amp; López Angulo, Y. (2022). Modelos predictivos basados en uso de analíticas de aprendizaje en educación superior: una revisión sistemática. Texto </w:t>
      </w:r>
      <w:proofErr w:type="spellStart"/>
      <w:r>
        <w:t>Livre</w:t>
      </w:r>
      <w:proofErr w:type="spellEnd"/>
      <w:r>
        <w:t xml:space="preserve">, *15*, e36310. </w:t>
      </w:r>
      <w:hyperlink r:id="rId43">
        <w:r>
          <w:rPr>
            <w:color w:val="1155CC"/>
            <w:u w:val="single"/>
          </w:rPr>
          <w:t>https://www.redalyc.org/journal/5771/577170677011/</w:t>
        </w:r>
      </w:hyperlink>
      <w:r>
        <w:t xml:space="preserve"> </w:t>
      </w:r>
    </w:p>
    <w:p w14:paraId="33E25F4B" w14:textId="77777777" w:rsidR="00581B86" w:rsidRDefault="00581B86" w:rsidP="00581B86">
      <w:pPr>
        <w:spacing w:line="360" w:lineRule="auto"/>
        <w:ind w:left="720" w:hanging="720"/>
        <w:jc w:val="both"/>
      </w:pPr>
      <w:r>
        <w:t xml:space="preserve">Mena, A. J., de Oliveira Cardoso, N., Xavier, C. E., &amp; de Lima </w:t>
      </w:r>
      <w:proofErr w:type="spellStart"/>
      <w:r>
        <w:t>Argimon</w:t>
      </w:r>
      <w:proofErr w:type="spellEnd"/>
      <w:r>
        <w:t xml:space="preserve">, I. (2022). Técnicas de Machine </w:t>
      </w:r>
      <w:proofErr w:type="spellStart"/>
      <w:r>
        <w:t>Learning</w:t>
      </w:r>
      <w:proofErr w:type="spellEnd"/>
      <w:r>
        <w:t xml:space="preserve"> utilizadas en estudios psicológicos con adolescentes: Una revisión sistemática. </w:t>
      </w:r>
      <w:proofErr w:type="spellStart"/>
      <w:r>
        <w:t>EduPsykhé</w:t>
      </w:r>
      <w:proofErr w:type="spellEnd"/>
      <w:r>
        <w:t xml:space="preserve">. Revista de Psicología y Educación, *20*(3), 23-38. </w:t>
      </w:r>
      <w:hyperlink r:id="rId44">
        <w:r>
          <w:rPr>
            <w:color w:val="1155CC"/>
            <w:u w:val="single"/>
          </w:rPr>
          <w:t>https://dialnet.unirioja.es/descarga/articulo/8686527.pdf</w:t>
        </w:r>
      </w:hyperlink>
      <w:r>
        <w:t xml:space="preserve"> </w:t>
      </w:r>
    </w:p>
    <w:p w14:paraId="0E6E858F" w14:textId="77777777" w:rsidR="00581B86" w:rsidRDefault="00581B86" w:rsidP="00581B86">
      <w:pPr>
        <w:spacing w:line="360" w:lineRule="auto"/>
        <w:ind w:left="720" w:hanging="720"/>
        <w:jc w:val="both"/>
      </w:pPr>
      <w:r>
        <w:t xml:space="preserve">Mendoza, T., Castillo, R., &amp; Herrera, S. (2021). Extracción de conocimiento en repositorios académicos mediante técnicas de minería de datos. Ciencia y Tecnología, *14*(2), 112-128. </w:t>
      </w:r>
      <w:hyperlink r:id="rId45">
        <w:r>
          <w:rPr>
            <w:color w:val="1155CC"/>
            <w:u w:val="single"/>
          </w:rPr>
          <w:t>https://dialnet.unirioja.es/servlet/articulo?codigo=8134926</w:t>
        </w:r>
      </w:hyperlink>
      <w:r>
        <w:t xml:space="preserve"> </w:t>
      </w:r>
    </w:p>
    <w:p w14:paraId="41067319" w14:textId="77777777" w:rsidR="00581B86" w:rsidRDefault="00581B86" w:rsidP="00581B86">
      <w:pPr>
        <w:spacing w:line="360" w:lineRule="auto"/>
        <w:ind w:left="720" w:hanging="720"/>
        <w:jc w:val="both"/>
      </w:pPr>
      <w:r>
        <w:t xml:space="preserve">Muñoz Guillena, R. (2024). Procesamiento del lenguaje natural como eje central de la inteligencia artificial generativa. Universidad de La Rioja. </w:t>
      </w:r>
      <w:hyperlink r:id="rId46">
        <w:r>
          <w:rPr>
            <w:color w:val="1155CC"/>
            <w:u w:val="single"/>
          </w:rPr>
          <w:t>https://dialnet.unirioja.es/descarga/libro/985766.pdf</w:t>
        </w:r>
      </w:hyperlink>
      <w:r>
        <w:t xml:space="preserve"> </w:t>
      </w:r>
    </w:p>
    <w:p w14:paraId="2F7A701B" w14:textId="77777777" w:rsidR="00581B86" w:rsidRPr="00F00212" w:rsidRDefault="00581B86" w:rsidP="00581B86">
      <w:pPr>
        <w:spacing w:line="360" w:lineRule="auto"/>
        <w:ind w:left="720" w:hanging="720"/>
        <w:jc w:val="both"/>
        <w:rPr>
          <w:lang w:val="en-US"/>
        </w:rPr>
      </w:pPr>
      <w:r>
        <w:t xml:space="preserve">Olivos, G. S. M. (2024). Utilización de Big Data en la educación superior: Una revisión sistemática de la literatura entre 2019-2023. </w:t>
      </w:r>
      <w:proofErr w:type="spellStart"/>
      <w:r w:rsidRPr="00F00212">
        <w:rPr>
          <w:lang w:val="en-US"/>
        </w:rPr>
        <w:t>Dialnet</w:t>
      </w:r>
      <w:proofErr w:type="spellEnd"/>
      <w:r w:rsidRPr="00F00212">
        <w:rPr>
          <w:lang w:val="en-US"/>
        </w:rPr>
        <w:t xml:space="preserve">.: </w:t>
      </w:r>
      <w:hyperlink r:id="rId47">
        <w:r w:rsidRPr="00F00212">
          <w:rPr>
            <w:color w:val="1155CC"/>
            <w:u w:val="single"/>
            <w:lang w:val="en-US"/>
          </w:rPr>
          <w:t>https://dialnet.unirioja.es/servlet/articulo?codigo=9876543</w:t>
        </w:r>
      </w:hyperlink>
      <w:r w:rsidRPr="00F00212">
        <w:rPr>
          <w:lang w:val="en-US"/>
        </w:rPr>
        <w:t xml:space="preserve"> </w:t>
      </w:r>
    </w:p>
    <w:p w14:paraId="072B967A" w14:textId="77777777" w:rsidR="00581B86" w:rsidRDefault="00581B86" w:rsidP="00581B86">
      <w:pPr>
        <w:spacing w:line="360" w:lineRule="auto"/>
        <w:ind w:left="720" w:hanging="720"/>
        <w:jc w:val="both"/>
      </w:pPr>
      <w:proofErr w:type="spellStart"/>
      <w:r w:rsidRPr="00F00212">
        <w:rPr>
          <w:lang w:val="en-US"/>
        </w:rPr>
        <w:t>Picón</w:t>
      </w:r>
      <w:proofErr w:type="spellEnd"/>
      <w:r w:rsidRPr="00F00212">
        <w:rPr>
          <w:lang w:val="en-US"/>
        </w:rPr>
        <w:t xml:space="preserve">, G. A. (2021). </w:t>
      </w:r>
      <w:r>
        <w:t xml:space="preserve">Significación del repositorio digital institucional en la preservación y divulgación de la actividad académica. Revista de Investigación Científica y Tecnológica, *5*(2). </w:t>
      </w:r>
      <w:hyperlink r:id="rId48">
        <w:r>
          <w:rPr>
            <w:color w:val="1155CC"/>
            <w:u w:val="single"/>
          </w:rPr>
          <w:t>https://dialnet.unirioja.es/servlet/articulo?codigo=9110987</w:t>
        </w:r>
      </w:hyperlink>
      <w:r>
        <w:t xml:space="preserve"> </w:t>
      </w:r>
    </w:p>
    <w:p w14:paraId="2E38718E" w14:textId="77777777" w:rsidR="00581B86" w:rsidRPr="00F00212" w:rsidRDefault="00581B86" w:rsidP="00581B86">
      <w:pPr>
        <w:spacing w:line="360" w:lineRule="auto"/>
        <w:ind w:left="720" w:hanging="720"/>
        <w:jc w:val="both"/>
        <w:rPr>
          <w:lang w:val="en-US"/>
        </w:rPr>
      </w:pPr>
      <w:r w:rsidRPr="00F00212">
        <w:rPr>
          <w:lang w:val="en-US"/>
        </w:rPr>
        <w:lastRenderedPageBreak/>
        <w:t xml:space="preserve">Pressman, R. S., &amp; Maxim, B. R. (2021). </w:t>
      </w:r>
      <w:r>
        <w:t xml:space="preserve">Ingeniería del software: un enfoque práctico (9.ª ed.). </w:t>
      </w:r>
      <w:r w:rsidRPr="00F00212">
        <w:rPr>
          <w:lang w:val="en-US"/>
        </w:rPr>
        <w:t xml:space="preserve">McGraw-Hill Education. </w:t>
      </w:r>
      <w:hyperlink r:id="rId49">
        <w:r w:rsidRPr="00F00212">
          <w:rPr>
            <w:color w:val="1155CC"/>
            <w:u w:val="single"/>
            <w:lang w:val="en-US"/>
          </w:rPr>
          <w:t>https://profesorezequielruizgarcia.wordpress.com/wp-content/uploads/2015/01/ingenieria-del-software-un-enfoque-practico-roger-s-pressman.pdf</w:t>
        </w:r>
      </w:hyperlink>
      <w:r w:rsidRPr="00F00212">
        <w:rPr>
          <w:lang w:val="en-US"/>
        </w:rPr>
        <w:t xml:space="preserve"> </w:t>
      </w:r>
    </w:p>
    <w:p w14:paraId="46692702" w14:textId="77777777" w:rsidR="00581B86" w:rsidRDefault="00581B86" w:rsidP="00581B86">
      <w:pPr>
        <w:spacing w:line="360" w:lineRule="auto"/>
        <w:ind w:left="720" w:hanging="720"/>
        <w:jc w:val="both"/>
      </w:pPr>
      <w:proofErr w:type="spellStart"/>
      <w:r>
        <w:t>Quijije</w:t>
      </w:r>
      <w:proofErr w:type="spellEnd"/>
      <w:r>
        <w:t xml:space="preserve"> Quiroz, H. B., &amp; Maldonado </w:t>
      </w:r>
      <w:proofErr w:type="spellStart"/>
      <w:r>
        <w:t>Zuñiga</w:t>
      </w:r>
      <w:proofErr w:type="spellEnd"/>
      <w:r>
        <w:t xml:space="preserve">, K. (2023). Técnica de minería de datos para procesos educativos en estudiantes con necesidades educativas especiales basado en un modelo predictivo. </w:t>
      </w:r>
      <w:proofErr w:type="spellStart"/>
      <w:r>
        <w:t>Pentaciencias</w:t>
      </w:r>
      <w:proofErr w:type="spellEnd"/>
      <w:r>
        <w:t xml:space="preserve">, *5*(5). </w:t>
      </w:r>
      <w:hyperlink r:id="rId50">
        <w:r>
          <w:rPr>
            <w:color w:val="1155CC"/>
            <w:u w:val="single"/>
          </w:rPr>
          <w:t>https://doi.org/10.59169/pentaciencias.v5i5.730</w:t>
        </w:r>
      </w:hyperlink>
      <w:r>
        <w:t xml:space="preserve"> </w:t>
      </w:r>
    </w:p>
    <w:p w14:paraId="4B0A4A13" w14:textId="77777777" w:rsidR="00581B86" w:rsidRDefault="00581B86" w:rsidP="00581B86">
      <w:pPr>
        <w:spacing w:line="360" w:lineRule="auto"/>
        <w:ind w:left="720" w:hanging="720"/>
        <w:jc w:val="both"/>
      </w:pPr>
      <w:r>
        <w:t>Quintana, M., Rojas, P., &amp; Soto, L. (2020). Investigación Acción Participativa: fundamentos y aplicaciones en el contexto universitario. Revista Iberoamericana de Educación, *84*(1), 25-40.</w:t>
      </w:r>
      <w:hyperlink r:id="rId51">
        <w:r>
          <w:rPr>
            <w:color w:val="1155CC"/>
            <w:u w:val="single"/>
          </w:rPr>
          <w:t>https://rieoei.org/RIE/article/view/3987</w:t>
        </w:r>
      </w:hyperlink>
      <w:r>
        <w:t xml:space="preserve"> </w:t>
      </w:r>
    </w:p>
    <w:p w14:paraId="64C88647" w14:textId="77777777" w:rsidR="00581B86" w:rsidRDefault="00581B86" w:rsidP="00581B86">
      <w:pPr>
        <w:spacing w:before="240" w:after="240" w:line="360" w:lineRule="auto"/>
        <w:ind w:left="720" w:hanging="720"/>
      </w:pPr>
      <w:r>
        <w:t xml:space="preserve">Quintero Pérez, J. M., &amp; Sánchez </w:t>
      </w:r>
      <w:proofErr w:type="spellStart"/>
      <w:r>
        <w:t>Zamudia</w:t>
      </w:r>
      <w:proofErr w:type="spellEnd"/>
      <w:r>
        <w:t xml:space="preserve">, A. J. (2024). </w:t>
      </w:r>
      <w:r>
        <w:rPr>
          <w:i/>
          <w:iCs/>
        </w:rPr>
        <w:t xml:space="preserve">Aplicación web con machine </w:t>
      </w:r>
      <w:proofErr w:type="spellStart"/>
      <w:r>
        <w:rPr>
          <w:i/>
          <w:iCs/>
        </w:rPr>
        <w:t>learning</w:t>
      </w:r>
      <w:proofErr w:type="spellEnd"/>
      <w:r>
        <w:rPr>
          <w:i/>
          <w:iCs/>
        </w:rPr>
        <w:t xml:space="preserve"> para la gestión de citas médicas en la Clínica Docente Los Jarales</w:t>
      </w:r>
      <w:r>
        <w:t xml:space="preserve"> (Trabajo de grado, Universidad José Antonio Páez). Repositorio Institucional UJAP. </w:t>
      </w:r>
      <w:hyperlink r:id="rId52">
        <w:r>
          <w:rPr>
            <w:color w:val="1155CC"/>
            <w:u w:val="single"/>
          </w:rPr>
          <w:t>https://riujap.ujap.edu.ve/entities/publication/c2abbf51-4c4a-4521-98fb-e71c816be83b</w:t>
        </w:r>
      </w:hyperlink>
      <w:r>
        <w:t xml:space="preserve"> </w:t>
      </w:r>
    </w:p>
    <w:p w14:paraId="7BD447A7" w14:textId="77777777" w:rsidR="00581B86" w:rsidRPr="00F00212" w:rsidRDefault="00581B86" w:rsidP="00581B86">
      <w:pPr>
        <w:spacing w:before="240" w:after="240" w:line="360" w:lineRule="auto"/>
        <w:ind w:left="720" w:hanging="720"/>
        <w:rPr>
          <w:lang w:val="en-US"/>
        </w:rPr>
      </w:pPr>
      <w:r>
        <w:t xml:space="preserve">Rivera </w:t>
      </w:r>
      <w:proofErr w:type="spellStart"/>
      <w:r>
        <w:t>Siguencia</w:t>
      </w:r>
      <w:proofErr w:type="spellEnd"/>
      <w:r>
        <w:t xml:space="preserve">, C. S., &amp; Martínez Guerrero, J. S. (2024). </w:t>
      </w:r>
      <w:r>
        <w:rPr>
          <w:i/>
          <w:iCs/>
        </w:rPr>
        <w:t>Inteligencia artificial como herramienta de transformación en la administración pública</w:t>
      </w:r>
      <w:r>
        <w:t xml:space="preserve">. (Trabajo de Grado). Universidad Técnica Particular de Loja, Ecuador. Repositorio Institucional UTPL. </w:t>
      </w:r>
      <w:hyperlink r:id="rId53">
        <w:r w:rsidRPr="00F00212">
          <w:rPr>
            <w:color w:val="1155CC"/>
            <w:u w:val="single"/>
            <w:lang w:val="en-US"/>
          </w:rPr>
          <w:t>https://dspace.utpl.edu.ec/handle/29.500.19856/70060</w:t>
        </w:r>
      </w:hyperlink>
      <w:r w:rsidRPr="00F00212">
        <w:rPr>
          <w:lang w:val="en-US"/>
        </w:rPr>
        <w:t xml:space="preserve"> </w:t>
      </w:r>
    </w:p>
    <w:p w14:paraId="19CDC728" w14:textId="77777777" w:rsidR="00581B86" w:rsidRDefault="00581B86" w:rsidP="00581B86">
      <w:pPr>
        <w:spacing w:line="360" w:lineRule="auto"/>
        <w:ind w:left="720" w:hanging="720"/>
        <w:jc w:val="both"/>
      </w:pPr>
      <w:r w:rsidRPr="00F00212">
        <w:rPr>
          <w:lang w:val="en-US"/>
        </w:rPr>
        <w:t xml:space="preserve">Russell, S. J., &amp; </w:t>
      </w:r>
      <w:proofErr w:type="spellStart"/>
      <w:r w:rsidRPr="00F00212">
        <w:rPr>
          <w:lang w:val="en-US"/>
        </w:rPr>
        <w:t>Norvig</w:t>
      </w:r>
      <w:proofErr w:type="spellEnd"/>
      <w:r w:rsidRPr="00F00212">
        <w:rPr>
          <w:lang w:val="en-US"/>
        </w:rPr>
        <w:t xml:space="preserve">, P. (2021). </w:t>
      </w:r>
      <w:r>
        <w:t xml:space="preserve">Inteligencia artificial: un enfoque moderno (4.ª ed.). Pearson Educación. </w:t>
      </w:r>
      <w:hyperlink r:id="rId54">
        <w:r>
          <w:rPr>
            <w:color w:val="1155CC"/>
            <w:u w:val="single"/>
          </w:rPr>
          <w:t>https://luismejias21.wordpress.com/wp-content/uploads/2017/09/inteligencia-artificial-un-enfoque-moderno-stuart-j-russell.pdf</w:t>
        </w:r>
      </w:hyperlink>
      <w:r>
        <w:t xml:space="preserve"> </w:t>
      </w:r>
    </w:p>
    <w:p w14:paraId="065E1C2E" w14:textId="77777777" w:rsidR="00581B86" w:rsidRDefault="00581B86" w:rsidP="00581B86">
      <w:pPr>
        <w:spacing w:line="360" w:lineRule="auto"/>
        <w:ind w:left="720" w:hanging="720"/>
        <w:jc w:val="both"/>
      </w:pPr>
    </w:p>
    <w:p w14:paraId="636BD199" w14:textId="77777777" w:rsidR="00581B86" w:rsidRDefault="00581B86" w:rsidP="00581B86">
      <w:pPr>
        <w:spacing w:line="360" w:lineRule="auto"/>
        <w:ind w:left="720" w:hanging="720"/>
        <w:jc w:val="both"/>
      </w:pPr>
      <w:proofErr w:type="spellStart"/>
      <w:r>
        <w:lastRenderedPageBreak/>
        <w:t>Schwaber</w:t>
      </w:r>
      <w:proofErr w:type="spellEnd"/>
      <w:r>
        <w:t xml:space="preserve">, K., &amp; Sutherland, J. (2020). La Guía Scrum: La Guía Definitiva de Scrum: Las Reglas del Juego. </w:t>
      </w:r>
      <w:hyperlink r:id="rId55">
        <w:r>
          <w:rPr>
            <w:color w:val="1155CC"/>
            <w:u w:val="single"/>
          </w:rPr>
          <w:t>https://scrumguides.org/docs/scrumguide/v2020/2020-Scrum-Guide-Spanish-European.pdf</w:t>
        </w:r>
      </w:hyperlink>
      <w:r>
        <w:t xml:space="preserve"> </w:t>
      </w:r>
    </w:p>
    <w:p w14:paraId="3A54BFF6" w14:textId="77777777" w:rsidR="00581B86" w:rsidRDefault="00581B86" w:rsidP="00581B86">
      <w:pPr>
        <w:spacing w:line="360" w:lineRule="auto"/>
        <w:ind w:left="720" w:hanging="720"/>
        <w:jc w:val="both"/>
      </w:pPr>
      <w:r>
        <w:t xml:space="preserve">Sommerville, I. (2016). Ingeniería de software (10.ª ed.). Pearson Educación. </w:t>
      </w:r>
      <w:hyperlink r:id="rId56">
        <w:r>
          <w:rPr>
            <w:color w:val="1155CC"/>
            <w:u w:val="single"/>
          </w:rPr>
          <w:t>https://dn790001.ca.archive.org/0/items/bme-vik-konyvek/Software%20Engineering%20-%20Ian%20Sommerville.pdf</w:t>
        </w:r>
      </w:hyperlink>
      <w:r>
        <w:t xml:space="preserve"> </w:t>
      </w:r>
    </w:p>
    <w:p w14:paraId="605510FD" w14:textId="77777777" w:rsidR="00581B86" w:rsidRPr="00F00212" w:rsidRDefault="00581B86" w:rsidP="00581B86">
      <w:pPr>
        <w:spacing w:line="360" w:lineRule="auto"/>
        <w:ind w:left="720" w:hanging="720"/>
        <w:jc w:val="both"/>
        <w:rPr>
          <w:lang w:val="en-US"/>
        </w:rPr>
      </w:pPr>
      <w:r w:rsidRPr="00F00212">
        <w:rPr>
          <w:lang w:val="en-US"/>
        </w:rPr>
        <w:t xml:space="preserve">Stair, R. M., &amp; Reynolds, G. W. (2020). </w:t>
      </w:r>
      <w:r>
        <w:t xml:space="preserve">Principios de sistemas de información (10.ª ed.). </w:t>
      </w:r>
      <w:r w:rsidRPr="00F00212">
        <w:rPr>
          <w:lang w:val="en-US"/>
        </w:rPr>
        <w:t xml:space="preserve">Cengage Learning. </w:t>
      </w:r>
      <w:hyperlink r:id="rId57">
        <w:r w:rsidRPr="00F00212">
          <w:rPr>
            <w:color w:val="1155CC"/>
            <w:u w:val="single"/>
            <w:lang w:val="en-US"/>
          </w:rPr>
          <w:t>https://clic.esumer.edu.co/appsFiles/archivosminerva/documentosAsignatura/empresa_1/asignatura_4564/tema_345/Principios_de_sistemas_de_informacion.pdf</w:t>
        </w:r>
      </w:hyperlink>
      <w:r w:rsidRPr="00F00212">
        <w:rPr>
          <w:lang w:val="en-US"/>
        </w:rPr>
        <w:t xml:space="preserve"> </w:t>
      </w:r>
    </w:p>
    <w:p w14:paraId="3A79A4D5" w14:textId="77777777" w:rsidR="00581B86" w:rsidRDefault="00581B86" w:rsidP="00581B86">
      <w:pPr>
        <w:spacing w:line="360" w:lineRule="auto"/>
        <w:ind w:left="720" w:hanging="720"/>
        <w:jc w:val="both"/>
      </w:pPr>
      <w:proofErr w:type="spellStart"/>
      <w:r w:rsidRPr="00F00212">
        <w:rPr>
          <w:lang w:val="en-US"/>
        </w:rPr>
        <w:t>Tymkiw</w:t>
      </w:r>
      <w:proofErr w:type="spellEnd"/>
      <w:r w:rsidRPr="00F00212">
        <w:rPr>
          <w:lang w:val="en-US"/>
        </w:rPr>
        <w:t xml:space="preserve">, N., </w:t>
      </w:r>
      <w:proofErr w:type="spellStart"/>
      <w:r w:rsidRPr="00F00212">
        <w:rPr>
          <w:lang w:val="en-US"/>
        </w:rPr>
        <w:t>Bournissen</w:t>
      </w:r>
      <w:proofErr w:type="spellEnd"/>
      <w:r w:rsidRPr="00F00212">
        <w:rPr>
          <w:lang w:val="en-US"/>
        </w:rPr>
        <w:t xml:space="preserve">, J. M., &amp; </w:t>
      </w:r>
      <w:proofErr w:type="spellStart"/>
      <w:r w:rsidRPr="00F00212">
        <w:rPr>
          <w:lang w:val="en-US"/>
        </w:rPr>
        <w:t>Tumino</w:t>
      </w:r>
      <w:proofErr w:type="spellEnd"/>
      <w:r w:rsidRPr="00F00212">
        <w:rPr>
          <w:lang w:val="en-US"/>
        </w:rPr>
        <w:t xml:space="preserve">, M. C. (2020). </w:t>
      </w:r>
      <w:r>
        <w:t xml:space="preserve">SCRUM como Herramienta Metodológica para el Aprendizaje de la Programación. Revista Iberoamericana de Tecnología en Educación y Educación en Tecnología, (27), 81-89. </w:t>
      </w:r>
      <w:hyperlink r:id="rId58">
        <w:r>
          <w:rPr>
            <w:color w:val="1155CC"/>
            <w:u w:val="single"/>
          </w:rPr>
          <w:t>https://www.scielo.org.ar/scielo.php?script=sci_arttext&amp;pid=S1850-99592020000200010</w:t>
        </w:r>
      </w:hyperlink>
      <w:r>
        <w:t xml:space="preserve"> </w:t>
      </w:r>
    </w:p>
    <w:p w14:paraId="67B560EF" w14:textId="77777777" w:rsidR="00581B86" w:rsidRDefault="00581B86" w:rsidP="00581B86">
      <w:pPr>
        <w:spacing w:line="360" w:lineRule="auto"/>
        <w:ind w:left="720" w:hanging="720"/>
        <w:jc w:val="both"/>
      </w:pPr>
      <w:r>
        <w:t xml:space="preserve">Velásquez, L. A., Alvarado Mendoza, S. Y., &amp; Barroeta Hidalgo, V. V. (2021). Investigación-acción-participativa: alternativa metodológica para el estudio de las comunidades. La visión de Orlando Fals Borda. Revista </w:t>
      </w:r>
      <w:proofErr w:type="spellStart"/>
      <w:r>
        <w:t>Scientific</w:t>
      </w:r>
      <w:proofErr w:type="spellEnd"/>
      <w:r>
        <w:t xml:space="preserve">, *6*(21), 314-335. </w:t>
      </w:r>
      <w:hyperlink r:id="rId59">
        <w:r>
          <w:rPr>
            <w:color w:val="1155CC"/>
            <w:u w:val="single"/>
          </w:rPr>
          <w:t>https://dialnet.unirioja.es/descarga/articulo/9587513.pdf</w:t>
        </w:r>
      </w:hyperlink>
      <w:r>
        <w:t xml:space="preserve"> </w:t>
      </w:r>
    </w:p>
    <w:p w14:paraId="34549DB2" w14:textId="77777777" w:rsidR="00D0200D" w:rsidRDefault="00D0200D" w:rsidP="00581B86">
      <w:pPr>
        <w:spacing w:line="360" w:lineRule="auto"/>
        <w:ind w:left="720" w:hanging="720"/>
        <w:jc w:val="both"/>
      </w:pPr>
    </w:p>
    <w:p w14:paraId="2D328C95" w14:textId="77777777" w:rsidR="00D0200D" w:rsidRDefault="00D0200D">
      <w:pPr>
        <w:spacing w:line="360" w:lineRule="auto"/>
        <w:jc w:val="both"/>
      </w:pPr>
    </w:p>
    <w:sectPr w:rsidR="00D0200D">
      <w:pgSz w:w="12240" w:h="15840"/>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BB2DC" w14:textId="77777777" w:rsidR="00352123" w:rsidRDefault="00352123">
      <w:pPr>
        <w:spacing w:after="0" w:line="240" w:lineRule="auto"/>
      </w:pPr>
      <w:r>
        <w:separator/>
      </w:r>
    </w:p>
  </w:endnote>
  <w:endnote w:type="continuationSeparator" w:id="0">
    <w:p w14:paraId="40EDD038" w14:textId="77777777" w:rsidR="00352123" w:rsidRDefault="00352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623F1F6-010E-4892-898C-C36212F8A75D}"/>
  </w:font>
  <w:font w:name="Tahoma">
    <w:panose1 w:val="020B0604030504040204"/>
    <w:charset w:val="00"/>
    <w:family w:val="swiss"/>
    <w:pitch w:val="variable"/>
    <w:sig w:usb0="E1002EFF" w:usb1="C000605B" w:usb2="00000029" w:usb3="00000000" w:csb0="000101FF" w:csb1="00000000"/>
    <w:embedRegular r:id="rId2" w:fontKey="{22022BCC-47D8-46DE-B75B-DB62DD5516BF}"/>
  </w:font>
  <w:font w:name="Cambria">
    <w:panose1 w:val="02040503050406030204"/>
    <w:charset w:val="00"/>
    <w:family w:val="roman"/>
    <w:pitch w:val="variable"/>
    <w:sig w:usb0="E00006FF" w:usb1="420024FF" w:usb2="02000000" w:usb3="00000000" w:csb0="0000019F" w:csb1="00000000"/>
    <w:embedRegular r:id="rId3" w:fontKey="{9D31F897-9ED7-4AB5-B6FD-482AD83BF602}"/>
  </w:font>
  <w:font w:name="Google Sans">
    <w:charset w:val="00"/>
    <w:family w:val="auto"/>
    <w:pitch w:val="default"/>
    <w:embedRegular r:id="rId4" w:fontKey="{286709B8-8D0C-4BF4-932D-541150578D5A}"/>
    <w:embedBold r:id="rId5" w:fontKey="{5CFF6D80-B2E8-4302-9965-84A4CC57C878}"/>
  </w:font>
  <w:font w:name="Calibri">
    <w:panose1 w:val="020F0502020204030204"/>
    <w:charset w:val="00"/>
    <w:family w:val="swiss"/>
    <w:pitch w:val="variable"/>
    <w:sig w:usb0="E4002EFF" w:usb1="C200247B" w:usb2="00000009" w:usb3="00000000" w:csb0="000001FF" w:csb1="00000000"/>
    <w:embedRegular r:id="rId6" w:fontKey="{37ECCE29-AA46-43A9-BE44-21FF5BBD6C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A8C91" w14:textId="77777777" w:rsidR="005D0AC2" w:rsidRDefault="005D0AC2">
    <w:pPr>
      <w:pStyle w:val="Piedepgina"/>
      <w:jc w:val="center"/>
    </w:pPr>
  </w:p>
  <w:p w14:paraId="12EF8A98" w14:textId="77777777" w:rsidR="005D0AC2" w:rsidRDefault="005D0AC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314990"/>
      <w:docPartObj>
        <w:docPartGallery w:val="Page Numbers (Bottom of Page)"/>
        <w:docPartUnique/>
      </w:docPartObj>
    </w:sdtPr>
    <w:sdtEndPr/>
    <w:sdtContent>
      <w:p w14:paraId="21390AE0" w14:textId="77777777" w:rsidR="005D0AC2" w:rsidRDefault="005D0AC2">
        <w:pPr>
          <w:pStyle w:val="Piedepgina"/>
          <w:jc w:val="center"/>
        </w:pPr>
        <w:r>
          <w:fldChar w:fldCharType="begin"/>
        </w:r>
        <w:r>
          <w:instrText>PAGE   \* MERGEFORMAT</w:instrText>
        </w:r>
        <w:r>
          <w:fldChar w:fldCharType="separate"/>
        </w:r>
        <w:r w:rsidR="00FB0B31" w:rsidRPr="00FB0B31">
          <w:rPr>
            <w:noProof/>
            <w:lang w:val="es-ES"/>
          </w:rPr>
          <w:t>VI</w:t>
        </w:r>
        <w:r>
          <w:fldChar w:fldCharType="end"/>
        </w:r>
      </w:p>
    </w:sdtContent>
  </w:sdt>
  <w:p w14:paraId="246302A7" w14:textId="77777777" w:rsidR="005D0AC2" w:rsidRDefault="005D0AC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315122"/>
      <w:docPartObj>
        <w:docPartGallery w:val="Page Numbers (Bottom of Page)"/>
        <w:docPartUnique/>
      </w:docPartObj>
    </w:sdtPr>
    <w:sdtEndPr/>
    <w:sdtContent>
      <w:p w14:paraId="3A9C3579" w14:textId="77777777" w:rsidR="005D0AC2" w:rsidRDefault="005D0AC2">
        <w:pPr>
          <w:pStyle w:val="Piedepgina"/>
          <w:jc w:val="center"/>
        </w:pPr>
        <w:r>
          <w:fldChar w:fldCharType="begin"/>
        </w:r>
        <w:r>
          <w:instrText>PAGE   \* MERGEFORMAT</w:instrText>
        </w:r>
        <w:r>
          <w:fldChar w:fldCharType="separate"/>
        </w:r>
        <w:r w:rsidRPr="005D0AC2">
          <w:rPr>
            <w:noProof/>
            <w:lang w:val="es-ES"/>
          </w:rPr>
          <w:t>1</w:t>
        </w:r>
        <w:r>
          <w:fldChar w:fldCharType="end"/>
        </w:r>
      </w:p>
    </w:sdtContent>
  </w:sdt>
  <w:p w14:paraId="15BC4916" w14:textId="77777777" w:rsidR="005D0AC2" w:rsidRDefault="005D0A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D9A1A" w14:textId="77777777" w:rsidR="00352123" w:rsidRDefault="00352123">
      <w:pPr>
        <w:spacing w:after="0" w:line="240" w:lineRule="auto"/>
      </w:pPr>
      <w:r>
        <w:separator/>
      </w:r>
    </w:p>
  </w:footnote>
  <w:footnote w:type="continuationSeparator" w:id="0">
    <w:p w14:paraId="12B52C55" w14:textId="77777777" w:rsidR="00352123" w:rsidRDefault="00352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1F9F9" w14:textId="77777777" w:rsidR="005D0AC2" w:rsidRDefault="005D0AC2">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1B612CEA" wp14:editId="7A04DDA1">
              <wp:simplePos x="0" y="0"/>
              <wp:positionH relativeFrom="column">
                <wp:posOffset>-422909</wp:posOffset>
              </wp:positionH>
              <wp:positionV relativeFrom="paragraph">
                <wp:posOffset>341630</wp:posOffset>
              </wp:positionV>
              <wp:extent cx="6353175" cy="25400"/>
              <wp:effectExtent l="0" t="0" r="0" b="0"/>
              <wp:wrapNone/>
              <wp:docPr id="1" name="1 Conector recto de flecha"/>
              <wp:cNvGraphicFramePr/>
              <a:graphic xmlns:a="http://schemas.openxmlformats.org/drawingml/2006/main">
                <a:graphicData uri="http://schemas.microsoft.com/office/word/2010/wordprocessingShape">
                  <wps:wsp>
                    <wps:cNvCnPr/>
                    <wps:spPr>
                      <a:xfrm>
                        <a:off x="2169413" y="3780000"/>
                        <a:ext cx="6353175" cy="0"/>
                      </a:xfrm>
                      <a:prstGeom prst="straightConnector1">
                        <a:avLst/>
                      </a:prstGeom>
                      <a:noFill/>
                      <a:ln w="25400" cap="flat" cmpd="sng">
                        <a:solidFill>
                          <a:schemeClr val="accent1"/>
                        </a:solidFill>
                        <a:prstDash val="solid"/>
                        <a:round/>
                        <a:headEnd type="none" w="sm" len="sm"/>
                        <a:tailEnd type="none" w="sm" len="sm"/>
                      </a:ln>
                    </wps:spPr>
                    <wps:bodyPr/>
                  </wps:wsp>
                </a:graphicData>
              </a:graphic>
            </wp:anchor>
          </w:drawing>
        </mc:Choice>
        <mc:Fallback>
          <w:pict>
            <v:shapetype w14:anchorId="211C3C80" id="_x0000_t32" coordsize="21600,21600" o:spt="32" o:oned="t" path="m,l21600,21600e" filled="f">
              <v:path arrowok="t" fillok="f" o:connecttype="none"/>
              <o:lock v:ext="edit" shapetype="t"/>
            </v:shapetype>
            <v:shape id="1 Conector recto de flecha" o:spid="_x0000_s1026" type="#_x0000_t32" style="position:absolute;margin-left:-33.3pt;margin-top:26.9pt;width:500.25pt;height: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" strokecolor="#4f81bd [3204]" strokeweight="2pt">
              <v:stroke startarrowwidth="narrow" startarrowlength="short" endarrowwidth="narrow" endarrowlength="short"/>
            </v:shape>
          </w:pict>
        </mc:Fallback>
      </mc:AlternateContent>
    </w:r>
    <w:r>
      <w:rPr>
        <w:noProof/>
      </w:rPr>
      <w:drawing>
        <wp:anchor distT="0" distB="0" distL="114300" distR="114300" simplePos="0" relativeHeight="251659264" behindDoc="0" locked="0" layoutInCell="1" hidden="0" allowOverlap="1" wp14:anchorId="27B7546A" wp14:editId="3F2E21C7">
          <wp:simplePos x="0" y="0"/>
          <wp:positionH relativeFrom="column">
            <wp:posOffset>10162</wp:posOffset>
          </wp:positionH>
          <wp:positionV relativeFrom="paragraph">
            <wp:posOffset>-216534</wp:posOffset>
          </wp:positionV>
          <wp:extent cx="5612130" cy="509905"/>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612130" cy="50990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94A77" w14:textId="77777777" w:rsidR="005D0AC2" w:rsidRDefault="005D0AC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7237"/>
    <w:multiLevelType w:val="multilevel"/>
    <w:tmpl w:val="F496CDCC"/>
    <w:lvl w:ilvl="0">
      <w:start w:val="1"/>
      <w:numFmt w:val="decimal"/>
      <w:lvlText w:val="%1"/>
      <w:lvlJc w:val="left"/>
      <w:pPr>
        <w:ind w:left="400" w:hanging="400"/>
      </w:pPr>
    </w:lvl>
    <w:lvl w:ilvl="1">
      <w:start w:val="1"/>
      <w:numFmt w:val="decimal"/>
      <w:lvlText w:val="%1.%2"/>
      <w:lvlJc w:val="left"/>
      <w:pPr>
        <w:ind w:left="826" w:hanging="400"/>
      </w:pPr>
    </w:lvl>
    <w:lvl w:ilvl="2">
      <w:start w:val="1"/>
      <w:numFmt w:val="decimal"/>
      <w:lvlText w:val="%1.%2.%3"/>
      <w:lvlJc w:val="left"/>
      <w:pPr>
        <w:ind w:left="1146" w:hanging="720"/>
      </w:pPr>
      <w:rPr>
        <w:rFonts w:ascii="Arial" w:eastAsia="Arial" w:hAnsi="Arial" w:cs="Arial"/>
        <w:b/>
        <w:bCs/>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4E270021"/>
    <w:multiLevelType w:val="multilevel"/>
    <w:tmpl w:val="3D1E2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401294"/>
    <w:multiLevelType w:val="multilevel"/>
    <w:tmpl w:val="B950C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0200D"/>
    <w:rsid w:val="00016BEE"/>
    <w:rsid w:val="00042BF2"/>
    <w:rsid w:val="000955A7"/>
    <w:rsid w:val="00352123"/>
    <w:rsid w:val="00393EBB"/>
    <w:rsid w:val="003E6819"/>
    <w:rsid w:val="00437972"/>
    <w:rsid w:val="00457ADB"/>
    <w:rsid w:val="004B3AB3"/>
    <w:rsid w:val="004C2760"/>
    <w:rsid w:val="00581B86"/>
    <w:rsid w:val="005D0AC2"/>
    <w:rsid w:val="007A4FB2"/>
    <w:rsid w:val="0082249A"/>
    <w:rsid w:val="008F330C"/>
    <w:rsid w:val="009016DF"/>
    <w:rsid w:val="0093010E"/>
    <w:rsid w:val="00A708AD"/>
    <w:rsid w:val="00BF74D4"/>
    <w:rsid w:val="00CB371D"/>
    <w:rsid w:val="00D0200D"/>
    <w:rsid w:val="00E45FCF"/>
    <w:rsid w:val="00E80B13"/>
    <w:rsid w:val="00F00212"/>
    <w:rsid w:val="00F2373E"/>
    <w:rsid w:val="00FB0B31"/>
    <w:rsid w:val="00FC19F5"/>
    <w:rsid w:val="00FE298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5045D"/>
  <w15:docId w15:val="{4CAA2BD8-ED6B-441F-BCD7-7E8B1E5D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VE" w:eastAsia="es-V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link w:val="Ttulo2Car"/>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CB371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371D"/>
  </w:style>
  <w:style w:type="paragraph" w:styleId="Piedepgina">
    <w:name w:val="footer"/>
    <w:basedOn w:val="Normal"/>
    <w:link w:val="PiedepginaCar"/>
    <w:uiPriority w:val="99"/>
    <w:unhideWhenUsed/>
    <w:rsid w:val="00CB371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371D"/>
  </w:style>
  <w:style w:type="paragraph" w:styleId="Textodeglobo">
    <w:name w:val="Balloon Text"/>
    <w:basedOn w:val="Normal"/>
    <w:link w:val="TextodegloboCar"/>
    <w:uiPriority w:val="99"/>
    <w:semiHidden/>
    <w:unhideWhenUsed/>
    <w:rsid w:val="00CB371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371D"/>
    <w:rPr>
      <w:rFonts w:ascii="Tahoma" w:hAnsi="Tahoma" w:cs="Tahoma"/>
      <w:sz w:val="16"/>
      <w:szCs w:val="16"/>
    </w:rPr>
  </w:style>
  <w:style w:type="paragraph" w:customStyle="1" w:styleId="TITULO1">
    <w:name w:val="TITULO 1"/>
    <w:basedOn w:val="Ttulo2"/>
    <w:link w:val="TITULO1Car"/>
    <w:rsid w:val="00CB371D"/>
    <w:pPr>
      <w:spacing w:before="240" w:line="360" w:lineRule="auto"/>
      <w:jc w:val="both"/>
    </w:pPr>
    <w:rPr>
      <w:sz w:val="24"/>
      <w:szCs w:val="24"/>
    </w:rPr>
  </w:style>
  <w:style w:type="paragraph" w:customStyle="1" w:styleId="TITULO">
    <w:name w:val="TITULO"/>
    <w:basedOn w:val="TITULO1"/>
    <w:link w:val="TITULOCar"/>
    <w:qFormat/>
    <w:rsid w:val="00CB371D"/>
  </w:style>
  <w:style w:type="paragraph" w:customStyle="1" w:styleId="SUBTITULO1">
    <w:name w:val="SUBTITULO 1"/>
    <w:basedOn w:val="Normal"/>
    <w:link w:val="SUBTITULO1Car"/>
    <w:qFormat/>
    <w:rsid w:val="004B3AB3"/>
    <w:pPr>
      <w:pBdr>
        <w:top w:val="nil"/>
        <w:left w:val="nil"/>
        <w:bottom w:val="nil"/>
        <w:right w:val="nil"/>
        <w:between w:val="nil"/>
      </w:pBdr>
      <w:spacing w:after="120" w:line="360" w:lineRule="auto"/>
      <w:jc w:val="both"/>
    </w:pPr>
    <w:rPr>
      <w:b/>
      <w:bCs/>
    </w:rPr>
  </w:style>
  <w:style w:type="character" w:customStyle="1" w:styleId="Ttulo2Car">
    <w:name w:val="Título 2 Car"/>
    <w:basedOn w:val="Fuentedeprrafopredeter"/>
    <w:link w:val="Ttulo2"/>
    <w:rsid w:val="00CB371D"/>
    <w:rPr>
      <w:b/>
      <w:bCs/>
      <w:sz w:val="36"/>
      <w:szCs w:val="36"/>
    </w:rPr>
  </w:style>
  <w:style w:type="character" w:customStyle="1" w:styleId="TITULO1Car">
    <w:name w:val="TITULO 1 Car"/>
    <w:basedOn w:val="Ttulo2Car"/>
    <w:link w:val="TITULO1"/>
    <w:rsid w:val="00CB371D"/>
    <w:rPr>
      <w:b/>
      <w:bCs/>
      <w:sz w:val="36"/>
      <w:szCs w:val="36"/>
    </w:rPr>
  </w:style>
  <w:style w:type="character" w:customStyle="1" w:styleId="TITULOCar">
    <w:name w:val="TITULO Car"/>
    <w:basedOn w:val="TITULO1Car"/>
    <w:link w:val="TITULO"/>
    <w:rsid w:val="00CB371D"/>
    <w:rPr>
      <w:b/>
      <w:bCs/>
      <w:sz w:val="36"/>
      <w:szCs w:val="36"/>
    </w:rPr>
  </w:style>
  <w:style w:type="paragraph" w:styleId="Sinespaciado">
    <w:name w:val="No Spacing"/>
    <w:uiPriority w:val="1"/>
    <w:qFormat/>
    <w:rsid w:val="00042BF2"/>
    <w:pPr>
      <w:spacing w:after="0" w:line="240" w:lineRule="auto"/>
    </w:pPr>
  </w:style>
  <w:style w:type="character" w:customStyle="1" w:styleId="SUBTITULO1Car">
    <w:name w:val="SUBTITULO 1 Car"/>
    <w:basedOn w:val="Fuentedeprrafopredeter"/>
    <w:link w:val="SUBTITULO1"/>
    <w:rsid w:val="004B3AB3"/>
    <w:rPr>
      <w:b/>
      <w:bCs/>
    </w:rPr>
  </w:style>
  <w:style w:type="paragraph" w:customStyle="1" w:styleId="SUBTITULO2">
    <w:name w:val="SUBTITULO 2"/>
    <w:basedOn w:val="Normal"/>
    <w:link w:val="SUBTITULO2Car"/>
    <w:qFormat/>
    <w:rsid w:val="00BF74D4"/>
    <w:pPr>
      <w:spacing w:after="120" w:line="360" w:lineRule="auto"/>
      <w:jc w:val="both"/>
    </w:pPr>
    <w:rPr>
      <w:b/>
      <w:bCs/>
    </w:rPr>
  </w:style>
  <w:style w:type="paragraph" w:customStyle="1" w:styleId="SUBTITULO3">
    <w:name w:val="SUBTITULO 3"/>
    <w:basedOn w:val="Normal"/>
    <w:link w:val="SUBTITULO3Car"/>
    <w:qFormat/>
    <w:rsid w:val="00BF74D4"/>
    <w:pPr>
      <w:pBdr>
        <w:top w:val="nil"/>
        <w:left w:val="nil"/>
        <w:bottom w:val="nil"/>
        <w:right w:val="nil"/>
        <w:between w:val="nil"/>
      </w:pBdr>
      <w:spacing w:before="240" w:after="120" w:line="360" w:lineRule="auto"/>
      <w:ind w:left="828" w:hanging="403"/>
      <w:jc w:val="both"/>
    </w:pPr>
    <w:rPr>
      <w:b/>
      <w:bCs/>
      <w:color w:val="000000"/>
    </w:rPr>
  </w:style>
  <w:style w:type="character" w:customStyle="1" w:styleId="SUBTITULO2Car">
    <w:name w:val="SUBTITULO 2 Car"/>
    <w:basedOn w:val="Fuentedeprrafopredeter"/>
    <w:link w:val="SUBTITULO2"/>
    <w:rsid w:val="00BF74D4"/>
    <w:rPr>
      <w:b/>
      <w:bCs/>
    </w:rPr>
  </w:style>
  <w:style w:type="paragraph" w:styleId="TDC1">
    <w:name w:val="toc 1"/>
    <w:basedOn w:val="Normal"/>
    <w:next w:val="Normal"/>
    <w:autoRedefine/>
    <w:uiPriority w:val="39"/>
    <w:unhideWhenUsed/>
    <w:rsid w:val="00437972"/>
    <w:pPr>
      <w:spacing w:after="100"/>
    </w:pPr>
  </w:style>
  <w:style w:type="character" w:customStyle="1" w:styleId="SUBTITULO3Car">
    <w:name w:val="SUBTITULO 3 Car"/>
    <w:basedOn w:val="Fuentedeprrafopredeter"/>
    <w:link w:val="SUBTITULO3"/>
    <w:rsid w:val="00BF74D4"/>
    <w:rPr>
      <w:b/>
      <w:bCs/>
      <w:color w:val="000000"/>
    </w:rPr>
  </w:style>
  <w:style w:type="paragraph" w:styleId="TDC2">
    <w:name w:val="toc 2"/>
    <w:basedOn w:val="Normal"/>
    <w:next w:val="Normal"/>
    <w:autoRedefine/>
    <w:uiPriority w:val="39"/>
    <w:unhideWhenUsed/>
    <w:rsid w:val="00437972"/>
    <w:pPr>
      <w:spacing w:after="100"/>
      <w:ind w:left="240"/>
    </w:pPr>
  </w:style>
  <w:style w:type="paragraph" w:styleId="TDC3">
    <w:name w:val="toc 3"/>
    <w:basedOn w:val="Normal"/>
    <w:next w:val="Normal"/>
    <w:autoRedefine/>
    <w:uiPriority w:val="39"/>
    <w:unhideWhenUsed/>
    <w:rsid w:val="00437972"/>
    <w:pPr>
      <w:spacing w:after="100"/>
      <w:ind w:left="480"/>
    </w:pPr>
  </w:style>
  <w:style w:type="paragraph" w:styleId="TDC4">
    <w:name w:val="toc 4"/>
    <w:basedOn w:val="Normal"/>
    <w:next w:val="Normal"/>
    <w:autoRedefine/>
    <w:uiPriority w:val="39"/>
    <w:unhideWhenUsed/>
    <w:rsid w:val="00437972"/>
    <w:pPr>
      <w:spacing w:after="100"/>
      <w:ind w:left="720"/>
    </w:pPr>
  </w:style>
  <w:style w:type="character" w:styleId="Hipervnculo">
    <w:name w:val="Hyperlink"/>
    <w:basedOn w:val="Fuentedeprrafopredeter"/>
    <w:uiPriority w:val="99"/>
    <w:unhideWhenUsed/>
    <w:rsid w:val="00437972"/>
    <w:rPr>
      <w:color w:val="0000FF" w:themeColor="hyperlink"/>
      <w:u w:val="single"/>
    </w:rPr>
  </w:style>
  <w:style w:type="table" w:styleId="Tablaconcuadrcula">
    <w:name w:val="Table Grid"/>
    <w:basedOn w:val="Tablanormal"/>
    <w:uiPriority w:val="59"/>
    <w:rsid w:val="00F00212"/>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ntinuarlista3">
    <w:name w:val="List Continue 3"/>
    <w:basedOn w:val="Normal"/>
    <w:uiPriority w:val="99"/>
    <w:unhideWhenUsed/>
    <w:rsid w:val="007A4FB2"/>
    <w:pPr>
      <w:spacing w:after="120" w:line="276" w:lineRule="auto"/>
      <w:ind w:left="108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ialnet.unirioja.es/descarga/articulo/6030502.pdf" TargetMode="External"/><Relationship Id="rId26" Type="http://schemas.openxmlformats.org/officeDocument/2006/relationships/hyperlink" Target="https://dialnet.unirioja.es/descarga/articulo/9604347.pdf" TargetMode="External"/><Relationship Id="rId39" Type="http://schemas.openxmlformats.org/officeDocument/2006/relationships/hyperlink" Target="https://www.famg.org.ar/documentos/herramientas-investigacion/03-investigacion-cualitativa-Vasilachis-2017.pdf" TargetMode="External"/><Relationship Id="rId21" Type="http://schemas.openxmlformats.org/officeDocument/2006/relationships/hyperlink" Target="https://www.redalyc.org/journal/3439/343967896010/" TargetMode="External"/><Relationship Id="rId34" Type="http://schemas.openxmlformats.org/officeDocument/2006/relationships/hyperlink" Target="https://www.indteca.com/ojs/index.php/Revista_Scientific/article/view/573" TargetMode="External"/><Relationship Id="rId42" Type="http://schemas.openxmlformats.org/officeDocument/2006/relationships/hyperlink" Target="https://dialnet.unirioja.es/servlet/articulo?codigo=9287111" TargetMode="External"/><Relationship Id="rId47" Type="http://schemas.openxmlformats.org/officeDocument/2006/relationships/hyperlink" Target="https://dialnet.unirioja.es/servlet/articulo?codigo=9876543" TargetMode="External"/><Relationship Id="rId50" Type="http://schemas.openxmlformats.org/officeDocument/2006/relationships/hyperlink" Target="https://doi.org/10.59169/pentaciencias.v5i5.730" TargetMode="External"/><Relationship Id="rId55" Type="http://schemas.openxmlformats.org/officeDocument/2006/relationships/hyperlink" Target="https://scrumguides.org/docs/scrumguide/v2020/2020-Scrum-Guide-Spanish-European.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revistaiberociencias.org/index.php/multidisciplinar/article/view/363" TargetMode="External"/><Relationship Id="rId11" Type="http://schemas.openxmlformats.org/officeDocument/2006/relationships/footer" Target="footer2.xml"/><Relationship Id="rId24" Type="http://schemas.openxmlformats.org/officeDocument/2006/relationships/hyperlink" Target="https://revistaveritas.org/index.php/veritas/article/view/37" TargetMode="External"/><Relationship Id="rId32" Type="http://schemas.openxmlformats.org/officeDocument/2006/relationships/hyperlink" Target="https://dialnet.unirioja.es/servlet/articulo?codigo=8231632" TargetMode="External"/><Relationship Id="rId37" Type="http://schemas.openxmlformats.org/officeDocument/2006/relationships/hyperlink" Target="https://dialnet.unirioja.es/servlet/articulo?codigo=8532147" TargetMode="External"/><Relationship Id="rId40" Type="http://schemas.openxmlformats.org/officeDocument/2006/relationships/hyperlink" Target="https://karczmarczuk.users.greyc.fr/TEACH/TAL/Doc/jurafsky_martin.pdf" TargetMode="External"/><Relationship Id="rId45" Type="http://schemas.openxmlformats.org/officeDocument/2006/relationships/hyperlink" Target="https://dialnet.unirioja.es/servlet/articulo?codigo=8134926" TargetMode="External"/><Relationship Id="rId53" Type="http://schemas.openxmlformats.org/officeDocument/2006/relationships/hyperlink" Target="https://dspace.utpl.edu.ec/handle/29.500.19856/70060" TargetMode="External"/><Relationship Id="rId58" Type="http://schemas.openxmlformats.org/officeDocument/2006/relationships/hyperlink" Target="https://www.scielo.org.ar/scielo.php?script=sci_arttext&amp;pid=S1850-99592020000200010"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repositorio.uvm.edu.ve/items/7342d0cd-4534-4b79-a8d7-37dc0a90c5af" TargetMode="External"/><Relationship Id="rId14" Type="http://schemas.openxmlformats.org/officeDocument/2006/relationships/image" Target="media/image3.png"/><Relationship Id="rId22" Type="http://schemas.openxmlformats.org/officeDocument/2006/relationships/hyperlink" Target="https://www.iadb.org/es/blog/conocimiento-abierto/repositorios-institucionales-que-son-y-cuales-son-sus-caracteristicas" TargetMode="External"/><Relationship Id="rId27" Type="http://schemas.openxmlformats.org/officeDocument/2006/relationships/hyperlink" Target="https://www.redalyc.org/journal/5122/512269058002/html/" TargetMode="External"/><Relationship Id="rId30" Type="http://schemas.openxmlformats.org/officeDocument/2006/relationships/hyperlink" Target="https://www.redalyc.org/journal/3314/331475280017/" TargetMode="External"/><Relationship Id="rId35" Type="http://schemas.openxmlformats.org/officeDocument/2006/relationships/hyperlink" Target="http://scielo.iics.una.py/scielo.php?script=sci_arttext&amp;pid=S2414-89382025000200210" TargetMode="External"/><Relationship Id="rId43" Type="http://schemas.openxmlformats.org/officeDocument/2006/relationships/hyperlink" Target="https://www.redalyc.org/journal/5771/577170677011/" TargetMode="External"/><Relationship Id="rId48" Type="http://schemas.openxmlformats.org/officeDocument/2006/relationships/hyperlink" Target="https://dialnet.unirioja.es/servlet/articulo?codigo=9110987" TargetMode="External"/><Relationship Id="rId56" Type="http://schemas.openxmlformats.org/officeDocument/2006/relationships/hyperlink" Target="https://dn790001.ca.archive.org/0/items/bme-vik-konyvek/Software%20Engineering%20-%20Ian%20Sommerville.pdf" TargetMode="External"/><Relationship Id="rId8" Type="http://schemas.openxmlformats.org/officeDocument/2006/relationships/header" Target="header1.xml"/><Relationship Id="rId51" Type="http://schemas.openxmlformats.org/officeDocument/2006/relationships/hyperlink" Target="https://rieoei.org/RIE/article/view/3987"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www.scribbr.com/methodology/triangulation/" TargetMode="External"/><Relationship Id="rId25" Type="http://schemas.openxmlformats.org/officeDocument/2006/relationships/hyperlink" Target="https://doi.org/10.3916/C65-2020-04" TargetMode="External"/><Relationship Id="rId33" Type="http://schemas.openxmlformats.org/officeDocument/2006/relationships/hyperlink" Target="https://hal.science/hal-03567890" TargetMode="External"/><Relationship Id="rId38" Type="http://schemas.openxmlformats.org/officeDocument/2006/relationships/hyperlink" Target="https://virtual.cuautitlan.unam.mx/rudics/?p=2612" TargetMode="External"/><Relationship Id="rId46" Type="http://schemas.openxmlformats.org/officeDocument/2006/relationships/hyperlink" Target="https://dialnet.unirioja.es/descarga/libro/985766.pdf" TargetMode="External"/><Relationship Id="rId59" Type="http://schemas.openxmlformats.org/officeDocument/2006/relationships/hyperlink" Target="https://dialnet.unirioja.es/descarga/articulo/9587513.pdf" TargetMode="External"/><Relationship Id="rId20" Type="http://schemas.openxmlformats.org/officeDocument/2006/relationships/hyperlink" Target="https://books.google.es/books?id=tZnSDwAAQBAJ&amp;printsec=copyright&amp;hl=es&amp;source=gbs_pub_info_r" TargetMode="External"/><Relationship Id="rId41" Type="http://schemas.openxmlformats.org/officeDocument/2006/relationships/hyperlink" Target="https://blog.docentes20.com/2021/01/iap-kemmis-mctaggart/" TargetMode="External"/><Relationship Id="rId54" Type="http://schemas.openxmlformats.org/officeDocument/2006/relationships/hyperlink" Target="https://luismejias21.wordpress.com/wp-content/uploads/2017/09/inteligencia-artificial-un-enfoque-moderno-stuart-j-russell.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revistas.udistrital.edu.co/index.php/tia/article/view/17323" TargetMode="External"/><Relationship Id="rId28" Type="http://schemas.openxmlformats.org/officeDocument/2006/relationships/hyperlink" Target="https://ia802808.us.archive.org/8/items/fundamentosdesistemasdebasesdedatos/Fundamentos-de-Sistemas-de-Bases-de-Datos.pdf" TargetMode="External"/><Relationship Id="rId36" Type="http://schemas.openxmlformats.org/officeDocument/2006/relationships/hyperlink" Target="http://www.scielo.org.bo/scielo.php?script=sci_arttext&amp;pid=S2616-79642020000400014" TargetMode="External"/><Relationship Id="rId49" Type="http://schemas.openxmlformats.org/officeDocument/2006/relationships/hyperlink" Target="https://profesorezequielruizgarcia.wordpress.com/wp-content/uploads/2015/01/ingenieria-del-software-un-enfoque-practico-roger-s-pressman.pdf" TargetMode="External"/><Relationship Id="rId57" Type="http://schemas.openxmlformats.org/officeDocument/2006/relationships/hyperlink" Target="https://clic.esumer.edu.co/appsFiles/archivosminerva/documentosAsignatura/empresa_1/asignatura_4564/tema_345/Principios_de_sistemas_de_informacion.pdf" TargetMode="External"/><Relationship Id="rId10" Type="http://schemas.openxmlformats.org/officeDocument/2006/relationships/header" Target="header2.xml"/><Relationship Id="rId31" Type="http://schemas.openxmlformats.org/officeDocument/2006/relationships/hyperlink" Target="https://sar.ac.id/stmik_ebook/prog_file_file/EFCofwzsj0.pdf" TargetMode="External"/><Relationship Id="rId44" Type="http://schemas.openxmlformats.org/officeDocument/2006/relationships/hyperlink" Target="https://dialnet.unirioja.es/descarga/articulo/8686527.pdf" TargetMode="External"/><Relationship Id="rId52" Type="http://schemas.openxmlformats.org/officeDocument/2006/relationships/hyperlink" Target="https://riujap.ujap.edu.ve/entities/publication/c2abbf51-4c4a-4521-98fb-e71c816be83b"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FEC6F7-8078-46BC-8A84-7151499EC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62</Pages>
  <Words>17127</Words>
  <Characters>94202</Characters>
  <Application>Microsoft Office Word</Application>
  <DocSecurity>0</DocSecurity>
  <Lines>785</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Orlando Ortega</cp:lastModifiedBy>
  <cp:revision>18</cp:revision>
  <dcterms:created xsi:type="dcterms:W3CDTF">2026-07-17T20:04:00Z</dcterms:created>
  <dcterms:modified xsi:type="dcterms:W3CDTF">2026-07-18T02:06:00Z</dcterms:modified>
</cp:coreProperties>
</file>