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E1543" w:rsidRDefault="003B33DF" w:rsidP="00BE1543">
      <w:pPr>
        <w:rPr>
          <w:rFonts w:ascii="Arial" w:hAnsi="Arial" w:cs="Arial"/>
          <w:color w:val="000000" w:themeColor="text1"/>
          <w:sz w:val="36"/>
          <w:szCs w:val="36"/>
          <w:lang w:val="es-MX"/>
        </w:rPr>
      </w:pPr>
      <w:r>
        <w:rPr>
          <w:rFonts w:ascii="Arial" w:hAnsi="Arial" w:cs="Arial"/>
          <w:noProof/>
          <w:color w:val="000000" w:themeColor="text1"/>
          <w:sz w:val="36"/>
          <w:szCs w:val="36"/>
          <w:lang w:val="es-MX"/>
        </w:rPr>
        <w:drawing>
          <wp:anchor distT="0" distB="0" distL="114300" distR="114300" simplePos="0" relativeHeight="251659264" behindDoc="0" locked="0" layoutInCell="1" allowOverlap="1">
            <wp:simplePos x="0" y="0"/>
            <wp:positionH relativeFrom="page">
              <wp:align>right</wp:align>
            </wp:positionH>
            <wp:positionV relativeFrom="paragraph">
              <wp:posOffset>-904875</wp:posOffset>
            </wp:positionV>
            <wp:extent cx="7764780" cy="10058400"/>
            <wp:effectExtent l="0" t="0" r="7620" b="0"/>
            <wp:wrapNone/>
            <wp:docPr id="1445407220" name="Imagen 2" descr="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07220" name="Imagen 2" descr="Sitio web&#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7764780" cy="10058400"/>
                    </a:xfrm>
                    <a:prstGeom prst="rect">
                      <a:avLst/>
                    </a:prstGeom>
                  </pic:spPr>
                </pic:pic>
              </a:graphicData>
            </a:graphic>
            <wp14:sizeRelH relativeFrom="margin">
              <wp14:pctWidth>0</wp14:pctWidth>
            </wp14:sizeRelH>
            <wp14:sizeRelV relativeFrom="margin">
              <wp14:pctHeight>0</wp14:pctHeight>
            </wp14:sizeRelV>
          </wp:anchor>
        </w:drawing>
      </w:r>
    </w:p>
    <w:p w:rsidR="001147B0" w:rsidRPr="00BE1543" w:rsidRDefault="00483983" w:rsidP="00BE1543">
      <w:pPr>
        <w:jc w:val="center"/>
        <w:rPr>
          <w:rFonts w:ascii="Arial" w:hAnsi="Arial" w:cs="Arial"/>
          <w:color w:val="000000" w:themeColor="text1"/>
          <w:sz w:val="36"/>
          <w:szCs w:val="36"/>
          <w:lang w:val="es-MX"/>
        </w:rPr>
      </w:pPr>
      <w:r w:rsidRPr="00CC1046">
        <w:rPr>
          <w:rFonts w:ascii="Arial" w:hAnsi="Arial" w:cs="Arial"/>
          <w:color w:val="000000" w:themeColor="text1"/>
          <w:sz w:val="36"/>
          <w:szCs w:val="36"/>
          <w:lang w:val="es-MX"/>
        </w:rPr>
        <w:t>Manual de Usuario para el Sistema Integral de Gestión de Documentos Académicos para el Comité Científico Investigador del PNF Informática apoyado enredes Neuronales</w:t>
      </w:r>
      <w:r w:rsidR="001E28A4" w:rsidRPr="00CC1046">
        <w:rPr>
          <w:rFonts w:ascii="Arial" w:hAnsi="Arial" w:cs="Arial"/>
          <w:color w:val="000000" w:themeColor="text1"/>
          <w:sz w:val="36"/>
          <w:szCs w:val="36"/>
          <w:lang w:val="es-MX"/>
        </w:rPr>
        <w:t>.</w:t>
      </w:r>
    </w:p>
    <w:p w:rsidR="001E28A4" w:rsidRPr="00CC1046" w:rsidRDefault="001E28A4" w:rsidP="00FF0A8E">
      <w:pPr>
        <w:rPr>
          <w:rFonts w:ascii="Arial" w:hAnsi="Arial" w:cs="Arial"/>
          <w:color w:val="000000" w:themeColor="text1"/>
          <w:lang w:val="es-MX"/>
        </w:rPr>
      </w:pPr>
    </w:p>
    <w:p w:rsidR="001147B0" w:rsidRPr="00CC1046" w:rsidRDefault="001147B0" w:rsidP="00FF0A8E">
      <w:pPr>
        <w:rPr>
          <w:rFonts w:ascii="Arial" w:hAnsi="Arial" w:cs="Arial"/>
          <w:color w:val="000000" w:themeColor="text1"/>
          <w:lang w:val="es-MX"/>
        </w:rPr>
      </w:pPr>
    </w:p>
    <w:p w:rsidR="001E28A4" w:rsidRPr="00CC1046" w:rsidRDefault="001E28A4" w:rsidP="00FF0A8E">
      <w:pPr>
        <w:rPr>
          <w:rFonts w:ascii="Arial" w:hAnsi="Arial" w:cs="Arial"/>
          <w:color w:val="000000" w:themeColor="text1"/>
          <w:lang w:val="es-MX"/>
        </w:rPr>
      </w:pPr>
    </w:p>
    <w:p w:rsidR="0057786E" w:rsidRPr="00CC1046" w:rsidRDefault="0057786E" w:rsidP="00FF0A8E">
      <w:pPr>
        <w:jc w:val="right"/>
        <w:rPr>
          <w:rFonts w:ascii="Arial" w:hAnsi="Arial" w:cs="Arial"/>
          <w:b/>
          <w:color w:val="000000" w:themeColor="text1"/>
          <w:lang w:val="es-MX"/>
        </w:rPr>
      </w:pPr>
      <w:r w:rsidRPr="00CC1046">
        <w:rPr>
          <w:rFonts w:ascii="Arial" w:hAnsi="Arial" w:cs="Arial"/>
          <w:b/>
          <w:color w:val="000000" w:themeColor="text1"/>
          <w:lang w:val="es-MX"/>
        </w:rPr>
        <w:t>Autores:</w:t>
      </w:r>
    </w:p>
    <w:p w:rsidR="0057786E" w:rsidRPr="00CC1046" w:rsidRDefault="0057786E" w:rsidP="00FF0A8E">
      <w:pPr>
        <w:jc w:val="right"/>
        <w:rPr>
          <w:rFonts w:ascii="Arial" w:hAnsi="Arial" w:cs="Arial"/>
          <w:color w:val="000000" w:themeColor="text1"/>
          <w:lang w:val="es-MX"/>
        </w:rPr>
      </w:pPr>
      <w:r w:rsidRPr="00CC1046">
        <w:rPr>
          <w:rFonts w:ascii="Arial" w:hAnsi="Arial" w:cs="Arial"/>
          <w:color w:val="000000" w:themeColor="text1"/>
          <w:lang w:val="es-MX"/>
        </w:rPr>
        <w:t xml:space="preserve">TSU González </w:t>
      </w:r>
      <w:proofErr w:type="spellStart"/>
      <w:r w:rsidRPr="00CC1046">
        <w:rPr>
          <w:rFonts w:ascii="Arial" w:hAnsi="Arial" w:cs="Arial"/>
          <w:color w:val="000000" w:themeColor="text1"/>
          <w:lang w:val="es-MX"/>
        </w:rPr>
        <w:t>González</w:t>
      </w:r>
      <w:proofErr w:type="spellEnd"/>
      <w:r w:rsidRPr="00CC1046">
        <w:rPr>
          <w:rFonts w:ascii="Arial" w:hAnsi="Arial" w:cs="Arial"/>
          <w:color w:val="000000" w:themeColor="text1"/>
          <w:lang w:val="es-MX"/>
        </w:rPr>
        <w:t xml:space="preserve"> Miguel Alejandro V- 32.621.284</w:t>
      </w:r>
    </w:p>
    <w:p w:rsidR="0057786E" w:rsidRPr="00CC1046" w:rsidRDefault="0057786E" w:rsidP="00FF0A8E">
      <w:pPr>
        <w:jc w:val="right"/>
        <w:rPr>
          <w:rFonts w:ascii="Arial" w:hAnsi="Arial" w:cs="Arial"/>
          <w:color w:val="000000" w:themeColor="text1"/>
          <w:lang w:val="es-MX"/>
        </w:rPr>
      </w:pPr>
      <w:proofErr w:type="gramStart"/>
      <w:r w:rsidRPr="00CC1046">
        <w:rPr>
          <w:rFonts w:ascii="Arial" w:hAnsi="Arial" w:cs="Arial"/>
          <w:color w:val="000000" w:themeColor="text1"/>
          <w:lang w:val="es-MX"/>
        </w:rPr>
        <w:t>TSU  Rojo</w:t>
      </w:r>
      <w:proofErr w:type="gramEnd"/>
      <w:r w:rsidRPr="00CC1046">
        <w:rPr>
          <w:rFonts w:ascii="Arial" w:hAnsi="Arial" w:cs="Arial"/>
          <w:color w:val="000000" w:themeColor="text1"/>
          <w:lang w:val="es-MX"/>
        </w:rPr>
        <w:t xml:space="preserve"> Ramírez José Alejandro V- 30.536.364</w:t>
      </w:r>
    </w:p>
    <w:p w:rsidR="0057786E" w:rsidRPr="00CC1046" w:rsidRDefault="0057786E" w:rsidP="00FF0A8E">
      <w:pPr>
        <w:jc w:val="right"/>
        <w:rPr>
          <w:rFonts w:ascii="Arial" w:hAnsi="Arial" w:cs="Arial"/>
          <w:color w:val="000000" w:themeColor="text1"/>
          <w:lang w:val="es-MX"/>
        </w:rPr>
      </w:pPr>
      <w:r w:rsidRPr="00CC1046">
        <w:rPr>
          <w:rFonts w:ascii="Arial" w:hAnsi="Arial" w:cs="Arial"/>
          <w:color w:val="000000" w:themeColor="text1"/>
          <w:lang w:val="es-MX"/>
        </w:rPr>
        <w:t xml:space="preserve">TSU Ramírez Duarte Andrus </w:t>
      </w:r>
      <w:proofErr w:type="spellStart"/>
      <w:r w:rsidRPr="00CC1046">
        <w:rPr>
          <w:rFonts w:ascii="Arial" w:hAnsi="Arial" w:cs="Arial"/>
          <w:color w:val="000000" w:themeColor="text1"/>
          <w:lang w:val="es-MX"/>
        </w:rPr>
        <w:t>Ruben</w:t>
      </w:r>
      <w:proofErr w:type="spellEnd"/>
      <w:r w:rsidRPr="00CC1046">
        <w:rPr>
          <w:rFonts w:ascii="Arial" w:hAnsi="Arial" w:cs="Arial"/>
          <w:color w:val="000000" w:themeColor="text1"/>
          <w:lang w:val="es-MX"/>
        </w:rPr>
        <w:t xml:space="preserve"> V- 30.469.331 </w:t>
      </w:r>
    </w:p>
    <w:p w:rsidR="0057786E" w:rsidRPr="00CC1046" w:rsidRDefault="0057786E" w:rsidP="00FF0A8E">
      <w:pPr>
        <w:jc w:val="right"/>
        <w:rPr>
          <w:rFonts w:ascii="Arial" w:hAnsi="Arial" w:cs="Arial"/>
          <w:color w:val="000000" w:themeColor="text1"/>
          <w:lang w:val="es-MX"/>
        </w:rPr>
      </w:pPr>
      <w:r w:rsidRPr="00CC1046">
        <w:rPr>
          <w:rFonts w:ascii="Arial" w:hAnsi="Arial" w:cs="Arial"/>
          <w:color w:val="000000" w:themeColor="text1"/>
          <w:lang w:val="es-MX"/>
        </w:rPr>
        <w:t>TSU Pérez Marín José Gregorio V- 31.177.398</w:t>
      </w:r>
    </w:p>
    <w:p w:rsidR="0057786E" w:rsidRPr="00CC1046" w:rsidRDefault="0057786E" w:rsidP="00FF0A8E">
      <w:pPr>
        <w:jc w:val="right"/>
        <w:rPr>
          <w:rFonts w:ascii="Arial" w:hAnsi="Arial" w:cs="Arial"/>
          <w:color w:val="000000" w:themeColor="text1"/>
          <w:lang w:val="es-MX"/>
        </w:rPr>
      </w:pPr>
      <w:r w:rsidRPr="00CC1046">
        <w:rPr>
          <w:rFonts w:ascii="Arial" w:hAnsi="Arial" w:cs="Arial"/>
          <w:color w:val="000000" w:themeColor="text1"/>
          <w:lang w:val="es-MX"/>
        </w:rPr>
        <w:t>Docente Asesor: Ing. Karina Gutiérrez</w:t>
      </w:r>
    </w:p>
    <w:p w:rsidR="0057786E" w:rsidRPr="00CC1046" w:rsidRDefault="0057786E" w:rsidP="00FF0A8E">
      <w:pPr>
        <w:jc w:val="right"/>
        <w:rPr>
          <w:rFonts w:ascii="Arial" w:hAnsi="Arial" w:cs="Arial"/>
          <w:color w:val="000000" w:themeColor="text1"/>
          <w:lang w:val="es-MX"/>
        </w:rPr>
      </w:pPr>
      <w:r w:rsidRPr="00CC1046">
        <w:rPr>
          <w:rFonts w:ascii="Arial" w:hAnsi="Arial" w:cs="Arial"/>
          <w:color w:val="000000" w:themeColor="text1"/>
          <w:lang w:val="es-MX"/>
        </w:rPr>
        <w:t>Representante Institucional: Dr. Ricardo Dos Santos</w:t>
      </w:r>
    </w:p>
    <w:p w:rsidR="00CD420D" w:rsidRPr="00CC1046" w:rsidRDefault="0057786E" w:rsidP="00BE1543">
      <w:pPr>
        <w:jc w:val="right"/>
        <w:rPr>
          <w:rFonts w:ascii="Arial" w:hAnsi="Arial" w:cs="Arial"/>
          <w:color w:val="000000" w:themeColor="text1"/>
          <w:lang w:val="es-MX"/>
        </w:rPr>
      </w:pPr>
      <w:r w:rsidRPr="00CC1046">
        <w:rPr>
          <w:rFonts w:ascii="Arial" w:hAnsi="Arial" w:cs="Arial"/>
          <w:color w:val="000000" w:themeColor="text1"/>
          <w:lang w:val="es-MX"/>
        </w:rPr>
        <w:t>Representante Comunitario: Ing. Karina Gutiérrez</w:t>
      </w:r>
    </w:p>
    <w:p w:rsidR="00E56E00" w:rsidRDefault="003B33DF" w:rsidP="003B33DF">
      <w:pPr>
        <w:spacing w:line="278" w:lineRule="auto"/>
        <w:jc w:val="left"/>
        <w:rPr>
          <w:rFonts w:ascii="Arial" w:hAnsi="Arial" w:cs="Arial"/>
          <w:color w:val="000000" w:themeColor="text1"/>
          <w:lang w:val="es-MX"/>
        </w:rPr>
      </w:pPr>
      <w:r>
        <w:rPr>
          <w:rFonts w:ascii="Arial" w:hAnsi="Arial" w:cs="Arial"/>
          <w:color w:val="000000" w:themeColor="text1"/>
          <w:lang w:val="es-MX"/>
        </w:rPr>
        <w:br w:type="page"/>
      </w:r>
    </w:p>
    <w:sdt>
      <w:sdtPr>
        <w:rPr>
          <w:rFonts w:asciiTheme="minorHAnsi" w:eastAsiaTheme="minorHAnsi" w:hAnsiTheme="minorHAnsi" w:cstheme="minorBidi"/>
          <w:color w:val="auto"/>
          <w:kern w:val="2"/>
          <w:sz w:val="24"/>
          <w:szCs w:val="24"/>
          <w:lang w:val="es-ES" w:eastAsia="en-US"/>
          <w14:ligatures w14:val="standardContextual"/>
        </w:rPr>
        <w:id w:val="606547226"/>
        <w:docPartObj>
          <w:docPartGallery w:val="Table of Contents"/>
          <w:docPartUnique/>
        </w:docPartObj>
      </w:sdtPr>
      <w:sdtEndPr>
        <w:rPr>
          <w:b/>
          <w:bCs/>
        </w:rPr>
      </w:sdtEndPr>
      <w:sdtContent>
        <w:p w:rsidR="00E56E00" w:rsidRPr="00E56E00" w:rsidRDefault="00E56E00" w:rsidP="00E56E00">
          <w:pPr>
            <w:pStyle w:val="TtuloTDC"/>
            <w:jc w:val="center"/>
            <w:rPr>
              <w:rFonts w:ascii="Arial" w:hAnsi="Arial" w:cs="Arial"/>
              <w:b/>
              <w:color w:val="000000" w:themeColor="text1"/>
              <w:sz w:val="24"/>
              <w:szCs w:val="24"/>
            </w:rPr>
          </w:pPr>
          <w:r w:rsidRPr="00E56E00">
            <w:rPr>
              <w:rFonts w:ascii="Arial" w:hAnsi="Arial" w:cs="Arial"/>
              <w:b/>
              <w:color w:val="000000" w:themeColor="text1"/>
              <w:sz w:val="24"/>
              <w:szCs w:val="24"/>
              <w:lang w:val="es-ES"/>
            </w:rPr>
            <w:t>Índice</w:t>
          </w:r>
        </w:p>
        <w:p w:rsidR="00E56E00" w:rsidRPr="00E56E00" w:rsidRDefault="00E56E00" w:rsidP="00E56E00">
          <w:pPr>
            <w:pStyle w:val="TDC1"/>
            <w:tabs>
              <w:tab w:val="right" w:leader="dot" w:pos="8828"/>
            </w:tabs>
            <w:spacing w:line="240" w:lineRule="auto"/>
            <w:rPr>
              <w:rFonts w:ascii="Arial" w:hAnsi="Arial" w:cs="Arial"/>
              <w:noProof/>
            </w:rPr>
          </w:pPr>
          <w:r w:rsidRPr="00E56E00">
            <w:rPr>
              <w:rFonts w:ascii="Arial" w:hAnsi="Arial" w:cs="Arial"/>
            </w:rPr>
            <w:fldChar w:fldCharType="begin"/>
          </w:r>
          <w:r w:rsidRPr="00E56E00">
            <w:rPr>
              <w:rFonts w:ascii="Arial" w:hAnsi="Arial" w:cs="Arial"/>
            </w:rPr>
            <w:instrText xml:space="preserve"> TOC \o "1-3" \h \z \u </w:instrText>
          </w:r>
          <w:r w:rsidRPr="00E56E00">
            <w:rPr>
              <w:rFonts w:ascii="Arial" w:hAnsi="Arial" w:cs="Arial"/>
            </w:rPr>
            <w:fldChar w:fldCharType="separate"/>
          </w:r>
          <w:hyperlink w:anchor="_Toc244017714" w:history="1">
            <w:r w:rsidRPr="00E56E00">
              <w:rPr>
                <w:rStyle w:val="Hipervnculo"/>
                <w:rFonts w:ascii="Arial" w:hAnsi="Arial" w:cs="Arial"/>
                <w:noProof/>
              </w:rPr>
              <w:t>Introducción del sistema</w:t>
            </w:r>
            <w:r w:rsidRPr="00E56E00">
              <w:rPr>
                <w:rFonts w:ascii="Arial" w:hAnsi="Arial" w:cs="Arial"/>
                <w:noProof/>
                <w:webHidden/>
              </w:rPr>
              <w:tab/>
            </w:r>
            <w:r w:rsidRPr="00E56E00">
              <w:rPr>
                <w:rFonts w:ascii="Arial" w:hAnsi="Arial" w:cs="Arial"/>
                <w:noProof/>
                <w:webHidden/>
              </w:rPr>
              <w:fldChar w:fldCharType="begin"/>
            </w:r>
            <w:r w:rsidRPr="00E56E00">
              <w:rPr>
                <w:rFonts w:ascii="Arial" w:hAnsi="Arial" w:cs="Arial"/>
                <w:noProof/>
                <w:webHidden/>
              </w:rPr>
              <w:instrText xml:space="preserve"> PAGEREF _Toc244017714 \h </w:instrText>
            </w:r>
            <w:r w:rsidRPr="00E56E00">
              <w:rPr>
                <w:rFonts w:ascii="Arial" w:hAnsi="Arial" w:cs="Arial"/>
                <w:noProof/>
                <w:webHidden/>
              </w:rPr>
            </w:r>
            <w:r w:rsidRPr="00E56E00">
              <w:rPr>
                <w:rFonts w:ascii="Arial" w:hAnsi="Arial" w:cs="Arial"/>
                <w:noProof/>
                <w:webHidden/>
              </w:rPr>
              <w:fldChar w:fldCharType="separate"/>
            </w:r>
            <w:r w:rsidR="00BA60AA">
              <w:rPr>
                <w:rFonts w:ascii="Arial" w:hAnsi="Arial" w:cs="Arial"/>
                <w:noProof/>
                <w:webHidden/>
              </w:rPr>
              <w:t>5</w:t>
            </w:r>
            <w:r w:rsidRPr="00E56E00">
              <w:rPr>
                <w:rFonts w:ascii="Arial" w:hAnsi="Arial" w:cs="Arial"/>
                <w:noProof/>
                <w:webHidden/>
              </w:rPr>
              <w:fldChar w:fldCharType="end"/>
            </w:r>
          </w:hyperlink>
        </w:p>
        <w:p w:rsidR="00E56E00" w:rsidRPr="00E56E00" w:rsidRDefault="00000000" w:rsidP="00E56E00">
          <w:pPr>
            <w:pStyle w:val="TDC1"/>
            <w:tabs>
              <w:tab w:val="right" w:leader="dot" w:pos="8828"/>
            </w:tabs>
            <w:spacing w:line="240" w:lineRule="auto"/>
            <w:rPr>
              <w:rFonts w:ascii="Arial" w:hAnsi="Arial" w:cs="Arial"/>
              <w:noProof/>
            </w:rPr>
          </w:pPr>
          <w:hyperlink w:anchor="_Toc244017715" w:history="1">
            <w:r w:rsidR="00E56E00" w:rsidRPr="00E56E00">
              <w:rPr>
                <w:rStyle w:val="Hipervnculo"/>
                <w:rFonts w:ascii="Arial" w:hAnsi="Arial" w:cs="Arial"/>
                <w:noProof/>
              </w:rPr>
              <w:t>1. Guía de Instalación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_Toc244017715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6</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16" w:history="1">
            <w:r w:rsidR="00E56E00" w:rsidRPr="00E56E00">
              <w:rPr>
                <w:rStyle w:val="Hipervnculo"/>
                <w:rFonts w:ascii="Arial" w:hAnsi="Arial" w:cs="Arial"/>
                <w:noProof/>
              </w:rPr>
              <w:t>1.1. Apertura del instalador y comprobación del entorno</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_Toc244017716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6</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17" w:history="1">
            <w:r w:rsidR="00E56E00" w:rsidRPr="00E56E00">
              <w:rPr>
                <w:rStyle w:val="Hipervnculo"/>
                <w:rFonts w:ascii="Arial" w:hAnsi="Arial" w:cs="Arial"/>
                <w:noProof/>
              </w:rPr>
              <w:t>1.2. Configuración de credenciales de la base de datos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_Toc244017717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7</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18" w:history="1">
            <w:r w:rsidR="00E56E00" w:rsidRPr="00E56E00">
              <w:rPr>
                <w:rStyle w:val="Hipervnculo"/>
                <w:rFonts w:ascii="Arial" w:hAnsi="Arial" w:cs="Arial"/>
                <w:noProof/>
              </w:rPr>
              <w:t>1.3. Definición de parámetros del sistema y servicios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_Toc244017718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8</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19" w:history="1">
            <w:r w:rsidR="00E56E00" w:rsidRPr="00E56E00">
              <w:rPr>
                <w:rStyle w:val="Hipervnculo"/>
                <w:rFonts w:ascii="Arial" w:hAnsi="Arial" w:cs="Arial"/>
                <w:noProof/>
              </w:rPr>
              <w:t>1.4. Creación del SuperAdmin del sistema</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_Toc244017719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10</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20" w:history="1">
            <w:r w:rsidR="00E56E00" w:rsidRPr="00E56E00">
              <w:rPr>
                <w:rStyle w:val="Hipervnculo"/>
                <w:rFonts w:ascii="Arial" w:hAnsi="Arial" w:cs="Arial"/>
                <w:noProof/>
              </w:rPr>
              <w:t>1.5. Verificación de completación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_Toc244017720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11</w:t>
            </w:r>
            <w:r w:rsidR="00E56E00" w:rsidRPr="00E56E00">
              <w:rPr>
                <w:rFonts w:ascii="Arial" w:hAnsi="Arial" w:cs="Arial"/>
                <w:noProof/>
                <w:webHidden/>
              </w:rPr>
              <w:fldChar w:fldCharType="end"/>
            </w:r>
          </w:hyperlink>
        </w:p>
        <w:p w:rsidR="00E56E00" w:rsidRPr="00E56E00" w:rsidRDefault="00000000" w:rsidP="00E56E00">
          <w:pPr>
            <w:pStyle w:val="TDC1"/>
            <w:tabs>
              <w:tab w:val="right" w:leader="dot" w:pos="8828"/>
            </w:tabs>
            <w:spacing w:line="240" w:lineRule="auto"/>
            <w:rPr>
              <w:rFonts w:ascii="Arial" w:hAnsi="Arial" w:cs="Arial"/>
              <w:noProof/>
            </w:rPr>
          </w:pPr>
          <w:hyperlink w:anchor="_Toc244017721" w:history="1">
            <w:r w:rsidR="00E56E00" w:rsidRPr="00E56E00">
              <w:rPr>
                <w:rStyle w:val="Hipervnculo"/>
                <w:rFonts w:ascii="Arial" w:hAnsi="Arial" w:cs="Arial"/>
                <w:noProof/>
              </w:rPr>
              <w:t>2. Componentes Básicos del Sistema</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_Toc244017721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22" w:history="1">
            <w:r w:rsidR="00E56E00" w:rsidRPr="00E56E00">
              <w:rPr>
                <w:rStyle w:val="Hipervnculo"/>
                <w:rFonts w:ascii="Arial" w:hAnsi="Arial" w:cs="Arial"/>
                <w:noProof/>
              </w:rPr>
              <w:t>2.1. Página de Inicio</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_Toc244017722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23" w:history="1">
            <w:r w:rsidR="00E56E00" w:rsidRPr="00E56E00">
              <w:rPr>
                <w:rStyle w:val="Hipervnculo"/>
                <w:rFonts w:ascii="Arial" w:hAnsi="Arial" w:cs="Arial"/>
                <w:noProof/>
              </w:rPr>
              <w:t>2.2. Barra lateral</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_Toc244017723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14</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24" w:history="1">
            <w:r w:rsidR="00E56E00" w:rsidRPr="00E56E00">
              <w:rPr>
                <w:rStyle w:val="Hipervnculo"/>
                <w:rFonts w:ascii="Arial" w:hAnsi="Arial" w:cs="Arial"/>
                <w:noProof/>
              </w:rPr>
              <w:t>2.3. Barra Superior</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_Toc244017724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25" w:history="1">
            <w:r w:rsidR="00E56E00" w:rsidRPr="00E56E00">
              <w:rPr>
                <w:rStyle w:val="Hipervnculo"/>
                <w:rFonts w:ascii="Arial" w:hAnsi="Arial" w:cs="Arial"/>
                <w:noProof/>
              </w:rPr>
              <w:t>2.4. Pie de Página</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_Toc244017725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18</w:t>
            </w:r>
            <w:r w:rsidR="00E56E00" w:rsidRPr="00E56E00">
              <w:rPr>
                <w:rFonts w:ascii="Arial" w:hAnsi="Arial" w:cs="Arial"/>
                <w:noProof/>
                <w:webHidden/>
              </w:rPr>
              <w:fldChar w:fldCharType="end"/>
            </w:r>
          </w:hyperlink>
        </w:p>
        <w:p w:rsidR="00E56E00" w:rsidRPr="00E56E00" w:rsidRDefault="00000000" w:rsidP="00E56E00">
          <w:pPr>
            <w:pStyle w:val="TDC1"/>
            <w:tabs>
              <w:tab w:val="right" w:leader="dot" w:pos="8828"/>
            </w:tabs>
            <w:spacing w:line="240" w:lineRule="auto"/>
            <w:rPr>
              <w:rFonts w:ascii="Arial" w:hAnsi="Arial" w:cs="Arial"/>
              <w:noProof/>
            </w:rPr>
          </w:pPr>
          <w:hyperlink w:anchor="_Toc244017726" w:history="1">
            <w:r w:rsidR="00E56E00" w:rsidRPr="00E56E00">
              <w:rPr>
                <w:rStyle w:val="Hipervnculo"/>
                <w:rFonts w:ascii="Arial" w:hAnsi="Arial" w:cs="Arial"/>
                <w:noProof/>
              </w:rPr>
              <w:t>3. Módulo – Autenticación/Inicio de Sesión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_Toc244017726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20</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27" w:history="1">
            <w:r w:rsidR="00E56E00" w:rsidRPr="00E56E00">
              <w:rPr>
                <w:rStyle w:val="Hipervnculo"/>
                <w:rFonts w:ascii="Arial" w:hAnsi="Arial" w:cs="Arial"/>
                <w:noProof/>
              </w:rPr>
              <w:t>3.1. Vista de Autenticación – Cómo iniciar sesión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_Toc244017727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20</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28" w:history="1">
            <w:r w:rsidR="00E56E00" w:rsidRPr="00E56E00">
              <w:rPr>
                <w:rStyle w:val="Hipervnculo"/>
                <w:rFonts w:ascii="Arial" w:hAnsi="Arial" w:cs="Arial"/>
                <w:noProof/>
              </w:rPr>
              <w:t>3.2. Vista de creación de cuentas – Cómo crear una cuenta</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_Toc244017728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21</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29" w:history="1">
            <w:r w:rsidR="00E56E00" w:rsidRPr="00E56E00">
              <w:rPr>
                <w:rStyle w:val="Hipervnculo"/>
                <w:rFonts w:ascii="Arial" w:hAnsi="Arial" w:cs="Arial"/>
                <w:noProof/>
              </w:rPr>
              <w:t>3.2. Vista de recuperación de acceso – Cómo recuperar tu contraseña</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_Toc244017729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22</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30" w:history="1">
            <w:r w:rsidR="00E56E00" w:rsidRPr="00E56E00">
              <w:rPr>
                <w:rStyle w:val="Hipervnculo"/>
                <w:rFonts w:ascii="Arial" w:hAnsi="Arial" w:cs="Arial"/>
                <w:noProof/>
              </w:rPr>
              <w:t>3.4. Perfil - ¿Dónde gestionar mis datos?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_Toc244017730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23</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31" w:history="1">
            <w:r w:rsidR="00E56E00" w:rsidRPr="00E56E00">
              <w:rPr>
                <w:rStyle w:val="Hipervnculo"/>
                <w:rFonts w:ascii="Arial" w:hAnsi="Arial" w:cs="Arial"/>
                <w:noProof/>
              </w:rPr>
              <w:t>3.4.1. Resumen de Cuenta e Identidad Institucional</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_Toc244017731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23</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32" w:history="1">
            <w:r w:rsidR="00E56E00" w:rsidRPr="00E56E00">
              <w:rPr>
                <w:rStyle w:val="Hipervnculo"/>
                <w:rFonts w:ascii="Arial" w:hAnsi="Arial" w:cs="Arial"/>
                <w:noProof/>
              </w:rPr>
              <w:t>3.4.2. Pestaña de Modificar Mis Datos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_Toc244017732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24</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33" w:history="1">
            <w:r w:rsidR="00E56E00" w:rsidRPr="00E56E00">
              <w:rPr>
                <w:rStyle w:val="Hipervnculo"/>
                <w:rFonts w:ascii="Arial" w:hAnsi="Arial" w:cs="Arial"/>
                <w:noProof/>
              </w:rPr>
              <w:t>3.4.3. Pestaña de Seguridad y Acceso</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_Toc244017733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26</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34" w:history="1">
            <w:r w:rsidR="00E56E00" w:rsidRPr="00E56E00">
              <w:rPr>
                <w:rStyle w:val="Hipervnculo"/>
                <w:rFonts w:ascii="Arial" w:hAnsi="Arial" w:cs="Arial"/>
                <w:noProof/>
              </w:rPr>
              <w:t>3.4.4. Notificaciones y Retroalimentación del Sistema</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_Toc244017734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27</w:t>
            </w:r>
            <w:r w:rsidR="00E56E00" w:rsidRPr="00E56E00">
              <w:rPr>
                <w:rFonts w:ascii="Arial" w:hAnsi="Arial" w:cs="Arial"/>
                <w:noProof/>
                <w:webHidden/>
              </w:rPr>
              <w:fldChar w:fldCharType="end"/>
            </w:r>
          </w:hyperlink>
        </w:p>
        <w:p w:rsidR="00E56E00" w:rsidRPr="00E56E00" w:rsidRDefault="00000000" w:rsidP="00E56E00">
          <w:pPr>
            <w:pStyle w:val="TDC1"/>
            <w:tabs>
              <w:tab w:val="right" w:leader="dot" w:pos="8828"/>
            </w:tabs>
            <w:spacing w:line="240" w:lineRule="auto"/>
            <w:rPr>
              <w:rFonts w:ascii="Arial" w:hAnsi="Arial" w:cs="Arial"/>
              <w:noProof/>
            </w:rPr>
          </w:pPr>
          <w:hyperlink w:anchor="_Toc244017735" w:history="1">
            <w:r w:rsidR="00E56E00" w:rsidRPr="00E56E00">
              <w:rPr>
                <w:rStyle w:val="Hipervnculo"/>
                <w:rFonts w:ascii="Arial" w:hAnsi="Arial" w:cs="Arial"/>
                <w:noProof/>
              </w:rPr>
              <w:t>4. Módulo – Repositorio de Proyectos Socio-Tecnológicos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_Toc244017735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31</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36" w:history="1">
            <w:r w:rsidR="00E56E00" w:rsidRPr="00E56E00">
              <w:rPr>
                <w:rStyle w:val="Hipervnculo"/>
                <w:rFonts w:ascii="Arial" w:hAnsi="Arial" w:cs="Arial"/>
                <w:noProof/>
              </w:rPr>
              <w:t>4.1. Acceso Público</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_Toc244017736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31</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37" w:history="1">
            <w:r w:rsidR="00E56E00" w:rsidRPr="00E56E00">
              <w:rPr>
                <w:rStyle w:val="Hipervnculo"/>
                <w:rFonts w:ascii="Arial" w:hAnsi="Arial" w:cs="Arial"/>
                <w:noProof/>
              </w:rPr>
              <w:t>4.1.1. Explorador de Artículos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_Toc244017737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31</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38" w:history="1">
            <w:r w:rsidR="00E56E00" w:rsidRPr="00E56E00">
              <w:rPr>
                <w:rStyle w:val="Hipervnculo"/>
                <w:rFonts w:ascii="Arial" w:hAnsi="Arial" w:cs="Arial"/>
                <w:noProof/>
              </w:rPr>
              <w:t>4.1.2. Buscador Unificado</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_Toc244017738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39</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39" w:history="1">
            <w:r w:rsidR="00E56E00" w:rsidRPr="00E56E00">
              <w:rPr>
                <w:rStyle w:val="Hipervnculo"/>
                <w:rFonts w:ascii="Arial" w:hAnsi="Arial" w:cs="Arial"/>
                <w:noProof/>
              </w:rPr>
              <w:t>4.2. Gestión Interna</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_Toc244017739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41</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40" w:history="1">
            <w:r w:rsidR="00E56E00" w:rsidRPr="00E56E00">
              <w:rPr>
                <w:rStyle w:val="Hipervnculo"/>
                <w:rFonts w:ascii="Arial" w:hAnsi="Arial" w:cs="Arial"/>
                <w:noProof/>
              </w:rPr>
              <w:t>4.2.1. Gestión Documental</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_Toc244017740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41</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41" w:history="1">
            <w:r w:rsidR="00E56E00" w:rsidRPr="00E56E00">
              <w:rPr>
                <w:rStyle w:val="Hipervnculo"/>
                <w:rFonts w:ascii="Arial" w:hAnsi="Arial" w:cs="Arial"/>
                <w:noProof/>
              </w:rPr>
              <w:t>4.2.2. Modelo ONNX IA</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_Toc244017741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58</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42" w:history="1">
            <w:r w:rsidR="00E56E00" w:rsidRPr="00E56E00">
              <w:rPr>
                <w:rStyle w:val="Hipervnculo"/>
                <w:rFonts w:ascii="Arial" w:hAnsi="Arial" w:cs="Arial"/>
                <w:noProof/>
              </w:rPr>
              <w:t>4.2.3. Configuración del Repositorio</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_Toc244017742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62</w:t>
            </w:r>
            <w:r w:rsidR="00E56E00" w:rsidRPr="00E56E00">
              <w:rPr>
                <w:rFonts w:ascii="Arial" w:hAnsi="Arial" w:cs="Arial"/>
                <w:noProof/>
                <w:webHidden/>
              </w:rPr>
              <w:fldChar w:fldCharType="end"/>
            </w:r>
          </w:hyperlink>
        </w:p>
        <w:p w:rsidR="00E56E00" w:rsidRPr="00E56E00" w:rsidRDefault="00000000" w:rsidP="00E56E00">
          <w:pPr>
            <w:pStyle w:val="TDC1"/>
            <w:tabs>
              <w:tab w:val="right" w:leader="dot" w:pos="8828"/>
            </w:tabs>
            <w:spacing w:line="240" w:lineRule="auto"/>
            <w:rPr>
              <w:rFonts w:ascii="Arial" w:hAnsi="Arial" w:cs="Arial"/>
              <w:noProof/>
            </w:rPr>
          </w:pPr>
          <w:hyperlink w:anchor="_Toc244017743" w:history="1">
            <w:r w:rsidR="00E56E00" w:rsidRPr="00E56E00">
              <w:rPr>
                <w:rStyle w:val="Hipervnculo"/>
                <w:rFonts w:ascii="Arial" w:hAnsi="Arial" w:cs="Arial"/>
                <w:noProof/>
              </w:rPr>
              <w:t>5. Módulo – Artículos Científico e Investigaciones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_Toc244017743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69</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44" w:history="1">
            <w:r w:rsidR="00E56E00" w:rsidRPr="00E56E00">
              <w:rPr>
                <w:rStyle w:val="Hipervnculo"/>
                <w:rFonts w:ascii="Arial" w:hAnsi="Arial" w:cs="Arial"/>
                <w:noProof/>
              </w:rPr>
              <w:t>5.1. Acceso Público</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_Toc244017744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69</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45" w:history="1">
            <w:r w:rsidR="00E56E00" w:rsidRPr="00E56E00">
              <w:rPr>
                <w:rStyle w:val="Hipervnculo"/>
                <w:rFonts w:ascii="Arial" w:hAnsi="Arial" w:cs="Arial"/>
                <w:noProof/>
              </w:rPr>
              <w:t>5.1.1. Catálogo de Artículos e Investigaciones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_Toc244017745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70</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46" w:history="1">
            <w:r w:rsidR="00E56E00" w:rsidRPr="00E56E00">
              <w:rPr>
                <w:rStyle w:val="Hipervnculo"/>
                <w:rFonts w:ascii="Arial" w:hAnsi="Arial" w:cs="Arial"/>
                <w:noProof/>
              </w:rPr>
              <w:t>5.1.2. Directorio de Autores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_Toc244017746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74</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47" w:history="1">
            <w:r w:rsidR="00E56E00" w:rsidRPr="00E56E00">
              <w:rPr>
                <w:rStyle w:val="Hipervnculo"/>
                <w:rFonts w:ascii="Arial" w:hAnsi="Arial" w:cs="Arial"/>
                <w:noProof/>
              </w:rPr>
              <w:t>5.1.3. Lector de artículo</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_Toc244017747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77</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48" w:history="1">
            <w:r w:rsidR="00E56E00" w:rsidRPr="00E56E00">
              <w:rPr>
                <w:rStyle w:val="Hipervnculo"/>
                <w:rFonts w:ascii="Arial" w:hAnsi="Arial" w:cs="Arial"/>
                <w:noProof/>
              </w:rPr>
              <w:t>5.2. Gestión Interna</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_Toc244017748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80</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49" w:history="1">
            <w:r w:rsidR="00E56E00" w:rsidRPr="00E56E00">
              <w:rPr>
                <w:rStyle w:val="Hipervnculo"/>
                <w:rFonts w:ascii="Arial" w:hAnsi="Arial" w:cs="Arial"/>
                <w:noProof/>
              </w:rPr>
              <w:t>5.2.1. Gestor de Artículos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_Toc244017749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80</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50" w:history="1">
            <w:r w:rsidR="00E56E00" w:rsidRPr="00E56E00">
              <w:rPr>
                <w:rStyle w:val="Hipervnculo"/>
                <w:rFonts w:ascii="Arial" w:hAnsi="Arial" w:cs="Arial"/>
                <w:noProof/>
              </w:rPr>
              <w:t>5.2.2. Gestor del Catálogo y Autores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_Toc244017750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90</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51" w:history="1">
            <w:r w:rsidR="00E56E00" w:rsidRPr="00E56E00">
              <w:rPr>
                <w:rStyle w:val="Hipervnculo"/>
                <w:rFonts w:ascii="Arial" w:hAnsi="Arial" w:cs="Arial"/>
                <w:noProof/>
              </w:rPr>
              <w:t>5.2.3. Ajustes del Módulo</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_Toc244017751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98</w:t>
            </w:r>
            <w:r w:rsidR="00E56E00" w:rsidRPr="00E56E00">
              <w:rPr>
                <w:rFonts w:ascii="Arial" w:hAnsi="Arial" w:cs="Arial"/>
                <w:noProof/>
                <w:webHidden/>
              </w:rPr>
              <w:fldChar w:fldCharType="end"/>
            </w:r>
          </w:hyperlink>
        </w:p>
        <w:p w:rsidR="00E56E00" w:rsidRPr="00E56E00" w:rsidRDefault="00000000" w:rsidP="00E56E00">
          <w:pPr>
            <w:pStyle w:val="TDC1"/>
            <w:tabs>
              <w:tab w:val="right" w:leader="dot" w:pos="8828"/>
            </w:tabs>
            <w:spacing w:line="240" w:lineRule="auto"/>
            <w:rPr>
              <w:rFonts w:ascii="Arial" w:hAnsi="Arial" w:cs="Arial"/>
              <w:noProof/>
            </w:rPr>
          </w:pPr>
          <w:hyperlink w:anchor="_Toc244017752" w:history="1">
            <w:r w:rsidR="00E56E00" w:rsidRPr="00E56E00">
              <w:rPr>
                <w:rStyle w:val="Hipervnculo"/>
                <w:rFonts w:ascii="Arial" w:hAnsi="Arial" w:cs="Arial"/>
                <w:noProof/>
              </w:rPr>
              <w:t>6. Módulo – SuperAdmin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_Toc244017752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105</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53" w:history="1">
            <w:r w:rsidR="00E56E00" w:rsidRPr="00E56E00">
              <w:rPr>
                <w:rStyle w:val="Hipervnculo"/>
                <w:rFonts w:ascii="Arial" w:hAnsi="Arial" w:cs="Arial"/>
                <w:noProof/>
              </w:rPr>
              <w:t>6.1. Panel de Administrador</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_Toc244017753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105</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54" w:history="1">
            <w:r w:rsidR="00E56E00" w:rsidRPr="00E56E00">
              <w:rPr>
                <w:rStyle w:val="Hipervnculo"/>
                <w:rFonts w:ascii="Arial" w:hAnsi="Arial" w:cs="Arial"/>
                <w:noProof/>
              </w:rPr>
              <w:t>6.2. Gestión de Usuarios y Matriz RBAC</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_Toc244017754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109</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55" w:history="1">
            <w:r w:rsidR="00E56E00" w:rsidRPr="00E56E00">
              <w:rPr>
                <w:rStyle w:val="Hipervnculo"/>
                <w:rFonts w:ascii="Arial" w:hAnsi="Arial" w:cs="Arial"/>
                <w:noProof/>
              </w:rPr>
              <w:t>6.2.1. Comunidad de Usuarios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_Toc244017755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111</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56" w:history="1">
            <w:r w:rsidR="00E56E00" w:rsidRPr="00E56E00">
              <w:rPr>
                <w:rStyle w:val="Hipervnculo"/>
                <w:rFonts w:ascii="Arial" w:hAnsi="Arial" w:cs="Arial"/>
                <w:noProof/>
              </w:rPr>
              <w:t>6.2.2. Matriz de Permisos (RBAC) y Roles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_Toc244017756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116</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57" w:history="1">
            <w:r w:rsidR="00E56E00" w:rsidRPr="00E56E00">
              <w:rPr>
                <w:rStyle w:val="Hipervnculo"/>
                <w:rFonts w:ascii="Arial" w:hAnsi="Arial" w:cs="Arial"/>
                <w:noProof/>
              </w:rPr>
              <w:t>6.2.3. Plantel Docente</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_Toc244017757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121</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58" w:history="1">
            <w:r w:rsidR="00E56E00" w:rsidRPr="00E56E00">
              <w:rPr>
                <w:rStyle w:val="Hipervnculo"/>
                <w:rFonts w:ascii="Arial" w:hAnsi="Arial" w:cs="Arial"/>
                <w:noProof/>
              </w:rPr>
              <w:t>6.3. Reportes y Exportación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_Toc244017758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122</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59" w:history="1">
            <w:r w:rsidR="00E56E00" w:rsidRPr="00E56E00">
              <w:rPr>
                <w:rStyle w:val="Hipervnculo"/>
                <w:rFonts w:ascii="Arial" w:hAnsi="Arial" w:cs="Arial"/>
                <w:noProof/>
              </w:rPr>
              <w:t>6.3.1. Reportes – PST</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_Toc244017759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123</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60" w:history="1">
            <w:r w:rsidR="00E56E00" w:rsidRPr="00E56E00">
              <w:rPr>
                <w:rStyle w:val="Hipervnculo"/>
                <w:rFonts w:ascii="Arial" w:hAnsi="Arial" w:cs="Arial"/>
                <w:noProof/>
              </w:rPr>
              <w:t>6.3.2. Reportes – Sector Productivo</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_Toc244017760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125</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61" w:history="1">
            <w:r w:rsidR="00E56E00" w:rsidRPr="00E56E00">
              <w:rPr>
                <w:rStyle w:val="Hipervnculo"/>
                <w:rFonts w:ascii="Arial" w:hAnsi="Arial" w:cs="Arial"/>
                <w:noProof/>
              </w:rPr>
              <w:t>6.3.3. Reportes – Usuarios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_Toc244017761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127</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62" w:history="1">
            <w:r w:rsidR="00E56E00" w:rsidRPr="00E56E00">
              <w:rPr>
                <w:rStyle w:val="Hipervnculo"/>
                <w:rFonts w:ascii="Arial" w:hAnsi="Arial" w:cs="Arial"/>
                <w:noProof/>
              </w:rPr>
              <w:t>6.3.4. Reportes – Auditoría</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_Toc244017762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129</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63" w:history="1">
            <w:r w:rsidR="00E56E00" w:rsidRPr="00E56E00">
              <w:rPr>
                <w:rStyle w:val="Hipervnculo"/>
                <w:rFonts w:ascii="Arial" w:hAnsi="Arial" w:cs="Arial"/>
                <w:noProof/>
              </w:rPr>
              <w:t>6.4. Gestor de Módulos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_Toc244017763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131</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64" w:history="1">
            <w:r w:rsidR="00E56E00" w:rsidRPr="00E56E00">
              <w:rPr>
                <w:rStyle w:val="Hipervnculo"/>
                <w:rFonts w:ascii="Arial" w:hAnsi="Arial" w:cs="Arial"/>
                <w:noProof/>
              </w:rPr>
              <w:t>6.4.1. Rutas e Interruptores de Características (Feature Flags)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_Toc244017764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132</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65" w:history="1">
            <w:r w:rsidR="00E56E00" w:rsidRPr="00E56E00">
              <w:rPr>
                <w:rStyle w:val="Hipervnculo"/>
                <w:rFonts w:ascii="Arial" w:hAnsi="Arial" w:cs="Arial"/>
                <w:noProof/>
              </w:rPr>
              <w:t>6.4.2. Edición de configuraciones en formato JSON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_Toc244017765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134</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66" w:history="1">
            <w:r w:rsidR="00E56E00" w:rsidRPr="00E56E00">
              <w:rPr>
                <w:rStyle w:val="Hipervnculo"/>
                <w:rFonts w:ascii="Arial" w:hAnsi="Arial" w:cs="Arial"/>
                <w:noProof/>
              </w:rPr>
              <w:t>6.4.3. Auditoría y Especificaciones del Módulo</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_Toc244017766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136</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67" w:history="1">
            <w:r w:rsidR="00E56E00" w:rsidRPr="00E56E00">
              <w:rPr>
                <w:rStyle w:val="Hipervnculo"/>
                <w:rFonts w:ascii="Arial" w:hAnsi="Arial" w:cs="Arial"/>
                <w:noProof/>
              </w:rPr>
              <w:t>6.5. Respaldos y Mantenimiento</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_Toc244017767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137</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68" w:history="1">
            <w:r w:rsidR="00E56E00" w:rsidRPr="00E56E00">
              <w:rPr>
                <w:rStyle w:val="Hipervnculo"/>
                <w:rFonts w:ascii="Arial" w:hAnsi="Arial" w:cs="Arial"/>
                <w:noProof/>
              </w:rPr>
              <w:t>6.5.1. Respaldos e Importación de la Base de Datos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_Toc244017768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137</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69" w:history="1">
            <w:r w:rsidR="00E56E00" w:rsidRPr="00E56E00">
              <w:rPr>
                <w:rStyle w:val="Hipervnculo"/>
                <w:rFonts w:ascii="Arial" w:hAnsi="Arial" w:cs="Arial"/>
                <w:noProof/>
              </w:rPr>
              <w:t>6.5.2. Configuración de la Base de Datos y Cuenta de Emergencia</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_Toc244017769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139</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70" w:history="1">
            <w:r w:rsidR="00E56E00" w:rsidRPr="00E56E00">
              <w:rPr>
                <w:rStyle w:val="Hipervnculo"/>
                <w:rFonts w:ascii="Arial" w:hAnsi="Arial" w:cs="Arial"/>
                <w:noProof/>
              </w:rPr>
              <w:t>6.5.3. Ventana de Mantenimiento</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_Toc244017770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140</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71" w:history="1">
            <w:r w:rsidR="00E56E00" w:rsidRPr="00E56E00">
              <w:rPr>
                <w:rStyle w:val="Hipervnculo"/>
                <w:rFonts w:ascii="Arial" w:hAnsi="Arial" w:cs="Arial"/>
                <w:noProof/>
              </w:rPr>
              <w:t>6.6. Control de Tareas Programadas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_Toc244017771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142</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72" w:history="1">
            <w:r w:rsidR="00E56E00" w:rsidRPr="00E56E00">
              <w:rPr>
                <w:rStyle w:val="Hipervnculo"/>
                <w:rFonts w:ascii="Arial" w:hAnsi="Arial" w:cs="Arial"/>
                <w:noProof/>
              </w:rPr>
              <w:t>6.7. Monitor WAF e IPs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_Toc244017772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149</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73" w:history="1">
            <w:r w:rsidR="00E56E00" w:rsidRPr="00E56E00">
              <w:rPr>
                <w:rStyle w:val="Hipervnculo"/>
                <w:rFonts w:ascii="Arial" w:hAnsi="Arial" w:cs="Arial"/>
                <w:noProof/>
              </w:rPr>
              <w:t>6.8. Visor de Logs y Auditoría</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_Toc244017773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152</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74" w:history="1">
            <w:r w:rsidR="00E56E00" w:rsidRPr="00E56E00">
              <w:rPr>
                <w:rStyle w:val="Hipervnculo"/>
                <w:rFonts w:ascii="Arial" w:hAnsi="Arial" w:cs="Arial"/>
                <w:noProof/>
              </w:rPr>
              <w:t>6.8.1. Auditoría Activa (Audit Trail)</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_Toc244017774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152</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75" w:history="1">
            <w:r w:rsidR="00E56E00" w:rsidRPr="00E56E00">
              <w:rPr>
                <w:rStyle w:val="Hipervnculo"/>
                <w:rFonts w:ascii="Arial" w:hAnsi="Arial" w:cs="Arial"/>
                <w:noProof/>
              </w:rPr>
              <w:t>6.8.2. Trazabilidad de la Base de Datos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_Toc244017775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154</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76" w:history="1">
            <w:r w:rsidR="00E56E00" w:rsidRPr="00E56E00">
              <w:rPr>
                <w:rStyle w:val="Hipervnculo"/>
                <w:rFonts w:ascii="Arial" w:hAnsi="Arial" w:cs="Arial"/>
                <w:noProof/>
              </w:rPr>
              <w:t>6.8.3. Control de Accesos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_Toc244017776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155</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77" w:history="1">
            <w:r w:rsidR="00E56E00" w:rsidRPr="00E56E00">
              <w:rPr>
                <w:rStyle w:val="Hipervnculo"/>
                <w:rFonts w:ascii="Arial" w:hAnsi="Arial" w:cs="Arial"/>
                <w:noProof/>
              </w:rPr>
              <w:t>6.9. Gestor de Correos SMTP y Plantillas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_Toc244017777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156</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78" w:history="1">
            <w:r w:rsidR="00E56E00" w:rsidRPr="00E56E00">
              <w:rPr>
                <w:rStyle w:val="Hipervnculo"/>
                <w:rFonts w:ascii="Arial" w:hAnsi="Arial" w:cs="Arial"/>
                <w:noProof/>
              </w:rPr>
              <w:t>6.9.1. Enviar Correo Directo</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_Toc244017778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156</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79" w:history="1">
            <w:r w:rsidR="00E56E00" w:rsidRPr="00E56E00">
              <w:rPr>
                <w:rStyle w:val="Hipervnculo"/>
                <w:rFonts w:ascii="Arial" w:hAnsi="Arial" w:cs="Arial"/>
                <w:noProof/>
              </w:rPr>
              <w:t>6.9.2. Historial de Envíos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_Toc244017779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159</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80" w:history="1">
            <w:r w:rsidR="00E56E00" w:rsidRPr="00E56E00">
              <w:rPr>
                <w:rStyle w:val="Hipervnculo"/>
                <w:rFonts w:ascii="Arial" w:hAnsi="Arial" w:cs="Arial"/>
                <w:noProof/>
              </w:rPr>
              <w:t>6.9.3. Credenciales y Diagnóstico SMTP</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_Toc244017780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160</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81" w:history="1">
            <w:r w:rsidR="00E56E00" w:rsidRPr="00E56E00">
              <w:rPr>
                <w:rStyle w:val="Hipervnculo"/>
                <w:rFonts w:ascii="Arial" w:hAnsi="Arial" w:cs="Arial"/>
                <w:noProof/>
              </w:rPr>
              <w:t>6.9.4. Layout Base Institucional</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_Toc244017781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162</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82" w:history="1">
            <w:r w:rsidR="00E56E00" w:rsidRPr="00E56E00">
              <w:rPr>
                <w:rStyle w:val="Hipervnculo"/>
                <w:rFonts w:ascii="Arial" w:hAnsi="Arial" w:cs="Arial"/>
                <w:noProof/>
              </w:rPr>
              <w:t>6.9.5. Catálogo de Plantillas</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_Toc244017782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164</w:t>
            </w:r>
            <w:r w:rsidR="00E56E00" w:rsidRPr="00E56E00">
              <w:rPr>
                <w:rFonts w:ascii="Arial" w:hAnsi="Arial" w:cs="Arial"/>
                <w:noProof/>
                <w:webHidden/>
              </w:rPr>
              <w:fldChar w:fldCharType="end"/>
            </w:r>
          </w:hyperlink>
        </w:p>
        <w:p w:rsidR="00E56E00" w:rsidRPr="00E56E00" w:rsidRDefault="00000000" w:rsidP="00E56E00">
          <w:pPr>
            <w:pStyle w:val="TDC2"/>
            <w:tabs>
              <w:tab w:val="right" w:leader="dot" w:pos="8828"/>
            </w:tabs>
            <w:spacing w:line="240" w:lineRule="auto"/>
            <w:rPr>
              <w:rFonts w:ascii="Arial" w:hAnsi="Arial" w:cs="Arial"/>
              <w:noProof/>
            </w:rPr>
          </w:pPr>
          <w:hyperlink w:anchor="_Toc244017783" w:history="1">
            <w:r w:rsidR="00E56E00" w:rsidRPr="00E56E00">
              <w:rPr>
                <w:rStyle w:val="Hipervnculo"/>
                <w:rFonts w:ascii="Arial" w:hAnsi="Arial" w:cs="Arial"/>
                <w:noProof/>
              </w:rPr>
              <w:t>6.10. Variables de Entorno y Configuración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_Toc244017783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166</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84" w:history="1">
            <w:r w:rsidR="00E56E00" w:rsidRPr="00E56E00">
              <w:rPr>
                <w:rStyle w:val="Hipervnculo"/>
                <w:rFonts w:ascii="Arial" w:hAnsi="Arial" w:cs="Arial"/>
                <w:noProof/>
              </w:rPr>
              <w:t>6.10.1. Paginación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_Toc244017784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166</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85" w:history="1">
            <w:r w:rsidR="00E56E00" w:rsidRPr="00E56E00">
              <w:rPr>
                <w:rStyle w:val="Hipervnculo"/>
                <w:rFonts w:ascii="Arial" w:hAnsi="Arial" w:cs="Arial"/>
                <w:noProof/>
              </w:rPr>
              <w:t>6.10.2. Seguridad Base</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_Toc244017785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167</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86" w:history="1">
            <w:r w:rsidR="00E56E00" w:rsidRPr="00E56E00">
              <w:rPr>
                <w:rStyle w:val="Hipervnculo"/>
                <w:rFonts w:ascii="Arial" w:hAnsi="Arial" w:cs="Arial"/>
                <w:noProof/>
              </w:rPr>
              <w:t>6.10.3. Variables de Entorno y Depuración</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_Toc244017786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168</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87" w:history="1">
            <w:r w:rsidR="00E56E00" w:rsidRPr="00E56E00">
              <w:rPr>
                <w:rStyle w:val="Hipervnculo"/>
                <w:rFonts w:ascii="Arial" w:hAnsi="Arial" w:cs="Arial"/>
                <w:noProof/>
              </w:rPr>
              <w:t>6.10.4. Acceso por Módulo</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_Toc244017787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169</w:t>
            </w:r>
            <w:r w:rsidR="00E56E00" w:rsidRPr="00E56E00">
              <w:rPr>
                <w:rFonts w:ascii="Arial" w:hAnsi="Arial" w:cs="Arial"/>
                <w:noProof/>
                <w:webHidden/>
              </w:rPr>
              <w:fldChar w:fldCharType="end"/>
            </w:r>
          </w:hyperlink>
        </w:p>
        <w:p w:rsidR="00E56E00" w:rsidRPr="00E56E00" w:rsidRDefault="00000000" w:rsidP="00E56E00">
          <w:pPr>
            <w:pStyle w:val="TDC3"/>
            <w:rPr>
              <w:rFonts w:ascii="Arial" w:hAnsi="Arial" w:cs="Arial"/>
              <w:noProof/>
            </w:rPr>
          </w:pPr>
          <w:hyperlink w:anchor="_Toc244017788" w:history="1">
            <w:r w:rsidR="00E56E00" w:rsidRPr="00E56E00">
              <w:rPr>
                <w:rStyle w:val="Hipervnculo"/>
                <w:rFonts w:ascii="Arial" w:hAnsi="Arial" w:cs="Arial"/>
                <w:noProof/>
              </w:rPr>
              <w:t>6.10.5. Configuración del Pie de Página</w:t>
            </w:r>
            <w:r w:rsidR="00E56E00" w:rsidRPr="00E56E00">
              <w:rPr>
                <w:rFonts w:ascii="Arial" w:hAnsi="Arial" w:cs="Arial"/>
                <w:noProof/>
                <w:webHidden/>
              </w:rPr>
              <w:tab/>
            </w:r>
            <w:r w:rsidR="00E56E00" w:rsidRPr="00E56E00">
              <w:rPr>
                <w:rFonts w:ascii="Arial" w:hAnsi="Arial" w:cs="Arial"/>
                <w:noProof/>
                <w:webHidden/>
              </w:rPr>
              <w:fldChar w:fldCharType="begin"/>
            </w:r>
            <w:r w:rsidR="00E56E00" w:rsidRPr="00E56E00">
              <w:rPr>
                <w:rFonts w:ascii="Arial" w:hAnsi="Arial" w:cs="Arial"/>
                <w:noProof/>
                <w:webHidden/>
              </w:rPr>
              <w:instrText xml:space="preserve"> PAGEREF _Toc244017788 \h </w:instrText>
            </w:r>
            <w:r w:rsidR="00E56E00" w:rsidRPr="00E56E00">
              <w:rPr>
                <w:rFonts w:ascii="Arial" w:hAnsi="Arial" w:cs="Arial"/>
                <w:noProof/>
                <w:webHidden/>
              </w:rPr>
            </w:r>
            <w:r w:rsidR="00E56E00" w:rsidRPr="00E56E00">
              <w:rPr>
                <w:rFonts w:ascii="Arial" w:hAnsi="Arial" w:cs="Arial"/>
                <w:noProof/>
                <w:webHidden/>
              </w:rPr>
              <w:fldChar w:fldCharType="separate"/>
            </w:r>
            <w:r w:rsidR="00BA60AA">
              <w:rPr>
                <w:rFonts w:ascii="Arial" w:hAnsi="Arial" w:cs="Arial"/>
                <w:noProof/>
                <w:webHidden/>
              </w:rPr>
              <w:t>170</w:t>
            </w:r>
            <w:r w:rsidR="00E56E00" w:rsidRPr="00E56E00">
              <w:rPr>
                <w:rFonts w:ascii="Arial" w:hAnsi="Arial" w:cs="Arial"/>
                <w:noProof/>
                <w:webHidden/>
              </w:rPr>
              <w:fldChar w:fldCharType="end"/>
            </w:r>
          </w:hyperlink>
        </w:p>
        <w:p w:rsidR="00E56E00" w:rsidRDefault="00E56E00">
          <w:r w:rsidRPr="00E56E00">
            <w:rPr>
              <w:rFonts w:ascii="Arial" w:hAnsi="Arial" w:cs="Arial"/>
              <w:b/>
              <w:bCs/>
              <w:lang w:val="es-ES"/>
            </w:rPr>
            <w:fldChar w:fldCharType="end"/>
          </w:r>
        </w:p>
      </w:sdtContent>
    </w:sdt>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Default="00E56E00" w:rsidP="00E56E00">
      <w:pPr>
        <w:jc w:val="left"/>
        <w:rPr>
          <w:rFonts w:ascii="Arial" w:hAnsi="Arial" w:cs="Arial"/>
          <w:color w:val="000000" w:themeColor="text1"/>
          <w:lang w:val="es-MX"/>
        </w:rPr>
      </w:pPr>
    </w:p>
    <w:p w:rsidR="00E56E00" w:rsidRPr="00CC1046" w:rsidRDefault="00E56E00" w:rsidP="00E56E00">
      <w:pPr>
        <w:jc w:val="left"/>
        <w:rPr>
          <w:rFonts w:ascii="Arial" w:hAnsi="Arial" w:cs="Arial"/>
          <w:color w:val="000000" w:themeColor="text1"/>
          <w:lang w:val="es-MX"/>
        </w:rPr>
      </w:pPr>
    </w:p>
    <w:p w:rsidR="0057786E" w:rsidRPr="00CC1046" w:rsidRDefault="00670CCD" w:rsidP="00FF0A8E">
      <w:pPr>
        <w:pStyle w:val="Ttulo1"/>
        <w:rPr>
          <w:rFonts w:ascii="Arial" w:hAnsi="Arial" w:cs="Arial"/>
          <w:color w:val="000000" w:themeColor="text1"/>
        </w:rPr>
      </w:pPr>
      <w:bookmarkStart w:id="0" w:name="_Toc244017714"/>
      <w:r w:rsidRPr="00CC1046">
        <w:rPr>
          <w:rFonts w:ascii="Arial" w:hAnsi="Arial" w:cs="Arial"/>
          <w:color w:val="000000" w:themeColor="text1"/>
        </w:rPr>
        <w:lastRenderedPageBreak/>
        <w:t>Introducción del sistema</w:t>
      </w:r>
      <w:bookmarkEnd w:id="0"/>
    </w:p>
    <w:p w:rsidR="00E800C1" w:rsidRPr="00CC1046" w:rsidRDefault="001147B0" w:rsidP="00FF0A8E">
      <w:pPr>
        <w:ind w:firstLine="708"/>
        <w:rPr>
          <w:rFonts w:ascii="Arial" w:hAnsi="Arial" w:cs="Arial"/>
          <w:color w:val="000000" w:themeColor="text1"/>
        </w:rPr>
      </w:pPr>
      <w:r w:rsidRPr="00CC1046">
        <w:rPr>
          <w:rFonts w:ascii="Arial" w:hAnsi="Arial" w:cs="Arial"/>
          <w:color w:val="000000" w:themeColor="text1"/>
          <w:lang w:val="es-MX"/>
        </w:rPr>
        <w:t xml:space="preserve">El </w:t>
      </w:r>
      <w:r w:rsidRPr="00CC1046">
        <w:rPr>
          <w:rFonts w:ascii="Arial" w:hAnsi="Arial" w:cs="Arial"/>
          <w:color w:val="000000" w:themeColor="text1"/>
        </w:rPr>
        <w:t xml:space="preserve">Sistema Integral de Gestión de Documentos Académicos, diseñado para el Comité Científico Investigador del PNF en Informática, </w:t>
      </w:r>
      <w:r w:rsidRPr="00CC1046">
        <w:rPr>
          <w:rFonts w:ascii="Arial" w:hAnsi="Arial" w:cs="Arial"/>
          <w:color w:val="000000" w:themeColor="text1"/>
          <w:lang w:val="es-MX"/>
        </w:rPr>
        <w:t xml:space="preserve">es </w:t>
      </w:r>
      <w:r w:rsidR="0057786E" w:rsidRPr="00CC1046">
        <w:rPr>
          <w:rFonts w:ascii="Arial" w:hAnsi="Arial" w:cs="Arial"/>
          <w:color w:val="000000" w:themeColor="text1"/>
          <w:lang w:val="es-MX"/>
        </w:rPr>
        <w:t xml:space="preserve">un repositorio digital </w:t>
      </w:r>
      <w:r w:rsidRPr="00CC1046">
        <w:rPr>
          <w:rFonts w:ascii="Arial" w:hAnsi="Arial" w:cs="Arial"/>
          <w:color w:val="000000" w:themeColor="text1"/>
          <w:lang w:val="es-MX"/>
        </w:rPr>
        <w:t>avanzado que integra múltiples módulos operativos;</w:t>
      </w:r>
      <w:r w:rsidR="0057786E" w:rsidRPr="00CC1046">
        <w:rPr>
          <w:rFonts w:ascii="Arial" w:hAnsi="Arial" w:cs="Arial"/>
          <w:color w:val="000000" w:themeColor="text1"/>
          <w:lang w:val="es-MX"/>
        </w:rPr>
        <w:t xml:space="preserve"> </w:t>
      </w:r>
      <w:r w:rsidRPr="00CC1046">
        <w:rPr>
          <w:rFonts w:ascii="Arial" w:hAnsi="Arial" w:cs="Arial"/>
          <w:color w:val="000000" w:themeColor="text1"/>
        </w:rPr>
        <w:t>entre sus componentes centrales destacan apartados específicos para la gestión y visualización de artículos científicos, un panel de administración centralizado, perfiles de usuario altamente detallados y un módulo anexo dedicado exclusivamente a las líneas de investigación</w:t>
      </w:r>
      <w:r w:rsidR="00E800C1" w:rsidRPr="00CC1046">
        <w:rPr>
          <w:rFonts w:ascii="Arial" w:hAnsi="Arial" w:cs="Arial"/>
          <w:color w:val="000000" w:themeColor="text1"/>
        </w:rPr>
        <w:t>.</w:t>
      </w:r>
    </w:p>
    <w:p w:rsidR="00DB6716" w:rsidRPr="00CC1046" w:rsidRDefault="00B8127B" w:rsidP="00FF0A8E">
      <w:pPr>
        <w:ind w:firstLine="708"/>
        <w:rPr>
          <w:rFonts w:ascii="Arial" w:hAnsi="Arial" w:cs="Arial"/>
          <w:color w:val="000000" w:themeColor="text1"/>
          <w:lang w:val="es-MX"/>
        </w:rPr>
      </w:pPr>
      <w:proofErr w:type="gramStart"/>
      <w:r w:rsidRPr="00CC1046">
        <w:rPr>
          <w:rFonts w:ascii="Arial" w:hAnsi="Arial" w:cs="Arial"/>
          <w:color w:val="000000" w:themeColor="text1"/>
          <w:lang w:val="es-MX"/>
        </w:rPr>
        <w:t>Asimismo</w:t>
      </w:r>
      <w:proofErr w:type="gramEnd"/>
      <w:r w:rsidRPr="00CC1046">
        <w:rPr>
          <w:rFonts w:ascii="Arial" w:hAnsi="Arial" w:cs="Arial"/>
          <w:color w:val="000000" w:themeColor="text1"/>
          <w:lang w:val="es-MX"/>
        </w:rPr>
        <w:t xml:space="preserve"> es relevante conocer el propósito del dicho sistema,</w:t>
      </w:r>
      <w:r w:rsidR="00636932" w:rsidRPr="00CC1046">
        <w:rPr>
          <w:rFonts w:ascii="Arial" w:hAnsi="Arial" w:cs="Arial"/>
          <w:color w:val="000000" w:themeColor="text1"/>
          <w:lang w:val="es-MX"/>
        </w:rPr>
        <w:t xml:space="preserve"> siendo</w:t>
      </w:r>
      <w:r w:rsidRPr="00CC1046">
        <w:rPr>
          <w:rFonts w:ascii="Arial" w:hAnsi="Arial" w:cs="Arial"/>
          <w:color w:val="000000" w:themeColor="text1"/>
          <w:lang w:val="es-MX"/>
        </w:rPr>
        <w:t xml:space="preserve"> </w:t>
      </w:r>
      <w:r w:rsidR="00636932" w:rsidRPr="00CC1046">
        <w:rPr>
          <w:rFonts w:ascii="Arial" w:hAnsi="Arial" w:cs="Arial"/>
          <w:color w:val="000000" w:themeColor="text1"/>
          <w:lang w:val="es-MX"/>
        </w:rPr>
        <w:t xml:space="preserve">que </w:t>
      </w:r>
      <w:r w:rsidRPr="00CC1046">
        <w:rPr>
          <w:rFonts w:ascii="Arial" w:hAnsi="Arial" w:cs="Arial"/>
          <w:color w:val="000000" w:themeColor="text1"/>
          <w:lang w:val="es-MX"/>
        </w:rPr>
        <w:t>e</w:t>
      </w:r>
      <w:r w:rsidR="00E800C1" w:rsidRPr="00CC1046">
        <w:rPr>
          <w:rFonts w:ascii="Arial" w:hAnsi="Arial" w:cs="Arial"/>
          <w:color w:val="000000" w:themeColor="text1"/>
          <w:lang w:val="es-MX"/>
        </w:rPr>
        <w:t>ste</w:t>
      </w:r>
      <w:r w:rsidR="0057786E" w:rsidRPr="00CC1046">
        <w:rPr>
          <w:rFonts w:ascii="Arial" w:hAnsi="Arial" w:cs="Arial"/>
          <w:color w:val="000000" w:themeColor="text1"/>
          <w:lang w:val="es-MX"/>
        </w:rPr>
        <w:t xml:space="preserve"> proyecto </w:t>
      </w:r>
      <w:r w:rsidR="00E800C1" w:rsidRPr="00CC1046">
        <w:rPr>
          <w:rFonts w:ascii="Arial" w:hAnsi="Arial" w:cs="Arial"/>
          <w:color w:val="000000" w:themeColor="text1"/>
        </w:rPr>
        <w:t>tiene como objetivo principal transformar los procesos operativos tradicionales</w:t>
      </w:r>
      <w:r w:rsidR="0057786E" w:rsidRPr="00CC1046">
        <w:rPr>
          <w:rFonts w:ascii="Arial" w:hAnsi="Arial" w:cs="Arial"/>
          <w:color w:val="000000" w:themeColor="text1"/>
          <w:lang w:val="es-MX"/>
        </w:rPr>
        <w:t>, democratizar el ac</w:t>
      </w:r>
      <w:r w:rsidR="009C1DAE" w:rsidRPr="00CC1046">
        <w:rPr>
          <w:rFonts w:ascii="Arial" w:hAnsi="Arial" w:cs="Arial"/>
          <w:color w:val="000000" w:themeColor="text1"/>
          <w:lang w:val="es-MX"/>
        </w:rPr>
        <w:t xml:space="preserve">ceso al conocimiento científico </w:t>
      </w:r>
      <w:r w:rsidR="00E800C1" w:rsidRPr="00CC1046">
        <w:rPr>
          <w:rFonts w:ascii="Arial" w:hAnsi="Arial" w:cs="Arial"/>
          <w:color w:val="000000" w:themeColor="text1"/>
        </w:rPr>
        <w:t>y fortalecer significativamente la soberanía tecnológica de la institución</w:t>
      </w:r>
      <w:r w:rsidR="0057786E" w:rsidRPr="00CC1046">
        <w:rPr>
          <w:rFonts w:ascii="Arial" w:hAnsi="Arial" w:cs="Arial"/>
          <w:color w:val="000000" w:themeColor="text1"/>
          <w:lang w:val="es-MX"/>
        </w:rPr>
        <w:t>, estableciendo un modelo de gestión documental escalable para el territorio.</w:t>
      </w:r>
    </w:p>
    <w:p w:rsidR="00DC356C" w:rsidRPr="00CC1046" w:rsidRDefault="00602EF3" w:rsidP="00FF0A8E">
      <w:pPr>
        <w:ind w:firstLine="708"/>
        <w:rPr>
          <w:rFonts w:ascii="Arial" w:hAnsi="Arial" w:cs="Arial"/>
          <w:color w:val="000000" w:themeColor="text1"/>
          <w:lang w:val="es-MX"/>
        </w:rPr>
      </w:pPr>
      <w:r w:rsidRPr="00CC1046">
        <w:rPr>
          <w:rFonts w:ascii="Arial" w:hAnsi="Arial" w:cs="Arial"/>
          <w:color w:val="000000" w:themeColor="text1"/>
          <w:lang w:val="es-MX"/>
        </w:rPr>
        <w:t xml:space="preserve">Además </w:t>
      </w:r>
      <w:r w:rsidR="00DB6716" w:rsidRPr="00CC1046">
        <w:rPr>
          <w:rFonts w:ascii="Arial" w:hAnsi="Arial" w:cs="Arial"/>
          <w:color w:val="000000" w:themeColor="text1"/>
          <w:lang w:val="es-MX"/>
        </w:rPr>
        <w:t xml:space="preserve">el sistema </w:t>
      </w:r>
      <w:r w:rsidRPr="00CC1046">
        <w:rPr>
          <w:rFonts w:ascii="Arial" w:hAnsi="Arial" w:cs="Arial"/>
          <w:color w:val="000000" w:themeColor="text1"/>
          <w:lang w:val="es-MX"/>
        </w:rPr>
        <w:t xml:space="preserve">destaca por la integración de </w:t>
      </w:r>
      <w:r w:rsidR="00DB6716" w:rsidRPr="00CC1046">
        <w:rPr>
          <w:rFonts w:ascii="Arial" w:hAnsi="Arial" w:cs="Arial"/>
          <w:color w:val="000000" w:themeColor="text1"/>
          <w:lang w:val="es-MX"/>
        </w:rPr>
        <w:t>un motor de búsqueda híbrido</w:t>
      </w:r>
      <w:r w:rsidRPr="00CC1046">
        <w:rPr>
          <w:rFonts w:ascii="Arial" w:hAnsi="Arial" w:cs="Arial"/>
          <w:color w:val="000000" w:themeColor="text1"/>
          <w:lang w:val="es-MX"/>
        </w:rPr>
        <w:t xml:space="preserve"> que se encuentra asistido por </w:t>
      </w:r>
      <w:r w:rsidR="00DB6716" w:rsidRPr="00CC1046">
        <w:rPr>
          <w:rFonts w:ascii="Arial" w:hAnsi="Arial" w:cs="Arial"/>
          <w:color w:val="000000" w:themeColor="text1"/>
          <w:lang w:val="es-MX"/>
        </w:rPr>
        <w:t xml:space="preserve">redes neuronales, </w:t>
      </w:r>
      <w:r w:rsidR="00DC356C" w:rsidRPr="00CC1046">
        <w:rPr>
          <w:rFonts w:ascii="Arial" w:hAnsi="Arial" w:cs="Arial"/>
          <w:color w:val="000000" w:themeColor="text1"/>
          <w:lang w:val="es-MX"/>
        </w:rPr>
        <w:t>esta característica permite optimizar drásticamente los tiempos de respuesta en la localización de material investigativo, ofreciendo resultados extremadamente precisos basados en el contexto de las consultas realizadas por</w:t>
      </w:r>
      <w:r w:rsidR="001E28A4" w:rsidRPr="00CC1046">
        <w:rPr>
          <w:rFonts w:ascii="Arial" w:hAnsi="Arial" w:cs="Arial"/>
          <w:color w:val="000000" w:themeColor="text1"/>
          <w:lang w:val="es-MX"/>
        </w:rPr>
        <w:t xml:space="preserve"> los usuarios, p</w:t>
      </w:r>
      <w:r w:rsidR="00DC356C" w:rsidRPr="00CC1046">
        <w:rPr>
          <w:rFonts w:ascii="Arial" w:hAnsi="Arial" w:cs="Arial"/>
          <w:color w:val="000000" w:themeColor="text1"/>
          <w:lang w:val="es-MX"/>
        </w:rPr>
        <w:t>aralelamente, la plataforma garantiza la máxima integridad, confidencialidad y disponibilidad de los datos sensibles mediante la implementación de un estricto esquema de seguridad basado en el Control de Acceso por Roles (RBAC), asegurando un entorno digital confiable.</w:t>
      </w:r>
    </w:p>
    <w:p w:rsidR="00CD420D" w:rsidRPr="00CC1046" w:rsidRDefault="00DB6716" w:rsidP="00FF0A8E">
      <w:pPr>
        <w:rPr>
          <w:rFonts w:ascii="Arial" w:hAnsi="Arial" w:cs="Arial"/>
          <w:color w:val="000000" w:themeColor="text1"/>
          <w:lang w:val="es-MX"/>
        </w:rPr>
      </w:pPr>
      <w:r w:rsidRPr="00CC1046">
        <w:rPr>
          <w:rFonts w:ascii="Arial" w:hAnsi="Arial" w:cs="Arial"/>
          <w:color w:val="000000" w:themeColor="text1"/>
          <w:lang w:val="es-MX"/>
        </w:rPr>
        <w:t>Desglose desde la instalación hasta todo</w:t>
      </w:r>
      <w:r w:rsidR="0057786E" w:rsidRPr="00CC1046">
        <w:rPr>
          <w:rFonts w:ascii="Arial" w:hAnsi="Arial" w:cs="Arial"/>
          <w:color w:val="000000" w:themeColor="text1"/>
          <w:lang w:val="es-MX"/>
        </w:rPr>
        <w:t xml:space="preserve"> </w:t>
      </w:r>
    </w:p>
    <w:p w:rsidR="00DB6716" w:rsidRPr="00CC1046" w:rsidRDefault="001E28A4" w:rsidP="00FF0A8E">
      <w:pPr>
        <w:pStyle w:val="Ttulo1"/>
        <w:rPr>
          <w:rFonts w:ascii="Arial" w:hAnsi="Arial" w:cs="Arial"/>
          <w:color w:val="000000" w:themeColor="text1"/>
        </w:rPr>
      </w:pPr>
      <w:bookmarkStart w:id="1" w:name="_Toc244017715"/>
      <w:r w:rsidRPr="00CC1046">
        <w:rPr>
          <w:rFonts w:ascii="Arial" w:hAnsi="Arial" w:cs="Arial"/>
          <w:color w:val="000000" w:themeColor="text1"/>
        </w:rPr>
        <w:lastRenderedPageBreak/>
        <w:t xml:space="preserve">1. Guía de </w:t>
      </w:r>
      <w:r w:rsidR="00DB6716" w:rsidRPr="00CC1046">
        <w:rPr>
          <w:rFonts w:ascii="Arial" w:hAnsi="Arial" w:cs="Arial"/>
          <w:color w:val="000000" w:themeColor="text1"/>
        </w:rPr>
        <w:t>Instalación</w:t>
      </w:r>
      <w:bookmarkEnd w:id="1"/>
    </w:p>
    <w:p w:rsidR="00DB6716" w:rsidRDefault="00D27878" w:rsidP="00FF0A8E">
      <w:pPr>
        <w:pStyle w:val="Ttulo2"/>
        <w:rPr>
          <w:rFonts w:ascii="Arial" w:hAnsi="Arial" w:cs="Arial"/>
          <w:color w:val="000000" w:themeColor="text1"/>
        </w:rPr>
      </w:pPr>
      <w:bookmarkStart w:id="2" w:name="_Toc244017716"/>
      <w:r w:rsidRPr="00CC1046">
        <w:rPr>
          <w:rFonts w:ascii="Arial" w:hAnsi="Arial" w:cs="Arial"/>
          <w:color w:val="000000" w:themeColor="text1"/>
        </w:rPr>
        <w:t>1.</w:t>
      </w:r>
      <w:r w:rsidR="00DB6716" w:rsidRPr="00CC1046">
        <w:rPr>
          <w:rFonts w:ascii="Arial" w:hAnsi="Arial" w:cs="Arial"/>
          <w:color w:val="000000" w:themeColor="text1"/>
        </w:rPr>
        <w:t>1. Apertura del instalador</w:t>
      </w:r>
      <w:r w:rsidR="001E28A4" w:rsidRPr="00CC1046">
        <w:rPr>
          <w:rFonts w:ascii="Arial" w:hAnsi="Arial" w:cs="Arial"/>
          <w:color w:val="000000" w:themeColor="text1"/>
        </w:rPr>
        <w:t xml:space="preserve"> y comprobación del entorno</w:t>
      </w:r>
      <w:bookmarkEnd w:id="2"/>
    </w:p>
    <w:p w:rsidR="006276AD" w:rsidRPr="00CC1046" w:rsidRDefault="006276AD" w:rsidP="006276AD">
      <w:pPr>
        <w:ind w:firstLine="708"/>
        <w:rPr>
          <w:rFonts w:ascii="Arial" w:hAnsi="Arial" w:cs="Arial"/>
          <w:color w:val="000000" w:themeColor="text1"/>
        </w:rPr>
      </w:pPr>
      <w:r w:rsidRPr="00CC1046">
        <w:rPr>
          <w:rFonts w:ascii="Arial" w:hAnsi="Arial" w:cs="Arial"/>
          <w:color w:val="000000" w:themeColor="text1"/>
        </w:rPr>
        <w:t xml:space="preserve">El primer paso del proceso de despliegue consiste en la apertura del instalador automatizado </w:t>
      </w:r>
      <w:r w:rsidRPr="00CC1046">
        <w:rPr>
          <w:color w:val="000000" w:themeColor="text1"/>
        </w:rPr>
        <w:t xml:space="preserve">diseñado para ejecutar una comprobación del entorno del servidor antes de proceder </w:t>
      </w:r>
      <w:r w:rsidRPr="00CC1046">
        <w:rPr>
          <w:bCs/>
          <w:color w:val="000000" w:themeColor="text1"/>
        </w:rPr>
        <w:t>(ver Figura 1)</w:t>
      </w:r>
      <w:r w:rsidRPr="00CC1046">
        <w:rPr>
          <w:color w:val="000000" w:themeColor="text1"/>
        </w:rPr>
        <w:t>, durante esta fase crítica, el sistema verifica de manera autónoma</w:t>
      </w:r>
      <w:r w:rsidRPr="00CC1046">
        <w:rPr>
          <w:rFonts w:ascii="Arial" w:hAnsi="Arial" w:cs="Arial"/>
          <w:color w:val="000000" w:themeColor="text1"/>
        </w:rPr>
        <w:t xml:space="preserve">, durante esta fase crítica, el sistema verifica de manera autónoma que se cumplan todos los requisitos mínimos de hardware y software, evaluando la versión de PHP requerida, el límite de memoria asignado y la presencia de extensiones vitales. </w:t>
      </w:r>
    </w:p>
    <w:p w:rsidR="006276AD" w:rsidRDefault="006276AD" w:rsidP="006276AD">
      <w:pPr>
        <w:ind w:firstLine="708"/>
        <w:rPr>
          <w:rFonts w:ascii="Arial" w:hAnsi="Arial" w:cs="Arial"/>
          <w:color w:val="000000" w:themeColor="text1"/>
          <w:lang w:val="es-MX"/>
        </w:rPr>
      </w:pPr>
      <w:r w:rsidRPr="00CC1046">
        <w:rPr>
          <w:rFonts w:ascii="Arial" w:hAnsi="Arial" w:cs="Arial"/>
          <w:color w:val="000000" w:themeColor="text1"/>
        </w:rPr>
        <w:t>Asimismo, el asistente realiza un escaneo detallado de los permisos de escritura en los directorios clave del sistema, asegurando que las carpetas de almacenamiento y configuración cuenten con los privilegios adecuados para la instalación; únicamente cuando todos estos componentes son validados de forma exitosa, se permitirá continuar.</w:t>
      </w:r>
    </w:p>
    <w:p w:rsidR="00B42168" w:rsidRDefault="00B42168" w:rsidP="006276AD">
      <w:pPr>
        <w:ind w:firstLine="708"/>
        <w:rPr>
          <w:rFonts w:ascii="Arial" w:hAnsi="Arial" w:cs="Arial"/>
          <w:color w:val="000000" w:themeColor="text1"/>
          <w:lang w:val="es-MX"/>
        </w:rPr>
      </w:pPr>
    </w:p>
    <w:p w:rsidR="00B42168" w:rsidRDefault="00B42168" w:rsidP="006276AD">
      <w:pPr>
        <w:ind w:firstLine="708"/>
        <w:rPr>
          <w:rFonts w:ascii="Arial" w:hAnsi="Arial" w:cs="Arial"/>
          <w:color w:val="000000" w:themeColor="text1"/>
          <w:lang w:val="es-MX"/>
        </w:rPr>
      </w:pPr>
    </w:p>
    <w:p w:rsidR="00B42168" w:rsidRDefault="00B42168" w:rsidP="006276AD">
      <w:pPr>
        <w:ind w:firstLine="708"/>
        <w:rPr>
          <w:rFonts w:ascii="Arial" w:hAnsi="Arial" w:cs="Arial"/>
          <w:color w:val="000000" w:themeColor="text1"/>
          <w:lang w:val="es-MX"/>
        </w:rPr>
      </w:pPr>
    </w:p>
    <w:p w:rsidR="00B42168" w:rsidRDefault="00B42168" w:rsidP="006276AD">
      <w:pPr>
        <w:ind w:firstLine="708"/>
        <w:rPr>
          <w:rFonts w:ascii="Arial" w:hAnsi="Arial" w:cs="Arial"/>
          <w:color w:val="000000" w:themeColor="text1"/>
          <w:lang w:val="es-MX"/>
        </w:rPr>
      </w:pPr>
    </w:p>
    <w:p w:rsidR="00B42168" w:rsidRDefault="00B42168" w:rsidP="006276AD">
      <w:pPr>
        <w:ind w:firstLine="708"/>
        <w:rPr>
          <w:rFonts w:ascii="Arial" w:hAnsi="Arial" w:cs="Arial"/>
          <w:color w:val="000000" w:themeColor="text1"/>
          <w:lang w:val="es-MX"/>
        </w:rPr>
      </w:pPr>
    </w:p>
    <w:p w:rsidR="00B42168" w:rsidRDefault="00B42168" w:rsidP="006276AD">
      <w:pPr>
        <w:ind w:firstLine="708"/>
        <w:rPr>
          <w:rFonts w:ascii="Arial" w:hAnsi="Arial" w:cs="Arial"/>
          <w:color w:val="000000" w:themeColor="text1"/>
          <w:lang w:val="es-MX"/>
        </w:rPr>
      </w:pPr>
    </w:p>
    <w:p w:rsidR="00B42168" w:rsidRPr="006276AD" w:rsidRDefault="00B42168" w:rsidP="006276AD">
      <w:pPr>
        <w:ind w:firstLine="708"/>
        <w:rPr>
          <w:rFonts w:ascii="Arial" w:hAnsi="Arial" w:cs="Arial"/>
          <w:color w:val="000000" w:themeColor="text1"/>
          <w:lang w:val="es-MX"/>
        </w:rPr>
      </w:pPr>
    </w:p>
    <w:p w:rsidR="00AF028A" w:rsidRPr="00CC1046" w:rsidRDefault="00AF028A" w:rsidP="007B0A5F">
      <w:pPr>
        <w:pStyle w:val="Descripcin"/>
        <w:rPr>
          <w:rFonts w:ascii="Arial" w:hAnsi="Arial" w:cs="Arial"/>
          <w:b/>
          <w:i w:val="0"/>
          <w:color w:val="000000" w:themeColor="text1"/>
          <w:sz w:val="24"/>
          <w:szCs w:val="24"/>
        </w:rPr>
      </w:pPr>
      <w:r w:rsidRPr="00CC1046">
        <w:rPr>
          <w:rFonts w:ascii="Arial" w:hAnsi="Arial" w:cs="Arial"/>
          <w:b/>
          <w:i w:val="0"/>
          <w:color w:val="000000" w:themeColor="text1"/>
          <w:sz w:val="24"/>
          <w:szCs w:val="24"/>
        </w:rPr>
        <w:t xml:space="preserve">Figura </w:t>
      </w:r>
      <w:r w:rsidRPr="00CC1046">
        <w:rPr>
          <w:rFonts w:ascii="Arial" w:hAnsi="Arial" w:cs="Arial"/>
          <w:b/>
          <w:i w:val="0"/>
          <w:color w:val="000000" w:themeColor="text1"/>
          <w:sz w:val="24"/>
          <w:szCs w:val="24"/>
        </w:rPr>
        <w:fldChar w:fldCharType="begin"/>
      </w:r>
      <w:r w:rsidRPr="00CC1046">
        <w:rPr>
          <w:rFonts w:ascii="Arial" w:hAnsi="Arial" w:cs="Arial"/>
          <w:b/>
          <w:i w:val="0"/>
          <w:color w:val="000000" w:themeColor="text1"/>
          <w:sz w:val="24"/>
          <w:szCs w:val="24"/>
        </w:rPr>
        <w:instrText xml:space="preserve"> SEQ Figura \* ARABIC </w:instrText>
      </w:r>
      <w:r w:rsidRPr="00CC104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w:t>
      </w:r>
      <w:r w:rsidRPr="00CC1046">
        <w:rPr>
          <w:rFonts w:ascii="Arial" w:hAnsi="Arial" w:cs="Arial"/>
          <w:b/>
          <w:i w:val="0"/>
          <w:color w:val="000000" w:themeColor="text1"/>
          <w:sz w:val="24"/>
          <w:szCs w:val="24"/>
        </w:rPr>
        <w:fldChar w:fldCharType="end"/>
      </w:r>
    </w:p>
    <w:p w:rsidR="00264BBA" w:rsidRPr="00CC1046" w:rsidRDefault="00264BBA" w:rsidP="007B0A5F">
      <w:pPr>
        <w:spacing w:line="240" w:lineRule="auto"/>
        <w:rPr>
          <w:i/>
          <w:color w:val="000000" w:themeColor="text1"/>
          <w:lang w:val="es-MX"/>
        </w:rPr>
      </w:pPr>
      <w:r w:rsidRPr="00CC1046">
        <w:rPr>
          <w:i/>
          <w:color w:val="000000" w:themeColor="text1"/>
          <w:lang w:val="es-MX"/>
        </w:rPr>
        <w:t>Comprobación del entorno de instalación</w:t>
      </w:r>
    </w:p>
    <w:p w:rsidR="00DB6716" w:rsidRPr="00CC1046" w:rsidRDefault="00DB6716" w:rsidP="007B0A5F">
      <w:pPr>
        <w:spacing w:line="240" w:lineRule="auto"/>
        <w:rPr>
          <w:b/>
          <w:color w:val="000000" w:themeColor="text1"/>
          <w:lang w:val="es-MX"/>
        </w:rPr>
      </w:pPr>
      <w:r w:rsidRPr="00CC1046">
        <w:rPr>
          <w:rFonts w:ascii="Arial" w:hAnsi="Arial" w:cs="Arial"/>
          <w:noProof/>
          <w:color w:val="000000" w:themeColor="text1"/>
          <w:lang w:eastAsia="es-VE"/>
        </w:rPr>
        <w:drawing>
          <wp:inline distT="0" distB="0" distL="0" distR="0" wp14:anchorId="6FEF2661" wp14:editId="44A057AA">
            <wp:extent cx="5612130" cy="3674745"/>
            <wp:effectExtent l="0" t="0" r="7620" b="1905"/>
            <wp:docPr id="1214876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392" name=""/>
                    <pic:cNvPicPr/>
                  </pic:nvPicPr>
                  <pic:blipFill>
                    <a:blip r:embed="rId9"/>
                    <a:stretch>
                      <a:fillRect/>
                    </a:stretch>
                  </pic:blipFill>
                  <pic:spPr>
                    <a:xfrm>
                      <a:off x="0" y="0"/>
                      <a:ext cx="5612130" cy="3674745"/>
                    </a:xfrm>
                    <a:prstGeom prst="rect">
                      <a:avLst/>
                    </a:prstGeom>
                  </pic:spPr>
                </pic:pic>
              </a:graphicData>
            </a:graphic>
          </wp:inline>
        </w:drawing>
      </w:r>
    </w:p>
    <w:p w:rsidR="00F83460" w:rsidRPr="00CC1046" w:rsidRDefault="00F83460" w:rsidP="007B0A5F">
      <w:pPr>
        <w:spacing w:line="240" w:lineRule="auto"/>
        <w:rPr>
          <w:rFonts w:ascii="Arial" w:hAnsi="Arial" w:cs="Arial"/>
          <w:color w:val="000000" w:themeColor="text1"/>
          <w:lang w:val="es-MX"/>
        </w:rPr>
      </w:pPr>
      <w:r w:rsidRPr="00CC1046">
        <w:rPr>
          <w:rFonts w:ascii="Arial" w:hAnsi="Arial" w:cs="Arial"/>
          <w:i/>
          <w:color w:val="000000" w:themeColor="text1"/>
          <w:lang w:val="es-MX"/>
        </w:rPr>
        <w:t>Nota.</w:t>
      </w:r>
      <w:r w:rsidRPr="00CC1046">
        <w:rPr>
          <w:rFonts w:ascii="Arial" w:hAnsi="Arial" w:cs="Arial"/>
          <w:color w:val="000000" w:themeColor="text1"/>
          <w:lang w:val="es-MX"/>
        </w:rPr>
        <w:t xml:space="preserve"> Primera pantalla del asistente de instalación, donde verificará </w:t>
      </w:r>
      <w:r w:rsidRPr="00CC1046">
        <w:rPr>
          <w:color w:val="000000" w:themeColor="text1"/>
        </w:rPr>
        <w:t>las extensiones requeridas de PHP y los permisos de escritura en los directorios del servidor institucional.</w:t>
      </w:r>
      <w:r w:rsidR="00C34D68" w:rsidRPr="00CC1046">
        <w:rPr>
          <w:rFonts w:ascii="Arial" w:hAnsi="Arial" w:cs="Arial"/>
          <w:color w:val="000000" w:themeColor="text1"/>
          <w:lang w:val="es-MX"/>
        </w:rPr>
        <w:t xml:space="preserve"> Fuente</w:t>
      </w:r>
      <w:r w:rsidRPr="00CC1046">
        <w:rPr>
          <w:rFonts w:ascii="Arial" w:hAnsi="Arial" w:cs="Arial"/>
          <w:color w:val="000000" w:themeColor="text1"/>
          <w:lang w:val="es-MX"/>
        </w:rPr>
        <w:t xml:space="preserve">: Los </w:t>
      </w:r>
      <w:r w:rsidR="00C34D68" w:rsidRPr="00CC1046">
        <w:rPr>
          <w:rFonts w:ascii="Arial" w:hAnsi="Arial" w:cs="Arial"/>
          <w:color w:val="000000" w:themeColor="text1"/>
          <w:lang w:val="es-MX"/>
        </w:rPr>
        <w:t>autores</w:t>
      </w:r>
      <w:r w:rsidRPr="00CC1046">
        <w:rPr>
          <w:rFonts w:ascii="Arial" w:hAnsi="Arial" w:cs="Arial"/>
          <w:color w:val="000000" w:themeColor="text1"/>
          <w:lang w:val="es-MX"/>
        </w:rPr>
        <w:t xml:space="preserve"> (2026).</w:t>
      </w:r>
    </w:p>
    <w:p w:rsidR="00DB6716" w:rsidRDefault="00D27878" w:rsidP="00FF0A8E">
      <w:pPr>
        <w:pStyle w:val="Ttulo2"/>
        <w:rPr>
          <w:rFonts w:ascii="Arial" w:hAnsi="Arial" w:cs="Arial"/>
          <w:color w:val="000000" w:themeColor="text1"/>
        </w:rPr>
      </w:pPr>
      <w:bookmarkStart w:id="3" w:name="_Toc244017717"/>
      <w:r w:rsidRPr="00CC1046">
        <w:rPr>
          <w:rFonts w:ascii="Arial" w:hAnsi="Arial" w:cs="Arial"/>
          <w:color w:val="000000" w:themeColor="text1"/>
        </w:rPr>
        <w:t>1.</w:t>
      </w:r>
      <w:r w:rsidR="00DB6716" w:rsidRPr="00CC1046">
        <w:rPr>
          <w:rFonts w:ascii="Arial" w:hAnsi="Arial" w:cs="Arial"/>
          <w:color w:val="000000" w:themeColor="text1"/>
        </w:rPr>
        <w:t>2. Configuración de credenciales de la base de datos</w:t>
      </w:r>
      <w:bookmarkEnd w:id="3"/>
    </w:p>
    <w:p w:rsidR="00B42168" w:rsidRPr="00F56953" w:rsidRDefault="00B42168" w:rsidP="00F56953">
      <w:pPr>
        <w:ind w:firstLine="708"/>
        <w:rPr>
          <w:rFonts w:ascii="Arial" w:hAnsi="Arial" w:cs="Arial"/>
          <w:color w:val="000000" w:themeColor="text1"/>
          <w:lang w:val="es-MX"/>
        </w:rPr>
      </w:pPr>
      <w:r w:rsidRPr="00CC1046">
        <w:rPr>
          <w:rFonts w:ascii="Arial" w:hAnsi="Arial" w:cs="Arial"/>
          <w:color w:val="000000" w:themeColor="text1"/>
        </w:rPr>
        <w:t xml:space="preserve">Una vez superada la validación inicial del entorno, el asistente de instalación le solicitará configurar los parámetros de conexión correspondientes al gestor de base de datos PostgreSQL (ver Figura 2) (las que aparecen automáticamente son los parámetros predeterminados de este gestor), el administrador deberá ingresar cuidadosamente la dirección del host del servidor, el puerto de conexión específico, nombre de la base de datos, así como el usuario y la contraseña con los privilegios necesarios para gestionar las tablas. Para prevenir errores críticos de configuración, </w:t>
      </w:r>
      <w:r w:rsidRPr="00CC1046">
        <w:rPr>
          <w:rFonts w:ascii="Arial" w:hAnsi="Arial" w:cs="Arial"/>
          <w:color w:val="000000" w:themeColor="text1"/>
        </w:rPr>
        <w:lastRenderedPageBreak/>
        <w:t>la interfaz proporciona un botón interactivo para probar la conexión, el cual ejecuta un intento de enlace en tiempo real; solo tras confirmar que la comunicación se establece sin interrupciones, el usuario estará autorizado para avanzar.</w:t>
      </w:r>
    </w:p>
    <w:p w:rsidR="00AF028A" w:rsidRPr="00CC1046" w:rsidRDefault="00AF028A" w:rsidP="007B0A5F">
      <w:pPr>
        <w:spacing w:line="240" w:lineRule="auto"/>
        <w:rPr>
          <w:b/>
          <w:bCs/>
          <w:color w:val="000000" w:themeColor="text1"/>
        </w:rPr>
      </w:pPr>
      <w:r w:rsidRPr="00CC1046">
        <w:rPr>
          <w:b/>
          <w:color w:val="000000" w:themeColor="text1"/>
        </w:rPr>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2</w:t>
      </w:r>
      <w:r w:rsidRPr="00CC1046">
        <w:rPr>
          <w:b/>
          <w:color w:val="000000" w:themeColor="text1"/>
        </w:rPr>
        <w:fldChar w:fldCharType="end"/>
      </w:r>
    </w:p>
    <w:p w:rsidR="00264BBA" w:rsidRPr="00CC1046" w:rsidRDefault="00264BBA" w:rsidP="007B0A5F">
      <w:pPr>
        <w:spacing w:line="240" w:lineRule="auto"/>
        <w:rPr>
          <w:i/>
          <w:color w:val="000000" w:themeColor="text1"/>
          <w:lang w:val="es-MX"/>
        </w:rPr>
      </w:pPr>
      <w:r w:rsidRPr="00CC1046">
        <w:rPr>
          <w:i/>
          <w:iCs/>
          <w:color w:val="000000" w:themeColor="text1"/>
        </w:rPr>
        <w:t>Configuración de la base de datos PostgreSQL</w:t>
      </w:r>
    </w:p>
    <w:p w:rsidR="00DB6716" w:rsidRPr="00CC1046" w:rsidRDefault="00DB6716"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564FFB7C" wp14:editId="556F9F02">
            <wp:extent cx="5612130" cy="3709670"/>
            <wp:effectExtent l="0" t="0" r="7620" b="5080"/>
            <wp:docPr id="226891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91392" name=""/>
                    <pic:cNvPicPr/>
                  </pic:nvPicPr>
                  <pic:blipFill>
                    <a:blip r:embed="rId10"/>
                    <a:stretch>
                      <a:fillRect/>
                    </a:stretch>
                  </pic:blipFill>
                  <pic:spPr>
                    <a:xfrm>
                      <a:off x="0" y="0"/>
                      <a:ext cx="5612130" cy="3709670"/>
                    </a:xfrm>
                    <a:prstGeom prst="rect">
                      <a:avLst/>
                    </a:prstGeom>
                  </pic:spPr>
                </pic:pic>
              </a:graphicData>
            </a:graphic>
          </wp:inline>
        </w:drawing>
      </w:r>
    </w:p>
    <w:p w:rsidR="00264BBA" w:rsidRPr="00CC1046" w:rsidRDefault="00264BBA" w:rsidP="007B0A5F">
      <w:pPr>
        <w:spacing w:line="240" w:lineRule="auto"/>
        <w:rPr>
          <w:rFonts w:ascii="Arial" w:hAnsi="Arial" w:cs="Arial"/>
          <w:color w:val="000000" w:themeColor="text1"/>
          <w:lang w:val="es-MX"/>
        </w:rPr>
      </w:pPr>
      <w:r w:rsidRPr="00CC1046">
        <w:rPr>
          <w:i/>
          <w:iCs/>
          <w:color w:val="000000" w:themeColor="text1"/>
        </w:rPr>
        <w:t>Nota.</w:t>
      </w:r>
      <w:r w:rsidRPr="00CC1046">
        <w:rPr>
          <w:color w:val="000000" w:themeColor="text1"/>
        </w:rPr>
        <w:t xml:space="preserve"> Formulario para ingresar las credenciales de conexión al servidor de base de datos local.</w:t>
      </w:r>
      <w:r w:rsidR="00C34D68" w:rsidRPr="00CC1046">
        <w:rPr>
          <w:rFonts w:ascii="Arial" w:hAnsi="Arial" w:cs="Arial"/>
          <w:color w:val="000000" w:themeColor="text1"/>
          <w:lang w:val="es-MX"/>
        </w:rPr>
        <w:t xml:space="preserve"> Fuente: Los autores (2026).</w:t>
      </w:r>
    </w:p>
    <w:p w:rsidR="0040094E" w:rsidRDefault="00D27878" w:rsidP="00FF0A8E">
      <w:pPr>
        <w:pStyle w:val="Ttulo2"/>
        <w:rPr>
          <w:rFonts w:ascii="Arial" w:hAnsi="Arial" w:cs="Arial"/>
          <w:color w:val="000000" w:themeColor="text1"/>
        </w:rPr>
      </w:pPr>
      <w:bookmarkStart w:id="4" w:name="_Toc244017718"/>
      <w:r w:rsidRPr="00CC1046">
        <w:rPr>
          <w:rFonts w:ascii="Arial" w:hAnsi="Arial" w:cs="Arial"/>
          <w:color w:val="000000" w:themeColor="text1"/>
        </w:rPr>
        <w:t>1.</w:t>
      </w:r>
      <w:r w:rsidR="0040094E" w:rsidRPr="00CC1046">
        <w:rPr>
          <w:rFonts w:ascii="Arial" w:hAnsi="Arial" w:cs="Arial"/>
          <w:color w:val="000000" w:themeColor="text1"/>
        </w:rPr>
        <w:t>3</w:t>
      </w:r>
      <w:r w:rsidR="00241BD2" w:rsidRPr="00CC1046">
        <w:rPr>
          <w:rFonts w:ascii="Arial" w:hAnsi="Arial" w:cs="Arial"/>
          <w:color w:val="000000" w:themeColor="text1"/>
        </w:rPr>
        <w:t>. Definición de parámetros del s</w:t>
      </w:r>
      <w:r w:rsidR="0040094E" w:rsidRPr="00CC1046">
        <w:rPr>
          <w:rFonts w:ascii="Arial" w:hAnsi="Arial" w:cs="Arial"/>
          <w:color w:val="000000" w:themeColor="text1"/>
        </w:rPr>
        <w:t>istema</w:t>
      </w:r>
      <w:r w:rsidR="00241BD2" w:rsidRPr="00CC1046">
        <w:rPr>
          <w:rFonts w:ascii="Arial" w:hAnsi="Arial" w:cs="Arial"/>
          <w:color w:val="000000" w:themeColor="text1"/>
        </w:rPr>
        <w:t xml:space="preserve"> y servicios</w:t>
      </w:r>
      <w:bookmarkEnd w:id="4"/>
    </w:p>
    <w:p w:rsidR="00F56953" w:rsidRPr="00CC1046" w:rsidRDefault="00F56953" w:rsidP="00F56953">
      <w:pPr>
        <w:ind w:firstLine="708"/>
        <w:rPr>
          <w:color w:val="000000" w:themeColor="text1"/>
        </w:rPr>
      </w:pPr>
      <w:r w:rsidRPr="00CC1046">
        <w:rPr>
          <w:color w:val="000000" w:themeColor="text1"/>
        </w:rPr>
        <w:t xml:space="preserve">El tercer paso está destinado a la definición de los parámetros fundamentales del sistema y los servicios complementarios que garantizarán el correcto funcionamiento y la seguridad del repositorio a largo plazo, aquí se deben configurar variables de identidad institucional como el nombre y acrónimo de la universidad, .la </w:t>
      </w:r>
      <w:r w:rsidRPr="00CC1046">
        <w:rPr>
          <w:color w:val="000000" w:themeColor="text1"/>
        </w:rPr>
        <w:lastRenderedPageBreak/>
        <w:t>URL base de acceso y la zona horaria, además de habilitar las tareas automatizadas que gestionan los procesos en segundo plano (ver Figura 3).</w:t>
      </w:r>
    </w:p>
    <w:p w:rsidR="00AF028A" w:rsidRPr="00CC1046" w:rsidRDefault="00AF028A" w:rsidP="007B0A5F">
      <w:pPr>
        <w:spacing w:line="240" w:lineRule="auto"/>
        <w:rPr>
          <w:b/>
          <w:bCs/>
          <w:color w:val="000000" w:themeColor="text1"/>
        </w:rPr>
      </w:pPr>
      <w:r w:rsidRPr="00CC1046">
        <w:rPr>
          <w:b/>
          <w:color w:val="000000" w:themeColor="text1"/>
        </w:rPr>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3</w:t>
      </w:r>
      <w:r w:rsidRPr="00CC1046">
        <w:rPr>
          <w:b/>
          <w:color w:val="000000" w:themeColor="text1"/>
        </w:rPr>
        <w:fldChar w:fldCharType="end"/>
      </w:r>
    </w:p>
    <w:p w:rsidR="00264BBA" w:rsidRPr="00CC1046" w:rsidRDefault="00264BBA" w:rsidP="007B0A5F">
      <w:pPr>
        <w:spacing w:line="240" w:lineRule="auto"/>
        <w:rPr>
          <w:color w:val="000000" w:themeColor="text1"/>
          <w:lang w:val="es-MX"/>
        </w:rPr>
      </w:pPr>
      <w:r w:rsidRPr="00CC1046">
        <w:rPr>
          <w:i/>
          <w:iCs/>
          <w:color w:val="000000" w:themeColor="text1"/>
        </w:rPr>
        <w:t>Parámetros del sistema y servicios</w:t>
      </w:r>
      <w:r w:rsidRPr="00CC1046">
        <w:rPr>
          <w:color w:val="000000" w:themeColor="text1"/>
        </w:rPr>
        <w:t xml:space="preserve">  </w:t>
      </w:r>
    </w:p>
    <w:p w:rsidR="0040094E" w:rsidRPr="00CC1046" w:rsidRDefault="0040094E"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3633FD33" wp14:editId="03854F78">
            <wp:extent cx="4619625" cy="3107975"/>
            <wp:effectExtent l="0" t="0" r="0" b="0"/>
            <wp:docPr id="875919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9598" name=""/>
                    <pic:cNvPicPr/>
                  </pic:nvPicPr>
                  <pic:blipFill>
                    <a:blip r:embed="rId11"/>
                    <a:stretch>
                      <a:fillRect/>
                    </a:stretch>
                  </pic:blipFill>
                  <pic:spPr>
                    <a:xfrm>
                      <a:off x="0" y="0"/>
                      <a:ext cx="4636852" cy="3119565"/>
                    </a:xfrm>
                    <a:prstGeom prst="rect">
                      <a:avLst/>
                    </a:prstGeom>
                  </pic:spPr>
                </pic:pic>
              </a:graphicData>
            </a:graphic>
          </wp:inline>
        </w:drawing>
      </w:r>
    </w:p>
    <w:p w:rsidR="007B0A5F" w:rsidRPr="00CC1046" w:rsidRDefault="00264BBA" w:rsidP="007B0A5F">
      <w:pPr>
        <w:spacing w:line="240" w:lineRule="auto"/>
        <w:rPr>
          <w:rFonts w:ascii="Arial" w:hAnsi="Arial" w:cs="Arial"/>
          <w:color w:val="000000" w:themeColor="text1"/>
          <w:lang w:val="es-MX"/>
        </w:rPr>
      </w:pPr>
      <w:r w:rsidRPr="00CC1046">
        <w:rPr>
          <w:i/>
          <w:iCs/>
          <w:color w:val="000000" w:themeColor="text1"/>
        </w:rPr>
        <w:t>Nota.</w:t>
      </w:r>
      <w:r w:rsidRPr="00CC1046">
        <w:rPr>
          <w:color w:val="000000" w:themeColor="text1"/>
        </w:rPr>
        <w:t xml:space="preserve"> Sección para definir la identidad institucional, red y habilitación de tareas automatizadas.</w:t>
      </w:r>
      <w:r w:rsidR="00C34D68" w:rsidRPr="00CC1046">
        <w:rPr>
          <w:rFonts w:ascii="Arial" w:hAnsi="Arial" w:cs="Arial"/>
          <w:color w:val="000000" w:themeColor="text1"/>
          <w:lang w:val="es-MX"/>
        </w:rPr>
        <w:t xml:space="preserve"> Fuente: Los autores (2026).</w:t>
      </w:r>
    </w:p>
    <w:p w:rsidR="00AF028A" w:rsidRPr="00CC1046" w:rsidRDefault="00AF028A" w:rsidP="007B0A5F">
      <w:pPr>
        <w:spacing w:line="240" w:lineRule="auto"/>
        <w:rPr>
          <w:b/>
          <w:bCs/>
          <w:color w:val="000000" w:themeColor="text1"/>
        </w:rPr>
      </w:pPr>
      <w:r w:rsidRPr="00CC1046">
        <w:rPr>
          <w:b/>
          <w:color w:val="000000" w:themeColor="text1"/>
        </w:rPr>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4</w:t>
      </w:r>
      <w:r w:rsidRPr="00CC1046">
        <w:rPr>
          <w:b/>
          <w:color w:val="000000" w:themeColor="text1"/>
        </w:rPr>
        <w:fldChar w:fldCharType="end"/>
      </w:r>
    </w:p>
    <w:p w:rsidR="00264BBA" w:rsidRPr="00CC1046" w:rsidRDefault="00264BBA" w:rsidP="007B0A5F">
      <w:pPr>
        <w:spacing w:line="240" w:lineRule="auto"/>
        <w:rPr>
          <w:rFonts w:ascii="Arial" w:hAnsi="Arial" w:cs="Arial"/>
          <w:color w:val="000000" w:themeColor="text1"/>
        </w:rPr>
      </w:pPr>
      <w:r w:rsidRPr="00CC1046">
        <w:rPr>
          <w:i/>
          <w:iCs/>
          <w:color w:val="000000" w:themeColor="text1"/>
        </w:rPr>
        <w:t xml:space="preserve">Configuración de seguridad y notificaciones </w:t>
      </w:r>
    </w:p>
    <w:p w:rsidR="0040094E" w:rsidRPr="00CC1046" w:rsidRDefault="0040094E"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2C465C14" wp14:editId="2247288F">
            <wp:extent cx="4400550" cy="2924241"/>
            <wp:effectExtent l="0" t="0" r="0" b="9525"/>
            <wp:docPr id="1542452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52163" name=""/>
                    <pic:cNvPicPr/>
                  </pic:nvPicPr>
                  <pic:blipFill>
                    <a:blip r:embed="rId12"/>
                    <a:stretch>
                      <a:fillRect/>
                    </a:stretch>
                  </pic:blipFill>
                  <pic:spPr>
                    <a:xfrm>
                      <a:off x="0" y="0"/>
                      <a:ext cx="4442023" cy="2951801"/>
                    </a:xfrm>
                    <a:prstGeom prst="rect">
                      <a:avLst/>
                    </a:prstGeom>
                  </pic:spPr>
                </pic:pic>
              </a:graphicData>
            </a:graphic>
          </wp:inline>
        </w:drawing>
      </w:r>
    </w:p>
    <w:p w:rsidR="00264BBA" w:rsidRPr="00CC1046" w:rsidRDefault="00264BBA" w:rsidP="007B0A5F">
      <w:pPr>
        <w:spacing w:line="240" w:lineRule="auto"/>
        <w:rPr>
          <w:rFonts w:ascii="Arial" w:hAnsi="Arial" w:cs="Arial"/>
          <w:color w:val="000000" w:themeColor="text1"/>
          <w:lang w:val="es-MX"/>
        </w:rPr>
      </w:pPr>
      <w:r w:rsidRPr="00CC1046">
        <w:rPr>
          <w:i/>
          <w:iCs/>
          <w:color w:val="000000" w:themeColor="text1"/>
        </w:rPr>
        <w:t>Nota.</w:t>
      </w:r>
      <w:r w:rsidRPr="00CC1046">
        <w:rPr>
          <w:color w:val="000000" w:themeColor="text1"/>
        </w:rPr>
        <w:t xml:space="preserve"> Ajustes de inactividad de sesión, WAF y configuración opcional del servidor de correos.</w:t>
      </w:r>
      <w:r w:rsidR="00C34D68" w:rsidRPr="00CC1046">
        <w:rPr>
          <w:rFonts w:ascii="Arial" w:hAnsi="Arial" w:cs="Arial"/>
          <w:color w:val="000000" w:themeColor="text1"/>
          <w:lang w:val="es-MX"/>
        </w:rPr>
        <w:t xml:space="preserve"> Fuente: Los autores (2026).</w:t>
      </w:r>
    </w:p>
    <w:p w:rsidR="00CD420D" w:rsidRPr="00CC1046" w:rsidRDefault="00CD420D" w:rsidP="00FF0A8E">
      <w:pPr>
        <w:ind w:firstLine="708"/>
        <w:rPr>
          <w:rFonts w:ascii="Arial" w:hAnsi="Arial" w:cs="Arial"/>
          <w:color w:val="000000" w:themeColor="text1"/>
          <w:lang w:val="es-MX"/>
        </w:rPr>
      </w:pPr>
      <w:r w:rsidRPr="00CC1046">
        <w:rPr>
          <w:color w:val="000000" w:themeColor="text1"/>
        </w:rPr>
        <w:t xml:space="preserve">Además, en materia de ciberseguridad, esta sección permite establecer los límites de inactividad para el cierre automático de sesiones y el número máximo de intentos fallidos antes de bloquear un acceso, ofreciendo también la posibilidad de configurar de forma opcional (esto se puede realizar luego de la instalación) los servicios de notificaciones por correo electrónico mediante Simple Mail Transfer </w:t>
      </w:r>
      <w:proofErr w:type="spellStart"/>
      <w:r w:rsidRPr="00CC1046">
        <w:rPr>
          <w:color w:val="000000" w:themeColor="text1"/>
        </w:rPr>
        <w:t>Protocol</w:t>
      </w:r>
      <w:proofErr w:type="spellEnd"/>
      <w:r w:rsidRPr="00CC1046">
        <w:rPr>
          <w:color w:val="000000" w:themeColor="text1"/>
        </w:rPr>
        <w:t xml:space="preserve"> (SMTP) o Protocolo Simple de Transferencia de Correo</w:t>
      </w:r>
      <w:r w:rsidR="00AF6794" w:rsidRPr="00CC1046">
        <w:rPr>
          <w:color w:val="000000" w:themeColor="text1"/>
        </w:rPr>
        <w:t xml:space="preserve"> (ver Figura 4)</w:t>
      </w:r>
      <w:r w:rsidRPr="00CC1046">
        <w:rPr>
          <w:color w:val="000000" w:themeColor="text1"/>
        </w:rPr>
        <w:t>.</w:t>
      </w:r>
    </w:p>
    <w:p w:rsidR="0040094E" w:rsidRPr="00CC1046" w:rsidRDefault="00D27878" w:rsidP="00FF0A8E">
      <w:pPr>
        <w:pStyle w:val="Ttulo2"/>
        <w:rPr>
          <w:color w:val="000000" w:themeColor="text1"/>
        </w:rPr>
      </w:pPr>
      <w:bookmarkStart w:id="5" w:name="_Toc244017719"/>
      <w:r w:rsidRPr="00CC1046">
        <w:rPr>
          <w:rFonts w:ascii="Arial" w:hAnsi="Arial" w:cs="Arial"/>
          <w:color w:val="000000" w:themeColor="text1"/>
        </w:rPr>
        <w:t>1.</w:t>
      </w:r>
      <w:r w:rsidR="0040094E" w:rsidRPr="00CC1046">
        <w:rPr>
          <w:color w:val="000000" w:themeColor="text1"/>
        </w:rPr>
        <w:t xml:space="preserve">4. Creación del </w:t>
      </w:r>
      <w:proofErr w:type="spellStart"/>
      <w:r w:rsidR="0040094E" w:rsidRPr="00CC1046">
        <w:rPr>
          <w:color w:val="000000" w:themeColor="text1"/>
        </w:rPr>
        <w:t>SuperAdmin</w:t>
      </w:r>
      <w:proofErr w:type="spellEnd"/>
      <w:r w:rsidR="0040094E" w:rsidRPr="00CC1046">
        <w:rPr>
          <w:color w:val="000000" w:themeColor="text1"/>
        </w:rPr>
        <w:t xml:space="preserve"> del sistema</w:t>
      </w:r>
      <w:bookmarkEnd w:id="5"/>
    </w:p>
    <w:p w:rsidR="00AF028A" w:rsidRPr="00CC1046" w:rsidRDefault="00AF028A" w:rsidP="007B0A5F">
      <w:pPr>
        <w:spacing w:line="240" w:lineRule="auto"/>
        <w:rPr>
          <w:b/>
          <w:bCs/>
          <w:color w:val="000000" w:themeColor="text1"/>
        </w:rPr>
      </w:pPr>
      <w:r w:rsidRPr="00CC1046">
        <w:rPr>
          <w:b/>
          <w:color w:val="000000" w:themeColor="text1"/>
        </w:rPr>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5</w:t>
      </w:r>
      <w:r w:rsidRPr="00CC1046">
        <w:rPr>
          <w:b/>
          <w:color w:val="000000" w:themeColor="text1"/>
        </w:rPr>
        <w:fldChar w:fldCharType="end"/>
      </w:r>
    </w:p>
    <w:p w:rsidR="00264BBA" w:rsidRPr="00CC1046" w:rsidRDefault="00264BBA" w:rsidP="007B0A5F">
      <w:pPr>
        <w:spacing w:line="240" w:lineRule="auto"/>
        <w:rPr>
          <w:color w:val="000000" w:themeColor="text1"/>
          <w:lang w:val="es-MX"/>
        </w:rPr>
      </w:pPr>
      <w:r w:rsidRPr="00CC1046">
        <w:rPr>
          <w:i/>
          <w:iCs/>
          <w:color w:val="000000" w:themeColor="text1"/>
        </w:rPr>
        <w:t xml:space="preserve">Registro del </w:t>
      </w:r>
      <w:proofErr w:type="spellStart"/>
      <w:r w:rsidRPr="00CC1046">
        <w:rPr>
          <w:i/>
          <w:iCs/>
          <w:color w:val="000000" w:themeColor="text1"/>
        </w:rPr>
        <w:t>SuperAdmin</w:t>
      </w:r>
      <w:proofErr w:type="spellEnd"/>
      <w:r w:rsidRPr="00CC1046">
        <w:rPr>
          <w:color w:val="000000" w:themeColor="text1"/>
        </w:rPr>
        <w:t xml:space="preserve"> </w:t>
      </w:r>
    </w:p>
    <w:p w:rsidR="0040094E" w:rsidRPr="00CC1046" w:rsidRDefault="0040094E"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1EEBBFC2" wp14:editId="552825BB">
            <wp:extent cx="5438775" cy="3532927"/>
            <wp:effectExtent l="0" t="0" r="0" b="0"/>
            <wp:docPr id="61081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11539" name=""/>
                    <pic:cNvPicPr/>
                  </pic:nvPicPr>
                  <pic:blipFill>
                    <a:blip r:embed="rId13"/>
                    <a:stretch>
                      <a:fillRect/>
                    </a:stretch>
                  </pic:blipFill>
                  <pic:spPr>
                    <a:xfrm>
                      <a:off x="0" y="0"/>
                      <a:ext cx="5449046" cy="3539599"/>
                    </a:xfrm>
                    <a:prstGeom prst="rect">
                      <a:avLst/>
                    </a:prstGeom>
                  </pic:spPr>
                </pic:pic>
              </a:graphicData>
            </a:graphic>
          </wp:inline>
        </w:drawing>
      </w:r>
    </w:p>
    <w:p w:rsidR="00264BBA" w:rsidRPr="00CC1046" w:rsidRDefault="00264BBA" w:rsidP="007B0A5F">
      <w:pPr>
        <w:spacing w:line="240" w:lineRule="auto"/>
        <w:rPr>
          <w:color w:val="000000" w:themeColor="text1"/>
          <w:lang w:val="es-MX"/>
        </w:rPr>
      </w:pPr>
      <w:r w:rsidRPr="00CC1046">
        <w:rPr>
          <w:i/>
          <w:iCs/>
          <w:color w:val="000000" w:themeColor="text1"/>
        </w:rPr>
        <w:t>Nota.</w:t>
      </w:r>
      <w:r w:rsidRPr="00CC1046">
        <w:rPr>
          <w:color w:val="000000" w:themeColor="text1"/>
        </w:rPr>
        <w:t xml:space="preserve"> Formulario de creación del usuario principal con privilegios absolutos sobre el sistema.</w:t>
      </w:r>
      <w:r w:rsidR="00C34D68" w:rsidRPr="00CC1046">
        <w:rPr>
          <w:rFonts w:ascii="Arial" w:hAnsi="Arial" w:cs="Arial"/>
          <w:color w:val="000000" w:themeColor="text1"/>
          <w:lang w:val="es-MX"/>
        </w:rPr>
        <w:t xml:space="preserve"> Fuente: Los autores (2026).</w:t>
      </w:r>
    </w:p>
    <w:p w:rsidR="00CD420D" w:rsidRPr="00CC1046" w:rsidRDefault="00CD420D" w:rsidP="00FF0A8E">
      <w:pPr>
        <w:ind w:firstLine="708"/>
        <w:rPr>
          <w:color w:val="000000" w:themeColor="text1"/>
        </w:rPr>
      </w:pPr>
      <w:r w:rsidRPr="00CC1046">
        <w:rPr>
          <w:color w:val="000000" w:themeColor="text1"/>
        </w:rPr>
        <w:t xml:space="preserve">Avanzando en el proceso de configuración, el cuarto paso consiste en la creación de la cuenta del </w:t>
      </w:r>
      <w:proofErr w:type="spellStart"/>
      <w:r w:rsidR="00C8746C" w:rsidRPr="00CC1046">
        <w:rPr>
          <w:color w:val="000000" w:themeColor="text1"/>
        </w:rPr>
        <w:t>SuperAdmin</w:t>
      </w:r>
      <w:proofErr w:type="spellEnd"/>
      <w:r w:rsidR="00C8746C" w:rsidRPr="00CC1046">
        <w:rPr>
          <w:color w:val="000000" w:themeColor="text1"/>
        </w:rPr>
        <w:t xml:space="preserve"> (ver Figura 5), </w:t>
      </w:r>
      <w:r w:rsidRPr="00CC1046">
        <w:rPr>
          <w:color w:val="000000" w:themeColor="text1"/>
        </w:rPr>
        <w:t xml:space="preserve">la cual representará la máxima autoridad jerárquica dentro de la plataforma documental, este usuario poseerá permisos de acceso y edición absolutos sobre la totalidad de los módulos del sistema, lo que le permitirá gestionar configuraciones futuras independientemente de las restricciones estándar; durante este registro, será obligatorio proporcionar datos precisos como la cédula de identidad, el nombre completo, un correo electrónico institucional y una contraseña maestra que cumpla con los estándares de seguridad exigidos, permitiendo finalmente presionar el botón para ejecutar la instalación formal del sistema. </w:t>
      </w:r>
    </w:p>
    <w:p w:rsidR="0040094E" w:rsidRPr="00CC1046" w:rsidRDefault="00D27878" w:rsidP="00FF0A8E">
      <w:pPr>
        <w:pStyle w:val="Ttulo2"/>
        <w:rPr>
          <w:color w:val="000000" w:themeColor="text1"/>
        </w:rPr>
      </w:pPr>
      <w:bookmarkStart w:id="6" w:name="_Toc244017720"/>
      <w:r w:rsidRPr="00CC1046">
        <w:rPr>
          <w:rFonts w:ascii="Arial" w:hAnsi="Arial" w:cs="Arial"/>
          <w:color w:val="000000" w:themeColor="text1"/>
        </w:rPr>
        <w:t>1.</w:t>
      </w:r>
      <w:r w:rsidR="0040094E" w:rsidRPr="00CC1046">
        <w:rPr>
          <w:color w:val="000000" w:themeColor="text1"/>
        </w:rPr>
        <w:t xml:space="preserve">5. Verificación de </w:t>
      </w:r>
      <w:proofErr w:type="spellStart"/>
      <w:r w:rsidR="0040094E" w:rsidRPr="00CC1046">
        <w:rPr>
          <w:color w:val="000000" w:themeColor="text1"/>
        </w:rPr>
        <w:t>completación</w:t>
      </w:r>
      <w:bookmarkEnd w:id="6"/>
      <w:proofErr w:type="spellEnd"/>
    </w:p>
    <w:p w:rsidR="00AF028A" w:rsidRPr="00CC1046" w:rsidRDefault="00AF028A" w:rsidP="007B0A5F">
      <w:pPr>
        <w:spacing w:line="240" w:lineRule="auto"/>
        <w:rPr>
          <w:b/>
          <w:bCs/>
          <w:color w:val="000000" w:themeColor="text1"/>
        </w:rPr>
      </w:pPr>
      <w:r w:rsidRPr="00CC1046">
        <w:rPr>
          <w:b/>
          <w:color w:val="000000" w:themeColor="text1"/>
        </w:rPr>
        <w:lastRenderedPageBreak/>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6</w:t>
      </w:r>
      <w:r w:rsidRPr="00CC1046">
        <w:rPr>
          <w:b/>
          <w:color w:val="000000" w:themeColor="text1"/>
        </w:rPr>
        <w:fldChar w:fldCharType="end"/>
      </w:r>
    </w:p>
    <w:p w:rsidR="00264BBA" w:rsidRPr="00CC1046" w:rsidRDefault="00264BBA" w:rsidP="007B0A5F">
      <w:pPr>
        <w:spacing w:line="240" w:lineRule="auto"/>
        <w:rPr>
          <w:color w:val="000000" w:themeColor="text1"/>
          <w:lang w:val="es-MX"/>
        </w:rPr>
      </w:pPr>
      <w:r w:rsidRPr="00CC1046">
        <w:rPr>
          <w:i/>
          <w:iCs/>
          <w:color w:val="000000" w:themeColor="text1"/>
        </w:rPr>
        <w:t>Verificación de despliegue finalizado</w:t>
      </w:r>
    </w:p>
    <w:p w:rsidR="0040094E" w:rsidRPr="00CC1046" w:rsidRDefault="0040094E"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003C4FE1" wp14:editId="24D10F28">
            <wp:extent cx="5612130" cy="4091305"/>
            <wp:effectExtent l="0" t="0" r="7620" b="4445"/>
            <wp:docPr id="730432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32251" name=""/>
                    <pic:cNvPicPr/>
                  </pic:nvPicPr>
                  <pic:blipFill>
                    <a:blip r:embed="rId14"/>
                    <a:stretch>
                      <a:fillRect/>
                    </a:stretch>
                  </pic:blipFill>
                  <pic:spPr>
                    <a:xfrm>
                      <a:off x="0" y="0"/>
                      <a:ext cx="5612130" cy="4091305"/>
                    </a:xfrm>
                    <a:prstGeom prst="rect">
                      <a:avLst/>
                    </a:prstGeom>
                  </pic:spPr>
                </pic:pic>
              </a:graphicData>
            </a:graphic>
          </wp:inline>
        </w:drawing>
      </w:r>
    </w:p>
    <w:p w:rsidR="00264BBA" w:rsidRPr="00CC1046" w:rsidRDefault="00264BBA" w:rsidP="007B0A5F">
      <w:pPr>
        <w:spacing w:line="240" w:lineRule="auto"/>
        <w:rPr>
          <w:color w:val="000000" w:themeColor="text1"/>
          <w:lang w:val="es-MX"/>
        </w:rPr>
      </w:pPr>
      <w:r w:rsidRPr="00CC1046">
        <w:rPr>
          <w:i/>
          <w:iCs/>
          <w:color w:val="000000" w:themeColor="text1"/>
        </w:rPr>
        <w:t>Nota.</w:t>
      </w:r>
      <w:r w:rsidRPr="00CC1046">
        <w:rPr>
          <w:color w:val="000000" w:themeColor="text1"/>
        </w:rPr>
        <w:t xml:space="preserve"> Pantalla de confirmación con el resumen de la instalación y el comando de automatización para el servidor.</w:t>
      </w:r>
      <w:r w:rsidR="00C34D68" w:rsidRPr="00CC1046">
        <w:rPr>
          <w:rFonts w:ascii="Arial" w:hAnsi="Arial" w:cs="Arial"/>
          <w:color w:val="000000" w:themeColor="text1"/>
          <w:lang w:val="es-MX"/>
        </w:rPr>
        <w:t xml:space="preserve"> Fuente: Los autores (2026).</w:t>
      </w:r>
    </w:p>
    <w:p w:rsidR="00E23FF5" w:rsidRDefault="00E23FF5" w:rsidP="00FF0A8E">
      <w:pPr>
        <w:ind w:firstLine="708"/>
        <w:rPr>
          <w:rFonts w:ascii="Arial" w:hAnsi="Arial" w:cs="Arial"/>
          <w:color w:val="000000" w:themeColor="text1"/>
          <w:lang w:val="es-MX"/>
        </w:rPr>
      </w:pPr>
      <w:r w:rsidRPr="00CC1046">
        <w:rPr>
          <w:rFonts w:ascii="Arial" w:hAnsi="Arial" w:cs="Arial"/>
          <w:color w:val="000000" w:themeColor="text1"/>
          <w:lang w:val="es-MX"/>
        </w:rPr>
        <w:t xml:space="preserve">Una vez se proceda con la instalación, el sistema presentará una pantalla de verificación de </w:t>
      </w:r>
      <w:proofErr w:type="spellStart"/>
      <w:r w:rsidR="00C8746C" w:rsidRPr="00CC1046">
        <w:rPr>
          <w:rFonts w:ascii="Arial" w:hAnsi="Arial" w:cs="Arial"/>
          <w:color w:val="000000" w:themeColor="text1"/>
          <w:lang w:val="es-MX"/>
        </w:rPr>
        <w:t>completación</w:t>
      </w:r>
      <w:proofErr w:type="spellEnd"/>
      <w:r w:rsidR="00C8746C" w:rsidRPr="00CC1046">
        <w:rPr>
          <w:rFonts w:ascii="Arial" w:hAnsi="Arial" w:cs="Arial"/>
          <w:color w:val="000000" w:themeColor="text1"/>
          <w:lang w:val="es-MX"/>
        </w:rPr>
        <w:t xml:space="preserve"> (ver Figura 6) </w:t>
      </w:r>
      <w:r w:rsidRPr="00CC1046">
        <w:rPr>
          <w:rFonts w:ascii="Arial" w:hAnsi="Arial" w:cs="Arial"/>
          <w:color w:val="000000" w:themeColor="text1"/>
          <w:lang w:val="es-MX"/>
        </w:rPr>
        <w:t xml:space="preserve">donde se expondrá un resumen detallado de todas las configuraciones aplicadas durante el despliegue, en este punto el instalador ejecuta una revisión para certificar que no haya ocurrido ningún tipo de error o interrupción durante el copiado de archivos o la estructuración de la base de datos. La interfaz confirmará visualmente que el repositorio está listo para operar, y proporcionará al administrador un script de automatización de las tareas programadas (necesario en caso de que no hayan sido activadas durante la </w:t>
      </w:r>
      <w:r w:rsidRPr="00CC1046">
        <w:rPr>
          <w:rFonts w:ascii="Arial" w:hAnsi="Arial" w:cs="Arial"/>
          <w:color w:val="000000" w:themeColor="text1"/>
          <w:lang w:val="es-MX"/>
        </w:rPr>
        <w:lastRenderedPageBreak/>
        <w:t>instalación), habilitando por fin el botón para iniciar sesión en CIIDI y acceder al sistema.</w:t>
      </w:r>
    </w:p>
    <w:p w:rsidR="007B0A5F" w:rsidRDefault="007B0A5F" w:rsidP="00FF0A8E">
      <w:pPr>
        <w:ind w:firstLine="708"/>
        <w:rPr>
          <w:rFonts w:ascii="Arial" w:hAnsi="Arial" w:cs="Arial"/>
          <w:color w:val="000000" w:themeColor="text1"/>
          <w:lang w:val="es-MX"/>
        </w:rPr>
      </w:pPr>
    </w:p>
    <w:p w:rsidR="007B0A5F" w:rsidRDefault="007B0A5F" w:rsidP="00FF0A8E">
      <w:pPr>
        <w:ind w:firstLine="708"/>
        <w:rPr>
          <w:rFonts w:ascii="Arial" w:hAnsi="Arial" w:cs="Arial"/>
          <w:color w:val="000000" w:themeColor="text1"/>
          <w:lang w:val="es-MX"/>
        </w:rPr>
      </w:pPr>
    </w:p>
    <w:p w:rsidR="007B0A5F" w:rsidRDefault="007B0A5F" w:rsidP="00FF0A8E">
      <w:pPr>
        <w:ind w:firstLine="708"/>
        <w:rPr>
          <w:rFonts w:ascii="Arial" w:hAnsi="Arial" w:cs="Arial"/>
          <w:color w:val="000000" w:themeColor="text1"/>
          <w:lang w:val="es-MX"/>
        </w:rPr>
      </w:pPr>
    </w:p>
    <w:p w:rsidR="007B0A5F" w:rsidRDefault="007B0A5F" w:rsidP="00FF0A8E">
      <w:pPr>
        <w:ind w:firstLine="708"/>
        <w:rPr>
          <w:rFonts w:ascii="Arial" w:hAnsi="Arial" w:cs="Arial"/>
          <w:color w:val="000000" w:themeColor="text1"/>
          <w:lang w:val="es-MX"/>
        </w:rPr>
      </w:pPr>
    </w:p>
    <w:p w:rsidR="007B0A5F" w:rsidRDefault="007B0A5F" w:rsidP="00FF0A8E">
      <w:pPr>
        <w:ind w:firstLine="708"/>
        <w:rPr>
          <w:rFonts w:ascii="Arial" w:hAnsi="Arial" w:cs="Arial"/>
          <w:color w:val="000000" w:themeColor="text1"/>
          <w:lang w:val="es-MX"/>
        </w:rPr>
      </w:pPr>
    </w:p>
    <w:p w:rsidR="007B0A5F" w:rsidRDefault="007B0A5F" w:rsidP="00FF0A8E">
      <w:pPr>
        <w:ind w:firstLine="708"/>
        <w:rPr>
          <w:rFonts w:ascii="Arial" w:hAnsi="Arial" w:cs="Arial"/>
          <w:color w:val="000000" w:themeColor="text1"/>
          <w:lang w:val="es-MX"/>
        </w:rPr>
      </w:pPr>
    </w:p>
    <w:p w:rsidR="007B0A5F" w:rsidRDefault="007B0A5F" w:rsidP="00FF0A8E">
      <w:pPr>
        <w:ind w:firstLine="708"/>
        <w:rPr>
          <w:rFonts w:ascii="Arial" w:hAnsi="Arial" w:cs="Arial"/>
          <w:color w:val="000000" w:themeColor="text1"/>
          <w:lang w:val="es-MX"/>
        </w:rPr>
      </w:pPr>
    </w:p>
    <w:p w:rsidR="007B0A5F" w:rsidRDefault="007B0A5F" w:rsidP="00FF0A8E">
      <w:pPr>
        <w:ind w:firstLine="708"/>
        <w:rPr>
          <w:rFonts w:ascii="Arial" w:hAnsi="Arial" w:cs="Arial"/>
          <w:color w:val="000000" w:themeColor="text1"/>
          <w:lang w:val="es-MX"/>
        </w:rPr>
      </w:pPr>
    </w:p>
    <w:p w:rsidR="007B0A5F" w:rsidRDefault="007B0A5F" w:rsidP="00FF0A8E">
      <w:pPr>
        <w:ind w:firstLine="708"/>
        <w:rPr>
          <w:rFonts w:ascii="Arial" w:hAnsi="Arial" w:cs="Arial"/>
          <w:color w:val="000000" w:themeColor="text1"/>
          <w:lang w:val="es-MX"/>
        </w:rPr>
      </w:pPr>
    </w:p>
    <w:p w:rsidR="007B0A5F" w:rsidRPr="00CC1046" w:rsidRDefault="007B0A5F" w:rsidP="00FF0A8E">
      <w:pPr>
        <w:ind w:firstLine="708"/>
        <w:rPr>
          <w:rFonts w:ascii="Arial" w:hAnsi="Arial" w:cs="Arial"/>
          <w:color w:val="000000" w:themeColor="text1"/>
          <w:lang w:val="es-MX"/>
        </w:rPr>
      </w:pPr>
    </w:p>
    <w:p w:rsidR="00AB3C3A" w:rsidRPr="00CC1046" w:rsidRDefault="00D27878" w:rsidP="00FF0A8E">
      <w:pPr>
        <w:pStyle w:val="Ttulo1"/>
        <w:rPr>
          <w:color w:val="000000" w:themeColor="text1"/>
        </w:rPr>
      </w:pPr>
      <w:bookmarkStart w:id="7" w:name="_Toc244017721"/>
      <w:r w:rsidRPr="00CC1046">
        <w:rPr>
          <w:color w:val="000000" w:themeColor="text1"/>
        </w:rPr>
        <w:t xml:space="preserve">2. </w:t>
      </w:r>
      <w:r w:rsidR="00AB3C3A" w:rsidRPr="00CC1046">
        <w:rPr>
          <w:color w:val="000000" w:themeColor="text1"/>
        </w:rPr>
        <w:t>Componentes Básicos del Sistema</w:t>
      </w:r>
      <w:bookmarkEnd w:id="7"/>
    </w:p>
    <w:p w:rsidR="0065495D" w:rsidRDefault="00D27878" w:rsidP="00FF0A8E">
      <w:pPr>
        <w:pStyle w:val="Ttulo2"/>
        <w:rPr>
          <w:color w:val="000000" w:themeColor="text1"/>
        </w:rPr>
      </w:pPr>
      <w:bookmarkStart w:id="8" w:name="_Toc244017722"/>
      <w:r w:rsidRPr="00CC1046">
        <w:rPr>
          <w:color w:val="000000" w:themeColor="text1"/>
        </w:rPr>
        <w:t>2.1.</w:t>
      </w:r>
      <w:r w:rsidR="00B84C8B">
        <w:rPr>
          <w:color w:val="000000" w:themeColor="text1"/>
        </w:rPr>
        <w:t xml:space="preserve"> </w:t>
      </w:r>
      <w:r w:rsidR="00AB3C3A" w:rsidRPr="00CC1046">
        <w:rPr>
          <w:color w:val="000000" w:themeColor="text1"/>
        </w:rPr>
        <w:t>Página de I</w:t>
      </w:r>
      <w:r w:rsidR="00FC5850" w:rsidRPr="00CC1046">
        <w:rPr>
          <w:color w:val="000000" w:themeColor="text1"/>
        </w:rPr>
        <w:t>nicio</w:t>
      </w:r>
      <w:bookmarkEnd w:id="8"/>
      <w:r w:rsidR="00FC5850" w:rsidRPr="00CC1046">
        <w:rPr>
          <w:color w:val="000000" w:themeColor="text1"/>
        </w:rPr>
        <w:t xml:space="preserve"> </w:t>
      </w:r>
    </w:p>
    <w:p w:rsidR="007B0A5F" w:rsidRPr="00CC1046" w:rsidRDefault="007B0A5F" w:rsidP="007B0A5F">
      <w:pPr>
        <w:ind w:firstLine="708"/>
        <w:rPr>
          <w:color w:val="000000" w:themeColor="text1"/>
        </w:rPr>
      </w:pPr>
      <w:r w:rsidRPr="00CC1046">
        <w:rPr>
          <w:color w:val="000000" w:themeColor="text1"/>
        </w:rPr>
        <w:t xml:space="preserve">En esta primera interfaz de aterrizaje, concebida como el punto de acceso público de la plataforma institucional (ver Figura 7), los usuarios encontrarán una presentación estructurada que describe de manera concisa cada módulo y herramienta disponible dentro del repositorio digital CIIDI, este apartado cumple una función informativa y de orientación crucial, destacando las capacidades operativas </w:t>
      </w:r>
      <w:r w:rsidRPr="00CC1046">
        <w:rPr>
          <w:color w:val="000000" w:themeColor="text1"/>
        </w:rPr>
        <w:lastRenderedPageBreak/>
        <w:t xml:space="preserve">del sistema mediante el uso de tarjetas informativas dinámicas que ubican visualmente cada funcionalidad. </w:t>
      </w:r>
    </w:p>
    <w:p w:rsidR="007B0A5F" w:rsidRDefault="007B0A5F" w:rsidP="007B0A5F">
      <w:pPr>
        <w:ind w:firstLine="708"/>
        <w:rPr>
          <w:rFonts w:ascii="Arial" w:hAnsi="Arial" w:cs="Arial"/>
          <w:color w:val="000000" w:themeColor="text1"/>
          <w:lang w:val="es-MX"/>
        </w:rPr>
      </w:pPr>
      <w:r w:rsidRPr="00CC1046">
        <w:rPr>
          <w:color w:val="000000" w:themeColor="text1"/>
        </w:rPr>
        <w:t>Cada una de estas tarjetas ha sido diseñada con un enfoque en la experiencia de usuario (UX), incorporando enlaces directos que permiten a la comunidad académica explorar de forma fluida los distintos segmentos que resulten de su interés, garantizando al mismo tiempo un acceso directo y permanente al núcleo principal del sistema, que es el propio repositorio de documentos y líneas de investigación</w:t>
      </w:r>
      <w:r w:rsidRPr="00CC1046">
        <w:rPr>
          <w:rFonts w:ascii="Arial" w:hAnsi="Arial" w:cs="Arial"/>
          <w:color w:val="000000" w:themeColor="text1"/>
          <w:lang w:val="es-MX"/>
        </w:rPr>
        <w:t>.</w:t>
      </w:r>
    </w:p>
    <w:p w:rsidR="007B0A5F" w:rsidRDefault="007B0A5F" w:rsidP="007B0A5F">
      <w:pPr>
        <w:ind w:firstLine="708"/>
        <w:rPr>
          <w:rFonts w:ascii="Arial" w:hAnsi="Arial" w:cs="Arial"/>
          <w:color w:val="000000" w:themeColor="text1"/>
          <w:lang w:val="es-MX"/>
        </w:rPr>
      </w:pPr>
    </w:p>
    <w:p w:rsidR="007B0A5F" w:rsidRDefault="007B0A5F" w:rsidP="007B0A5F">
      <w:pPr>
        <w:ind w:firstLine="708"/>
        <w:rPr>
          <w:rFonts w:ascii="Arial" w:hAnsi="Arial" w:cs="Arial"/>
          <w:color w:val="000000" w:themeColor="text1"/>
          <w:lang w:val="es-MX"/>
        </w:rPr>
      </w:pPr>
    </w:p>
    <w:p w:rsidR="007B0A5F" w:rsidRDefault="007B0A5F" w:rsidP="007B0A5F">
      <w:pPr>
        <w:ind w:firstLine="708"/>
        <w:rPr>
          <w:rFonts w:ascii="Arial" w:hAnsi="Arial" w:cs="Arial"/>
          <w:color w:val="000000" w:themeColor="text1"/>
          <w:lang w:val="es-MX"/>
        </w:rPr>
      </w:pPr>
    </w:p>
    <w:p w:rsidR="007B0A5F" w:rsidRDefault="007B0A5F" w:rsidP="007B0A5F">
      <w:pPr>
        <w:ind w:firstLine="708"/>
        <w:rPr>
          <w:rFonts w:ascii="Arial" w:hAnsi="Arial" w:cs="Arial"/>
          <w:color w:val="000000" w:themeColor="text1"/>
          <w:lang w:val="es-MX"/>
        </w:rPr>
      </w:pPr>
    </w:p>
    <w:p w:rsidR="007B0A5F" w:rsidRDefault="007B0A5F" w:rsidP="007B0A5F">
      <w:pPr>
        <w:ind w:firstLine="708"/>
        <w:rPr>
          <w:rFonts w:ascii="Arial" w:hAnsi="Arial" w:cs="Arial"/>
          <w:color w:val="000000" w:themeColor="text1"/>
          <w:lang w:val="es-MX"/>
        </w:rPr>
      </w:pPr>
    </w:p>
    <w:p w:rsidR="007B0A5F" w:rsidRPr="007B0A5F" w:rsidRDefault="007B0A5F" w:rsidP="007B0A5F">
      <w:pPr>
        <w:ind w:firstLine="708"/>
        <w:rPr>
          <w:rFonts w:ascii="Arial" w:hAnsi="Arial" w:cs="Arial"/>
          <w:color w:val="000000" w:themeColor="text1"/>
          <w:lang w:val="es-MX"/>
        </w:rPr>
      </w:pPr>
    </w:p>
    <w:p w:rsidR="00FC5850" w:rsidRPr="00CC1046" w:rsidRDefault="00FC5850" w:rsidP="007B0A5F">
      <w:pPr>
        <w:pStyle w:val="Descripcin"/>
        <w:rPr>
          <w:rFonts w:ascii="Arial" w:hAnsi="Arial" w:cs="Arial"/>
          <w:b/>
          <w:i w:val="0"/>
          <w:color w:val="000000" w:themeColor="text1"/>
          <w:sz w:val="24"/>
          <w:szCs w:val="24"/>
        </w:rPr>
      </w:pPr>
      <w:r w:rsidRPr="00CC1046">
        <w:rPr>
          <w:rFonts w:ascii="Arial" w:hAnsi="Arial" w:cs="Arial"/>
          <w:b/>
          <w:i w:val="0"/>
          <w:color w:val="000000" w:themeColor="text1"/>
          <w:sz w:val="24"/>
          <w:szCs w:val="24"/>
        </w:rPr>
        <w:t xml:space="preserve">Figura </w:t>
      </w:r>
      <w:r w:rsidRPr="00CC1046">
        <w:rPr>
          <w:rFonts w:ascii="Arial" w:hAnsi="Arial" w:cs="Arial"/>
          <w:b/>
          <w:i w:val="0"/>
          <w:color w:val="000000" w:themeColor="text1"/>
          <w:sz w:val="24"/>
          <w:szCs w:val="24"/>
        </w:rPr>
        <w:fldChar w:fldCharType="begin"/>
      </w:r>
      <w:r w:rsidRPr="00CC1046">
        <w:rPr>
          <w:rFonts w:ascii="Arial" w:hAnsi="Arial" w:cs="Arial"/>
          <w:b/>
          <w:i w:val="0"/>
          <w:color w:val="000000" w:themeColor="text1"/>
          <w:sz w:val="24"/>
          <w:szCs w:val="24"/>
        </w:rPr>
        <w:instrText xml:space="preserve"> SEQ Figura \* ARABIC </w:instrText>
      </w:r>
      <w:r w:rsidRPr="00CC104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7</w:t>
      </w:r>
      <w:r w:rsidRPr="00CC1046">
        <w:rPr>
          <w:rFonts w:ascii="Arial" w:hAnsi="Arial" w:cs="Arial"/>
          <w:b/>
          <w:i w:val="0"/>
          <w:color w:val="000000" w:themeColor="text1"/>
          <w:sz w:val="24"/>
          <w:szCs w:val="24"/>
        </w:rPr>
        <w:fldChar w:fldCharType="end"/>
      </w:r>
    </w:p>
    <w:p w:rsidR="00FC5850" w:rsidRPr="00CC1046" w:rsidRDefault="00FC5850" w:rsidP="007B0A5F">
      <w:pPr>
        <w:spacing w:line="240" w:lineRule="auto"/>
        <w:rPr>
          <w:i/>
          <w:color w:val="000000" w:themeColor="text1"/>
          <w:lang w:val="es-MX"/>
        </w:rPr>
      </w:pPr>
      <w:r w:rsidRPr="00CC1046">
        <w:rPr>
          <w:i/>
          <w:color w:val="000000" w:themeColor="text1"/>
          <w:lang w:val="es-MX"/>
        </w:rPr>
        <w:t>Página de inicio/</w:t>
      </w:r>
      <w:proofErr w:type="spellStart"/>
      <w:r w:rsidRPr="00CC1046">
        <w:rPr>
          <w:i/>
          <w:color w:val="000000" w:themeColor="text1"/>
          <w:lang w:val="es-MX"/>
        </w:rPr>
        <w:t>Landing</w:t>
      </w:r>
      <w:proofErr w:type="spellEnd"/>
      <w:r w:rsidRPr="00CC1046">
        <w:rPr>
          <w:i/>
          <w:color w:val="000000" w:themeColor="text1"/>
          <w:lang w:val="es-MX"/>
        </w:rPr>
        <w:t xml:space="preserve"> page</w:t>
      </w:r>
    </w:p>
    <w:p w:rsidR="00FC5850" w:rsidRPr="00CC1046" w:rsidRDefault="00FC5850"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033F2FA7" wp14:editId="2A13CB6C">
            <wp:extent cx="5448300" cy="2988613"/>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58391" cy="2994149"/>
                    </a:xfrm>
                    <a:prstGeom prst="rect">
                      <a:avLst/>
                    </a:prstGeom>
                  </pic:spPr>
                </pic:pic>
              </a:graphicData>
            </a:graphic>
          </wp:inline>
        </w:drawing>
      </w:r>
    </w:p>
    <w:p w:rsidR="00FC5850" w:rsidRPr="00CC1046" w:rsidRDefault="00FC5850" w:rsidP="007B0A5F">
      <w:pPr>
        <w:spacing w:line="240" w:lineRule="auto"/>
        <w:rPr>
          <w:rFonts w:ascii="Arial" w:hAnsi="Arial" w:cs="Arial"/>
          <w:color w:val="000000" w:themeColor="text1"/>
          <w:lang w:val="es-MX"/>
        </w:rPr>
      </w:pPr>
      <w:r w:rsidRPr="00CC1046">
        <w:rPr>
          <w:rFonts w:ascii="Arial" w:hAnsi="Arial" w:cs="Arial"/>
          <w:i/>
          <w:color w:val="000000" w:themeColor="text1"/>
          <w:lang w:val="es-MX"/>
        </w:rPr>
        <w:t>Nota.</w:t>
      </w:r>
      <w:r w:rsidRPr="00CC1046">
        <w:rPr>
          <w:rFonts w:ascii="Arial" w:hAnsi="Arial" w:cs="Arial"/>
          <w:color w:val="000000" w:themeColor="text1"/>
          <w:lang w:val="es-MX"/>
        </w:rPr>
        <w:t xml:space="preserve"> </w:t>
      </w:r>
      <w:r w:rsidR="002129A0" w:rsidRPr="00CC1046">
        <w:rPr>
          <w:color w:val="000000" w:themeColor="text1"/>
        </w:rPr>
        <w:t xml:space="preserve">Esta es la vista pública inicial del sistema, la cual contiene información descriptiva de cada apartado y redirecciones directas mediante tarjetas informativas. </w:t>
      </w:r>
      <w:r w:rsidR="00C34D68" w:rsidRPr="00CC1046">
        <w:rPr>
          <w:rFonts w:ascii="Arial" w:hAnsi="Arial" w:cs="Arial"/>
          <w:color w:val="000000" w:themeColor="text1"/>
          <w:lang w:val="es-MX"/>
        </w:rPr>
        <w:t>Fuente: Los autores (2026).</w:t>
      </w:r>
    </w:p>
    <w:p w:rsidR="00EF237C" w:rsidRDefault="00D27878" w:rsidP="00FF0A8E">
      <w:pPr>
        <w:pStyle w:val="Ttulo2"/>
        <w:rPr>
          <w:color w:val="000000" w:themeColor="text1"/>
        </w:rPr>
      </w:pPr>
      <w:bookmarkStart w:id="9" w:name="_Toc244017723"/>
      <w:r w:rsidRPr="00CC1046">
        <w:rPr>
          <w:color w:val="000000" w:themeColor="text1"/>
        </w:rPr>
        <w:t>2.2.</w:t>
      </w:r>
      <w:r w:rsidR="00B84C8B">
        <w:rPr>
          <w:color w:val="000000" w:themeColor="text1"/>
        </w:rPr>
        <w:t xml:space="preserve"> </w:t>
      </w:r>
      <w:r w:rsidR="00EF237C" w:rsidRPr="00CC1046">
        <w:rPr>
          <w:color w:val="000000" w:themeColor="text1"/>
        </w:rPr>
        <w:t>Barra lateral</w:t>
      </w:r>
      <w:bookmarkEnd w:id="9"/>
    </w:p>
    <w:p w:rsidR="007B0A5F" w:rsidRPr="00CC1046" w:rsidRDefault="007B0A5F" w:rsidP="007B0A5F">
      <w:pPr>
        <w:ind w:firstLine="708"/>
        <w:rPr>
          <w:color w:val="000000" w:themeColor="text1"/>
        </w:rPr>
      </w:pPr>
      <w:r w:rsidRPr="00CC1046">
        <w:rPr>
          <w:color w:val="000000" w:themeColor="text1"/>
        </w:rPr>
        <w:t xml:space="preserve">Tal como se puede observar detalladamente en el esquema de la interfaz de navegación (ver Figura 8), el sistema implementa una barra lateral retráctil ubicada en el lado izquierdo de la pantalla, este componente actúa como el menú principal de redirección, conteniendo los accesos directos a todos los apartados del sistema (se puede consultar la Figura 7 para visualizar su estado anclado de forma global); </w:t>
      </w:r>
    </w:p>
    <w:p w:rsidR="007B0A5F" w:rsidRPr="00CC1046" w:rsidRDefault="007B0A5F" w:rsidP="007B0A5F">
      <w:pPr>
        <w:ind w:firstLine="708"/>
        <w:rPr>
          <w:color w:val="000000" w:themeColor="text1"/>
        </w:rPr>
      </w:pPr>
      <w:r w:rsidRPr="00CC1046">
        <w:rPr>
          <w:color w:val="000000" w:themeColor="text1"/>
        </w:rPr>
        <w:t>Para optimizar la usabilidad, cada opción está acompañada de un icono representativo que facilita su identificación rápida y un indicador de despliegue que revela submenús anidados; por ejemplo, en la ilustración se aprecia cómo la sección "Repositorio" se expande para mostrar herramientas específicas como la exploración de proyectos y el buscador unificado, permitiendo una navegación profunda sin necesidad de retroceder a la página de inicio.</w:t>
      </w:r>
    </w:p>
    <w:p w:rsidR="007B0A5F" w:rsidRPr="007B0A5F" w:rsidRDefault="007B0A5F" w:rsidP="007B0A5F">
      <w:pPr>
        <w:rPr>
          <w:rFonts w:ascii="Arial" w:hAnsi="Arial" w:cs="Arial"/>
          <w:color w:val="000000" w:themeColor="text1"/>
          <w:lang w:val="es-MX"/>
        </w:rPr>
      </w:pPr>
      <w:r w:rsidRPr="00CC1046">
        <w:rPr>
          <w:rFonts w:ascii="Arial" w:hAnsi="Arial" w:cs="Arial"/>
          <w:color w:val="000000" w:themeColor="text1"/>
          <w:lang w:val="es-MX"/>
        </w:rPr>
        <w:lastRenderedPageBreak/>
        <w:tab/>
      </w:r>
      <w:r w:rsidRPr="00CC1046">
        <w:rPr>
          <w:color w:val="000000" w:themeColor="text1"/>
        </w:rPr>
        <w:t xml:space="preserve">Adicionalmente a su función de enrutamiento, esta barra lateral incorpora un sistema de retroalimentación visual mediante estados dinámicos aplicados a sus botones, cuando un individuo se encuentra posicionado en un módulo específico, como la página de "Inicio", el botón correspondiente adopta un estado "activo", iluminándose en un tono azul distintivo para indicar la ubicación actual dentro de la arquitectura del sitio. Por otro lado, al pasar el cursor sobre elementos inactivos como "Repositorio", estos experimentan un sutil cambio de contraste hacia un tono grisáceo (efecto </w:t>
      </w:r>
      <w:proofErr w:type="spellStart"/>
      <w:r w:rsidRPr="00CC1046">
        <w:rPr>
          <w:color w:val="000000" w:themeColor="text1"/>
        </w:rPr>
        <w:t>hover</w:t>
      </w:r>
      <w:proofErr w:type="spellEnd"/>
      <w:r w:rsidRPr="00CC1046">
        <w:rPr>
          <w:color w:val="000000" w:themeColor="text1"/>
        </w:rPr>
        <w:t>), proporcionando una clara indicación visual sobre qué elemento interactivo está a punto de ser seleccionado antes de ejecutar la acción.</w:t>
      </w:r>
    </w:p>
    <w:p w:rsidR="00EF237C" w:rsidRPr="00CC1046" w:rsidRDefault="00EF237C" w:rsidP="00FF0A8E">
      <w:pPr>
        <w:rPr>
          <w:rFonts w:ascii="Arial" w:hAnsi="Arial" w:cs="Arial"/>
          <w:b/>
          <w:color w:val="000000" w:themeColor="text1"/>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8</w:t>
      </w:r>
      <w:r w:rsidRPr="00CC1046">
        <w:rPr>
          <w:rFonts w:ascii="Arial" w:hAnsi="Arial" w:cs="Arial"/>
          <w:b/>
          <w:color w:val="000000" w:themeColor="text1"/>
        </w:rPr>
        <w:fldChar w:fldCharType="end"/>
      </w:r>
    </w:p>
    <w:p w:rsidR="00EF237C" w:rsidRPr="00CC1046" w:rsidRDefault="00EF237C" w:rsidP="00FF0A8E">
      <w:pPr>
        <w:rPr>
          <w:rFonts w:ascii="Arial" w:hAnsi="Arial" w:cs="Arial"/>
          <w:i/>
          <w:color w:val="000000" w:themeColor="text1"/>
        </w:rPr>
      </w:pPr>
      <w:r w:rsidRPr="00CC1046">
        <w:rPr>
          <w:rFonts w:ascii="Arial" w:hAnsi="Arial" w:cs="Arial"/>
          <w:i/>
          <w:color w:val="000000" w:themeColor="text1"/>
        </w:rPr>
        <w:t>Barra de navegación</w:t>
      </w:r>
    </w:p>
    <w:p w:rsidR="00EF237C" w:rsidRPr="00CC1046" w:rsidRDefault="00C34D68" w:rsidP="00FF0A8E">
      <w:pPr>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546FB917" wp14:editId="5D1C8371">
            <wp:extent cx="1866900" cy="232454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81856" cy="2343167"/>
                    </a:xfrm>
                    <a:prstGeom prst="rect">
                      <a:avLst/>
                    </a:prstGeom>
                  </pic:spPr>
                </pic:pic>
              </a:graphicData>
            </a:graphic>
          </wp:inline>
        </w:drawing>
      </w:r>
    </w:p>
    <w:p w:rsidR="00EF237C" w:rsidRPr="00CC1046" w:rsidRDefault="00EF237C" w:rsidP="00FF0A8E">
      <w:pPr>
        <w:rPr>
          <w:rFonts w:ascii="Arial" w:hAnsi="Arial" w:cs="Arial"/>
          <w:color w:val="000000" w:themeColor="text1"/>
          <w:lang w:val="es-MX"/>
        </w:rPr>
      </w:pPr>
      <w:r w:rsidRPr="00CC1046">
        <w:rPr>
          <w:rFonts w:ascii="Arial" w:hAnsi="Arial" w:cs="Arial"/>
          <w:i/>
          <w:color w:val="000000" w:themeColor="text1"/>
          <w:lang w:val="es-MX"/>
        </w:rPr>
        <w:t>Nota.</w:t>
      </w:r>
      <w:r w:rsidRPr="00CC1046">
        <w:rPr>
          <w:rFonts w:ascii="Arial" w:hAnsi="Arial" w:cs="Arial"/>
          <w:color w:val="000000" w:themeColor="text1"/>
          <w:lang w:val="es-MX"/>
        </w:rPr>
        <w:t xml:space="preserve"> </w:t>
      </w:r>
      <w:r w:rsidR="00F83D1A" w:rsidRPr="00CC1046">
        <w:rPr>
          <w:color w:val="000000" w:themeColor="text1"/>
        </w:rPr>
        <w:t>Sección lateral desplegable que contiene los accesos directos jerarquizados a todos los módulos y submódulos de la plataforma.</w:t>
      </w:r>
      <w:r w:rsidRPr="00CC1046">
        <w:rPr>
          <w:rFonts w:ascii="Arial" w:hAnsi="Arial" w:cs="Arial"/>
          <w:color w:val="000000" w:themeColor="text1"/>
          <w:lang w:val="es-MX"/>
        </w:rPr>
        <w:t xml:space="preserve"> Fuente: Los </w:t>
      </w:r>
      <w:r w:rsidR="00C34D68" w:rsidRPr="00CC1046">
        <w:rPr>
          <w:rFonts w:ascii="Arial" w:hAnsi="Arial" w:cs="Arial"/>
          <w:color w:val="000000" w:themeColor="text1"/>
          <w:lang w:val="es-MX"/>
        </w:rPr>
        <w:t>autores</w:t>
      </w:r>
      <w:r w:rsidRPr="00CC1046">
        <w:rPr>
          <w:rFonts w:ascii="Arial" w:hAnsi="Arial" w:cs="Arial"/>
          <w:color w:val="000000" w:themeColor="text1"/>
          <w:lang w:val="es-MX"/>
        </w:rPr>
        <w:t xml:space="preserve"> (2026).</w:t>
      </w:r>
    </w:p>
    <w:p w:rsidR="00CF304B" w:rsidRDefault="00D27878" w:rsidP="00FF0A8E">
      <w:pPr>
        <w:pStyle w:val="Ttulo2"/>
        <w:rPr>
          <w:color w:val="000000" w:themeColor="text1"/>
        </w:rPr>
      </w:pPr>
      <w:bookmarkStart w:id="10" w:name="_Toc244017724"/>
      <w:r w:rsidRPr="00CC1046">
        <w:rPr>
          <w:color w:val="000000" w:themeColor="text1"/>
        </w:rPr>
        <w:t>2.3.</w:t>
      </w:r>
      <w:r w:rsidR="00AE2591">
        <w:rPr>
          <w:color w:val="000000" w:themeColor="text1"/>
        </w:rPr>
        <w:t xml:space="preserve"> </w:t>
      </w:r>
      <w:r w:rsidR="00CF304B" w:rsidRPr="00CC1046">
        <w:rPr>
          <w:color w:val="000000" w:themeColor="text1"/>
        </w:rPr>
        <w:t>Barra</w:t>
      </w:r>
      <w:r w:rsidR="00A219E4" w:rsidRPr="00CC1046">
        <w:rPr>
          <w:color w:val="000000" w:themeColor="text1"/>
        </w:rPr>
        <w:t xml:space="preserve"> S</w:t>
      </w:r>
      <w:r w:rsidR="00CF304B" w:rsidRPr="00CC1046">
        <w:rPr>
          <w:color w:val="000000" w:themeColor="text1"/>
        </w:rPr>
        <w:t>uperior</w:t>
      </w:r>
      <w:bookmarkEnd w:id="10"/>
    </w:p>
    <w:p w:rsidR="007B0A5F" w:rsidRPr="00CC1046" w:rsidRDefault="007B0A5F" w:rsidP="007B0A5F">
      <w:pPr>
        <w:ind w:firstLine="708"/>
        <w:rPr>
          <w:color w:val="000000" w:themeColor="text1"/>
        </w:rPr>
      </w:pPr>
      <w:r w:rsidRPr="00CC1046">
        <w:rPr>
          <w:color w:val="000000" w:themeColor="text1"/>
        </w:rPr>
        <w:lastRenderedPageBreak/>
        <w:t>Tal como se ilustra en el detalle del encabezado (ver Figura 9), la barra superior del repositorio ha sido diseñada bajo los estándares de un encabezado de aplicación moderno (App Bar), cuya función principal es centralizar las herramientas de uso global y proporcionar contexto sobre el estado de la sesión del usuario. Este componente horizontal se divide lógicamente en tres secciones fundamentales según su propósito operativo dentro del ecosistema, esta disposición asegura que los elementos críticos de navegación e interacción estén siempre visibles y accesibles independientemente del módulo en el que se encuentre navegando el usuario en ese momento.</w:t>
      </w:r>
    </w:p>
    <w:p w:rsidR="007B0A5F" w:rsidRPr="007B0A5F" w:rsidRDefault="007B0A5F" w:rsidP="007B0A5F">
      <w:pPr>
        <w:ind w:firstLine="708"/>
        <w:rPr>
          <w:color w:val="000000" w:themeColor="text1"/>
        </w:rPr>
      </w:pPr>
      <w:r w:rsidRPr="00CC1046">
        <w:rPr>
          <w:color w:val="000000" w:themeColor="text1"/>
        </w:rPr>
        <w:t xml:space="preserve">Desglosando su estructura de izquierda a derecha, la primera sección alberga el logotipo y nombre de la plataforma, representando su identidad, cabe recalcar que al hacer </w:t>
      </w:r>
      <w:proofErr w:type="spellStart"/>
      <w:r w:rsidRPr="00CC1046">
        <w:rPr>
          <w:color w:val="000000" w:themeColor="text1"/>
        </w:rPr>
        <w:t>click</w:t>
      </w:r>
      <w:proofErr w:type="spellEnd"/>
      <w:r w:rsidRPr="00CC1046">
        <w:rPr>
          <w:color w:val="000000" w:themeColor="text1"/>
        </w:rPr>
        <w:t xml:space="preserve"> en esta área se llevará a la página de inicio, segundo en el área central está la zona de herramientas de los módulos, esta es empleada por el repositorio para mostrar esa barra de búsqueda rápida que enlaza con el buscador inteligente, por último la zona de sesión y estado, mostrando un widget que indica el rol actual del individuo y a su vez sirve de enlace directo al perfil de usuario, finalmente se encuentra la opción de salir para cerrar sesión.</w:t>
      </w:r>
    </w:p>
    <w:p w:rsidR="00CF304B" w:rsidRPr="00CC1046" w:rsidRDefault="00CF304B" w:rsidP="007B0A5F">
      <w:pPr>
        <w:spacing w:line="240" w:lineRule="auto"/>
        <w:rPr>
          <w:b/>
          <w:color w:val="000000" w:themeColor="text1"/>
        </w:rPr>
      </w:pPr>
      <w:r w:rsidRPr="00CC1046">
        <w:rPr>
          <w:b/>
          <w:color w:val="000000" w:themeColor="text1"/>
        </w:rPr>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9</w:t>
      </w:r>
      <w:r w:rsidRPr="00CC1046">
        <w:rPr>
          <w:b/>
          <w:color w:val="000000" w:themeColor="text1"/>
        </w:rPr>
        <w:fldChar w:fldCharType="end"/>
      </w:r>
    </w:p>
    <w:p w:rsidR="00CF304B" w:rsidRPr="00CC1046" w:rsidRDefault="00A219E4" w:rsidP="007B0A5F">
      <w:pPr>
        <w:spacing w:line="240" w:lineRule="auto"/>
        <w:rPr>
          <w:i/>
          <w:color w:val="000000" w:themeColor="text1"/>
        </w:rPr>
      </w:pPr>
      <w:r w:rsidRPr="00CC1046">
        <w:rPr>
          <w:i/>
          <w:color w:val="000000" w:themeColor="text1"/>
        </w:rPr>
        <w:t>Interfaz de la Barra Superior</w:t>
      </w:r>
    </w:p>
    <w:p w:rsidR="00CF304B" w:rsidRPr="00CC1046" w:rsidRDefault="00CF304B"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9EB68F5" wp14:editId="47264FDA">
            <wp:extent cx="5612130" cy="257810"/>
            <wp:effectExtent l="0" t="0" r="762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57810"/>
                    </a:xfrm>
                    <a:prstGeom prst="rect">
                      <a:avLst/>
                    </a:prstGeom>
                  </pic:spPr>
                </pic:pic>
              </a:graphicData>
            </a:graphic>
          </wp:inline>
        </w:drawing>
      </w:r>
    </w:p>
    <w:p w:rsidR="00A219E4" w:rsidRDefault="00A219E4" w:rsidP="007B0A5F">
      <w:pPr>
        <w:spacing w:line="240" w:lineRule="auto"/>
        <w:rPr>
          <w:color w:val="000000" w:themeColor="text1"/>
        </w:rPr>
      </w:pPr>
      <w:r w:rsidRPr="00CC1046">
        <w:rPr>
          <w:rFonts w:ascii="Arial" w:hAnsi="Arial" w:cs="Arial"/>
          <w:i/>
          <w:color w:val="000000" w:themeColor="text1"/>
          <w:lang w:val="es-MX"/>
        </w:rPr>
        <w:t>Nota.</w:t>
      </w:r>
      <w:r w:rsidRPr="00CC1046">
        <w:rPr>
          <w:rFonts w:ascii="Arial" w:hAnsi="Arial" w:cs="Arial"/>
          <w:color w:val="000000" w:themeColor="text1"/>
          <w:lang w:val="es-MX"/>
        </w:rPr>
        <w:t xml:space="preserve"> </w:t>
      </w:r>
      <w:r w:rsidR="00F83D1A" w:rsidRPr="00CC1046">
        <w:rPr>
          <w:color w:val="000000" w:themeColor="text1"/>
        </w:rPr>
        <w:t>Vista general del componente de encabezado del sistema, el cual incluye la identidad visual, el buscador rápido, el widget de perfil y la opción de cierre de sesión. Fuente: Los autores (2026).</w:t>
      </w:r>
    </w:p>
    <w:p w:rsidR="007B0A5F" w:rsidRPr="00CC1046" w:rsidRDefault="007B0A5F" w:rsidP="007B0A5F">
      <w:pPr>
        <w:rPr>
          <w:color w:val="000000" w:themeColor="text1"/>
        </w:rPr>
      </w:pPr>
      <w:r w:rsidRPr="00CC1046">
        <w:rPr>
          <w:color w:val="000000" w:themeColor="text1"/>
        </w:rPr>
        <w:lastRenderedPageBreak/>
        <w:t>Como parte de la arquitectura de seguridad basada en roles (RBAC) implementada en el sistema, la interfaz se adapta dinámicamente según los privilegios del usuario autenticado; tal como podemos observar en la ilustración correspondiente (ver Figura 10), al acceder a la plataforma con las credenciales del "</w:t>
      </w:r>
      <w:proofErr w:type="spellStart"/>
      <w:r w:rsidRPr="00CC1046">
        <w:rPr>
          <w:color w:val="000000" w:themeColor="text1"/>
        </w:rPr>
        <w:t>SuperAdmin</w:t>
      </w:r>
      <w:proofErr w:type="spellEnd"/>
      <w:r w:rsidRPr="00CC1046">
        <w:rPr>
          <w:color w:val="000000" w:themeColor="text1"/>
        </w:rPr>
        <w:t>", el widget de perfil ubicado en la barra superior modifica su comportamiento estándar.</w:t>
      </w:r>
    </w:p>
    <w:p w:rsidR="007B0A5F" w:rsidRPr="007B0A5F" w:rsidRDefault="007B0A5F" w:rsidP="007B0A5F">
      <w:pPr>
        <w:ind w:firstLine="708"/>
        <w:rPr>
          <w:color w:val="000000" w:themeColor="text1"/>
        </w:rPr>
      </w:pPr>
      <w:r w:rsidRPr="00CC1046">
        <w:rPr>
          <w:color w:val="000000" w:themeColor="text1"/>
        </w:rPr>
        <w:t>Se añade un indicador de despliegue que, al ser activado, revela un menú extendido que agrupa de manera limpia y organizada todas las rutas y herramientas exclusivas para la administración integral del repositorio, desde este menú privilegiado, el administrador obtiene acceso directo a funciones críticas de mantenimiento, tales como el panel de control general, la gestión exhaustiva de usuarios, el monitoreo del Firewall de Aplicaciones Web (WAF), la revisión de logs de auditoría y la configuración de tareas programadas.</w:t>
      </w:r>
    </w:p>
    <w:p w:rsidR="007A1FF8" w:rsidRPr="00CC1046" w:rsidRDefault="007A1FF8" w:rsidP="007B0A5F">
      <w:pPr>
        <w:spacing w:line="240" w:lineRule="auto"/>
        <w:rPr>
          <w:b/>
          <w:color w:val="000000" w:themeColor="text1"/>
        </w:rPr>
      </w:pPr>
      <w:r w:rsidRPr="00CC1046">
        <w:rPr>
          <w:b/>
          <w:color w:val="000000" w:themeColor="text1"/>
        </w:rPr>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10</w:t>
      </w:r>
      <w:r w:rsidRPr="00CC1046">
        <w:rPr>
          <w:b/>
          <w:color w:val="000000" w:themeColor="text1"/>
        </w:rPr>
        <w:fldChar w:fldCharType="end"/>
      </w:r>
    </w:p>
    <w:p w:rsidR="007A1FF8" w:rsidRPr="00CC1046" w:rsidRDefault="007A1FF8" w:rsidP="007B0A5F">
      <w:pPr>
        <w:spacing w:line="240" w:lineRule="auto"/>
        <w:rPr>
          <w:i/>
          <w:color w:val="000000" w:themeColor="text1"/>
        </w:rPr>
      </w:pPr>
      <w:r w:rsidRPr="00CC1046">
        <w:rPr>
          <w:i/>
          <w:color w:val="000000" w:themeColor="text1"/>
        </w:rPr>
        <w:t>Expansión del perfil para administradores</w:t>
      </w:r>
    </w:p>
    <w:p w:rsidR="007A1FF8" w:rsidRPr="00CC1046" w:rsidRDefault="007A1FF8" w:rsidP="007B0A5F">
      <w:pPr>
        <w:spacing w:line="240" w:lineRule="auto"/>
        <w:ind w:firstLine="708"/>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23D237A9" wp14:editId="52AE2396">
            <wp:extent cx="1628775" cy="327693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70097" cy="3360075"/>
                    </a:xfrm>
                    <a:prstGeom prst="rect">
                      <a:avLst/>
                    </a:prstGeom>
                  </pic:spPr>
                </pic:pic>
              </a:graphicData>
            </a:graphic>
          </wp:inline>
        </w:drawing>
      </w:r>
    </w:p>
    <w:p w:rsidR="00EF237C" w:rsidRDefault="007A1FF8" w:rsidP="007B0A5F">
      <w:pPr>
        <w:spacing w:line="240" w:lineRule="auto"/>
        <w:rPr>
          <w:color w:val="000000" w:themeColor="text1"/>
        </w:rPr>
      </w:pPr>
      <w:r w:rsidRPr="00CC1046">
        <w:rPr>
          <w:rFonts w:ascii="Arial" w:hAnsi="Arial" w:cs="Arial"/>
          <w:i/>
          <w:color w:val="000000" w:themeColor="text1"/>
          <w:lang w:val="es-MX"/>
        </w:rPr>
        <w:t>Nota.</w:t>
      </w:r>
      <w:r w:rsidRPr="00CC1046">
        <w:rPr>
          <w:rFonts w:ascii="Arial" w:hAnsi="Arial" w:cs="Arial"/>
          <w:color w:val="000000" w:themeColor="text1"/>
          <w:lang w:val="es-MX"/>
        </w:rPr>
        <w:t xml:space="preserve"> </w:t>
      </w:r>
      <w:r w:rsidR="00893AE8" w:rsidRPr="00CC1046">
        <w:rPr>
          <w:color w:val="000000" w:themeColor="text1"/>
        </w:rPr>
        <w:t xml:space="preserve">Menú desplegable dinámico exclusivo para el rol de </w:t>
      </w:r>
      <w:proofErr w:type="spellStart"/>
      <w:r w:rsidR="00893AE8" w:rsidRPr="00CC1046">
        <w:rPr>
          <w:color w:val="000000" w:themeColor="text1"/>
        </w:rPr>
        <w:t>SuperAdmin</w:t>
      </w:r>
      <w:proofErr w:type="spellEnd"/>
      <w:r w:rsidR="00893AE8" w:rsidRPr="00CC1046">
        <w:rPr>
          <w:color w:val="000000" w:themeColor="text1"/>
        </w:rPr>
        <w:t>, mostrando las rutas de acceso a las herramientas de gestión del sistema. Fuente: Los autores (2026).</w:t>
      </w:r>
    </w:p>
    <w:p w:rsidR="00F80E9F" w:rsidRDefault="00F80E9F" w:rsidP="00F80E9F">
      <w:pPr>
        <w:pStyle w:val="Ttulo2"/>
      </w:pPr>
      <w:bookmarkStart w:id="11" w:name="_Toc244017725"/>
      <w:r>
        <w:t>2.4. Pie de Página</w:t>
      </w:r>
      <w:bookmarkEnd w:id="11"/>
    </w:p>
    <w:p w:rsidR="008D389A" w:rsidRDefault="00F80E9F" w:rsidP="00F80E9F">
      <w:pPr>
        <w:ind w:firstLine="708"/>
      </w:pPr>
      <w:r>
        <w:t>El pie de página institucional (ver Figura 11) es un componente transversal presente en todas las interfaces de la plataforma, diseñado para centralizar la información de contacto y la identidad corporativa de la universidad</w:t>
      </w:r>
      <w:r w:rsidR="00CC4154">
        <w:t>, s</w:t>
      </w:r>
      <w:r>
        <w:t xml:space="preserve">u estructura se divide en tres columnas </w:t>
      </w:r>
      <w:r w:rsidR="00CC4154">
        <w:t>(pueden modificarse la cantidad de columnas</w:t>
      </w:r>
      <w:r w:rsidR="00FF17BC">
        <w:t xml:space="preserve"> como se explicará en el apartado de 6. Módulo – </w:t>
      </w:r>
      <w:proofErr w:type="spellStart"/>
      <w:r w:rsidR="00FF17BC">
        <w:t>SuperAdmin</w:t>
      </w:r>
      <w:proofErr w:type="spellEnd"/>
      <w:r w:rsidR="00CC4154">
        <w:t xml:space="preserve">) </w:t>
      </w:r>
      <w:r>
        <w:t xml:space="preserve">que exponen la dirección de la sede rectoral, el directorio telefónico de los distintos núcleos académicos y los enlaces directos a las redes sociales oficiales. </w:t>
      </w:r>
    </w:p>
    <w:p w:rsidR="00F80E9F" w:rsidRDefault="00F80E9F" w:rsidP="00F80E9F">
      <w:pPr>
        <w:ind w:firstLine="708"/>
      </w:pPr>
      <w:r>
        <w:t xml:space="preserve">En su franja inferior, presenta los derechos de autor actualizados y los créditos de desarrollo correspondientes al PNF en Informática. La principal ventaja técnica de este componente es su naturaleza dinámica; todos los datos de contacto, </w:t>
      </w:r>
      <w:r>
        <w:lastRenderedPageBreak/>
        <w:t>ubicaciones, lemas y enlaces pueden ser modificados y actualizados en tiempo real por un administrador desde el módulo de configuraciones globales del sistema, sin necesidad de intervenir el código fuente de la aplicación.</w:t>
      </w:r>
    </w:p>
    <w:p w:rsidR="007B0A5F" w:rsidRDefault="007B0A5F" w:rsidP="00F80E9F">
      <w:pPr>
        <w:ind w:firstLine="708"/>
      </w:pPr>
    </w:p>
    <w:p w:rsidR="007B0A5F" w:rsidRDefault="007B0A5F" w:rsidP="00F80E9F">
      <w:pPr>
        <w:ind w:firstLine="708"/>
      </w:pPr>
    </w:p>
    <w:p w:rsidR="007B0A5F" w:rsidRDefault="007B0A5F" w:rsidP="00F80E9F">
      <w:pPr>
        <w:ind w:firstLine="708"/>
      </w:pPr>
    </w:p>
    <w:p w:rsidR="007B0A5F" w:rsidRDefault="007B0A5F" w:rsidP="007B0A5F"/>
    <w:p w:rsidR="007B0A5F" w:rsidRDefault="007B0A5F" w:rsidP="007B0A5F"/>
    <w:p w:rsidR="00F80E9F" w:rsidRDefault="00F80E9F" w:rsidP="007B0A5F">
      <w:pPr>
        <w:spacing w:line="240" w:lineRule="auto"/>
        <w:rPr>
          <w:b/>
        </w:rPr>
      </w:pPr>
      <w:r w:rsidRPr="00F80E9F">
        <w:rPr>
          <w:b/>
        </w:rPr>
        <w:t xml:space="preserve">Figura </w:t>
      </w:r>
      <w:r w:rsidRPr="00F80E9F">
        <w:rPr>
          <w:b/>
        </w:rPr>
        <w:fldChar w:fldCharType="begin"/>
      </w:r>
      <w:r w:rsidRPr="00F80E9F">
        <w:rPr>
          <w:b/>
        </w:rPr>
        <w:instrText xml:space="preserve"> SEQ Figura \* ARABIC </w:instrText>
      </w:r>
      <w:r w:rsidRPr="00F80E9F">
        <w:rPr>
          <w:b/>
        </w:rPr>
        <w:fldChar w:fldCharType="separate"/>
      </w:r>
      <w:r w:rsidR="00E86640">
        <w:rPr>
          <w:b/>
          <w:noProof/>
        </w:rPr>
        <w:t>11</w:t>
      </w:r>
      <w:r w:rsidRPr="00F80E9F">
        <w:rPr>
          <w:b/>
        </w:rPr>
        <w:fldChar w:fldCharType="end"/>
      </w:r>
    </w:p>
    <w:p w:rsidR="004F2438" w:rsidRPr="00F80E9F" w:rsidRDefault="004F2438" w:rsidP="007B0A5F">
      <w:pPr>
        <w:spacing w:line="240" w:lineRule="auto"/>
        <w:rPr>
          <w:b/>
          <w:lang w:val="es-MX"/>
        </w:rPr>
      </w:pPr>
      <w:r>
        <w:t>Pie de página institucional con información de contacto y sedes</w:t>
      </w:r>
    </w:p>
    <w:p w:rsidR="00F80E9F" w:rsidRDefault="00F80E9F" w:rsidP="007B0A5F">
      <w:pPr>
        <w:spacing w:line="240" w:lineRule="auto"/>
        <w:rPr>
          <w:lang w:val="es-MX"/>
        </w:rPr>
      </w:pPr>
      <w:r w:rsidRPr="00F80E9F">
        <w:rPr>
          <w:noProof/>
          <w:lang w:val="es-MX"/>
        </w:rPr>
        <w:drawing>
          <wp:inline distT="0" distB="0" distL="0" distR="0" wp14:anchorId="31D57DFB" wp14:editId="173EBFAF">
            <wp:extent cx="5612130" cy="2042795"/>
            <wp:effectExtent l="0" t="0" r="7620" b="0"/>
            <wp:docPr id="1214876406" name="Imagen 121487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042795"/>
                    </a:xfrm>
                    <a:prstGeom prst="rect">
                      <a:avLst/>
                    </a:prstGeom>
                  </pic:spPr>
                </pic:pic>
              </a:graphicData>
            </a:graphic>
          </wp:inline>
        </w:drawing>
      </w:r>
    </w:p>
    <w:p w:rsidR="004F2438" w:rsidRDefault="004F2438" w:rsidP="007B0A5F">
      <w:pPr>
        <w:spacing w:line="240" w:lineRule="auto"/>
      </w:pPr>
      <w:r>
        <w:rPr>
          <w:i/>
          <w:iCs/>
        </w:rPr>
        <w:t>Nota.</w:t>
      </w:r>
      <w:r>
        <w:t xml:space="preserve"> Componente que centraliza el directorio de núcleos, redes sociales y créditos, cuyo contenido es completamente administrable desde la configuración del sistema.</w:t>
      </w: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Default="007B0A5F" w:rsidP="007B0A5F">
      <w:pPr>
        <w:spacing w:line="240" w:lineRule="auto"/>
      </w:pPr>
    </w:p>
    <w:p w:rsidR="007B0A5F" w:rsidRPr="00F80E9F" w:rsidRDefault="007B0A5F" w:rsidP="007B0A5F">
      <w:pPr>
        <w:spacing w:line="240" w:lineRule="auto"/>
        <w:rPr>
          <w:lang w:val="es-MX"/>
        </w:rPr>
      </w:pPr>
    </w:p>
    <w:p w:rsidR="00034274" w:rsidRPr="00CC1046" w:rsidRDefault="00D27878" w:rsidP="00FF0A8E">
      <w:pPr>
        <w:pStyle w:val="Ttulo1"/>
        <w:rPr>
          <w:color w:val="000000" w:themeColor="text1"/>
        </w:rPr>
      </w:pPr>
      <w:bookmarkStart w:id="12" w:name="_Toc244017726"/>
      <w:r w:rsidRPr="00CC1046">
        <w:rPr>
          <w:color w:val="000000" w:themeColor="text1"/>
        </w:rPr>
        <w:t xml:space="preserve">3. </w:t>
      </w:r>
      <w:r w:rsidR="00034274" w:rsidRPr="00CC1046">
        <w:rPr>
          <w:color w:val="000000" w:themeColor="text1"/>
        </w:rPr>
        <w:t>Módulo – Autenticación</w:t>
      </w:r>
      <w:r w:rsidR="00FC5850" w:rsidRPr="00CC1046">
        <w:rPr>
          <w:color w:val="000000" w:themeColor="text1"/>
        </w:rPr>
        <w:t>/Inicio de Sesión</w:t>
      </w:r>
      <w:bookmarkEnd w:id="12"/>
    </w:p>
    <w:p w:rsidR="00034274" w:rsidRPr="00CC1046" w:rsidRDefault="00D27878" w:rsidP="00FF0A8E">
      <w:pPr>
        <w:pStyle w:val="Ttulo2"/>
        <w:rPr>
          <w:color w:val="000000" w:themeColor="text1"/>
        </w:rPr>
      </w:pPr>
      <w:bookmarkStart w:id="13" w:name="_Toc244017727"/>
      <w:r w:rsidRPr="00CC1046">
        <w:rPr>
          <w:color w:val="000000" w:themeColor="text1"/>
        </w:rPr>
        <w:t xml:space="preserve">3.1. </w:t>
      </w:r>
      <w:r w:rsidR="00034274" w:rsidRPr="00CC1046">
        <w:rPr>
          <w:color w:val="000000" w:themeColor="text1"/>
        </w:rPr>
        <w:t>Vista de Autenticación</w:t>
      </w:r>
      <w:r w:rsidR="00FC5850" w:rsidRPr="00CC1046">
        <w:rPr>
          <w:color w:val="000000" w:themeColor="text1"/>
        </w:rPr>
        <w:t xml:space="preserve"> – Cómo iniciar sesión</w:t>
      </w:r>
      <w:bookmarkEnd w:id="13"/>
    </w:p>
    <w:p w:rsidR="00042EDA" w:rsidRDefault="00042EDA" w:rsidP="00FF0A8E">
      <w:pPr>
        <w:ind w:firstLine="708"/>
        <w:rPr>
          <w:color w:val="000000" w:themeColor="text1"/>
        </w:rPr>
      </w:pPr>
      <w:r w:rsidRPr="00CC1046">
        <w:rPr>
          <w:color w:val="000000" w:themeColor="text1"/>
        </w:rPr>
        <w:t>Al finalizar la instalación y/o cada vez que un usuario intente acceder a los apartados protegidos de la plat</w:t>
      </w:r>
      <w:r w:rsidR="0065495D" w:rsidRPr="00CC1046">
        <w:rPr>
          <w:color w:val="000000" w:themeColor="text1"/>
        </w:rPr>
        <w:t>aforma, el sistema presentará l</w:t>
      </w:r>
      <w:r w:rsidRPr="00CC1046">
        <w:rPr>
          <w:color w:val="000000" w:themeColor="text1"/>
        </w:rPr>
        <w:t>a vista</w:t>
      </w:r>
      <w:r w:rsidR="0065495D" w:rsidRPr="00CC1046">
        <w:rPr>
          <w:color w:val="000000" w:themeColor="text1"/>
        </w:rPr>
        <w:t xml:space="preserve"> de autenticación</w:t>
      </w:r>
      <w:r w:rsidR="00F80E9F">
        <w:rPr>
          <w:color w:val="000000" w:themeColor="text1"/>
        </w:rPr>
        <w:t xml:space="preserve"> (ver Figura 12</w:t>
      </w:r>
      <w:r w:rsidR="00A21F88" w:rsidRPr="00CC1046">
        <w:rPr>
          <w:color w:val="000000" w:themeColor="text1"/>
        </w:rPr>
        <w:t>)</w:t>
      </w:r>
      <w:r w:rsidR="0065495D" w:rsidRPr="00CC1046">
        <w:rPr>
          <w:color w:val="000000" w:themeColor="text1"/>
        </w:rPr>
        <w:t>, e</w:t>
      </w:r>
      <w:r w:rsidRPr="00CC1046">
        <w:rPr>
          <w:color w:val="000000" w:themeColor="text1"/>
        </w:rPr>
        <w:t>n esta pantalla se le requerirá al usuario ingresar su número de cédula de identidad junto con la contraseña de seguridad que estableció durante su registro inicial</w:t>
      </w:r>
      <w:r w:rsidR="0065495D" w:rsidRPr="00CC1046">
        <w:rPr>
          <w:color w:val="000000" w:themeColor="text1"/>
        </w:rPr>
        <w:t>; c</w:t>
      </w:r>
      <w:r w:rsidRPr="00CC1046">
        <w:rPr>
          <w:color w:val="000000" w:themeColor="text1"/>
        </w:rPr>
        <w:t xml:space="preserve">omo medida adicional para mitigar los riesgos asociados a ataques malintencionados automatizados, el </w:t>
      </w:r>
      <w:r w:rsidR="0065495D" w:rsidRPr="00CC1046">
        <w:rPr>
          <w:color w:val="000000" w:themeColor="text1"/>
        </w:rPr>
        <w:t xml:space="preserve">formulario integra una verificación </w:t>
      </w:r>
      <w:proofErr w:type="spellStart"/>
      <w:r w:rsidR="0065495D" w:rsidRPr="00CC1046">
        <w:rPr>
          <w:color w:val="000000" w:themeColor="text1"/>
        </w:rPr>
        <w:t>anti-bot</w:t>
      </w:r>
      <w:proofErr w:type="spellEnd"/>
      <w:r w:rsidR="0065495D" w:rsidRPr="00CC1046">
        <w:rPr>
          <w:color w:val="000000" w:themeColor="text1"/>
        </w:rPr>
        <w:t xml:space="preserve"> sencilla que debe ser resuelta</w:t>
      </w:r>
      <w:r w:rsidRPr="00CC1046">
        <w:rPr>
          <w:color w:val="000000" w:themeColor="text1"/>
        </w:rPr>
        <w:t xml:space="preserve"> correctamente antes de poder entrar al sistema, desplegando en la parte inferior las opciones necesarias para crear nuevas cuentas o recuperar contraseñas olvidadas. </w:t>
      </w:r>
    </w:p>
    <w:p w:rsidR="00F80E9F" w:rsidRPr="00CC1046" w:rsidRDefault="00F80E9F" w:rsidP="00F80E9F">
      <w:pPr>
        <w:rPr>
          <w:b/>
          <w:bCs/>
          <w:color w:val="000000" w:themeColor="text1"/>
        </w:rPr>
      </w:pPr>
      <w:r w:rsidRPr="00CC1046">
        <w:rPr>
          <w:b/>
          <w:color w:val="000000" w:themeColor="text1"/>
        </w:rPr>
        <w:lastRenderedPageBreak/>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12</w:t>
      </w:r>
      <w:r w:rsidRPr="00CC1046">
        <w:rPr>
          <w:b/>
          <w:color w:val="000000" w:themeColor="text1"/>
        </w:rPr>
        <w:fldChar w:fldCharType="end"/>
      </w:r>
    </w:p>
    <w:p w:rsidR="00F80E9F" w:rsidRPr="00CC1046" w:rsidRDefault="00F80E9F" w:rsidP="00F80E9F">
      <w:pPr>
        <w:rPr>
          <w:color w:val="000000" w:themeColor="text1"/>
          <w:lang w:val="es-MX"/>
        </w:rPr>
      </w:pPr>
      <w:r w:rsidRPr="00CC1046">
        <w:rPr>
          <w:i/>
          <w:iCs/>
          <w:color w:val="000000" w:themeColor="text1"/>
        </w:rPr>
        <w:t>Pantalla de inicio de sesión</w:t>
      </w:r>
    </w:p>
    <w:p w:rsidR="00F80E9F" w:rsidRPr="00CC1046" w:rsidRDefault="00F80E9F" w:rsidP="00F80E9F">
      <w:pPr>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74B50B5D" wp14:editId="6081EB17">
            <wp:extent cx="5612130" cy="2581275"/>
            <wp:effectExtent l="0" t="0" r="7620" b="9525"/>
            <wp:docPr id="631372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72467" name=""/>
                    <pic:cNvPicPr/>
                  </pic:nvPicPr>
                  <pic:blipFill>
                    <a:blip r:embed="rId20"/>
                    <a:stretch>
                      <a:fillRect/>
                    </a:stretch>
                  </pic:blipFill>
                  <pic:spPr>
                    <a:xfrm>
                      <a:off x="0" y="0"/>
                      <a:ext cx="5612130" cy="2581275"/>
                    </a:xfrm>
                    <a:prstGeom prst="rect">
                      <a:avLst/>
                    </a:prstGeom>
                  </pic:spPr>
                </pic:pic>
              </a:graphicData>
            </a:graphic>
          </wp:inline>
        </w:drawing>
      </w:r>
    </w:p>
    <w:p w:rsidR="00F80E9F" w:rsidRPr="007B0A5F" w:rsidRDefault="00F80E9F" w:rsidP="007B0A5F">
      <w:pPr>
        <w:rPr>
          <w:rFonts w:ascii="Arial" w:hAnsi="Arial" w:cs="Arial"/>
          <w:color w:val="000000" w:themeColor="text1"/>
          <w:lang w:val="es-MX"/>
        </w:rPr>
      </w:pPr>
      <w:r w:rsidRPr="00CC1046">
        <w:rPr>
          <w:rFonts w:ascii="Arial" w:hAnsi="Arial" w:cs="Arial"/>
          <w:color w:val="000000" w:themeColor="text1"/>
          <w:lang w:val="es-MX"/>
        </w:rPr>
        <w:t xml:space="preserve">Nota. Interfaz principal de autenticación requiriendo cédula de identidad, contraseña y verificación </w:t>
      </w:r>
      <w:proofErr w:type="spellStart"/>
      <w:r w:rsidRPr="00CC1046">
        <w:rPr>
          <w:rFonts w:ascii="Arial" w:hAnsi="Arial" w:cs="Arial"/>
          <w:color w:val="000000" w:themeColor="text1"/>
          <w:lang w:val="es-MX"/>
        </w:rPr>
        <w:t>anti-b</w:t>
      </w:r>
      <w:r w:rsidR="007B0A5F">
        <w:rPr>
          <w:rFonts w:ascii="Arial" w:hAnsi="Arial" w:cs="Arial"/>
          <w:color w:val="000000" w:themeColor="text1"/>
          <w:lang w:val="es-MX"/>
        </w:rPr>
        <w:t>ot</w:t>
      </w:r>
      <w:proofErr w:type="spellEnd"/>
      <w:r w:rsidR="007B0A5F">
        <w:rPr>
          <w:rFonts w:ascii="Arial" w:hAnsi="Arial" w:cs="Arial"/>
          <w:color w:val="000000" w:themeColor="text1"/>
          <w:lang w:val="es-MX"/>
        </w:rPr>
        <w:t>. Fuente: Los autores (2026).</w:t>
      </w:r>
    </w:p>
    <w:p w:rsidR="00034274" w:rsidRDefault="00D27878" w:rsidP="00FF0A8E">
      <w:pPr>
        <w:pStyle w:val="Ttulo2"/>
        <w:rPr>
          <w:color w:val="000000" w:themeColor="text1"/>
        </w:rPr>
      </w:pPr>
      <w:bookmarkStart w:id="14" w:name="_Toc244017728"/>
      <w:r w:rsidRPr="00CC1046">
        <w:rPr>
          <w:color w:val="000000" w:themeColor="text1"/>
        </w:rPr>
        <w:t xml:space="preserve">3.2. </w:t>
      </w:r>
      <w:r w:rsidR="00034274" w:rsidRPr="00CC1046">
        <w:rPr>
          <w:color w:val="000000" w:themeColor="text1"/>
        </w:rPr>
        <w:t>Vista de creación de cuentas</w:t>
      </w:r>
      <w:r w:rsidR="00FC5850" w:rsidRPr="00CC1046">
        <w:rPr>
          <w:color w:val="000000" w:themeColor="text1"/>
        </w:rPr>
        <w:t xml:space="preserve"> – Cómo crear una cuenta</w:t>
      </w:r>
      <w:bookmarkEnd w:id="14"/>
    </w:p>
    <w:p w:rsidR="007B0A5F" w:rsidRPr="00CC1046" w:rsidRDefault="007B0A5F" w:rsidP="007B0A5F">
      <w:pPr>
        <w:ind w:firstLine="708"/>
        <w:rPr>
          <w:color w:val="000000" w:themeColor="text1"/>
        </w:rPr>
      </w:pPr>
      <w:r w:rsidRPr="00CC1046">
        <w:rPr>
          <w:color w:val="000000" w:themeColor="text1"/>
        </w:rPr>
        <w:t>La interfaz dedicada a la creación de nuevas cuentas está estructurada para recolectar de manera segura y eficiente la información personal indispensable de los estudiantes o personal que deseen formar parte del ecosistema (</w:t>
      </w:r>
      <w:r>
        <w:rPr>
          <w:color w:val="000000" w:themeColor="text1"/>
        </w:rPr>
        <w:t xml:space="preserve">ver Figura </w:t>
      </w:r>
      <w:r w:rsidR="00B05BAB">
        <w:rPr>
          <w:color w:val="000000" w:themeColor="text1"/>
        </w:rPr>
        <w:t>13</w:t>
      </w:r>
      <w:r w:rsidRPr="00CC1046">
        <w:rPr>
          <w:color w:val="000000" w:themeColor="text1"/>
        </w:rPr>
        <w:t xml:space="preserve">), en este apartado se exige la introducción del número de cédula determinando su nacionalidad, el nombre completo del individuo y un correo electrónico válido, el cual será fundamental para posteriores notificaciones. </w:t>
      </w:r>
    </w:p>
    <w:p w:rsidR="007B0A5F" w:rsidRPr="007B0A5F" w:rsidRDefault="007B0A5F" w:rsidP="007B0A5F">
      <w:pPr>
        <w:ind w:firstLine="708"/>
        <w:rPr>
          <w:color w:val="000000" w:themeColor="text1"/>
        </w:rPr>
      </w:pPr>
      <w:r w:rsidRPr="00CC1046">
        <w:rPr>
          <w:color w:val="000000" w:themeColor="text1"/>
        </w:rPr>
        <w:t xml:space="preserve">Un aspecto sumamente destacable de este formulario es el componente dinámico de seguridad de la contraseña, el cual incluye una barra indicadora en tiempo </w:t>
      </w:r>
      <w:r w:rsidRPr="00CC1046">
        <w:rPr>
          <w:color w:val="000000" w:themeColor="text1"/>
        </w:rPr>
        <w:lastRenderedPageBreak/>
        <w:t>real que evalúa la fortaleza de la clave ingresada exigiendo mínimos de seguridad, requiriendo finalmente la resolución del captcha integrado para concr</w:t>
      </w:r>
      <w:r>
        <w:rPr>
          <w:color w:val="000000" w:themeColor="text1"/>
        </w:rPr>
        <w:t xml:space="preserve">etar el registro exitosamente. </w:t>
      </w:r>
    </w:p>
    <w:p w:rsidR="00AF028A" w:rsidRPr="00CC1046" w:rsidRDefault="00AF028A" w:rsidP="007B0A5F">
      <w:pPr>
        <w:spacing w:line="240" w:lineRule="auto"/>
        <w:rPr>
          <w:b/>
          <w:bCs/>
          <w:color w:val="000000" w:themeColor="text1"/>
        </w:rPr>
      </w:pPr>
      <w:r w:rsidRPr="00CC1046">
        <w:rPr>
          <w:b/>
          <w:color w:val="000000" w:themeColor="text1"/>
        </w:rPr>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13</w:t>
      </w:r>
      <w:r w:rsidRPr="00CC1046">
        <w:rPr>
          <w:b/>
          <w:color w:val="000000" w:themeColor="text1"/>
        </w:rPr>
        <w:fldChar w:fldCharType="end"/>
      </w:r>
    </w:p>
    <w:p w:rsidR="007B0A5F" w:rsidRPr="007B0A5F" w:rsidRDefault="00241F93" w:rsidP="007B0A5F">
      <w:pPr>
        <w:spacing w:line="240" w:lineRule="auto"/>
        <w:rPr>
          <w:color w:val="000000" w:themeColor="text1"/>
        </w:rPr>
      </w:pPr>
      <w:r w:rsidRPr="00CC1046">
        <w:rPr>
          <w:i/>
          <w:iCs/>
          <w:color w:val="000000" w:themeColor="text1"/>
        </w:rPr>
        <w:t>Formulario de creación de</w:t>
      </w:r>
      <w:r w:rsidR="00CA6C3E" w:rsidRPr="00CC1046">
        <w:rPr>
          <w:i/>
          <w:iCs/>
          <w:color w:val="000000" w:themeColor="text1"/>
        </w:rPr>
        <w:t xml:space="preserve"> creación de cuenta</w:t>
      </w:r>
    </w:p>
    <w:p w:rsidR="00034274" w:rsidRPr="00CC1046" w:rsidRDefault="00034274"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FFB7847" wp14:editId="5D4202AC">
            <wp:extent cx="4885055" cy="2314575"/>
            <wp:effectExtent l="0" t="0" r="0" b="9525"/>
            <wp:docPr id="788536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36649" name=""/>
                    <pic:cNvPicPr/>
                  </pic:nvPicPr>
                  <pic:blipFill rotWithShape="1">
                    <a:blip r:embed="rId21"/>
                    <a:srcRect l="2135" t="3775" r="6627" b="4494"/>
                    <a:stretch/>
                  </pic:blipFill>
                  <pic:spPr bwMode="auto">
                    <a:xfrm>
                      <a:off x="0" y="0"/>
                      <a:ext cx="4935205" cy="2338336"/>
                    </a:xfrm>
                    <a:prstGeom prst="rect">
                      <a:avLst/>
                    </a:prstGeom>
                    <a:ln>
                      <a:noFill/>
                    </a:ln>
                    <a:extLst>
                      <a:ext uri="{53640926-AAD7-44D8-BBD7-CCE9431645EC}">
                        <a14:shadowObscured xmlns:a14="http://schemas.microsoft.com/office/drawing/2010/main"/>
                      </a:ext>
                    </a:extLst>
                  </pic:spPr>
                </pic:pic>
              </a:graphicData>
            </a:graphic>
          </wp:inline>
        </w:drawing>
      </w:r>
    </w:p>
    <w:p w:rsidR="00CA6C3E" w:rsidRPr="00CC1046" w:rsidRDefault="00CA6C3E" w:rsidP="007B0A5F">
      <w:pPr>
        <w:spacing w:line="240" w:lineRule="auto"/>
        <w:rPr>
          <w:rFonts w:ascii="Arial" w:hAnsi="Arial" w:cs="Arial"/>
          <w:color w:val="000000" w:themeColor="text1"/>
          <w:lang w:val="es-MX"/>
        </w:rPr>
      </w:pPr>
      <w:r w:rsidRPr="00CC1046">
        <w:rPr>
          <w:i/>
          <w:iCs/>
          <w:color w:val="000000" w:themeColor="text1"/>
        </w:rPr>
        <w:t>Nota.</w:t>
      </w:r>
      <w:r w:rsidRPr="00CC1046">
        <w:rPr>
          <w:color w:val="000000" w:themeColor="text1"/>
        </w:rPr>
        <w:t xml:space="preserve"> Vista de registro para nuevos usuarios con indicador dinámico de seguridad de contraseña.</w:t>
      </w:r>
      <w:r w:rsidR="00C34D68" w:rsidRPr="00CC1046">
        <w:rPr>
          <w:rFonts w:ascii="Arial" w:hAnsi="Arial" w:cs="Arial"/>
          <w:color w:val="000000" w:themeColor="text1"/>
          <w:lang w:val="es-MX"/>
        </w:rPr>
        <w:t xml:space="preserve"> Fuente: Los autores (2026).</w:t>
      </w:r>
    </w:p>
    <w:p w:rsidR="007B0A5F" w:rsidRDefault="00D27878" w:rsidP="007B0A5F">
      <w:pPr>
        <w:pStyle w:val="Ttulo2"/>
        <w:rPr>
          <w:noProof/>
          <w:color w:val="000000" w:themeColor="text1"/>
        </w:rPr>
      </w:pPr>
      <w:bookmarkStart w:id="15" w:name="_Toc244017729"/>
      <w:r w:rsidRPr="00CC1046">
        <w:rPr>
          <w:color w:val="000000" w:themeColor="text1"/>
        </w:rPr>
        <w:t xml:space="preserve">3.2. </w:t>
      </w:r>
      <w:r w:rsidR="00E61D43" w:rsidRPr="00CC1046">
        <w:rPr>
          <w:color w:val="000000" w:themeColor="text1"/>
        </w:rPr>
        <w:t>Vista de</w:t>
      </w:r>
      <w:r w:rsidR="00E61D43" w:rsidRPr="00CC1046">
        <w:rPr>
          <w:noProof/>
          <w:color w:val="000000" w:themeColor="text1"/>
        </w:rPr>
        <w:t xml:space="preserve"> recuperación de acceso</w:t>
      </w:r>
      <w:r w:rsidR="00FC5850" w:rsidRPr="00CC1046">
        <w:rPr>
          <w:noProof/>
          <w:color w:val="000000" w:themeColor="text1"/>
        </w:rPr>
        <w:t xml:space="preserve"> – Cómo recuperar tu contraseña</w:t>
      </w:r>
      <w:bookmarkEnd w:id="15"/>
    </w:p>
    <w:p w:rsidR="007B0A5F" w:rsidRPr="007B0A5F" w:rsidRDefault="007B0A5F" w:rsidP="007B0A5F">
      <w:pPr>
        <w:ind w:firstLine="708"/>
        <w:rPr>
          <w:rFonts w:ascii="Arial" w:hAnsi="Arial" w:cs="Arial"/>
          <w:color w:val="000000" w:themeColor="text1"/>
          <w:lang w:val="es-MX"/>
        </w:rPr>
      </w:pPr>
      <w:r w:rsidRPr="00CC1046">
        <w:rPr>
          <w:rFonts w:ascii="Arial" w:hAnsi="Arial" w:cs="Arial"/>
          <w:color w:val="000000" w:themeColor="text1"/>
          <w:lang w:val="es-MX"/>
        </w:rPr>
        <w:t xml:space="preserve">Pensando en la usabilidad y la asistencia al usuario, el sistema cuenta con una vista de recuperación de acceso </w:t>
      </w:r>
      <w:r>
        <w:rPr>
          <w:rFonts w:ascii="Arial" w:hAnsi="Arial" w:cs="Arial"/>
          <w:color w:val="000000" w:themeColor="text1"/>
          <w:lang w:val="es-MX"/>
        </w:rPr>
        <w:t>(ver Figura 14</w:t>
      </w:r>
      <w:r w:rsidRPr="00CC1046">
        <w:rPr>
          <w:rFonts w:ascii="Arial" w:hAnsi="Arial" w:cs="Arial"/>
          <w:color w:val="000000" w:themeColor="text1"/>
          <w:lang w:val="es-MX"/>
        </w:rPr>
        <w:t xml:space="preserve">), diseñada para ayudar a quienes hayan extraviado u olvidado sus credenciales de ingreso, en esta sección de la plataforma el usuario afectado tendrá la flexibilidad de seleccionar su método de validación preferido, pudiendo iniciar el proceso de recuperación ingresando su número de cédula de identidad o, de forma alternativa, su correo electrónico; una vez introducido el dato seleccionado y resuelto el correspondiente captcha </w:t>
      </w:r>
      <w:proofErr w:type="spellStart"/>
      <w:r w:rsidRPr="00CC1046">
        <w:rPr>
          <w:rFonts w:ascii="Arial" w:hAnsi="Arial" w:cs="Arial"/>
          <w:color w:val="000000" w:themeColor="text1"/>
          <w:lang w:val="es-MX"/>
        </w:rPr>
        <w:t>anti-bot</w:t>
      </w:r>
      <w:proofErr w:type="spellEnd"/>
      <w:r w:rsidRPr="00CC1046">
        <w:rPr>
          <w:rFonts w:ascii="Arial" w:hAnsi="Arial" w:cs="Arial"/>
          <w:color w:val="000000" w:themeColor="text1"/>
          <w:lang w:val="es-MX"/>
        </w:rPr>
        <w:t xml:space="preserve">, el sistema procederá a enviar un enlace seguro para restaurar el acceso, </w:t>
      </w:r>
      <w:r w:rsidRPr="00CC1046">
        <w:rPr>
          <w:rFonts w:ascii="Arial" w:hAnsi="Arial" w:cs="Arial"/>
          <w:color w:val="000000" w:themeColor="text1"/>
          <w:lang w:val="es-MX"/>
        </w:rPr>
        <w:lastRenderedPageBreak/>
        <w:t>manteniendo siempre visible la opción de regresar al inicio en caso de haber recordado la contraseña o haber entrado a este apartado por accidente.</w:t>
      </w:r>
    </w:p>
    <w:p w:rsidR="00AF028A" w:rsidRPr="00CC1046" w:rsidRDefault="00AF028A" w:rsidP="007B0A5F">
      <w:pPr>
        <w:spacing w:line="240" w:lineRule="auto"/>
        <w:rPr>
          <w:b/>
          <w:bCs/>
          <w:color w:val="000000" w:themeColor="text1"/>
        </w:rPr>
      </w:pPr>
      <w:r w:rsidRPr="00CC1046">
        <w:rPr>
          <w:b/>
          <w:color w:val="000000" w:themeColor="text1"/>
        </w:rPr>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14</w:t>
      </w:r>
      <w:r w:rsidRPr="00CC1046">
        <w:rPr>
          <w:b/>
          <w:color w:val="000000" w:themeColor="text1"/>
        </w:rPr>
        <w:fldChar w:fldCharType="end"/>
      </w:r>
    </w:p>
    <w:p w:rsidR="00AF028A" w:rsidRPr="00CC1046" w:rsidRDefault="00AF028A" w:rsidP="007B0A5F">
      <w:pPr>
        <w:spacing w:line="240" w:lineRule="auto"/>
        <w:rPr>
          <w:color w:val="000000" w:themeColor="text1"/>
          <w:lang w:val="es-MX"/>
        </w:rPr>
      </w:pPr>
      <w:r w:rsidRPr="00CC1046">
        <w:rPr>
          <w:i/>
          <w:iCs/>
          <w:color w:val="000000" w:themeColor="text1"/>
        </w:rPr>
        <w:t>Recuperación de acceso</w:t>
      </w:r>
    </w:p>
    <w:p w:rsidR="00E61D43" w:rsidRPr="00CC1046" w:rsidRDefault="00E61D43" w:rsidP="007B0A5F">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486D7A3E" wp14:editId="2AF77CBC">
            <wp:extent cx="5448300" cy="2685313"/>
            <wp:effectExtent l="0" t="0" r="0" b="1270"/>
            <wp:docPr id="871925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25067" name=""/>
                    <pic:cNvPicPr/>
                  </pic:nvPicPr>
                  <pic:blipFill>
                    <a:blip r:embed="rId22"/>
                    <a:stretch>
                      <a:fillRect/>
                    </a:stretch>
                  </pic:blipFill>
                  <pic:spPr>
                    <a:xfrm>
                      <a:off x="0" y="0"/>
                      <a:ext cx="5458075" cy="2690131"/>
                    </a:xfrm>
                    <a:prstGeom prst="rect">
                      <a:avLst/>
                    </a:prstGeom>
                  </pic:spPr>
                </pic:pic>
              </a:graphicData>
            </a:graphic>
          </wp:inline>
        </w:drawing>
      </w:r>
    </w:p>
    <w:p w:rsidR="00AF028A" w:rsidRPr="00CC1046" w:rsidRDefault="00AF028A" w:rsidP="007B0A5F">
      <w:pPr>
        <w:spacing w:line="240" w:lineRule="auto"/>
        <w:rPr>
          <w:rFonts w:ascii="Arial" w:hAnsi="Arial" w:cs="Arial"/>
          <w:color w:val="000000" w:themeColor="text1"/>
          <w:lang w:val="es-MX"/>
        </w:rPr>
      </w:pPr>
      <w:r w:rsidRPr="00CC1046">
        <w:rPr>
          <w:i/>
          <w:iCs/>
          <w:color w:val="000000" w:themeColor="text1"/>
        </w:rPr>
        <w:t>Nota.</w:t>
      </w:r>
      <w:r w:rsidRPr="00CC1046">
        <w:rPr>
          <w:color w:val="000000" w:themeColor="text1"/>
        </w:rPr>
        <w:t xml:space="preserve"> Interfaz para solicitar el restablecimiento de contraseña mediante número de cédula o correo electrónico institucional.</w:t>
      </w:r>
      <w:r w:rsidR="00C34D68" w:rsidRPr="00CC1046">
        <w:rPr>
          <w:rFonts w:ascii="Arial" w:hAnsi="Arial" w:cs="Arial"/>
          <w:color w:val="000000" w:themeColor="text1"/>
          <w:lang w:val="es-MX"/>
        </w:rPr>
        <w:t xml:space="preserve"> Fuente: Los autores (2026).</w:t>
      </w:r>
    </w:p>
    <w:p w:rsidR="00CF304B" w:rsidRDefault="00D27878" w:rsidP="00FF0A8E">
      <w:pPr>
        <w:pStyle w:val="Ttulo2"/>
        <w:rPr>
          <w:color w:val="000000" w:themeColor="text1"/>
        </w:rPr>
      </w:pPr>
      <w:bookmarkStart w:id="16" w:name="_Toc244017730"/>
      <w:r w:rsidRPr="00CC1046">
        <w:rPr>
          <w:color w:val="000000" w:themeColor="text1"/>
        </w:rPr>
        <w:t xml:space="preserve">3.4. </w:t>
      </w:r>
      <w:r w:rsidR="00CF304B" w:rsidRPr="00CC1046">
        <w:rPr>
          <w:color w:val="000000" w:themeColor="text1"/>
        </w:rPr>
        <w:t>Perfil - ¿Dónde gestionar mis datos?</w:t>
      </w:r>
      <w:bookmarkEnd w:id="16"/>
    </w:p>
    <w:p w:rsidR="00B05BAB" w:rsidRPr="00B05BAB" w:rsidRDefault="00053F7E" w:rsidP="00B05BAB">
      <w:pPr>
        <w:ind w:firstLine="708"/>
        <w:rPr>
          <w:lang w:val="es-MX"/>
        </w:rPr>
      </w:pPr>
      <w:r>
        <w:t>El apartado de Perfil de Usuario funciona como el centro de control personal y de auditoría dentro de la plataforma CIIDI, proporcionando a cada miembro un espacio seguro para la ge</w:t>
      </w:r>
      <w:r w:rsidR="000671DD">
        <w:t>stión de su identidad digital, a</w:t>
      </w:r>
      <w:r>
        <w:t>l ser la pantalla de aterrizaje predeterminada para usuarios estándar tras iniciar sesión, este módulo centraliza la actualización de datos de contacto, la revisión de métricas de actividad y la configuración</w:t>
      </w:r>
      <w:r w:rsidR="00BF178A">
        <w:t xml:space="preserve"> de las barreras de seguridad; e</w:t>
      </w:r>
      <w:r>
        <w:t>l sistema garantiza así un control transparente sobre la información institucional del usuario, organizando todas sus operaciones en tres pe</w:t>
      </w:r>
      <w:r w:rsidR="00C01C5C">
        <w:t>stañas funcionales consecutivas</w:t>
      </w:r>
      <w:r w:rsidR="00B05BAB">
        <w:t>.</w:t>
      </w:r>
    </w:p>
    <w:p w:rsidR="00F5518C" w:rsidRDefault="00D27878" w:rsidP="00FF0A8E">
      <w:pPr>
        <w:pStyle w:val="Ttulo3"/>
        <w:rPr>
          <w:color w:val="000000" w:themeColor="text1"/>
        </w:rPr>
      </w:pPr>
      <w:bookmarkStart w:id="17" w:name="_Toc244017731"/>
      <w:r w:rsidRPr="00CC1046">
        <w:rPr>
          <w:color w:val="000000" w:themeColor="text1"/>
        </w:rPr>
        <w:lastRenderedPageBreak/>
        <w:t xml:space="preserve">3.4.1. </w:t>
      </w:r>
      <w:r w:rsidR="00F5518C" w:rsidRPr="00CC1046">
        <w:rPr>
          <w:color w:val="000000" w:themeColor="text1"/>
        </w:rPr>
        <w:t xml:space="preserve">Resumen de Cuenta e Identidad </w:t>
      </w:r>
      <w:r w:rsidR="00702D68" w:rsidRPr="00CC1046">
        <w:rPr>
          <w:color w:val="000000" w:themeColor="text1"/>
        </w:rPr>
        <w:t>Institucional</w:t>
      </w:r>
      <w:bookmarkEnd w:id="17"/>
    </w:p>
    <w:p w:rsidR="00C05486" w:rsidRDefault="00B05BAB" w:rsidP="00B05BAB">
      <w:pPr>
        <w:ind w:firstLine="708"/>
      </w:pPr>
      <w:r>
        <w:t>Al iniciar sesión, la plataforma despliega por defecto la primera pestaña funcional denominada "Resu</w:t>
      </w:r>
      <w:r w:rsidR="006B7FB7">
        <w:t>men de Cuenta" (ver Figura 15</w:t>
      </w:r>
      <w:r w:rsidR="0064653E">
        <w:t>), e</w:t>
      </w:r>
      <w:r>
        <w:t xml:space="preserve">sta interfaz presenta un panel informativo bidimensional diseñado con criterios de usabilidad para facilitar una lectura rápida </w:t>
      </w:r>
      <w:r w:rsidR="00006FAE">
        <w:t>del estado actual del usuario, e</w:t>
      </w:r>
      <w:r>
        <w:t xml:space="preserve">n la sección izquierda, el componente de "Ficha Personal e Institucional" expone de manera consolidada los datos de identificación inmutables del individuo, tales como su nombre completo registrado, su cédula de identidad, el correo electrónico asociado para notificaciones, el rol jerárquico asignado en la plataforma (por ejemplo, Docentes Nivel 2) y su respectiva dependencia académica. </w:t>
      </w:r>
    </w:p>
    <w:p w:rsidR="00B05BAB" w:rsidRPr="00B05BAB" w:rsidRDefault="00B05BAB" w:rsidP="00B05BAB">
      <w:pPr>
        <w:ind w:firstLine="708"/>
        <w:rPr>
          <w:lang w:val="es-MX"/>
        </w:rPr>
      </w:pPr>
      <w:r>
        <w:t>Simultáneamente, el segmento derecho detalla el "Estado de la Cuenta y Accesos", proporcionando métricas vitales de seguridad y telemetría que incluyen el estatus de verificación del correo electrónico, el conteo histórico acumulado de inicios de sesión y las marcas temporales exactas tanto del registro inicial en el sistema como de la última actividad detectada por el servidor.</w:t>
      </w:r>
    </w:p>
    <w:p w:rsidR="00CF304B" w:rsidRPr="00CC1046" w:rsidRDefault="00CF304B" w:rsidP="00E83C7E">
      <w:pPr>
        <w:spacing w:line="240" w:lineRule="auto"/>
        <w:rPr>
          <w:b/>
          <w:color w:val="000000" w:themeColor="text1"/>
          <w:lang w:val="es-MX"/>
        </w:rPr>
      </w:pPr>
      <w:r w:rsidRPr="00CC1046">
        <w:rPr>
          <w:b/>
          <w:color w:val="000000" w:themeColor="text1"/>
        </w:rPr>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15</w:t>
      </w:r>
      <w:r w:rsidRPr="00CC1046">
        <w:rPr>
          <w:b/>
          <w:color w:val="000000" w:themeColor="text1"/>
        </w:rPr>
        <w:fldChar w:fldCharType="end"/>
      </w:r>
    </w:p>
    <w:p w:rsidR="00702D68" w:rsidRPr="00CC1046" w:rsidRDefault="00702D68" w:rsidP="00E83C7E">
      <w:pPr>
        <w:spacing w:line="240" w:lineRule="auto"/>
        <w:rPr>
          <w:i/>
          <w:color w:val="000000" w:themeColor="text1"/>
        </w:rPr>
      </w:pPr>
      <w:r w:rsidRPr="00CC1046">
        <w:rPr>
          <w:i/>
          <w:color w:val="000000" w:themeColor="text1"/>
        </w:rPr>
        <w:t>Perfil de usuario: Pestaña de Resumen de Cuenta</w:t>
      </w:r>
    </w:p>
    <w:p w:rsidR="00CF304B" w:rsidRPr="00CC1046" w:rsidRDefault="00CF304B" w:rsidP="00E83C7E">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7378F476" wp14:editId="02474D9B">
            <wp:extent cx="5612130" cy="303784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037840"/>
                    </a:xfrm>
                    <a:prstGeom prst="rect">
                      <a:avLst/>
                    </a:prstGeom>
                  </pic:spPr>
                </pic:pic>
              </a:graphicData>
            </a:graphic>
          </wp:inline>
        </w:drawing>
      </w:r>
    </w:p>
    <w:p w:rsidR="00702D68" w:rsidRPr="00CC1046" w:rsidRDefault="00702D68" w:rsidP="00E83C7E">
      <w:pPr>
        <w:spacing w:line="240" w:lineRule="auto"/>
        <w:rPr>
          <w:rFonts w:ascii="Arial" w:hAnsi="Arial" w:cs="Arial"/>
          <w:color w:val="000000" w:themeColor="text1"/>
          <w:lang w:val="es-MX"/>
        </w:rPr>
      </w:pPr>
      <w:r w:rsidRPr="00CC1046">
        <w:rPr>
          <w:i/>
          <w:iCs/>
          <w:color w:val="000000" w:themeColor="text1"/>
        </w:rPr>
        <w:t>Nota.</w:t>
      </w:r>
      <w:r w:rsidRPr="00CC1046">
        <w:rPr>
          <w:color w:val="000000" w:themeColor="text1"/>
        </w:rPr>
        <w:t xml:space="preserve"> Interfaz principal de gestión donde se visualizan los datos personales registrados, la ficha institucional y el estado de seguridad de la cuenta actual.</w:t>
      </w:r>
    </w:p>
    <w:p w:rsidR="00F83460" w:rsidRDefault="00D27878" w:rsidP="00FF0A8E">
      <w:pPr>
        <w:pStyle w:val="Ttulo3"/>
        <w:rPr>
          <w:color w:val="000000" w:themeColor="text1"/>
        </w:rPr>
      </w:pPr>
      <w:bookmarkStart w:id="18" w:name="_Toc244017732"/>
      <w:r w:rsidRPr="00CC1046">
        <w:rPr>
          <w:color w:val="000000" w:themeColor="text1"/>
        </w:rPr>
        <w:t xml:space="preserve">3.4.2. </w:t>
      </w:r>
      <w:r w:rsidR="00A75191" w:rsidRPr="00CC1046">
        <w:rPr>
          <w:color w:val="000000" w:themeColor="text1"/>
        </w:rPr>
        <w:t>Pestaña de Modificar Mis Datos</w:t>
      </w:r>
      <w:bookmarkEnd w:id="18"/>
    </w:p>
    <w:p w:rsidR="00E83C7E" w:rsidRDefault="00E83C7E" w:rsidP="00E83C7E">
      <w:pPr>
        <w:rPr>
          <w:lang w:val="es-MX"/>
        </w:rPr>
      </w:pPr>
    </w:p>
    <w:p w:rsidR="00E83C7E" w:rsidRDefault="00E83C7E" w:rsidP="00E83C7E">
      <w:pPr>
        <w:rPr>
          <w:lang w:val="es-MX"/>
        </w:rPr>
      </w:pPr>
    </w:p>
    <w:p w:rsidR="00E83C7E" w:rsidRDefault="00E83C7E" w:rsidP="00E83C7E">
      <w:pPr>
        <w:rPr>
          <w:lang w:val="es-MX"/>
        </w:rPr>
      </w:pPr>
    </w:p>
    <w:p w:rsidR="00E83C7E" w:rsidRDefault="00E83C7E" w:rsidP="00E83C7E">
      <w:pPr>
        <w:rPr>
          <w:lang w:val="es-MX"/>
        </w:rPr>
      </w:pPr>
    </w:p>
    <w:p w:rsidR="00E83C7E" w:rsidRDefault="00E83C7E" w:rsidP="00E83C7E">
      <w:pPr>
        <w:rPr>
          <w:lang w:val="es-MX"/>
        </w:rPr>
      </w:pPr>
    </w:p>
    <w:p w:rsidR="00E83C7E" w:rsidRPr="00E83C7E" w:rsidRDefault="00E83C7E" w:rsidP="00E83C7E">
      <w:pPr>
        <w:rPr>
          <w:lang w:val="es-MX"/>
        </w:rPr>
      </w:pPr>
    </w:p>
    <w:p w:rsidR="00A75191" w:rsidRPr="00CC1046" w:rsidRDefault="00A75191" w:rsidP="00E83C7E">
      <w:pPr>
        <w:spacing w:line="240" w:lineRule="auto"/>
        <w:rPr>
          <w:rFonts w:ascii="Arial" w:hAnsi="Arial" w:cs="Arial"/>
          <w:b/>
          <w:color w:val="000000" w:themeColor="text1"/>
          <w:lang w:val="es-MX"/>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16</w:t>
      </w:r>
      <w:r w:rsidRPr="00CC1046">
        <w:rPr>
          <w:rFonts w:ascii="Arial" w:hAnsi="Arial" w:cs="Arial"/>
          <w:b/>
          <w:color w:val="000000" w:themeColor="text1"/>
        </w:rPr>
        <w:fldChar w:fldCharType="end"/>
      </w:r>
    </w:p>
    <w:p w:rsidR="00A75191" w:rsidRPr="00CC1046" w:rsidRDefault="00A75191" w:rsidP="00E83C7E">
      <w:pPr>
        <w:spacing w:line="240" w:lineRule="auto"/>
        <w:rPr>
          <w:i/>
          <w:color w:val="000000" w:themeColor="text1"/>
          <w:lang w:val="es-MX"/>
        </w:rPr>
      </w:pPr>
      <w:r w:rsidRPr="00CC1046">
        <w:rPr>
          <w:i/>
          <w:color w:val="000000" w:themeColor="text1"/>
          <w:lang w:val="es-MX"/>
        </w:rPr>
        <w:t>Perfil de usuario: Pestaña de Modificar Mis Datos</w:t>
      </w:r>
    </w:p>
    <w:p w:rsidR="00A75191" w:rsidRPr="00CC1046" w:rsidRDefault="00A75191" w:rsidP="00E83C7E">
      <w:pPr>
        <w:spacing w:line="240" w:lineRule="auto"/>
        <w:rPr>
          <w:i/>
          <w:color w:val="000000" w:themeColor="text1"/>
          <w:lang w:val="es-MX"/>
        </w:rPr>
      </w:pPr>
      <w:r w:rsidRPr="00CC1046">
        <w:rPr>
          <w:i/>
          <w:noProof/>
          <w:color w:val="000000" w:themeColor="text1"/>
          <w:lang w:eastAsia="es-VE"/>
        </w:rPr>
        <w:lastRenderedPageBreak/>
        <w:drawing>
          <wp:inline distT="0" distB="0" distL="0" distR="0" wp14:anchorId="0478D4CE" wp14:editId="2A889DBC">
            <wp:extent cx="5612130" cy="347218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472180"/>
                    </a:xfrm>
                    <a:prstGeom prst="rect">
                      <a:avLst/>
                    </a:prstGeom>
                  </pic:spPr>
                </pic:pic>
              </a:graphicData>
            </a:graphic>
          </wp:inline>
        </w:drawing>
      </w:r>
    </w:p>
    <w:p w:rsidR="00A75191" w:rsidRPr="00CC1046" w:rsidRDefault="00A75191" w:rsidP="00E83C7E">
      <w:pPr>
        <w:spacing w:line="240" w:lineRule="auto"/>
        <w:rPr>
          <w:color w:val="000000" w:themeColor="text1"/>
          <w:lang w:val="es-MX"/>
        </w:rPr>
      </w:pPr>
      <w:r w:rsidRPr="00CC1046">
        <w:rPr>
          <w:i/>
          <w:color w:val="000000" w:themeColor="text1"/>
          <w:lang w:val="es-MX"/>
        </w:rPr>
        <w:t>Nota.</w:t>
      </w:r>
      <w:r w:rsidRPr="00CC1046">
        <w:rPr>
          <w:color w:val="000000" w:themeColor="text1"/>
          <w:lang w:val="es-MX"/>
        </w:rPr>
        <w:t xml:space="preserve"> Interfaz de actualización de información de contacto, evidenciando el bloqueo de seguridad sobre la identidad institucional y las opciones de verificación de correo.</w:t>
      </w:r>
    </w:p>
    <w:p w:rsidR="00745BE6" w:rsidRPr="00CC1046" w:rsidRDefault="00460C68" w:rsidP="00FF0A8E">
      <w:pPr>
        <w:ind w:firstLine="708"/>
        <w:rPr>
          <w:color w:val="000000" w:themeColor="text1"/>
        </w:rPr>
      </w:pPr>
      <w:r w:rsidRPr="00CC1046">
        <w:rPr>
          <w:color w:val="000000" w:themeColor="text1"/>
        </w:rPr>
        <w:t>Navegando hacia la segunda pestaña de este módulo, el usuario encontrará la interfaz de "Mod</w:t>
      </w:r>
      <w:r w:rsidR="00E83C7E">
        <w:rPr>
          <w:color w:val="000000" w:themeColor="text1"/>
        </w:rPr>
        <w:t>ificar Mis Datos" (ver Figura 16</w:t>
      </w:r>
      <w:r w:rsidRPr="00CC1046">
        <w:rPr>
          <w:color w:val="000000" w:themeColor="text1"/>
        </w:rPr>
        <w:t>), la cual ha sido diseñada bajo estrictos parámetros de seguridad y protección de la información institucional</w:t>
      </w:r>
      <w:r w:rsidR="00745BE6" w:rsidRPr="00CC1046">
        <w:rPr>
          <w:color w:val="000000" w:themeColor="text1"/>
        </w:rPr>
        <w:t>, p</w:t>
      </w:r>
      <w:r w:rsidRPr="00CC1046">
        <w:rPr>
          <w:color w:val="000000" w:themeColor="text1"/>
        </w:rPr>
        <w:t xml:space="preserve">ara garantizar la validez legal de los proyectos, actas y constancias académicas generadas por el repositorio, campos críticos de identidad como el Nombre Completo Registrado y la Cédula de Identidad se encuentran bloqueados por defecto, requiriendo que cualquier rectificación oficial deba ser tramitada formalmente a través de la Coordinación Académica. </w:t>
      </w:r>
    </w:p>
    <w:p w:rsidR="00460C68" w:rsidRPr="00CC1046" w:rsidRDefault="00460C68" w:rsidP="00FF0A8E">
      <w:pPr>
        <w:ind w:firstLine="708"/>
        <w:rPr>
          <w:color w:val="000000" w:themeColor="text1"/>
        </w:rPr>
      </w:pPr>
      <w:r w:rsidRPr="00CC1046">
        <w:rPr>
          <w:color w:val="000000" w:themeColor="text1"/>
        </w:rPr>
        <w:t xml:space="preserve">No obstante, el sistema otorga plena autonomía al usuario para gestionar y actualizar su Correo Electrónico Institucional o Personal; al realizar una modificación en este campo de texto y guardar los cambios, la plataforma despachará </w:t>
      </w:r>
      <w:r w:rsidRPr="00CC1046">
        <w:rPr>
          <w:color w:val="000000" w:themeColor="text1"/>
        </w:rPr>
        <w:lastRenderedPageBreak/>
        <w:t>automáticamente un nuevo enlace de seguridad a la dirección suministrada. Además, la interfaz incluye un panel de advertencia preventivo con un botón dedicado para reenviar el enlace de verificación en caso de que la cuenta aún mantenga un estatus de notificación pendiente.</w:t>
      </w:r>
    </w:p>
    <w:p w:rsidR="00745BE6" w:rsidRPr="00CC1046" w:rsidRDefault="00D27878" w:rsidP="00FF0A8E">
      <w:pPr>
        <w:pStyle w:val="Ttulo3"/>
        <w:rPr>
          <w:color w:val="000000" w:themeColor="text1"/>
        </w:rPr>
      </w:pPr>
      <w:bookmarkStart w:id="19" w:name="_Toc244017733"/>
      <w:r w:rsidRPr="00CC1046">
        <w:rPr>
          <w:color w:val="000000" w:themeColor="text1"/>
        </w:rPr>
        <w:t xml:space="preserve">3.4.3. </w:t>
      </w:r>
      <w:r w:rsidR="00745BE6" w:rsidRPr="00CC1046">
        <w:rPr>
          <w:color w:val="000000" w:themeColor="text1"/>
        </w:rPr>
        <w:t>Pestaña de Seguridad y Acceso</w:t>
      </w:r>
      <w:bookmarkEnd w:id="19"/>
    </w:p>
    <w:p w:rsidR="00745BE6" w:rsidRPr="00CC1046" w:rsidRDefault="00745BE6" w:rsidP="00E83C7E">
      <w:pPr>
        <w:spacing w:line="240" w:lineRule="auto"/>
        <w:rPr>
          <w:rFonts w:ascii="Arial" w:hAnsi="Arial" w:cs="Arial"/>
          <w:b/>
          <w:i/>
          <w:color w:val="000000" w:themeColor="text1"/>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17</w:t>
      </w:r>
      <w:r w:rsidRPr="00CC1046">
        <w:rPr>
          <w:rFonts w:ascii="Arial" w:hAnsi="Arial" w:cs="Arial"/>
          <w:b/>
          <w:color w:val="000000" w:themeColor="text1"/>
        </w:rPr>
        <w:fldChar w:fldCharType="end"/>
      </w:r>
    </w:p>
    <w:p w:rsidR="00745BE6" w:rsidRPr="00CC1046" w:rsidRDefault="00745BE6" w:rsidP="00E83C7E">
      <w:pPr>
        <w:spacing w:line="240" w:lineRule="auto"/>
        <w:rPr>
          <w:i/>
          <w:color w:val="000000" w:themeColor="text1"/>
        </w:rPr>
      </w:pPr>
      <w:r w:rsidRPr="00CC1046">
        <w:rPr>
          <w:i/>
          <w:color w:val="000000" w:themeColor="text1"/>
        </w:rPr>
        <w:t>Perfil de usuario: Pestaña de Seguridad y Acceso</w:t>
      </w:r>
    </w:p>
    <w:p w:rsidR="00745BE6" w:rsidRPr="00CC1046" w:rsidRDefault="00745BE6" w:rsidP="00E83C7E">
      <w:pPr>
        <w:spacing w:line="240" w:lineRule="auto"/>
        <w:rPr>
          <w:rFonts w:ascii="Arial" w:hAnsi="Arial" w:cs="Arial"/>
          <w:b/>
          <w:color w:val="000000" w:themeColor="text1"/>
          <w:lang w:val="es-MX"/>
        </w:rPr>
      </w:pPr>
      <w:r w:rsidRPr="00CC1046">
        <w:rPr>
          <w:rFonts w:ascii="Arial" w:hAnsi="Arial" w:cs="Arial"/>
          <w:b/>
          <w:noProof/>
          <w:color w:val="000000" w:themeColor="text1"/>
          <w:lang w:eastAsia="es-VE"/>
        </w:rPr>
        <w:drawing>
          <wp:inline distT="0" distB="0" distL="0" distR="0" wp14:anchorId="5617F6EC" wp14:editId="7068B12F">
            <wp:extent cx="5612130" cy="3469005"/>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469005"/>
                    </a:xfrm>
                    <a:prstGeom prst="rect">
                      <a:avLst/>
                    </a:prstGeom>
                  </pic:spPr>
                </pic:pic>
              </a:graphicData>
            </a:graphic>
          </wp:inline>
        </w:drawing>
      </w:r>
    </w:p>
    <w:p w:rsidR="00745BE6" w:rsidRPr="00CC1046" w:rsidRDefault="00745BE6" w:rsidP="00E83C7E">
      <w:pPr>
        <w:spacing w:line="240" w:lineRule="auto"/>
        <w:rPr>
          <w:rFonts w:ascii="Arial" w:hAnsi="Arial" w:cs="Arial"/>
          <w:color w:val="000000" w:themeColor="text1"/>
          <w:lang w:val="es-MX"/>
        </w:rPr>
      </w:pPr>
      <w:r w:rsidRPr="00CC1046">
        <w:rPr>
          <w:rFonts w:ascii="Arial" w:hAnsi="Arial" w:cs="Arial"/>
          <w:i/>
          <w:color w:val="000000" w:themeColor="text1"/>
          <w:lang w:val="es-MX"/>
        </w:rPr>
        <w:t>Nota.</w:t>
      </w:r>
      <w:r w:rsidRPr="00CC1046">
        <w:rPr>
          <w:rFonts w:ascii="Arial" w:hAnsi="Arial" w:cs="Arial"/>
          <w:color w:val="000000" w:themeColor="text1"/>
          <w:lang w:val="es-MX"/>
        </w:rPr>
        <w:t xml:space="preserve"> Panel de control para el cambio seguro de credenciales, auditoría del entorno de red local y registro cronológico de los eventos de sesión del usuario.</w:t>
      </w:r>
    </w:p>
    <w:p w:rsidR="00745BE6" w:rsidRPr="00CC1046" w:rsidRDefault="00745BE6" w:rsidP="00FF0A8E">
      <w:pPr>
        <w:ind w:firstLine="708"/>
        <w:rPr>
          <w:color w:val="000000" w:themeColor="text1"/>
        </w:rPr>
      </w:pPr>
      <w:r w:rsidRPr="00CC1046">
        <w:rPr>
          <w:color w:val="000000" w:themeColor="text1"/>
        </w:rPr>
        <w:t>Finalmente, la tercera pestaña del perfil, titulada "Se</w:t>
      </w:r>
      <w:r w:rsidR="00E83C7E">
        <w:rPr>
          <w:color w:val="000000" w:themeColor="text1"/>
        </w:rPr>
        <w:t>guridad y Acceso" (ver Figura 17</w:t>
      </w:r>
      <w:r w:rsidRPr="00CC1046">
        <w:rPr>
          <w:color w:val="000000" w:themeColor="text1"/>
        </w:rPr>
        <w:t xml:space="preserve">), concentra las herramientas criptográficas y de auditoría fundamentales para la protección de las credenciales y el monitoreo continuo de la actividad de la sesión, en el panel lateral izquierdo, el sistema provee un formulario seguro para </w:t>
      </w:r>
      <w:r w:rsidRPr="00CC1046">
        <w:rPr>
          <w:color w:val="000000" w:themeColor="text1"/>
        </w:rPr>
        <w:lastRenderedPageBreak/>
        <w:t xml:space="preserve">efectuar el cambio de contraseña, exigiendo la validación obligatoria de la clave vigente antes de permitir el ingreso y confirmación de una nueva contraseña que cumpla con los estándares mínimos de ocho caracteres recomendados. </w:t>
      </w:r>
    </w:p>
    <w:p w:rsidR="00210FB4" w:rsidRPr="00CC1046" w:rsidRDefault="00745BE6" w:rsidP="00FF0A8E">
      <w:pPr>
        <w:ind w:firstLine="708"/>
        <w:rPr>
          <w:color w:val="000000" w:themeColor="text1"/>
        </w:rPr>
      </w:pPr>
      <w:r w:rsidRPr="00CC1046">
        <w:rPr>
          <w:color w:val="000000" w:themeColor="text1"/>
        </w:rPr>
        <w:t>Por su parte, el panel derecho, denominado "Entorno de Seguridad y Sesión", actúa como un registro de auditoría en tiempo real para el usuario; este expone información técnica vital como la dirección IP actual de conexión, el entorno del sistema operativo utilizado y el límite de inactividad programado para el c</w:t>
      </w:r>
      <w:r w:rsidR="004B2A9A" w:rsidRPr="00CC1046">
        <w:rPr>
          <w:color w:val="000000" w:themeColor="text1"/>
        </w:rPr>
        <w:t>ierre automático de la sesión, s</w:t>
      </w:r>
      <w:r w:rsidRPr="00CC1046">
        <w:rPr>
          <w:color w:val="000000" w:themeColor="text1"/>
        </w:rPr>
        <w:t>umado a esto, se despliega una tabla cronológica detallada con los últimos eventos registrados, permitiendo al individuo auditar sus propios inicios y cierres de sesión para detectar proactivamente cualquier actividad o acceso anómalo.</w:t>
      </w:r>
    </w:p>
    <w:p w:rsidR="00210FB4" w:rsidRPr="00CC1046" w:rsidRDefault="00D27878" w:rsidP="00FF0A8E">
      <w:pPr>
        <w:pStyle w:val="Ttulo3"/>
        <w:rPr>
          <w:color w:val="000000" w:themeColor="text1"/>
        </w:rPr>
      </w:pPr>
      <w:bookmarkStart w:id="20" w:name="_Toc244017734"/>
      <w:r w:rsidRPr="00CC1046">
        <w:rPr>
          <w:color w:val="000000" w:themeColor="text1"/>
        </w:rPr>
        <w:t xml:space="preserve">3.4.4. </w:t>
      </w:r>
      <w:r w:rsidR="00210FB4" w:rsidRPr="00CC1046">
        <w:rPr>
          <w:color w:val="000000" w:themeColor="text1"/>
        </w:rPr>
        <w:t>Notificaciones y Retroalimentación del Sistema</w:t>
      </w:r>
      <w:bookmarkEnd w:id="20"/>
    </w:p>
    <w:p w:rsidR="00210FB4" w:rsidRPr="00CC1046" w:rsidRDefault="00210FB4" w:rsidP="00FF0A8E">
      <w:pPr>
        <w:ind w:firstLine="708"/>
        <w:rPr>
          <w:color w:val="000000" w:themeColor="text1"/>
        </w:rPr>
      </w:pPr>
      <w:r w:rsidRPr="00CC1046">
        <w:rPr>
          <w:color w:val="000000" w:themeColor="text1"/>
          <w:bdr w:val="none" w:sz="0" w:space="0" w:color="auto" w:frame="1"/>
        </w:rPr>
        <w:t>Al interactuar con las opciones de configuración y seguridad del perfil, el sistema está programado para emitir no</w:t>
      </w:r>
      <w:r w:rsidR="008C4BD5" w:rsidRPr="00CC1046">
        <w:rPr>
          <w:color w:val="000000" w:themeColor="text1"/>
          <w:bdr w:val="none" w:sz="0" w:space="0" w:color="auto" w:frame="1"/>
        </w:rPr>
        <w:t>tificaciones visuales</w:t>
      </w:r>
      <w:r w:rsidRPr="00CC1046">
        <w:rPr>
          <w:color w:val="000000" w:themeColor="text1"/>
          <w:bdr w:val="none" w:sz="0" w:space="0" w:color="auto" w:frame="1"/>
        </w:rPr>
        <w:t xml:space="preserve"> que informan al usuario sobre el resultado de sus acciones, garantizando una comunicación transparente y continua, cuando un usuario dec</w:t>
      </w:r>
      <w:r w:rsidR="008C4BD5" w:rsidRPr="00CC1046">
        <w:rPr>
          <w:color w:val="000000" w:themeColor="text1"/>
          <w:bdr w:val="none" w:sz="0" w:space="0" w:color="auto" w:frame="1"/>
        </w:rPr>
        <w:t xml:space="preserve">ide validar su identidad </w:t>
      </w:r>
      <w:r w:rsidRPr="00CC1046">
        <w:rPr>
          <w:color w:val="000000" w:themeColor="text1"/>
          <w:bdr w:val="none" w:sz="0" w:space="0" w:color="auto" w:frame="1"/>
        </w:rPr>
        <w:t>y presiona el botón para reenviar el enlace de verificación, la plataforma despliega una alerta informativa confirmando que el correo electrónico ha sido despac</w:t>
      </w:r>
      <w:r w:rsidR="00E83C7E">
        <w:rPr>
          <w:color w:val="000000" w:themeColor="text1"/>
          <w:bdr w:val="none" w:sz="0" w:space="0" w:color="auto" w:frame="1"/>
        </w:rPr>
        <w:t>hado exitosamente (ver Figura 18</w:t>
      </w:r>
      <w:r w:rsidRPr="00CC1046">
        <w:rPr>
          <w:color w:val="000000" w:themeColor="text1"/>
          <w:bdr w:val="none" w:sz="0" w:space="0" w:color="auto" w:frame="1"/>
        </w:rPr>
        <w:t xml:space="preserve">). </w:t>
      </w:r>
      <w:r w:rsidR="008C4BD5" w:rsidRPr="00CC1046">
        <w:rPr>
          <w:color w:val="000000" w:themeColor="text1"/>
          <w:bdr w:val="none" w:sz="0" w:space="0" w:color="auto" w:frame="1"/>
        </w:rPr>
        <w:t>Este mensaje instruye</w:t>
      </w:r>
      <w:r w:rsidRPr="00CC1046">
        <w:rPr>
          <w:color w:val="000000" w:themeColor="text1"/>
          <w:bdr w:val="none" w:sz="0" w:space="0" w:color="auto" w:frame="1"/>
        </w:rPr>
        <w:t xml:space="preserve"> al individuo a revisar tanto su bandeja de entrada principal como la carpeta de correo no deseado o Spam, asegurando que el token de seguridad </w:t>
      </w:r>
      <w:r w:rsidRPr="00CC1046">
        <w:rPr>
          <w:color w:val="000000" w:themeColor="text1"/>
          <w:bdr w:val="none" w:sz="0" w:space="0" w:color="auto" w:frame="1"/>
        </w:rPr>
        <w:lastRenderedPageBreak/>
        <w:t>temporal pueda ser localizado y activado para habilitar todas las funcionalidades institucionales de la cuenta sin demoras.</w:t>
      </w:r>
      <w:r w:rsidRPr="00CC1046">
        <w:rPr>
          <w:color w:val="000000" w:themeColor="text1"/>
        </w:rPr>
        <w:t xml:space="preserve"> </w:t>
      </w:r>
    </w:p>
    <w:p w:rsidR="00810B5C" w:rsidRPr="00CC1046" w:rsidRDefault="00810B5C" w:rsidP="00E83C7E">
      <w:pPr>
        <w:spacing w:line="240" w:lineRule="auto"/>
        <w:rPr>
          <w:b/>
          <w:bCs/>
          <w:color w:val="000000" w:themeColor="text1"/>
          <w:bdr w:val="none" w:sz="0" w:space="0" w:color="auto" w:frame="1"/>
        </w:rPr>
      </w:pPr>
      <w:r w:rsidRPr="00CC1046">
        <w:rPr>
          <w:b/>
          <w:color w:val="000000" w:themeColor="text1"/>
        </w:rPr>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18</w:t>
      </w:r>
      <w:r w:rsidRPr="00CC1046">
        <w:rPr>
          <w:b/>
          <w:color w:val="000000" w:themeColor="text1"/>
        </w:rPr>
        <w:fldChar w:fldCharType="end"/>
      </w:r>
    </w:p>
    <w:p w:rsidR="00210FB4" w:rsidRPr="00CC1046" w:rsidRDefault="00210FB4" w:rsidP="00E83C7E">
      <w:pPr>
        <w:spacing w:line="240" w:lineRule="auto"/>
        <w:rPr>
          <w:color w:val="000000" w:themeColor="text1"/>
        </w:rPr>
      </w:pPr>
      <w:r w:rsidRPr="00CC1046">
        <w:rPr>
          <w:i/>
          <w:iCs/>
          <w:color w:val="000000" w:themeColor="text1"/>
          <w:bdr w:val="none" w:sz="0" w:space="0" w:color="auto" w:frame="1"/>
        </w:rPr>
        <w:t>Notificación de envío de enlace de confirmación</w:t>
      </w:r>
    </w:p>
    <w:p w:rsidR="00520496" w:rsidRPr="00CC1046" w:rsidRDefault="00520496" w:rsidP="00E83C7E">
      <w:pPr>
        <w:spacing w:line="240" w:lineRule="auto"/>
        <w:rPr>
          <w:color w:val="000000" w:themeColor="text1"/>
        </w:rPr>
      </w:pPr>
      <w:r w:rsidRPr="00CC1046">
        <w:rPr>
          <w:noProof/>
          <w:color w:val="000000" w:themeColor="text1"/>
          <w:lang w:eastAsia="es-VE"/>
        </w:rPr>
        <w:drawing>
          <wp:inline distT="0" distB="0" distL="0" distR="0" wp14:anchorId="7B623A60" wp14:editId="02668112">
            <wp:extent cx="5612130" cy="302260"/>
            <wp:effectExtent l="0" t="0" r="7620" b="254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02260"/>
                    </a:xfrm>
                    <a:prstGeom prst="rect">
                      <a:avLst/>
                    </a:prstGeom>
                  </pic:spPr>
                </pic:pic>
              </a:graphicData>
            </a:graphic>
          </wp:inline>
        </w:drawing>
      </w:r>
    </w:p>
    <w:p w:rsidR="00210FB4" w:rsidRPr="00CC1046" w:rsidRDefault="00210FB4" w:rsidP="00E83C7E">
      <w:pPr>
        <w:spacing w:line="240" w:lineRule="auto"/>
        <w:rPr>
          <w:color w:val="000000" w:themeColor="text1"/>
        </w:rPr>
      </w:pPr>
      <w:r w:rsidRPr="00CC1046">
        <w:rPr>
          <w:i/>
          <w:iCs/>
          <w:color w:val="000000" w:themeColor="text1"/>
          <w:bdr w:val="none" w:sz="0" w:space="0" w:color="auto" w:frame="1"/>
        </w:rPr>
        <w:t>Nota.</w:t>
      </w:r>
      <w:r w:rsidRPr="00CC1046">
        <w:rPr>
          <w:color w:val="000000" w:themeColor="text1"/>
        </w:rPr>
        <w:t xml:space="preserve"> Alerta del sistema que confirma el envío exitoso del correo electrónico de valid</w:t>
      </w:r>
      <w:r w:rsidR="00E83C7E">
        <w:rPr>
          <w:color w:val="000000" w:themeColor="text1"/>
        </w:rPr>
        <w:t>ación a la bandeja del usuario.</w:t>
      </w:r>
    </w:p>
    <w:p w:rsidR="00210FB4" w:rsidRPr="00CC1046" w:rsidRDefault="00210FB4" w:rsidP="00FF0A8E">
      <w:pPr>
        <w:ind w:firstLine="708"/>
        <w:rPr>
          <w:color w:val="000000" w:themeColor="text1"/>
        </w:rPr>
      </w:pPr>
      <w:r w:rsidRPr="00CC1046">
        <w:rPr>
          <w:color w:val="000000" w:themeColor="text1"/>
          <w:bdr w:val="none" w:sz="0" w:space="0" w:color="auto" w:frame="1"/>
        </w:rPr>
        <w:t>De manera similar, si el usuario decide modificar su dirección de correo electrónico institucional o personal desde la pestaña correspondiente, el sistema ejecuta una rutina de actualización en la base de datos y presenta una notificación visual de éxi</w:t>
      </w:r>
      <w:r w:rsidR="00F94B12" w:rsidRPr="00CC1046">
        <w:rPr>
          <w:color w:val="000000" w:themeColor="text1"/>
          <w:bdr w:val="none" w:sz="0" w:space="0" w:color="auto" w:frame="1"/>
        </w:rPr>
        <w:t>to (ver Figura 18), esta alerta</w:t>
      </w:r>
      <w:r w:rsidRPr="00CC1046">
        <w:rPr>
          <w:color w:val="000000" w:themeColor="text1"/>
          <w:bdr w:val="none" w:sz="0" w:space="0" w:color="auto" w:frame="1"/>
        </w:rPr>
        <w:t xml:space="preserve"> con</w:t>
      </w:r>
      <w:r w:rsidR="00F94B12" w:rsidRPr="00CC1046">
        <w:rPr>
          <w:color w:val="000000" w:themeColor="text1"/>
          <w:bdr w:val="none" w:sz="0" w:space="0" w:color="auto" w:frame="1"/>
        </w:rPr>
        <w:t>firma que los registros</w:t>
      </w:r>
      <w:r w:rsidRPr="00CC1046">
        <w:rPr>
          <w:color w:val="000000" w:themeColor="text1"/>
          <w:bdr w:val="none" w:sz="0" w:space="0" w:color="auto" w:frame="1"/>
        </w:rPr>
        <w:t xml:space="preserve"> han sido mod</w:t>
      </w:r>
      <w:r w:rsidR="00F94B12" w:rsidRPr="00CC1046">
        <w:rPr>
          <w:color w:val="000000" w:themeColor="text1"/>
          <w:bdr w:val="none" w:sz="0" w:space="0" w:color="auto" w:frame="1"/>
        </w:rPr>
        <w:t>ificados correctamente, y</w:t>
      </w:r>
      <w:r w:rsidRPr="00CC1046">
        <w:rPr>
          <w:color w:val="000000" w:themeColor="text1"/>
          <w:bdr w:val="none" w:sz="0" w:space="0" w:color="auto" w:frame="1"/>
        </w:rPr>
        <w:t xml:space="preserve"> también advierte de forma explícita que la nueva dirección introducida requerirá un proc</w:t>
      </w:r>
      <w:r w:rsidR="00F94B12" w:rsidRPr="00CC1046">
        <w:rPr>
          <w:color w:val="000000" w:themeColor="text1"/>
          <w:bdr w:val="none" w:sz="0" w:space="0" w:color="auto" w:frame="1"/>
        </w:rPr>
        <w:t>eso de validación obligatorio; l</w:t>
      </w:r>
      <w:r w:rsidRPr="00CC1046">
        <w:rPr>
          <w:color w:val="000000" w:themeColor="text1"/>
          <w:bdr w:val="none" w:sz="0" w:space="0" w:color="auto" w:frame="1"/>
        </w:rPr>
        <w:t>a plataforma enviará automáticamente un nuevo enlace criptográfico al correo recién registrado, dejando la cuenta en un estado de verificación pendiente hasta que el usuario conf</w:t>
      </w:r>
      <w:r w:rsidR="00F94B12" w:rsidRPr="00CC1046">
        <w:rPr>
          <w:color w:val="000000" w:themeColor="text1"/>
          <w:bdr w:val="none" w:sz="0" w:space="0" w:color="auto" w:frame="1"/>
        </w:rPr>
        <w:t>irme ser el propietario</w:t>
      </w:r>
      <w:r w:rsidRPr="00CC1046">
        <w:rPr>
          <w:color w:val="000000" w:themeColor="text1"/>
          <w:bdr w:val="none" w:sz="0" w:space="0" w:color="auto" w:frame="1"/>
        </w:rPr>
        <w:t xml:space="preserve"> de dicha bandeja de entrada.</w:t>
      </w:r>
      <w:r w:rsidRPr="00CC1046">
        <w:rPr>
          <w:color w:val="000000" w:themeColor="text1"/>
        </w:rPr>
        <w:t xml:space="preserve"> </w:t>
      </w:r>
    </w:p>
    <w:p w:rsidR="00810B5C" w:rsidRPr="00CC1046" w:rsidRDefault="00810B5C" w:rsidP="00E83C7E">
      <w:pPr>
        <w:spacing w:line="240" w:lineRule="auto"/>
        <w:rPr>
          <w:b/>
          <w:bCs/>
          <w:color w:val="000000" w:themeColor="text1"/>
          <w:bdr w:val="none" w:sz="0" w:space="0" w:color="auto" w:frame="1"/>
        </w:rPr>
      </w:pPr>
      <w:r w:rsidRPr="00CC1046">
        <w:rPr>
          <w:b/>
          <w:color w:val="000000" w:themeColor="text1"/>
        </w:rPr>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19</w:t>
      </w:r>
      <w:r w:rsidRPr="00CC1046">
        <w:rPr>
          <w:b/>
          <w:color w:val="000000" w:themeColor="text1"/>
        </w:rPr>
        <w:fldChar w:fldCharType="end"/>
      </w:r>
    </w:p>
    <w:p w:rsidR="00210FB4" w:rsidRPr="00CC1046" w:rsidRDefault="00210FB4" w:rsidP="00E83C7E">
      <w:pPr>
        <w:spacing w:line="240" w:lineRule="auto"/>
        <w:rPr>
          <w:color w:val="000000" w:themeColor="text1"/>
        </w:rPr>
      </w:pPr>
      <w:r w:rsidRPr="00CC1046">
        <w:rPr>
          <w:i/>
          <w:iCs/>
          <w:color w:val="000000" w:themeColor="text1"/>
          <w:bdr w:val="none" w:sz="0" w:space="0" w:color="auto" w:frame="1"/>
        </w:rPr>
        <w:t>Notificación de actualización de correo electrónico</w:t>
      </w:r>
    </w:p>
    <w:p w:rsidR="00520496" w:rsidRPr="00CC1046" w:rsidRDefault="00520496" w:rsidP="00E83C7E">
      <w:pPr>
        <w:spacing w:line="240" w:lineRule="auto"/>
        <w:rPr>
          <w:color w:val="000000" w:themeColor="text1"/>
        </w:rPr>
      </w:pPr>
      <w:r w:rsidRPr="00CC1046">
        <w:rPr>
          <w:noProof/>
          <w:color w:val="000000" w:themeColor="text1"/>
          <w:lang w:eastAsia="es-VE"/>
        </w:rPr>
        <w:drawing>
          <wp:inline distT="0" distB="0" distL="0" distR="0" wp14:anchorId="31723D52" wp14:editId="06A74BF6">
            <wp:extent cx="5612130" cy="342265"/>
            <wp:effectExtent l="0" t="0" r="7620"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42265"/>
                    </a:xfrm>
                    <a:prstGeom prst="rect">
                      <a:avLst/>
                    </a:prstGeom>
                  </pic:spPr>
                </pic:pic>
              </a:graphicData>
            </a:graphic>
          </wp:inline>
        </w:drawing>
      </w:r>
    </w:p>
    <w:p w:rsidR="00210FB4" w:rsidRPr="00CC1046" w:rsidRDefault="00210FB4" w:rsidP="00E83C7E">
      <w:pPr>
        <w:spacing w:line="240" w:lineRule="auto"/>
        <w:rPr>
          <w:color w:val="000000" w:themeColor="text1"/>
        </w:rPr>
      </w:pPr>
      <w:r w:rsidRPr="00CC1046">
        <w:rPr>
          <w:i/>
          <w:iCs/>
          <w:color w:val="000000" w:themeColor="text1"/>
          <w:bdr w:val="none" w:sz="0" w:space="0" w:color="auto" w:frame="1"/>
        </w:rPr>
        <w:t>Nota.</w:t>
      </w:r>
      <w:r w:rsidRPr="00CC1046">
        <w:rPr>
          <w:color w:val="000000" w:themeColor="text1"/>
        </w:rPr>
        <w:t xml:space="preserve"> Mensaje de éxito tras modificar el correo, indicando la necesidad de verificar la nueva dirección proporcionada.</w:t>
      </w:r>
    </w:p>
    <w:p w:rsidR="00210FB4" w:rsidRPr="00CC1046" w:rsidRDefault="00210FB4" w:rsidP="00FF0A8E">
      <w:pPr>
        <w:ind w:firstLine="708"/>
        <w:rPr>
          <w:color w:val="000000" w:themeColor="text1"/>
        </w:rPr>
      </w:pPr>
      <w:r w:rsidRPr="00CC1046">
        <w:rPr>
          <w:color w:val="000000" w:themeColor="text1"/>
          <w:bdr w:val="none" w:sz="0" w:space="0" w:color="auto" w:frame="1"/>
        </w:rPr>
        <w:t>En el ámbito de la gestión de credenciales, la plataforma mantiene un monitoreo estricto sobre las actualizaciones de seguridad ejecutadas desde el</w:t>
      </w:r>
      <w:r w:rsidR="00E83C7E">
        <w:rPr>
          <w:color w:val="000000" w:themeColor="text1"/>
          <w:bdr w:val="none" w:sz="0" w:space="0" w:color="auto" w:frame="1"/>
        </w:rPr>
        <w:t xml:space="preserve"> panel de control del usuario, u</w:t>
      </w:r>
      <w:r w:rsidRPr="00CC1046">
        <w:rPr>
          <w:color w:val="000000" w:themeColor="text1"/>
          <w:bdr w:val="none" w:sz="0" w:space="0" w:color="auto" w:frame="1"/>
        </w:rPr>
        <w:t xml:space="preserve">na vez que el individuo completa satisfactoriamente el </w:t>
      </w:r>
      <w:r w:rsidRPr="00CC1046">
        <w:rPr>
          <w:color w:val="000000" w:themeColor="text1"/>
          <w:bdr w:val="none" w:sz="0" w:space="0" w:color="auto" w:frame="1"/>
        </w:rPr>
        <w:lastRenderedPageBreak/>
        <w:t xml:space="preserve">formulario de cambio de clave, ingresando correctamente su contraseña vigente y estableciendo una nueva que cumpla con todas las políticas de seguridad exigidas, el sistema confirma la transacción mediante una notificación de éxito rotundo (ver </w:t>
      </w:r>
      <w:r w:rsidR="00AA70DE">
        <w:rPr>
          <w:color w:val="000000" w:themeColor="text1"/>
          <w:bdr w:val="none" w:sz="0" w:space="0" w:color="auto" w:frame="1"/>
        </w:rPr>
        <w:t>Figura 20</w:t>
      </w:r>
      <w:r w:rsidRPr="00CC1046">
        <w:rPr>
          <w:color w:val="000000" w:themeColor="text1"/>
          <w:bdr w:val="none" w:sz="0" w:space="0" w:color="auto" w:frame="1"/>
        </w:rPr>
        <w:t>). Este mensaje le garantiza al usuario que la antigua contraseña ha sido revocada definitivamente de la base de datos y que la nueva credencial encriptada ya se encuentra activa para proteger su información institucional a partir de ese momento.</w:t>
      </w:r>
      <w:r w:rsidRPr="00CC1046">
        <w:rPr>
          <w:color w:val="000000" w:themeColor="text1"/>
        </w:rPr>
        <w:t xml:space="preserve"> </w:t>
      </w:r>
    </w:p>
    <w:p w:rsidR="00810B5C" w:rsidRPr="00CC1046" w:rsidRDefault="00810B5C" w:rsidP="00AA70DE">
      <w:pPr>
        <w:spacing w:line="240" w:lineRule="auto"/>
        <w:rPr>
          <w:b/>
          <w:bCs/>
          <w:color w:val="000000" w:themeColor="text1"/>
          <w:bdr w:val="none" w:sz="0" w:space="0" w:color="auto" w:frame="1"/>
        </w:rPr>
      </w:pPr>
      <w:r w:rsidRPr="00CC1046">
        <w:rPr>
          <w:b/>
          <w:color w:val="000000" w:themeColor="text1"/>
        </w:rPr>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20</w:t>
      </w:r>
      <w:r w:rsidRPr="00CC1046">
        <w:rPr>
          <w:b/>
          <w:color w:val="000000" w:themeColor="text1"/>
        </w:rPr>
        <w:fldChar w:fldCharType="end"/>
      </w:r>
    </w:p>
    <w:p w:rsidR="00210FB4" w:rsidRPr="00CC1046" w:rsidRDefault="00210FB4" w:rsidP="00AA70DE">
      <w:pPr>
        <w:spacing w:line="240" w:lineRule="auto"/>
        <w:rPr>
          <w:color w:val="000000" w:themeColor="text1"/>
        </w:rPr>
      </w:pPr>
      <w:r w:rsidRPr="00CC1046">
        <w:rPr>
          <w:i/>
          <w:iCs/>
          <w:color w:val="000000" w:themeColor="text1"/>
          <w:bdr w:val="none" w:sz="0" w:space="0" w:color="auto" w:frame="1"/>
        </w:rPr>
        <w:t>Notificación de actualización de contraseña</w:t>
      </w:r>
    </w:p>
    <w:p w:rsidR="00520496" w:rsidRPr="00CC1046" w:rsidRDefault="00520496" w:rsidP="00AA70DE">
      <w:pPr>
        <w:spacing w:line="240" w:lineRule="auto"/>
        <w:rPr>
          <w:color w:val="000000" w:themeColor="text1"/>
        </w:rPr>
      </w:pPr>
      <w:r w:rsidRPr="00CC1046">
        <w:rPr>
          <w:noProof/>
          <w:color w:val="000000" w:themeColor="text1"/>
          <w:lang w:eastAsia="es-VE"/>
        </w:rPr>
        <w:drawing>
          <wp:inline distT="0" distB="0" distL="0" distR="0" wp14:anchorId="5B19C653" wp14:editId="06DA5392">
            <wp:extent cx="4277322" cy="666843"/>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77322" cy="666843"/>
                    </a:xfrm>
                    <a:prstGeom prst="rect">
                      <a:avLst/>
                    </a:prstGeom>
                  </pic:spPr>
                </pic:pic>
              </a:graphicData>
            </a:graphic>
          </wp:inline>
        </w:drawing>
      </w:r>
    </w:p>
    <w:p w:rsidR="00210FB4" w:rsidRPr="00CC1046" w:rsidRDefault="00210FB4" w:rsidP="00AA70DE">
      <w:pPr>
        <w:spacing w:line="240" w:lineRule="auto"/>
        <w:rPr>
          <w:color w:val="000000" w:themeColor="text1"/>
        </w:rPr>
      </w:pPr>
      <w:r w:rsidRPr="00CC1046">
        <w:rPr>
          <w:i/>
          <w:iCs/>
          <w:color w:val="000000" w:themeColor="text1"/>
          <w:bdr w:val="none" w:sz="0" w:space="0" w:color="auto" w:frame="1"/>
        </w:rPr>
        <w:t>Nota.</w:t>
      </w:r>
      <w:r w:rsidRPr="00CC1046">
        <w:rPr>
          <w:color w:val="000000" w:themeColor="text1"/>
        </w:rPr>
        <w:t xml:space="preserve"> Confirmación visual de que las credenciales de acceso del usuario han sido modificadas y guardadas exitosamente.</w:t>
      </w:r>
    </w:p>
    <w:p w:rsidR="00432480" w:rsidRPr="00CC1046" w:rsidRDefault="00210FB4" w:rsidP="00FF0A8E">
      <w:pPr>
        <w:ind w:firstLine="708"/>
        <w:rPr>
          <w:color w:val="000000" w:themeColor="text1"/>
          <w:bdr w:val="none" w:sz="0" w:space="0" w:color="auto" w:frame="1"/>
        </w:rPr>
      </w:pPr>
      <w:r w:rsidRPr="00CC1046">
        <w:rPr>
          <w:color w:val="000000" w:themeColor="text1"/>
          <w:bdr w:val="none" w:sz="0" w:space="0" w:color="auto" w:frame="1"/>
        </w:rPr>
        <w:t>Adicionalmente, el sistema integra validaciones preventivas para orientar al usuario y evitar redundancias operativas durante la edición de su información personal. Por ejemplo, si el usuario presiona el botón de guardar sin haber alterado ningún carácter en los campos de texto disponibles, el sistema detecta esta acción innecesaria y emite una alerta indicando que no se registraron modificaciones en los</w:t>
      </w:r>
      <w:r w:rsidR="00AA70DE">
        <w:rPr>
          <w:color w:val="000000" w:themeColor="text1"/>
          <w:bdr w:val="none" w:sz="0" w:space="0" w:color="auto" w:frame="1"/>
        </w:rPr>
        <w:t xml:space="preserve"> datos ingresados (ver Figura 21</w:t>
      </w:r>
      <w:r w:rsidRPr="00CC1046">
        <w:rPr>
          <w:color w:val="000000" w:themeColor="text1"/>
          <w:bdr w:val="none" w:sz="0" w:space="0" w:color="auto" w:frame="1"/>
        </w:rPr>
        <w:t xml:space="preserve">). </w:t>
      </w:r>
    </w:p>
    <w:p w:rsidR="00F94B12" w:rsidRPr="00CC1046" w:rsidRDefault="00F94B12" w:rsidP="00FF0A8E">
      <w:pPr>
        <w:rPr>
          <w:b/>
          <w:bCs/>
          <w:color w:val="000000" w:themeColor="text1"/>
          <w:bdr w:val="none" w:sz="0" w:space="0" w:color="auto" w:frame="1"/>
        </w:rPr>
      </w:pPr>
      <w:r w:rsidRPr="00CC1046">
        <w:rPr>
          <w:b/>
          <w:color w:val="000000" w:themeColor="text1"/>
        </w:rPr>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21</w:t>
      </w:r>
      <w:r w:rsidRPr="00CC1046">
        <w:rPr>
          <w:b/>
          <w:color w:val="000000" w:themeColor="text1"/>
        </w:rPr>
        <w:fldChar w:fldCharType="end"/>
      </w:r>
    </w:p>
    <w:p w:rsidR="00F94B12" w:rsidRPr="00CC1046" w:rsidRDefault="00F94B12" w:rsidP="00AA70DE">
      <w:pPr>
        <w:spacing w:line="240" w:lineRule="auto"/>
        <w:rPr>
          <w:color w:val="000000" w:themeColor="text1"/>
        </w:rPr>
      </w:pPr>
      <w:r w:rsidRPr="00CC1046">
        <w:rPr>
          <w:i/>
          <w:iCs/>
          <w:color w:val="000000" w:themeColor="text1"/>
          <w:bdr w:val="none" w:sz="0" w:space="0" w:color="auto" w:frame="1"/>
        </w:rPr>
        <w:t>Notificación de ausencia de modificaciones</w:t>
      </w:r>
    </w:p>
    <w:p w:rsidR="00F94B12" w:rsidRPr="00CC1046" w:rsidRDefault="00F94B12" w:rsidP="00AA70DE">
      <w:pPr>
        <w:spacing w:line="240" w:lineRule="auto"/>
        <w:rPr>
          <w:color w:val="000000" w:themeColor="text1"/>
        </w:rPr>
      </w:pPr>
      <w:r w:rsidRPr="00CC1046">
        <w:rPr>
          <w:noProof/>
          <w:color w:val="000000" w:themeColor="text1"/>
          <w:lang w:eastAsia="es-VE"/>
        </w:rPr>
        <w:drawing>
          <wp:inline distT="0" distB="0" distL="0" distR="0" wp14:anchorId="00C4AD5C" wp14:editId="143B4112">
            <wp:extent cx="4658375" cy="771633"/>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58375" cy="771633"/>
                    </a:xfrm>
                    <a:prstGeom prst="rect">
                      <a:avLst/>
                    </a:prstGeom>
                  </pic:spPr>
                </pic:pic>
              </a:graphicData>
            </a:graphic>
          </wp:inline>
        </w:drawing>
      </w:r>
    </w:p>
    <w:p w:rsidR="00F94B12" w:rsidRPr="00CC1046" w:rsidRDefault="00F94B12" w:rsidP="00AA70DE">
      <w:pPr>
        <w:spacing w:line="240" w:lineRule="auto"/>
        <w:rPr>
          <w:color w:val="000000" w:themeColor="text1"/>
        </w:rPr>
      </w:pPr>
      <w:r w:rsidRPr="00CC1046">
        <w:rPr>
          <w:i/>
          <w:iCs/>
          <w:color w:val="000000" w:themeColor="text1"/>
          <w:bdr w:val="none" w:sz="0" w:space="0" w:color="auto" w:frame="1"/>
        </w:rPr>
        <w:lastRenderedPageBreak/>
        <w:t>Nota.</w:t>
      </w:r>
      <w:r w:rsidRPr="00CC1046">
        <w:rPr>
          <w:color w:val="000000" w:themeColor="text1"/>
        </w:rPr>
        <w:t xml:space="preserve"> Alerta preventiva que se muestra cuando el usuario intenta guardar el formulario sin haber realizado cambios en la información.</w:t>
      </w:r>
    </w:p>
    <w:p w:rsidR="00F94B12" w:rsidRPr="00CC1046" w:rsidRDefault="00F94B12" w:rsidP="00FF0A8E">
      <w:pPr>
        <w:ind w:firstLine="708"/>
        <w:rPr>
          <w:color w:val="000000" w:themeColor="text1"/>
          <w:bdr w:val="none" w:sz="0" w:space="0" w:color="auto" w:frame="1"/>
        </w:rPr>
      </w:pPr>
    </w:p>
    <w:p w:rsidR="00CA0BDC" w:rsidRPr="00CC1046" w:rsidRDefault="00210FB4" w:rsidP="00FF0A8E">
      <w:pPr>
        <w:ind w:firstLine="708"/>
        <w:rPr>
          <w:color w:val="000000" w:themeColor="text1"/>
          <w:bdr w:val="none" w:sz="0" w:space="0" w:color="auto" w:frame="1"/>
        </w:rPr>
      </w:pPr>
      <w:r w:rsidRPr="00CC1046">
        <w:rPr>
          <w:color w:val="000000" w:themeColor="text1"/>
          <w:bdr w:val="none" w:sz="0" w:space="0" w:color="auto" w:frame="1"/>
        </w:rPr>
        <w:t>Por otro lado, durante el proceso crítico de actualización de credenciales, si el usuario comete un error tipográfico y la nueva clave no es exactamente idéntica en ambos campos de verificación, la plataforma interrumpe la operación mostrando una alerta de error que señala la falta de coincidencia (ver Figura 2</w:t>
      </w:r>
      <w:r w:rsidR="00AA70DE">
        <w:rPr>
          <w:color w:val="000000" w:themeColor="text1"/>
          <w:bdr w:val="none" w:sz="0" w:space="0" w:color="auto" w:frame="1"/>
        </w:rPr>
        <w:t>2</w:t>
      </w:r>
      <w:r w:rsidRPr="00CC1046">
        <w:rPr>
          <w:color w:val="000000" w:themeColor="text1"/>
          <w:bdr w:val="none" w:sz="0" w:space="0" w:color="auto" w:frame="1"/>
        </w:rPr>
        <w:t>). Esta retroalimentación inmediata impide de manera proactiva que el usuario se bloquee a sí mismo p</w:t>
      </w:r>
      <w:r w:rsidR="00432480" w:rsidRPr="00CC1046">
        <w:rPr>
          <w:color w:val="000000" w:themeColor="text1"/>
          <w:bdr w:val="none" w:sz="0" w:space="0" w:color="auto" w:frame="1"/>
        </w:rPr>
        <w:t>or</w:t>
      </w:r>
      <w:r w:rsidR="00CA0BDC" w:rsidRPr="00CC1046">
        <w:rPr>
          <w:color w:val="000000" w:themeColor="text1"/>
          <w:bdr w:val="none" w:sz="0" w:space="0" w:color="auto" w:frame="1"/>
        </w:rPr>
        <w:t xml:space="preserve"> un simple error de escritura.</w:t>
      </w:r>
      <w:r w:rsidR="00432480" w:rsidRPr="00CC1046">
        <w:rPr>
          <w:color w:val="000000" w:themeColor="text1"/>
          <w:bdr w:val="none" w:sz="0" w:space="0" w:color="auto" w:frame="1"/>
        </w:rPr>
        <w:t xml:space="preserve"> </w:t>
      </w:r>
    </w:p>
    <w:p w:rsidR="00F94B12" w:rsidRPr="00CC1046" w:rsidRDefault="00F94B12" w:rsidP="00AA70DE">
      <w:pPr>
        <w:spacing w:line="240" w:lineRule="auto"/>
        <w:rPr>
          <w:b/>
          <w:bCs/>
          <w:color w:val="000000" w:themeColor="text1"/>
          <w:bdr w:val="none" w:sz="0" w:space="0" w:color="auto" w:frame="1"/>
        </w:rPr>
      </w:pPr>
      <w:r w:rsidRPr="00CC1046">
        <w:rPr>
          <w:b/>
          <w:color w:val="000000" w:themeColor="text1"/>
        </w:rPr>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22</w:t>
      </w:r>
      <w:r w:rsidRPr="00CC1046">
        <w:rPr>
          <w:b/>
          <w:color w:val="000000" w:themeColor="text1"/>
        </w:rPr>
        <w:fldChar w:fldCharType="end"/>
      </w:r>
    </w:p>
    <w:p w:rsidR="00F94B12" w:rsidRPr="00CC1046" w:rsidRDefault="00F94B12" w:rsidP="00AA70DE">
      <w:pPr>
        <w:spacing w:line="240" w:lineRule="auto"/>
        <w:rPr>
          <w:color w:val="000000" w:themeColor="text1"/>
        </w:rPr>
      </w:pPr>
      <w:r w:rsidRPr="00CC1046">
        <w:rPr>
          <w:i/>
          <w:iCs/>
          <w:color w:val="000000" w:themeColor="text1"/>
          <w:bdr w:val="none" w:sz="0" w:space="0" w:color="auto" w:frame="1"/>
        </w:rPr>
        <w:t>Alerta de discrepancia en contraseñas</w:t>
      </w:r>
    </w:p>
    <w:p w:rsidR="00F94B12" w:rsidRPr="00CC1046" w:rsidRDefault="00F94B12" w:rsidP="00AA70DE">
      <w:pPr>
        <w:spacing w:line="240" w:lineRule="auto"/>
        <w:rPr>
          <w:color w:val="000000" w:themeColor="text1"/>
        </w:rPr>
      </w:pPr>
      <w:r w:rsidRPr="00CC1046">
        <w:rPr>
          <w:noProof/>
          <w:color w:val="000000" w:themeColor="text1"/>
          <w:lang w:eastAsia="es-VE"/>
        </w:rPr>
        <w:drawing>
          <wp:inline distT="0" distB="0" distL="0" distR="0" wp14:anchorId="403C0E2E" wp14:editId="5AF8DA5B">
            <wp:extent cx="4553585" cy="676369"/>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53585" cy="676369"/>
                    </a:xfrm>
                    <a:prstGeom prst="rect">
                      <a:avLst/>
                    </a:prstGeom>
                  </pic:spPr>
                </pic:pic>
              </a:graphicData>
            </a:graphic>
          </wp:inline>
        </w:drawing>
      </w:r>
    </w:p>
    <w:p w:rsidR="00F94B12" w:rsidRPr="00CC1046" w:rsidRDefault="00F94B12" w:rsidP="00AA70DE">
      <w:pPr>
        <w:spacing w:line="240" w:lineRule="auto"/>
        <w:rPr>
          <w:color w:val="000000" w:themeColor="text1"/>
        </w:rPr>
      </w:pPr>
      <w:r w:rsidRPr="00CC1046">
        <w:rPr>
          <w:i/>
          <w:iCs/>
          <w:color w:val="000000" w:themeColor="text1"/>
          <w:bdr w:val="none" w:sz="0" w:space="0" w:color="auto" w:frame="1"/>
        </w:rPr>
        <w:t>Nota.</w:t>
      </w:r>
      <w:r w:rsidRPr="00CC1046">
        <w:rPr>
          <w:color w:val="000000" w:themeColor="text1"/>
        </w:rPr>
        <w:t xml:space="preserve"> Mensaje de error de validación generado al introducir contraseñas que no coinciden en el formulario de actualización de seguridad.</w:t>
      </w:r>
    </w:p>
    <w:p w:rsidR="00210FB4" w:rsidRPr="00CC1046" w:rsidRDefault="00CA0BDC" w:rsidP="00FF0A8E">
      <w:pPr>
        <w:ind w:firstLine="708"/>
        <w:rPr>
          <w:color w:val="000000" w:themeColor="text1"/>
        </w:rPr>
      </w:pPr>
      <w:r w:rsidRPr="00CC1046">
        <w:rPr>
          <w:color w:val="000000" w:themeColor="text1"/>
        </w:rPr>
        <w:t>A</w:t>
      </w:r>
      <w:r w:rsidR="00266BBD" w:rsidRPr="00CC1046">
        <w:rPr>
          <w:color w:val="000000" w:themeColor="text1"/>
        </w:rPr>
        <w:t>unado a esta medida, si el individuo ingresa una contraseña actual incorrecta al intentar validar su identidad, el motor de seguridad detectará la discrepancia y emitirá una advertencia exp</w:t>
      </w:r>
      <w:r w:rsidR="00AA70DE">
        <w:rPr>
          <w:color w:val="000000" w:themeColor="text1"/>
        </w:rPr>
        <w:t>lícita (ver Figura 23</w:t>
      </w:r>
      <w:r w:rsidR="00266BBD" w:rsidRPr="00CC1046">
        <w:rPr>
          <w:color w:val="000000" w:themeColor="text1"/>
        </w:rPr>
        <w:t>), esta validación cancela cualquier modificación en la base de datos, actuando como un mecanismo de defensa en caso de que una sesión quede expuesta y un tercero no autorizado intente alterar los parámetros de acceso al repositorio sin conocer la clave original.</w:t>
      </w:r>
    </w:p>
    <w:p w:rsidR="00F94B12" w:rsidRPr="00CC1046" w:rsidRDefault="00F94B12" w:rsidP="00AA70DE">
      <w:pPr>
        <w:spacing w:line="240" w:lineRule="auto"/>
        <w:rPr>
          <w:b/>
          <w:bCs/>
          <w:color w:val="000000" w:themeColor="text1"/>
        </w:rPr>
      </w:pPr>
      <w:r w:rsidRPr="00CC1046">
        <w:rPr>
          <w:b/>
          <w:color w:val="000000" w:themeColor="text1"/>
        </w:rPr>
        <w:t xml:space="preserve">Figura </w:t>
      </w:r>
      <w:r w:rsidRPr="00CC1046">
        <w:rPr>
          <w:b/>
          <w:color w:val="000000" w:themeColor="text1"/>
        </w:rPr>
        <w:fldChar w:fldCharType="begin"/>
      </w:r>
      <w:r w:rsidRPr="00CC1046">
        <w:rPr>
          <w:b/>
          <w:color w:val="000000" w:themeColor="text1"/>
        </w:rPr>
        <w:instrText xml:space="preserve"> SEQ Figura \* ARABIC </w:instrText>
      </w:r>
      <w:r w:rsidRPr="00CC1046">
        <w:rPr>
          <w:b/>
          <w:color w:val="000000" w:themeColor="text1"/>
        </w:rPr>
        <w:fldChar w:fldCharType="separate"/>
      </w:r>
      <w:r w:rsidR="00E86640">
        <w:rPr>
          <w:b/>
          <w:noProof/>
          <w:color w:val="000000" w:themeColor="text1"/>
        </w:rPr>
        <w:t>23</w:t>
      </w:r>
      <w:r w:rsidRPr="00CC1046">
        <w:rPr>
          <w:b/>
          <w:color w:val="000000" w:themeColor="text1"/>
        </w:rPr>
        <w:fldChar w:fldCharType="end"/>
      </w:r>
    </w:p>
    <w:p w:rsidR="00E20F26" w:rsidRPr="00CC1046" w:rsidRDefault="00E20F26" w:rsidP="00AA70DE">
      <w:pPr>
        <w:spacing w:line="240" w:lineRule="auto"/>
        <w:rPr>
          <w:color w:val="000000" w:themeColor="text1"/>
        </w:rPr>
      </w:pPr>
      <w:r w:rsidRPr="00CC1046">
        <w:rPr>
          <w:i/>
          <w:iCs/>
          <w:color w:val="000000" w:themeColor="text1"/>
        </w:rPr>
        <w:t>Alerta de contraseña vigente incorrecta</w:t>
      </w:r>
      <w:r w:rsidRPr="00CC1046">
        <w:rPr>
          <w:color w:val="000000" w:themeColor="text1"/>
        </w:rPr>
        <w:t xml:space="preserve"> </w:t>
      </w:r>
    </w:p>
    <w:p w:rsidR="00E20F26" w:rsidRPr="00CC1046" w:rsidRDefault="00E20F26" w:rsidP="00AA70DE">
      <w:pPr>
        <w:spacing w:line="240" w:lineRule="auto"/>
        <w:rPr>
          <w:color w:val="000000" w:themeColor="text1"/>
        </w:rPr>
      </w:pPr>
      <w:r w:rsidRPr="00CC1046">
        <w:rPr>
          <w:noProof/>
          <w:color w:val="000000" w:themeColor="text1"/>
          <w:lang w:eastAsia="es-VE"/>
        </w:rPr>
        <w:lastRenderedPageBreak/>
        <w:drawing>
          <wp:inline distT="0" distB="0" distL="0" distR="0" wp14:anchorId="17DDBCE9" wp14:editId="30A5070B">
            <wp:extent cx="4029637" cy="85737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29637" cy="857370"/>
                    </a:xfrm>
                    <a:prstGeom prst="rect">
                      <a:avLst/>
                    </a:prstGeom>
                  </pic:spPr>
                </pic:pic>
              </a:graphicData>
            </a:graphic>
          </wp:inline>
        </w:drawing>
      </w:r>
    </w:p>
    <w:p w:rsidR="00733A49" w:rsidRPr="00CC1046" w:rsidRDefault="00E20F26" w:rsidP="00AA70DE">
      <w:pPr>
        <w:spacing w:line="240" w:lineRule="auto"/>
        <w:rPr>
          <w:color w:val="000000" w:themeColor="text1"/>
        </w:rPr>
      </w:pPr>
      <w:r w:rsidRPr="00CC1046">
        <w:rPr>
          <w:i/>
          <w:iCs/>
          <w:color w:val="000000" w:themeColor="text1"/>
        </w:rPr>
        <w:t>Nota.</w:t>
      </w:r>
      <w:r w:rsidRPr="00CC1046">
        <w:rPr>
          <w:color w:val="000000" w:themeColor="text1"/>
        </w:rPr>
        <w:t xml:space="preserve"> Mensaje de error de seguridad generado por el sistema cuando la validación de la contraseña actual falla durante un intento de actualización de credenciales.</w:t>
      </w:r>
    </w:p>
    <w:p w:rsidR="00D21A91" w:rsidRPr="00CC1046" w:rsidRDefault="00D21A91" w:rsidP="00FF0A8E">
      <w:pPr>
        <w:pStyle w:val="Ttulo1"/>
        <w:rPr>
          <w:rFonts w:ascii="Arial" w:hAnsi="Arial" w:cs="Arial"/>
          <w:color w:val="000000" w:themeColor="text1"/>
        </w:rPr>
      </w:pPr>
      <w:bookmarkStart w:id="21" w:name="_Toc244017735"/>
      <w:r w:rsidRPr="00CC1046">
        <w:rPr>
          <w:rFonts w:ascii="Arial" w:hAnsi="Arial" w:cs="Arial"/>
          <w:color w:val="000000" w:themeColor="text1"/>
        </w:rPr>
        <w:t>4. Módulo – Repositorio de Proyectos Socio-Tecnológicos</w:t>
      </w:r>
      <w:bookmarkEnd w:id="21"/>
    </w:p>
    <w:p w:rsidR="002E4492" w:rsidRPr="00CC1046" w:rsidRDefault="002E4492" w:rsidP="00FF0A8E">
      <w:pPr>
        <w:ind w:firstLine="708"/>
        <w:rPr>
          <w:rFonts w:ascii="Arial" w:hAnsi="Arial" w:cs="Arial"/>
          <w:color w:val="000000" w:themeColor="text1"/>
          <w:lang w:val="es-MX"/>
        </w:rPr>
      </w:pPr>
      <w:r w:rsidRPr="00CC1046">
        <w:rPr>
          <w:rFonts w:ascii="Arial" w:hAnsi="Arial" w:cs="Arial"/>
          <w:color w:val="000000" w:themeColor="text1"/>
          <w:lang w:val="es-MX"/>
        </w:rPr>
        <w:t>El núcleo funcional de la plataforma CIIDI reside en su repositorio de Proyectos Socio-Tecnológicos (PST), un entorno diseñado para gestionar, preservar y visibilizar la producción científica de la comunidad académica. Este módulo se estructura en dos áreas principales: un entorno público optimizado para el descubrimiento de información y un panel administrativo restringido para la gestión documental y configuración del motor de búsqueda subyacente.</w:t>
      </w:r>
    </w:p>
    <w:p w:rsidR="00D21A91" w:rsidRPr="00CC1046" w:rsidRDefault="00985F11" w:rsidP="00FF0A8E">
      <w:pPr>
        <w:pStyle w:val="Ttulo2"/>
        <w:rPr>
          <w:rFonts w:ascii="Arial" w:hAnsi="Arial" w:cs="Arial"/>
          <w:color w:val="000000" w:themeColor="text1"/>
        </w:rPr>
      </w:pPr>
      <w:bookmarkStart w:id="22" w:name="_Toc244017736"/>
      <w:r w:rsidRPr="00CC1046">
        <w:rPr>
          <w:rFonts w:ascii="Arial" w:hAnsi="Arial" w:cs="Arial"/>
          <w:color w:val="000000" w:themeColor="text1"/>
        </w:rPr>
        <w:t>4.1. Acceso Público</w:t>
      </w:r>
      <w:bookmarkEnd w:id="22"/>
    </w:p>
    <w:p w:rsidR="002E4492" w:rsidRPr="00CC1046" w:rsidRDefault="002E4492" w:rsidP="00FF0A8E">
      <w:pPr>
        <w:ind w:firstLine="708"/>
        <w:rPr>
          <w:color w:val="000000" w:themeColor="text1"/>
          <w:lang w:val="es-MX"/>
        </w:rPr>
      </w:pPr>
      <w:r w:rsidRPr="00CC1046">
        <w:rPr>
          <w:color w:val="000000" w:themeColor="text1"/>
          <w:lang w:val="es-MX"/>
        </w:rPr>
        <w:t xml:space="preserve">El área de acceso público del repositorio está concebida para democratizar el conocimiento, permitiendo a cualquier visitante interactuar con el catálogo de investigaciones sin </w:t>
      </w:r>
      <w:r w:rsidR="00015776" w:rsidRPr="00CC1046">
        <w:rPr>
          <w:color w:val="000000" w:themeColor="text1"/>
          <w:lang w:val="es-MX"/>
        </w:rPr>
        <w:t>requerir autenticación previa, e</w:t>
      </w:r>
      <w:r w:rsidRPr="00CC1046">
        <w:rPr>
          <w:color w:val="000000" w:themeColor="text1"/>
          <w:lang w:val="es-MX"/>
        </w:rPr>
        <w:t>sta sección prioriza la usabilidad y la eficiencia en la recuperación de información mediante interfaces intuitivas</w:t>
      </w:r>
      <w:r w:rsidR="00015776" w:rsidRPr="00CC1046">
        <w:rPr>
          <w:color w:val="000000" w:themeColor="text1"/>
          <w:lang w:val="es-MX"/>
        </w:rPr>
        <w:t xml:space="preserve"> y motores de búsqueda avanzados</w:t>
      </w:r>
      <w:r w:rsidR="00E643B4" w:rsidRPr="00CC1046">
        <w:rPr>
          <w:color w:val="000000" w:themeColor="text1"/>
          <w:lang w:val="es-MX"/>
        </w:rPr>
        <w:t xml:space="preserve"> apoyados en redes neuronales.</w:t>
      </w:r>
    </w:p>
    <w:p w:rsidR="00FF2125" w:rsidRPr="00CC1046" w:rsidRDefault="00985F11" w:rsidP="00FF0A8E">
      <w:pPr>
        <w:pStyle w:val="Ttulo3"/>
        <w:rPr>
          <w:rFonts w:ascii="Arial" w:hAnsi="Arial" w:cs="Arial"/>
          <w:color w:val="000000" w:themeColor="text1"/>
        </w:rPr>
      </w:pPr>
      <w:bookmarkStart w:id="23" w:name="_Toc244017737"/>
      <w:r w:rsidRPr="00CC1046">
        <w:rPr>
          <w:rFonts w:ascii="Arial" w:hAnsi="Arial" w:cs="Arial"/>
          <w:color w:val="000000" w:themeColor="text1"/>
        </w:rPr>
        <w:t>4.1.1. Explorador de Artículos</w:t>
      </w:r>
      <w:bookmarkEnd w:id="23"/>
    </w:p>
    <w:p w:rsidR="00762C58" w:rsidRPr="00CC1046" w:rsidRDefault="00762C58" w:rsidP="00FF0A8E">
      <w:pPr>
        <w:ind w:firstLine="708"/>
        <w:rPr>
          <w:rFonts w:ascii="Arial" w:hAnsi="Arial" w:cs="Arial"/>
          <w:color w:val="000000" w:themeColor="text1"/>
          <w:lang w:val="es-MX"/>
        </w:rPr>
      </w:pPr>
      <w:r w:rsidRPr="00CC1046">
        <w:rPr>
          <w:rFonts w:ascii="Arial" w:hAnsi="Arial" w:cs="Arial"/>
          <w:color w:val="000000" w:themeColor="text1"/>
          <w:lang w:val="es-MX"/>
        </w:rPr>
        <w:t>La interfaz principal del explorador de proyectos (ver Figura</w:t>
      </w:r>
      <w:r w:rsidR="00AA70DE">
        <w:rPr>
          <w:rFonts w:ascii="Arial" w:hAnsi="Arial" w:cs="Arial"/>
          <w:color w:val="000000" w:themeColor="text1"/>
          <w:lang w:val="es-MX"/>
        </w:rPr>
        <w:t xml:space="preserve"> 24</w:t>
      </w:r>
      <w:r w:rsidRPr="00CC1046">
        <w:rPr>
          <w:rFonts w:ascii="Arial" w:hAnsi="Arial" w:cs="Arial"/>
          <w:color w:val="000000" w:themeColor="text1"/>
          <w:lang w:val="es-MX"/>
        </w:rPr>
        <w:t xml:space="preserve">) funciona como el punto de entrada </w:t>
      </w:r>
      <w:r w:rsidR="002C06E9" w:rsidRPr="00CC1046">
        <w:rPr>
          <w:rFonts w:ascii="Arial" w:hAnsi="Arial" w:cs="Arial"/>
          <w:color w:val="000000" w:themeColor="text1"/>
          <w:lang w:val="es-MX"/>
        </w:rPr>
        <w:t>para la consulta pública, d</w:t>
      </w:r>
      <w:r w:rsidRPr="00CC1046">
        <w:rPr>
          <w:rFonts w:ascii="Arial" w:hAnsi="Arial" w:cs="Arial"/>
          <w:color w:val="000000" w:themeColor="text1"/>
          <w:lang w:val="es-MX"/>
        </w:rPr>
        <w:t>estaca por presentar un</w:t>
      </w:r>
      <w:r w:rsidR="002C06E9" w:rsidRPr="00CC1046">
        <w:rPr>
          <w:rFonts w:ascii="Arial" w:hAnsi="Arial" w:cs="Arial"/>
          <w:color w:val="000000" w:themeColor="text1"/>
          <w:lang w:val="es-MX"/>
        </w:rPr>
        <w:t xml:space="preserve"> buscado</w:t>
      </w:r>
      <w:r w:rsidR="00FB5214" w:rsidRPr="00CC1046">
        <w:rPr>
          <w:rFonts w:ascii="Arial" w:hAnsi="Arial" w:cs="Arial"/>
          <w:color w:val="000000" w:themeColor="text1"/>
          <w:lang w:val="es-MX"/>
        </w:rPr>
        <w:t>r principal conectado al Buscador Unificado</w:t>
      </w:r>
      <w:r w:rsidRPr="00CC1046">
        <w:rPr>
          <w:rFonts w:ascii="Arial" w:hAnsi="Arial" w:cs="Arial"/>
          <w:color w:val="000000" w:themeColor="text1"/>
          <w:lang w:val="es-MX"/>
        </w:rPr>
        <w:t>, acompañado de paneles estadísticos que resumen el volumen de proyectos indexados, autor</w:t>
      </w:r>
      <w:r w:rsidR="00B9685F" w:rsidRPr="00CC1046">
        <w:rPr>
          <w:rFonts w:ascii="Arial" w:hAnsi="Arial" w:cs="Arial"/>
          <w:color w:val="000000" w:themeColor="text1"/>
          <w:lang w:val="es-MX"/>
        </w:rPr>
        <w:t xml:space="preserve">es y </w:t>
      </w:r>
      <w:r w:rsidR="00B9685F" w:rsidRPr="00CC1046">
        <w:rPr>
          <w:rFonts w:ascii="Arial" w:hAnsi="Arial" w:cs="Arial"/>
          <w:color w:val="000000" w:themeColor="text1"/>
          <w:lang w:val="es-MX"/>
        </w:rPr>
        <w:lastRenderedPageBreak/>
        <w:t>comunidades beneficiadas; a</w:t>
      </w:r>
      <w:r w:rsidRPr="00CC1046">
        <w:rPr>
          <w:rFonts w:ascii="Arial" w:hAnsi="Arial" w:cs="Arial"/>
          <w:color w:val="000000" w:themeColor="text1"/>
          <w:lang w:val="es-MX"/>
        </w:rPr>
        <w:t xml:space="preserve">demás, facilita la navegación temática mediante tarjetas interactivas que agrupan las investigaciones según las líneas institucionales establecidas, como Sistemas de Información, </w:t>
      </w:r>
      <w:proofErr w:type="spellStart"/>
      <w:r w:rsidRPr="00CC1046">
        <w:rPr>
          <w:rFonts w:ascii="Arial" w:hAnsi="Arial" w:cs="Arial"/>
          <w:color w:val="000000" w:themeColor="text1"/>
          <w:lang w:val="es-MX"/>
        </w:rPr>
        <w:t>Edumática</w:t>
      </w:r>
      <w:proofErr w:type="spellEnd"/>
      <w:r w:rsidR="00805828" w:rsidRPr="00CC1046">
        <w:rPr>
          <w:rFonts w:ascii="Arial" w:hAnsi="Arial" w:cs="Arial"/>
          <w:color w:val="000000" w:themeColor="text1"/>
          <w:lang w:val="es-MX"/>
        </w:rPr>
        <w:t>, Desarrollo de Aplicaciones</w:t>
      </w:r>
      <w:r w:rsidRPr="00CC1046">
        <w:rPr>
          <w:rFonts w:ascii="Arial" w:hAnsi="Arial" w:cs="Arial"/>
          <w:color w:val="000000" w:themeColor="text1"/>
          <w:lang w:val="es-MX"/>
        </w:rPr>
        <w:t xml:space="preserve"> o Redes y Telecomunicaciones.</w:t>
      </w:r>
    </w:p>
    <w:p w:rsidR="005964FC" w:rsidRPr="00CC1046" w:rsidRDefault="005964FC" w:rsidP="00AA70DE">
      <w:pPr>
        <w:tabs>
          <w:tab w:val="left" w:pos="6780"/>
        </w:tabs>
        <w:spacing w:line="240" w:lineRule="auto"/>
        <w:rPr>
          <w:rFonts w:ascii="Arial" w:hAnsi="Arial" w:cs="Arial"/>
          <w:b/>
          <w:i/>
          <w:color w:val="000000" w:themeColor="text1"/>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24</w:t>
      </w:r>
      <w:r w:rsidRPr="00CC1046">
        <w:rPr>
          <w:rFonts w:ascii="Arial" w:hAnsi="Arial" w:cs="Arial"/>
          <w:b/>
          <w:color w:val="000000" w:themeColor="text1"/>
        </w:rPr>
        <w:fldChar w:fldCharType="end"/>
      </w:r>
      <w:r w:rsidR="00000172" w:rsidRPr="00CC1046">
        <w:rPr>
          <w:rFonts w:ascii="Arial" w:hAnsi="Arial" w:cs="Arial"/>
          <w:b/>
          <w:i/>
          <w:color w:val="000000" w:themeColor="text1"/>
        </w:rPr>
        <w:tab/>
      </w:r>
    </w:p>
    <w:p w:rsidR="00000172" w:rsidRPr="00CC1046" w:rsidRDefault="00000172" w:rsidP="00AA70DE">
      <w:pPr>
        <w:spacing w:line="240" w:lineRule="auto"/>
        <w:rPr>
          <w:rFonts w:ascii="Arial" w:hAnsi="Arial" w:cs="Arial"/>
          <w:b/>
          <w:i/>
          <w:color w:val="000000" w:themeColor="text1"/>
          <w:lang w:val="es-MX"/>
        </w:rPr>
      </w:pPr>
      <w:r w:rsidRPr="00CC1046">
        <w:rPr>
          <w:i/>
          <w:color w:val="000000" w:themeColor="text1"/>
        </w:rPr>
        <w:t>Página principal del explorador de Proyectos Socio-Tecnológicos</w:t>
      </w:r>
    </w:p>
    <w:p w:rsidR="00985F11" w:rsidRPr="00CC1046" w:rsidRDefault="00985F11" w:rsidP="00AA70DE">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460C0704" wp14:editId="5675EC02">
            <wp:extent cx="5514975" cy="3764011"/>
            <wp:effectExtent l="0" t="0" r="0" b="825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16534" cy="3765075"/>
                    </a:xfrm>
                    <a:prstGeom prst="rect">
                      <a:avLst/>
                    </a:prstGeom>
                  </pic:spPr>
                </pic:pic>
              </a:graphicData>
            </a:graphic>
          </wp:inline>
        </w:drawing>
      </w:r>
    </w:p>
    <w:p w:rsidR="00000172" w:rsidRPr="00CC1046" w:rsidRDefault="00000172" w:rsidP="00AA70DE">
      <w:pPr>
        <w:spacing w:line="240" w:lineRule="auto"/>
        <w:rPr>
          <w:color w:val="000000" w:themeColor="text1"/>
        </w:rPr>
      </w:pPr>
      <w:r w:rsidRPr="00CC1046">
        <w:rPr>
          <w:i/>
          <w:iCs/>
          <w:color w:val="000000" w:themeColor="text1"/>
        </w:rPr>
        <w:t>Nota.</w:t>
      </w:r>
      <w:r w:rsidRPr="00CC1046">
        <w:rPr>
          <w:color w:val="000000" w:themeColor="text1"/>
        </w:rPr>
        <w:t xml:space="preserve"> Interfaz de acceso público que centraliza la búsqueda inteligente, métricas del repositorio y navegación por líneas de investigación institucionales.</w:t>
      </w:r>
    </w:p>
    <w:p w:rsidR="00000172" w:rsidRPr="00CC1046" w:rsidRDefault="00000172" w:rsidP="00FF0A8E">
      <w:pPr>
        <w:ind w:firstLine="708"/>
        <w:rPr>
          <w:rFonts w:ascii="Arial" w:hAnsi="Arial" w:cs="Arial"/>
          <w:color w:val="000000" w:themeColor="text1"/>
          <w:lang w:val="es-MX"/>
        </w:rPr>
      </w:pPr>
      <w:r w:rsidRPr="00CC1046">
        <w:rPr>
          <w:rFonts w:ascii="Arial" w:hAnsi="Arial" w:cs="Arial"/>
          <w:color w:val="000000" w:themeColor="text1"/>
          <w:lang w:val="es-MX"/>
        </w:rPr>
        <w:t>Continuando en la misma p</w:t>
      </w:r>
      <w:r w:rsidR="004775CB" w:rsidRPr="00CC1046">
        <w:rPr>
          <w:rFonts w:ascii="Arial" w:hAnsi="Arial" w:cs="Arial"/>
          <w:color w:val="000000" w:themeColor="text1"/>
          <w:lang w:val="es-MX"/>
        </w:rPr>
        <w:t>ágina si descendemos en la misma,</w:t>
      </w:r>
      <w:r w:rsidRPr="00CC1046">
        <w:rPr>
          <w:rFonts w:ascii="Arial" w:hAnsi="Arial" w:cs="Arial"/>
          <w:color w:val="000000" w:themeColor="text1"/>
          <w:lang w:val="es-MX"/>
        </w:rPr>
        <w:t xml:space="preserve"> el usuario accede al Banco Gen</w:t>
      </w:r>
      <w:r w:rsidR="00AA70DE">
        <w:rPr>
          <w:rFonts w:ascii="Arial" w:hAnsi="Arial" w:cs="Arial"/>
          <w:color w:val="000000" w:themeColor="text1"/>
          <w:lang w:val="es-MX"/>
        </w:rPr>
        <w:t>eral de Proyectos (ver Figura 25</w:t>
      </w:r>
      <w:r w:rsidRPr="00CC1046">
        <w:rPr>
          <w:rFonts w:ascii="Arial" w:hAnsi="Arial" w:cs="Arial"/>
          <w:color w:val="000000" w:themeColor="text1"/>
          <w:lang w:val="es-MX"/>
        </w:rPr>
        <w:t>), una vista detallada en formato de lista que organiza cronoló</w:t>
      </w:r>
      <w:r w:rsidR="004775CB" w:rsidRPr="00CC1046">
        <w:rPr>
          <w:rFonts w:ascii="Arial" w:hAnsi="Arial" w:cs="Arial"/>
          <w:color w:val="000000" w:themeColor="text1"/>
          <w:lang w:val="es-MX"/>
        </w:rPr>
        <w:t>gicamente las investigaciones, e</w:t>
      </w:r>
      <w:r w:rsidRPr="00CC1046">
        <w:rPr>
          <w:rFonts w:ascii="Arial" w:hAnsi="Arial" w:cs="Arial"/>
          <w:color w:val="000000" w:themeColor="text1"/>
          <w:lang w:val="es-MX"/>
        </w:rPr>
        <w:t>sta interfaz permite previsualizar metadatos esenciales como el título, los autores involucrados, el nivel académico, la comunidad atendida y el año de publicación</w:t>
      </w:r>
      <w:r w:rsidR="00C125E2" w:rsidRPr="00CC1046">
        <w:rPr>
          <w:rFonts w:ascii="Arial" w:hAnsi="Arial" w:cs="Arial"/>
          <w:color w:val="000000" w:themeColor="text1"/>
          <w:lang w:val="es-MX"/>
        </w:rPr>
        <w:t xml:space="preserve">, </w:t>
      </w:r>
      <w:r w:rsidR="006212CD">
        <w:rPr>
          <w:rFonts w:ascii="Arial" w:hAnsi="Arial" w:cs="Arial"/>
          <w:color w:val="000000" w:themeColor="text1"/>
          <w:lang w:val="es-MX"/>
        </w:rPr>
        <w:t xml:space="preserve">además de </w:t>
      </w:r>
      <w:r w:rsidR="006212CD">
        <w:rPr>
          <w:rFonts w:ascii="Arial" w:hAnsi="Arial" w:cs="Arial"/>
          <w:color w:val="000000" w:themeColor="text1"/>
          <w:lang w:val="es-MX"/>
        </w:rPr>
        <w:lastRenderedPageBreak/>
        <w:t>ofrecer al usuario varias acciones</w:t>
      </w:r>
      <w:r w:rsidR="00615CF0">
        <w:rPr>
          <w:rFonts w:ascii="Arial" w:hAnsi="Arial" w:cs="Arial"/>
          <w:color w:val="000000" w:themeColor="text1"/>
          <w:lang w:val="es-MX"/>
        </w:rPr>
        <w:t>, tales como ir a la lectura completa del p</w:t>
      </w:r>
      <w:r w:rsidR="00D53AB3">
        <w:rPr>
          <w:rFonts w:ascii="Arial" w:hAnsi="Arial" w:cs="Arial"/>
          <w:color w:val="000000" w:themeColor="text1"/>
          <w:lang w:val="es-MX"/>
        </w:rPr>
        <w:t xml:space="preserve">royecto, citarlo o descargarlo; además </w:t>
      </w:r>
      <w:r w:rsidR="005913BD">
        <w:rPr>
          <w:rFonts w:ascii="Arial" w:hAnsi="Arial" w:cs="Arial"/>
          <w:color w:val="000000" w:themeColor="text1"/>
          <w:lang w:val="es-MX"/>
        </w:rPr>
        <w:t>a fin de</w:t>
      </w:r>
      <w:r w:rsidRPr="00CC1046">
        <w:rPr>
          <w:rFonts w:ascii="Arial" w:hAnsi="Arial" w:cs="Arial"/>
          <w:color w:val="000000" w:themeColor="text1"/>
          <w:lang w:val="es-MX"/>
        </w:rPr>
        <w:t xml:space="preserve"> refinar los resultados, un panel lateral de filtrado múltiple ofrece la posibilidad de acotar la búsqueda por programa académico, trayecto, línea de investigación y dimensión operativa, garantizando una localización precisa de la información.</w:t>
      </w:r>
    </w:p>
    <w:p w:rsidR="005964FC" w:rsidRPr="00CC1046" w:rsidRDefault="005964FC" w:rsidP="00FF0A8E">
      <w:pPr>
        <w:rPr>
          <w:rFonts w:ascii="Arial" w:hAnsi="Arial" w:cs="Arial"/>
          <w:b/>
          <w:i/>
          <w:color w:val="000000" w:themeColor="text1"/>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25</w:t>
      </w:r>
      <w:r w:rsidRPr="00CC1046">
        <w:rPr>
          <w:rFonts w:ascii="Arial" w:hAnsi="Arial" w:cs="Arial"/>
          <w:b/>
          <w:color w:val="000000" w:themeColor="text1"/>
        </w:rPr>
        <w:fldChar w:fldCharType="end"/>
      </w:r>
    </w:p>
    <w:p w:rsidR="00CC1046" w:rsidRPr="00CC1046" w:rsidRDefault="00CC1046" w:rsidP="00FF0A8E">
      <w:pPr>
        <w:rPr>
          <w:rFonts w:ascii="Arial" w:hAnsi="Arial" w:cs="Arial"/>
          <w:b/>
          <w:i/>
          <w:color w:val="000000" w:themeColor="text1"/>
          <w:lang w:val="es-MX"/>
        </w:rPr>
      </w:pPr>
      <w:r w:rsidRPr="00CC1046">
        <w:rPr>
          <w:i/>
          <w:color w:val="000000" w:themeColor="text1"/>
        </w:rPr>
        <w:t>Vista de lista del Banco General de Proyectos con panel de filtrado</w:t>
      </w:r>
    </w:p>
    <w:p w:rsidR="00FF2125" w:rsidRPr="00CC1046" w:rsidRDefault="00FF2125" w:rsidP="00FF0A8E">
      <w:pPr>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04EBF47A" wp14:editId="6B0EA770">
            <wp:extent cx="5612130" cy="303276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3032760"/>
                    </a:xfrm>
                    <a:prstGeom prst="rect">
                      <a:avLst/>
                    </a:prstGeom>
                  </pic:spPr>
                </pic:pic>
              </a:graphicData>
            </a:graphic>
          </wp:inline>
        </w:drawing>
      </w:r>
    </w:p>
    <w:p w:rsidR="00CC1046" w:rsidRPr="00CC1046" w:rsidRDefault="00CC1046" w:rsidP="00FF0A8E">
      <w:pPr>
        <w:rPr>
          <w:rFonts w:ascii="Arial" w:hAnsi="Arial" w:cs="Arial"/>
          <w:color w:val="000000" w:themeColor="text1"/>
          <w:lang w:val="es-MX"/>
        </w:rPr>
      </w:pPr>
      <w:r w:rsidRPr="00CC1046">
        <w:rPr>
          <w:i/>
          <w:iCs/>
          <w:color w:val="000000" w:themeColor="text1"/>
        </w:rPr>
        <w:t>Nota.</w:t>
      </w:r>
      <w:r w:rsidRPr="00CC1046">
        <w:rPr>
          <w:color w:val="000000" w:themeColor="text1"/>
        </w:rPr>
        <w:t xml:space="preserve"> Catálogo detallado de investigaciones que permite aplicar múltiples filtros para acotar los resultados según criterios académicos y operativos.</w:t>
      </w:r>
    </w:p>
    <w:p w:rsidR="00CC1046" w:rsidRDefault="00CC1046" w:rsidP="00FF0A8E">
      <w:pPr>
        <w:ind w:firstLine="708"/>
        <w:rPr>
          <w:rFonts w:ascii="Arial" w:hAnsi="Arial" w:cs="Arial"/>
          <w:color w:val="000000" w:themeColor="text1"/>
          <w:lang w:val="es-MX"/>
        </w:rPr>
      </w:pPr>
      <w:r w:rsidRPr="00CC1046">
        <w:rPr>
          <w:rFonts w:ascii="Arial" w:hAnsi="Arial" w:cs="Arial"/>
          <w:color w:val="000000" w:themeColor="text1"/>
          <w:lang w:val="es-MX"/>
        </w:rPr>
        <w:t>Para fomentar el rigor académico y facilitar la referenciación de los trabajos publicados, el sistema integra una herramienta auto</w:t>
      </w:r>
      <w:r w:rsidR="00430D44">
        <w:rPr>
          <w:rFonts w:ascii="Arial" w:hAnsi="Arial" w:cs="Arial"/>
          <w:color w:val="000000" w:themeColor="text1"/>
          <w:lang w:val="es-MX"/>
        </w:rPr>
        <w:t xml:space="preserve">matizada de generación de citas </w:t>
      </w:r>
      <w:r w:rsidR="00AA70DE">
        <w:rPr>
          <w:rFonts w:ascii="Arial" w:hAnsi="Arial" w:cs="Arial"/>
          <w:color w:val="000000" w:themeColor="text1"/>
          <w:lang w:val="es-MX"/>
        </w:rPr>
        <w:t>(ver Figura 26</w:t>
      </w:r>
      <w:r w:rsidRPr="00CC1046">
        <w:rPr>
          <w:rFonts w:ascii="Arial" w:hAnsi="Arial" w:cs="Arial"/>
          <w:color w:val="000000" w:themeColor="text1"/>
          <w:lang w:val="es-MX"/>
        </w:rPr>
        <w:t xml:space="preserve">). Al seleccionar un proyecto específico, el usuario puede extraer instantáneamente la referencia bibliográfica estructurada en los formatos estándar </w:t>
      </w:r>
      <w:r w:rsidRPr="00CC1046">
        <w:rPr>
          <w:rFonts w:ascii="Arial" w:hAnsi="Arial" w:cs="Arial"/>
          <w:color w:val="000000" w:themeColor="text1"/>
          <w:lang w:val="es-MX"/>
        </w:rPr>
        <w:lastRenderedPageBreak/>
        <w:t>más utilizados a nivel internacional: APA (7ma edición), IEEE y Vancouver, optimizando el proceso de investigación y asegurando la correcta atrib</w:t>
      </w:r>
      <w:r w:rsidR="000720AE">
        <w:rPr>
          <w:rFonts w:ascii="Arial" w:hAnsi="Arial" w:cs="Arial"/>
          <w:color w:val="000000" w:themeColor="text1"/>
          <w:lang w:val="es-MX"/>
        </w:rPr>
        <w:t>ución de los autores originales.</w:t>
      </w:r>
    </w:p>
    <w:p w:rsidR="00AA70DE" w:rsidRDefault="00AA70DE" w:rsidP="00FF0A8E">
      <w:pPr>
        <w:ind w:firstLine="708"/>
        <w:rPr>
          <w:rFonts w:ascii="Arial" w:hAnsi="Arial" w:cs="Arial"/>
          <w:color w:val="000000" w:themeColor="text1"/>
          <w:lang w:val="es-MX"/>
        </w:rPr>
      </w:pPr>
    </w:p>
    <w:p w:rsidR="00AA70DE" w:rsidRPr="00CC1046" w:rsidRDefault="00AA70DE" w:rsidP="00FF0A8E">
      <w:pPr>
        <w:ind w:firstLine="708"/>
        <w:rPr>
          <w:rFonts w:ascii="Arial" w:hAnsi="Arial" w:cs="Arial"/>
          <w:color w:val="000000" w:themeColor="text1"/>
          <w:lang w:val="es-MX"/>
        </w:rPr>
      </w:pPr>
    </w:p>
    <w:p w:rsidR="005964FC" w:rsidRDefault="005964FC" w:rsidP="00FF0A8E">
      <w:pPr>
        <w:pStyle w:val="Descripcin"/>
        <w:spacing w:line="480" w:lineRule="auto"/>
        <w:rPr>
          <w:rFonts w:ascii="Arial" w:hAnsi="Arial" w:cs="Arial"/>
          <w:b/>
          <w:i w:val="0"/>
          <w:color w:val="000000" w:themeColor="text1"/>
          <w:sz w:val="24"/>
          <w:szCs w:val="24"/>
        </w:rPr>
      </w:pPr>
      <w:r w:rsidRPr="00CC1046">
        <w:rPr>
          <w:rFonts w:ascii="Arial" w:hAnsi="Arial" w:cs="Arial"/>
          <w:b/>
          <w:i w:val="0"/>
          <w:color w:val="000000" w:themeColor="text1"/>
          <w:sz w:val="24"/>
          <w:szCs w:val="24"/>
        </w:rPr>
        <w:t xml:space="preserve">Figura </w:t>
      </w:r>
      <w:r w:rsidRPr="00CC1046">
        <w:rPr>
          <w:rFonts w:ascii="Arial" w:hAnsi="Arial" w:cs="Arial"/>
          <w:b/>
          <w:i w:val="0"/>
          <w:color w:val="000000" w:themeColor="text1"/>
          <w:sz w:val="24"/>
          <w:szCs w:val="24"/>
        </w:rPr>
        <w:fldChar w:fldCharType="begin"/>
      </w:r>
      <w:r w:rsidRPr="00CC1046">
        <w:rPr>
          <w:rFonts w:ascii="Arial" w:hAnsi="Arial" w:cs="Arial"/>
          <w:b/>
          <w:i w:val="0"/>
          <w:color w:val="000000" w:themeColor="text1"/>
          <w:sz w:val="24"/>
          <w:szCs w:val="24"/>
        </w:rPr>
        <w:instrText xml:space="preserve"> SEQ Figura \* ARABIC </w:instrText>
      </w:r>
      <w:r w:rsidRPr="00CC104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26</w:t>
      </w:r>
      <w:r w:rsidRPr="00CC1046">
        <w:rPr>
          <w:rFonts w:ascii="Arial" w:hAnsi="Arial" w:cs="Arial"/>
          <w:b/>
          <w:i w:val="0"/>
          <w:color w:val="000000" w:themeColor="text1"/>
          <w:sz w:val="24"/>
          <w:szCs w:val="24"/>
        </w:rPr>
        <w:fldChar w:fldCharType="end"/>
      </w:r>
    </w:p>
    <w:p w:rsidR="007F3499" w:rsidRPr="007F3499" w:rsidRDefault="007F3499" w:rsidP="00FF0A8E">
      <w:pPr>
        <w:rPr>
          <w:i/>
        </w:rPr>
      </w:pPr>
      <w:r w:rsidRPr="007F3499">
        <w:rPr>
          <w:i/>
        </w:rPr>
        <w:t>Herramienta automatizada de generación de citas académicas</w:t>
      </w:r>
    </w:p>
    <w:p w:rsidR="00FF2125" w:rsidRDefault="00FF2125" w:rsidP="00FF0A8E">
      <w:pPr>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C3A5997" wp14:editId="558BD0E4">
            <wp:extent cx="3981450" cy="3583304"/>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75717" cy="3668144"/>
                    </a:xfrm>
                    <a:prstGeom prst="rect">
                      <a:avLst/>
                    </a:prstGeom>
                  </pic:spPr>
                </pic:pic>
              </a:graphicData>
            </a:graphic>
          </wp:inline>
        </w:drawing>
      </w:r>
    </w:p>
    <w:p w:rsidR="007F3499" w:rsidRDefault="007F3499" w:rsidP="00FF0A8E">
      <w:r>
        <w:rPr>
          <w:i/>
          <w:iCs/>
        </w:rPr>
        <w:t>Nota.</w:t>
      </w:r>
      <w:r>
        <w:t xml:space="preserve"> Ventana modal que proporciona la referencia bibliográfica del proyecto seleccionado en los formatos APA, IEEE y Vancouver.</w:t>
      </w:r>
    </w:p>
    <w:p w:rsidR="007F3499" w:rsidRPr="00CC1046" w:rsidRDefault="007F3499" w:rsidP="00FF0A8E">
      <w:pPr>
        <w:ind w:firstLine="708"/>
        <w:rPr>
          <w:rFonts w:ascii="Arial" w:hAnsi="Arial" w:cs="Arial"/>
          <w:color w:val="000000" w:themeColor="text1"/>
          <w:lang w:val="es-MX"/>
        </w:rPr>
      </w:pPr>
      <w:r w:rsidRPr="007F3499">
        <w:rPr>
          <w:rFonts w:ascii="Arial" w:hAnsi="Arial" w:cs="Arial"/>
          <w:color w:val="000000" w:themeColor="text1"/>
          <w:lang w:val="es-MX"/>
        </w:rPr>
        <w:t xml:space="preserve">Una vez que el usuario selecciona </w:t>
      </w:r>
      <w:r w:rsidR="005E6FFE">
        <w:rPr>
          <w:rFonts w:ascii="Arial" w:hAnsi="Arial" w:cs="Arial"/>
          <w:color w:val="000000" w:themeColor="text1"/>
          <w:lang w:val="es-MX"/>
        </w:rPr>
        <w:t>“</w:t>
      </w:r>
      <w:r w:rsidR="00756DA6">
        <w:rPr>
          <w:rFonts w:ascii="Arial" w:hAnsi="Arial" w:cs="Arial"/>
          <w:color w:val="000000" w:themeColor="text1"/>
          <w:lang w:val="es-MX"/>
        </w:rPr>
        <w:t>V</w:t>
      </w:r>
      <w:r w:rsidR="005E6FFE">
        <w:rPr>
          <w:rFonts w:ascii="Arial" w:hAnsi="Arial" w:cs="Arial"/>
          <w:color w:val="000000" w:themeColor="text1"/>
          <w:lang w:val="es-MX"/>
        </w:rPr>
        <w:t xml:space="preserve">er” </w:t>
      </w:r>
      <w:r w:rsidRPr="007F3499">
        <w:rPr>
          <w:rFonts w:ascii="Arial" w:hAnsi="Arial" w:cs="Arial"/>
          <w:color w:val="000000" w:themeColor="text1"/>
          <w:lang w:val="es-MX"/>
        </w:rPr>
        <w:t>un proyecto, el sistema despliega una vista completa de</w:t>
      </w:r>
      <w:r w:rsidR="00AA70DE">
        <w:rPr>
          <w:rFonts w:ascii="Arial" w:hAnsi="Arial" w:cs="Arial"/>
          <w:color w:val="000000" w:themeColor="text1"/>
          <w:lang w:val="es-MX"/>
        </w:rPr>
        <w:t xml:space="preserve"> la investigación (ver Figura 27</w:t>
      </w:r>
      <w:r w:rsidRPr="007F3499">
        <w:rPr>
          <w:rFonts w:ascii="Arial" w:hAnsi="Arial" w:cs="Arial"/>
          <w:color w:val="000000" w:themeColor="text1"/>
          <w:lang w:val="es-MX"/>
        </w:rPr>
        <w:t>), presentando</w:t>
      </w:r>
      <w:r w:rsidR="00E8011A">
        <w:rPr>
          <w:rFonts w:ascii="Arial" w:hAnsi="Arial" w:cs="Arial"/>
          <w:color w:val="000000" w:themeColor="text1"/>
          <w:lang w:val="es-MX"/>
        </w:rPr>
        <w:t xml:space="preserve"> una ficha técnica </w:t>
      </w:r>
      <w:r w:rsidR="00E8011A">
        <w:rPr>
          <w:rFonts w:ascii="Arial" w:hAnsi="Arial" w:cs="Arial"/>
          <w:color w:val="000000" w:themeColor="text1"/>
          <w:lang w:val="es-MX"/>
        </w:rPr>
        <w:lastRenderedPageBreak/>
        <w:t>del proyecto</w:t>
      </w:r>
      <w:r w:rsidR="00346F67">
        <w:rPr>
          <w:rFonts w:ascii="Arial" w:hAnsi="Arial" w:cs="Arial"/>
          <w:color w:val="000000" w:themeColor="text1"/>
          <w:lang w:val="es-MX"/>
        </w:rPr>
        <w:t>, e</w:t>
      </w:r>
      <w:r w:rsidRPr="007F3499">
        <w:rPr>
          <w:rFonts w:ascii="Arial" w:hAnsi="Arial" w:cs="Arial"/>
          <w:color w:val="000000" w:themeColor="text1"/>
          <w:lang w:val="es-MX"/>
        </w:rPr>
        <w:t>sta pantalla destaca el título de la obra, el equipo de trabajo (autores y tutores asesores), y categoriza la investigación detallando el nivel académico, la comunidad beneficiada, la línea de investigación y la fecha de defensa, proporcionando un contexto académico completo antes de acceder al contenido íntegro.</w:t>
      </w:r>
    </w:p>
    <w:p w:rsidR="005964FC" w:rsidRDefault="005964FC" w:rsidP="00AA70DE">
      <w:pPr>
        <w:pStyle w:val="Descripcin"/>
        <w:rPr>
          <w:rFonts w:ascii="Arial" w:hAnsi="Arial" w:cs="Arial"/>
          <w:b/>
          <w:i w:val="0"/>
          <w:color w:val="000000" w:themeColor="text1"/>
          <w:sz w:val="24"/>
          <w:szCs w:val="24"/>
        </w:rPr>
      </w:pPr>
      <w:r w:rsidRPr="00463F9C">
        <w:rPr>
          <w:rFonts w:ascii="Arial" w:hAnsi="Arial" w:cs="Arial"/>
          <w:b/>
          <w:i w:val="0"/>
          <w:color w:val="000000" w:themeColor="text1"/>
          <w:sz w:val="24"/>
          <w:szCs w:val="24"/>
        </w:rPr>
        <w:t xml:space="preserve">Figura </w:t>
      </w:r>
      <w:r w:rsidRPr="00463F9C">
        <w:rPr>
          <w:rFonts w:ascii="Arial" w:hAnsi="Arial" w:cs="Arial"/>
          <w:b/>
          <w:i w:val="0"/>
          <w:color w:val="000000" w:themeColor="text1"/>
          <w:sz w:val="24"/>
          <w:szCs w:val="24"/>
        </w:rPr>
        <w:fldChar w:fldCharType="begin"/>
      </w:r>
      <w:r w:rsidRPr="00463F9C">
        <w:rPr>
          <w:rFonts w:ascii="Arial" w:hAnsi="Arial" w:cs="Arial"/>
          <w:b/>
          <w:i w:val="0"/>
          <w:color w:val="000000" w:themeColor="text1"/>
          <w:sz w:val="24"/>
          <w:szCs w:val="24"/>
        </w:rPr>
        <w:instrText xml:space="preserve"> SEQ Figura \* ARABIC </w:instrText>
      </w:r>
      <w:r w:rsidRPr="00463F9C">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27</w:t>
      </w:r>
      <w:r w:rsidRPr="00463F9C">
        <w:rPr>
          <w:rFonts w:ascii="Arial" w:hAnsi="Arial" w:cs="Arial"/>
          <w:b/>
          <w:i w:val="0"/>
          <w:color w:val="000000" w:themeColor="text1"/>
          <w:sz w:val="24"/>
          <w:szCs w:val="24"/>
        </w:rPr>
        <w:fldChar w:fldCharType="end"/>
      </w:r>
    </w:p>
    <w:p w:rsidR="00463F9C" w:rsidRPr="00463F9C" w:rsidRDefault="00463F9C" w:rsidP="00AA70DE">
      <w:pPr>
        <w:spacing w:line="240" w:lineRule="auto"/>
        <w:rPr>
          <w:i/>
        </w:rPr>
      </w:pPr>
      <w:r w:rsidRPr="00463F9C">
        <w:rPr>
          <w:i/>
        </w:rPr>
        <w:t>Ficha técnica detallada del proyecto socio-tecnológico</w:t>
      </w:r>
    </w:p>
    <w:p w:rsidR="00FF2125" w:rsidRDefault="00FF2125" w:rsidP="00AA70DE">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6FD9AF44" wp14:editId="0D25A7E3">
            <wp:extent cx="5612130" cy="1979295"/>
            <wp:effectExtent l="0" t="0" r="7620" b="190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1979295"/>
                    </a:xfrm>
                    <a:prstGeom prst="rect">
                      <a:avLst/>
                    </a:prstGeom>
                  </pic:spPr>
                </pic:pic>
              </a:graphicData>
            </a:graphic>
          </wp:inline>
        </w:drawing>
      </w:r>
    </w:p>
    <w:p w:rsidR="00463F9C" w:rsidRDefault="00463F9C" w:rsidP="00AA70DE">
      <w:pPr>
        <w:spacing w:line="240" w:lineRule="auto"/>
        <w:rPr>
          <w:rFonts w:ascii="Arial" w:hAnsi="Arial" w:cs="Arial"/>
          <w:color w:val="000000" w:themeColor="text1"/>
          <w:lang w:val="es-MX"/>
        </w:rPr>
      </w:pPr>
      <w:r w:rsidRPr="00463F9C">
        <w:rPr>
          <w:rFonts w:ascii="Arial" w:hAnsi="Arial" w:cs="Arial"/>
          <w:color w:val="000000" w:themeColor="text1"/>
          <w:lang w:val="es-MX"/>
        </w:rPr>
        <w:t>Nota. Encabezado de la previsualización del proyecto, detallando el equipo de autores, tutores y metadatos de clasificación académica.</w:t>
      </w:r>
    </w:p>
    <w:p w:rsidR="007A614E" w:rsidRDefault="007A614E" w:rsidP="00FF0A8E">
      <w:pPr>
        <w:ind w:firstLine="708"/>
        <w:rPr>
          <w:rFonts w:ascii="Arial" w:hAnsi="Arial" w:cs="Arial"/>
          <w:color w:val="000000" w:themeColor="text1"/>
          <w:lang w:val="es-MX"/>
        </w:rPr>
      </w:pPr>
      <w:r w:rsidRPr="007A614E">
        <w:rPr>
          <w:rFonts w:ascii="Arial" w:hAnsi="Arial" w:cs="Arial"/>
          <w:color w:val="000000" w:themeColor="text1"/>
          <w:lang w:val="es-MX"/>
        </w:rPr>
        <w:t>En la sección inferior de la v</w:t>
      </w:r>
      <w:r w:rsidR="00AA70DE">
        <w:rPr>
          <w:rFonts w:ascii="Arial" w:hAnsi="Arial" w:cs="Arial"/>
          <w:color w:val="000000" w:themeColor="text1"/>
          <w:lang w:val="es-MX"/>
        </w:rPr>
        <w:t>ista del proyecto (ver Figura 28</w:t>
      </w:r>
      <w:r w:rsidRPr="007A614E">
        <w:rPr>
          <w:rFonts w:ascii="Arial" w:hAnsi="Arial" w:cs="Arial"/>
          <w:color w:val="000000" w:themeColor="text1"/>
          <w:lang w:val="es-MX"/>
        </w:rPr>
        <w:t>), el sistema presenta la Matriz Epistémica y el Resumen Oficial, ofreciendo una síntesis profunda del objetivo gene</w:t>
      </w:r>
      <w:r>
        <w:rPr>
          <w:rFonts w:ascii="Arial" w:hAnsi="Arial" w:cs="Arial"/>
          <w:color w:val="000000" w:themeColor="text1"/>
          <w:lang w:val="es-MX"/>
        </w:rPr>
        <w:t>ral y la metodología empleada, a</w:t>
      </w:r>
      <w:r w:rsidRPr="007A614E">
        <w:rPr>
          <w:rFonts w:ascii="Arial" w:hAnsi="Arial" w:cs="Arial"/>
          <w:color w:val="000000" w:themeColor="text1"/>
          <w:lang w:val="es-MX"/>
        </w:rPr>
        <w:t>dicionalmente, esta interfaz integra un motor de recomendación que sugiere "Investigaciones Afines en la misma Línea", calc</w:t>
      </w:r>
      <w:r w:rsidRPr="00687BC6">
        <w:rPr>
          <w:rFonts w:ascii="Arial" w:hAnsi="Arial" w:cs="Arial"/>
          <w:color w:val="000000" w:themeColor="text1"/>
          <w:lang w:val="es-MX"/>
        </w:rPr>
        <w:t xml:space="preserve">ulando el porcentaje de afinidad mediante inteligencia artificial, lo que permite </w:t>
      </w:r>
      <w:r w:rsidRPr="007A614E">
        <w:rPr>
          <w:rFonts w:ascii="Arial" w:hAnsi="Arial" w:cs="Arial"/>
          <w:color w:val="000000" w:themeColor="text1"/>
          <w:lang w:val="es-MX"/>
        </w:rPr>
        <w:t>al usuario descubrir trabajos relacionados y ampliar su perspectiva investigativa.</w:t>
      </w:r>
    </w:p>
    <w:p w:rsidR="00AA70DE" w:rsidRDefault="00AA70DE" w:rsidP="00FF0A8E">
      <w:pPr>
        <w:ind w:firstLine="708"/>
        <w:rPr>
          <w:rFonts w:ascii="Arial" w:hAnsi="Arial" w:cs="Arial"/>
          <w:color w:val="000000" w:themeColor="text1"/>
          <w:lang w:val="es-MX"/>
        </w:rPr>
      </w:pPr>
    </w:p>
    <w:p w:rsidR="00AA70DE" w:rsidRDefault="00AA70DE" w:rsidP="00FF0A8E">
      <w:pPr>
        <w:ind w:firstLine="708"/>
        <w:rPr>
          <w:rFonts w:ascii="Arial" w:hAnsi="Arial" w:cs="Arial"/>
          <w:color w:val="000000" w:themeColor="text1"/>
          <w:lang w:val="es-MX"/>
        </w:rPr>
      </w:pPr>
    </w:p>
    <w:p w:rsidR="00AA70DE" w:rsidRDefault="00AA70DE" w:rsidP="00FF0A8E">
      <w:pPr>
        <w:ind w:firstLine="708"/>
        <w:rPr>
          <w:rFonts w:ascii="Arial" w:hAnsi="Arial" w:cs="Arial"/>
          <w:color w:val="000000" w:themeColor="text1"/>
          <w:lang w:val="es-MX"/>
        </w:rPr>
      </w:pPr>
    </w:p>
    <w:p w:rsidR="00AA70DE" w:rsidRDefault="00AA70DE" w:rsidP="00FF0A8E">
      <w:pPr>
        <w:ind w:firstLine="708"/>
        <w:rPr>
          <w:rFonts w:ascii="Arial" w:hAnsi="Arial" w:cs="Arial"/>
          <w:color w:val="000000" w:themeColor="text1"/>
          <w:lang w:val="es-MX"/>
        </w:rPr>
      </w:pPr>
    </w:p>
    <w:p w:rsidR="00AA70DE" w:rsidRDefault="00AA70DE" w:rsidP="00FF0A8E">
      <w:pPr>
        <w:ind w:firstLine="708"/>
        <w:rPr>
          <w:rFonts w:ascii="Arial" w:hAnsi="Arial" w:cs="Arial"/>
          <w:color w:val="000000" w:themeColor="text1"/>
          <w:lang w:val="es-MX"/>
        </w:rPr>
      </w:pPr>
    </w:p>
    <w:p w:rsidR="00AA70DE" w:rsidRPr="00CC1046" w:rsidRDefault="00AA70DE" w:rsidP="00FF0A8E">
      <w:pPr>
        <w:ind w:firstLine="708"/>
        <w:rPr>
          <w:rFonts w:ascii="Arial" w:hAnsi="Arial" w:cs="Arial"/>
          <w:color w:val="000000" w:themeColor="text1"/>
          <w:lang w:val="es-MX"/>
        </w:rPr>
      </w:pPr>
    </w:p>
    <w:p w:rsidR="005964FC" w:rsidRPr="00687BC6" w:rsidRDefault="005964FC" w:rsidP="00AA70DE">
      <w:pPr>
        <w:pStyle w:val="Descripcin"/>
        <w:rPr>
          <w:rFonts w:ascii="Arial" w:hAnsi="Arial" w:cs="Arial"/>
          <w:b/>
          <w:i w:val="0"/>
          <w:color w:val="000000" w:themeColor="text1"/>
          <w:sz w:val="24"/>
          <w:szCs w:val="24"/>
        </w:rPr>
      </w:pPr>
      <w:r w:rsidRPr="00687BC6">
        <w:rPr>
          <w:rFonts w:ascii="Arial" w:hAnsi="Arial" w:cs="Arial"/>
          <w:b/>
          <w:i w:val="0"/>
          <w:color w:val="000000" w:themeColor="text1"/>
          <w:sz w:val="24"/>
          <w:szCs w:val="24"/>
        </w:rPr>
        <w:t xml:space="preserve">Figura </w:t>
      </w:r>
      <w:r w:rsidRPr="00687BC6">
        <w:rPr>
          <w:rFonts w:ascii="Arial" w:hAnsi="Arial" w:cs="Arial"/>
          <w:b/>
          <w:i w:val="0"/>
          <w:color w:val="000000" w:themeColor="text1"/>
          <w:sz w:val="24"/>
          <w:szCs w:val="24"/>
        </w:rPr>
        <w:fldChar w:fldCharType="begin"/>
      </w:r>
      <w:r w:rsidRPr="00687BC6">
        <w:rPr>
          <w:rFonts w:ascii="Arial" w:hAnsi="Arial" w:cs="Arial"/>
          <w:b/>
          <w:i w:val="0"/>
          <w:color w:val="000000" w:themeColor="text1"/>
          <w:sz w:val="24"/>
          <w:szCs w:val="24"/>
        </w:rPr>
        <w:instrText xml:space="preserve"> SEQ Figura \* ARABIC </w:instrText>
      </w:r>
      <w:r w:rsidRPr="00687BC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28</w:t>
      </w:r>
      <w:r w:rsidRPr="00687BC6">
        <w:rPr>
          <w:rFonts w:ascii="Arial" w:hAnsi="Arial" w:cs="Arial"/>
          <w:b/>
          <w:i w:val="0"/>
          <w:color w:val="000000" w:themeColor="text1"/>
          <w:sz w:val="24"/>
          <w:szCs w:val="24"/>
        </w:rPr>
        <w:fldChar w:fldCharType="end"/>
      </w:r>
    </w:p>
    <w:p w:rsidR="00687BC6" w:rsidRPr="00687BC6" w:rsidRDefault="00687BC6" w:rsidP="00AA70DE">
      <w:pPr>
        <w:spacing w:line="240" w:lineRule="auto"/>
        <w:rPr>
          <w:i/>
        </w:rPr>
      </w:pPr>
      <w:r w:rsidRPr="00687BC6">
        <w:rPr>
          <w:i/>
        </w:rPr>
        <w:t>Matriz epistémica y motor de recomendación de investigaciones afines</w:t>
      </w:r>
    </w:p>
    <w:p w:rsidR="00FF2125" w:rsidRDefault="00FF2125" w:rsidP="00AA70DE">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78A65D65" wp14:editId="2159D2CC">
            <wp:extent cx="5612130" cy="2929255"/>
            <wp:effectExtent l="0" t="0" r="7620" b="444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2929255"/>
                    </a:xfrm>
                    <a:prstGeom prst="rect">
                      <a:avLst/>
                    </a:prstGeom>
                  </pic:spPr>
                </pic:pic>
              </a:graphicData>
            </a:graphic>
          </wp:inline>
        </w:drawing>
      </w:r>
    </w:p>
    <w:p w:rsidR="00687BC6" w:rsidRDefault="00687BC6" w:rsidP="00AA70DE">
      <w:pPr>
        <w:spacing w:line="240" w:lineRule="auto"/>
      </w:pPr>
      <w:r>
        <w:rPr>
          <w:i/>
          <w:iCs/>
        </w:rPr>
        <w:t>Nota.</w:t>
      </w:r>
      <w:r>
        <w:t xml:space="preserve"> Sección que presenta el resumen del proyecto y sugiere investigaciones relacionadas basadas en la afinidad semántica de su línea de investigación.</w:t>
      </w:r>
    </w:p>
    <w:p w:rsidR="00687BC6" w:rsidRDefault="00687BC6" w:rsidP="00FF0A8E">
      <w:pPr>
        <w:ind w:firstLine="708"/>
      </w:pPr>
      <w:r>
        <w:t>Para la consulta directa del material, el repositorio incorpora un Visor de Documento Digi</w:t>
      </w:r>
      <w:r w:rsidR="006D2297">
        <w:t>tal integrado (ver Figu</w:t>
      </w:r>
      <w:r w:rsidR="00AA70DE">
        <w:t>ra 29</w:t>
      </w:r>
      <w:r w:rsidR="006D2297">
        <w:t>), e</w:t>
      </w:r>
      <w:r>
        <w:t xml:space="preserve">sta herramienta permite previsualizar el archivo original (PDF o documento de Word) directamente en el navegador, sin necesidad de descargas previas, el visor incluye controles de navegación esenciales, ajustes de zoom, modo de </w:t>
      </w:r>
      <w:r w:rsidR="00DF7FBB">
        <w:t>ancho</w:t>
      </w:r>
      <w:r>
        <w:t xml:space="preserve"> completa y opciones de impresión, garantizando una experiencia de lectura fluida y accesible.</w:t>
      </w:r>
    </w:p>
    <w:p w:rsidR="002D4421" w:rsidRDefault="002D4421" w:rsidP="00FF0A8E">
      <w:pPr>
        <w:ind w:firstLine="708"/>
      </w:pPr>
    </w:p>
    <w:p w:rsidR="002D4421" w:rsidRDefault="002D4421" w:rsidP="00FF0A8E">
      <w:pPr>
        <w:ind w:firstLine="708"/>
      </w:pPr>
    </w:p>
    <w:p w:rsidR="002D4421" w:rsidRDefault="002D4421" w:rsidP="00FF0A8E">
      <w:pPr>
        <w:ind w:firstLine="708"/>
      </w:pPr>
    </w:p>
    <w:p w:rsidR="002D4421" w:rsidRDefault="002D4421" w:rsidP="00FF0A8E">
      <w:pPr>
        <w:ind w:firstLine="708"/>
      </w:pPr>
    </w:p>
    <w:p w:rsidR="002D4421" w:rsidRPr="00CC1046" w:rsidRDefault="002D4421" w:rsidP="00FF0A8E">
      <w:pPr>
        <w:ind w:firstLine="708"/>
        <w:rPr>
          <w:rFonts w:ascii="Arial" w:hAnsi="Arial" w:cs="Arial"/>
          <w:color w:val="000000" w:themeColor="text1"/>
          <w:lang w:val="es-MX"/>
        </w:rPr>
      </w:pPr>
    </w:p>
    <w:p w:rsidR="005964FC" w:rsidRPr="00687BC6" w:rsidRDefault="005964FC" w:rsidP="002D4421">
      <w:pPr>
        <w:pStyle w:val="Descripcin"/>
        <w:rPr>
          <w:rFonts w:ascii="Arial" w:hAnsi="Arial" w:cs="Arial"/>
          <w:b/>
          <w:color w:val="000000" w:themeColor="text1"/>
          <w:sz w:val="24"/>
          <w:szCs w:val="24"/>
        </w:rPr>
      </w:pPr>
      <w:r w:rsidRPr="00687BC6">
        <w:rPr>
          <w:rFonts w:ascii="Arial" w:hAnsi="Arial" w:cs="Arial"/>
          <w:b/>
          <w:i w:val="0"/>
          <w:color w:val="000000" w:themeColor="text1"/>
          <w:sz w:val="24"/>
          <w:szCs w:val="24"/>
        </w:rPr>
        <w:t xml:space="preserve">Figura </w:t>
      </w:r>
      <w:r w:rsidRPr="00687BC6">
        <w:rPr>
          <w:rFonts w:ascii="Arial" w:hAnsi="Arial" w:cs="Arial"/>
          <w:b/>
          <w:i w:val="0"/>
          <w:color w:val="000000" w:themeColor="text1"/>
          <w:sz w:val="24"/>
          <w:szCs w:val="24"/>
        </w:rPr>
        <w:fldChar w:fldCharType="begin"/>
      </w:r>
      <w:r w:rsidRPr="00687BC6">
        <w:rPr>
          <w:rFonts w:ascii="Arial" w:hAnsi="Arial" w:cs="Arial"/>
          <w:b/>
          <w:i w:val="0"/>
          <w:color w:val="000000" w:themeColor="text1"/>
          <w:sz w:val="24"/>
          <w:szCs w:val="24"/>
        </w:rPr>
        <w:instrText xml:space="preserve"> SEQ Figura \* ARABIC </w:instrText>
      </w:r>
      <w:r w:rsidRPr="00687BC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29</w:t>
      </w:r>
      <w:r w:rsidRPr="00687BC6">
        <w:rPr>
          <w:rFonts w:ascii="Arial" w:hAnsi="Arial" w:cs="Arial"/>
          <w:b/>
          <w:i w:val="0"/>
          <w:color w:val="000000" w:themeColor="text1"/>
          <w:sz w:val="24"/>
          <w:szCs w:val="24"/>
        </w:rPr>
        <w:fldChar w:fldCharType="end"/>
      </w:r>
    </w:p>
    <w:p w:rsidR="005964FC" w:rsidRPr="00687BC6" w:rsidRDefault="00687BC6" w:rsidP="002D4421">
      <w:pPr>
        <w:spacing w:line="240" w:lineRule="auto"/>
        <w:rPr>
          <w:rFonts w:ascii="Arial" w:hAnsi="Arial" w:cs="Arial"/>
          <w:i/>
          <w:color w:val="000000" w:themeColor="text1"/>
        </w:rPr>
      </w:pPr>
      <w:r w:rsidRPr="00687BC6">
        <w:rPr>
          <w:i/>
        </w:rPr>
        <w:t>Visor integrado de documentos digitales</w:t>
      </w:r>
      <w:r w:rsidR="00833B71">
        <w:rPr>
          <w:i/>
        </w:rPr>
        <w:t xml:space="preserve"> (Word)</w:t>
      </w:r>
    </w:p>
    <w:p w:rsidR="00FF2125" w:rsidRPr="00DA0E92" w:rsidRDefault="00FF2125" w:rsidP="002D4421">
      <w:pPr>
        <w:spacing w:line="240" w:lineRule="auto"/>
      </w:pPr>
      <w:r w:rsidRPr="00CC1046">
        <w:rPr>
          <w:rFonts w:ascii="Arial" w:hAnsi="Arial" w:cs="Arial"/>
          <w:noProof/>
          <w:color w:val="000000" w:themeColor="text1"/>
          <w:lang w:eastAsia="es-VE"/>
        </w:rPr>
        <w:drawing>
          <wp:inline distT="0" distB="0" distL="0" distR="0" wp14:anchorId="0DF88D31" wp14:editId="134D434E">
            <wp:extent cx="5612130" cy="3007360"/>
            <wp:effectExtent l="0" t="0" r="7620" b="254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3007360"/>
                    </a:xfrm>
                    <a:prstGeom prst="rect">
                      <a:avLst/>
                    </a:prstGeom>
                  </pic:spPr>
                </pic:pic>
              </a:graphicData>
            </a:graphic>
          </wp:inline>
        </w:drawing>
      </w:r>
      <w:r w:rsidR="00AA2E6E" w:rsidRPr="00AA2E6E">
        <w:rPr>
          <w:i/>
          <w:iCs/>
        </w:rPr>
        <w:t xml:space="preserve"> </w:t>
      </w:r>
      <w:r w:rsidR="00AA2E6E">
        <w:rPr>
          <w:i/>
          <w:iCs/>
        </w:rPr>
        <w:t>Nota.</w:t>
      </w:r>
      <w:r w:rsidR="00AA2E6E">
        <w:t xml:space="preserve"> Previsualización de documentos integrada en el lector de cada proyecto, incluyendo herramientas según el formato y la opción de Descargar e ir a Pantalla Completa.</w:t>
      </w:r>
    </w:p>
    <w:p w:rsidR="00DB7066" w:rsidRDefault="00DA0E92" w:rsidP="00FF0A8E">
      <w:pPr>
        <w:pStyle w:val="Descripcin"/>
        <w:spacing w:line="480" w:lineRule="auto"/>
        <w:ind w:firstLine="708"/>
        <w:rPr>
          <w:i w:val="0"/>
          <w:iCs w:val="0"/>
          <w:color w:val="auto"/>
          <w:sz w:val="24"/>
          <w:szCs w:val="24"/>
        </w:rPr>
      </w:pPr>
      <w:r>
        <w:rPr>
          <w:i w:val="0"/>
          <w:iCs w:val="0"/>
          <w:color w:val="auto"/>
          <w:sz w:val="24"/>
          <w:szCs w:val="24"/>
        </w:rPr>
        <w:t>Adicionalmente</w:t>
      </w:r>
      <w:r w:rsidR="006C08B7">
        <w:rPr>
          <w:i w:val="0"/>
          <w:iCs w:val="0"/>
          <w:color w:val="auto"/>
          <w:sz w:val="24"/>
          <w:szCs w:val="24"/>
        </w:rPr>
        <w:t xml:space="preserve"> cabe recalcar la compatibilidad ya mencionada del visor, soportando tanto proyectos almacenados en Word o PDF, c</w:t>
      </w:r>
      <w:r w:rsidR="00881AEE" w:rsidRPr="00881AEE">
        <w:rPr>
          <w:i w:val="0"/>
          <w:iCs w:val="0"/>
          <w:color w:val="auto"/>
          <w:sz w:val="24"/>
          <w:szCs w:val="24"/>
        </w:rPr>
        <w:t>omo se detalla en la in</w:t>
      </w:r>
      <w:r w:rsidR="00AA2E6E">
        <w:rPr>
          <w:i w:val="0"/>
          <w:iCs w:val="0"/>
          <w:color w:val="auto"/>
          <w:sz w:val="24"/>
          <w:szCs w:val="24"/>
        </w:rPr>
        <w:t>terfaz de lectura (ver Figura 30</w:t>
      </w:r>
      <w:r w:rsidR="00881AEE" w:rsidRPr="00881AEE">
        <w:rPr>
          <w:i w:val="0"/>
          <w:iCs w:val="0"/>
          <w:color w:val="auto"/>
          <w:sz w:val="24"/>
          <w:szCs w:val="24"/>
        </w:rPr>
        <w:t xml:space="preserve">), </w:t>
      </w:r>
      <w:r w:rsidR="00AC00EE">
        <w:rPr>
          <w:i w:val="0"/>
          <w:iCs w:val="0"/>
          <w:color w:val="auto"/>
          <w:sz w:val="24"/>
          <w:szCs w:val="24"/>
        </w:rPr>
        <w:t>y al igual que en</w:t>
      </w:r>
      <w:r w:rsidR="00AA2E6E">
        <w:rPr>
          <w:i w:val="0"/>
          <w:iCs w:val="0"/>
          <w:color w:val="auto"/>
          <w:sz w:val="24"/>
          <w:szCs w:val="24"/>
        </w:rPr>
        <w:t xml:space="preserve"> el caso anterior (ver Figura 29</w:t>
      </w:r>
      <w:r w:rsidR="00AC00EE">
        <w:rPr>
          <w:i w:val="0"/>
          <w:iCs w:val="0"/>
          <w:color w:val="auto"/>
          <w:sz w:val="24"/>
          <w:szCs w:val="24"/>
        </w:rPr>
        <w:t xml:space="preserve">) </w:t>
      </w:r>
      <w:r w:rsidR="00881AEE" w:rsidRPr="00881AEE">
        <w:rPr>
          <w:i w:val="0"/>
          <w:iCs w:val="0"/>
          <w:color w:val="auto"/>
          <w:sz w:val="24"/>
          <w:szCs w:val="24"/>
        </w:rPr>
        <w:t>el sistema despliega un conjunto de herram</w:t>
      </w:r>
      <w:r w:rsidR="00AC00EE">
        <w:rPr>
          <w:i w:val="0"/>
          <w:iCs w:val="0"/>
          <w:color w:val="auto"/>
          <w:sz w:val="24"/>
          <w:szCs w:val="24"/>
        </w:rPr>
        <w:t>ientas de navegación,</w:t>
      </w:r>
      <w:r w:rsidR="00881AEE" w:rsidRPr="00881AEE">
        <w:rPr>
          <w:i w:val="0"/>
          <w:iCs w:val="0"/>
          <w:color w:val="auto"/>
          <w:sz w:val="24"/>
          <w:szCs w:val="24"/>
        </w:rPr>
        <w:t xml:space="preserve"> que incluyen un panel </w:t>
      </w:r>
      <w:r w:rsidR="00881AEE" w:rsidRPr="00881AEE">
        <w:rPr>
          <w:i w:val="0"/>
          <w:iCs w:val="0"/>
          <w:color w:val="auto"/>
          <w:sz w:val="24"/>
          <w:szCs w:val="24"/>
        </w:rPr>
        <w:lastRenderedPageBreak/>
        <w:t>lateral para la previsualización de miniaturas de las páginas</w:t>
      </w:r>
      <w:r w:rsidR="00AC00EE">
        <w:rPr>
          <w:i w:val="0"/>
          <w:iCs w:val="0"/>
          <w:color w:val="auto"/>
          <w:sz w:val="24"/>
          <w:szCs w:val="24"/>
        </w:rPr>
        <w:t xml:space="preserve"> o de sus títulos alternativamente</w:t>
      </w:r>
      <w:r w:rsidR="00881AEE" w:rsidRPr="00881AEE">
        <w:rPr>
          <w:i w:val="0"/>
          <w:iCs w:val="0"/>
          <w:color w:val="auto"/>
          <w:sz w:val="24"/>
          <w:szCs w:val="24"/>
        </w:rPr>
        <w:t>, controles de zoom y opciones de rotación del lienzo</w:t>
      </w:r>
    </w:p>
    <w:p w:rsidR="002D4421" w:rsidRDefault="002D4421" w:rsidP="002D4421"/>
    <w:p w:rsidR="002D4421" w:rsidRDefault="002D4421" w:rsidP="002D4421"/>
    <w:p w:rsidR="002D4421" w:rsidRDefault="002D4421" w:rsidP="002D4421"/>
    <w:p w:rsidR="002D4421" w:rsidRPr="002D4421" w:rsidRDefault="002D4421" w:rsidP="002D4421"/>
    <w:p w:rsidR="00DB7066" w:rsidRPr="00B20265" w:rsidRDefault="00DB7066" w:rsidP="002D4421">
      <w:pPr>
        <w:pStyle w:val="Descripcin"/>
        <w:rPr>
          <w:rFonts w:ascii="Arial" w:hAnsi="Arial" w:cs="Arial"/>
          <w:b/>
          <w:i w:val="0"/>
          <w:color w:val="000000" w:themeColor="text1"/>
          <w:sz w:val="24"/>
          <w:szCs w:val="24"/>
        </w:rPr>
      </w:pPr>
      <w:r w:rsidRPr="00B20265">
        <w:rPr>
          <w:rFonts w:ascii="Arial" w:hAnsi="Arial" w:cs="Arial"/>
          <w:b/>
          <w:i w:val="0"/>
          <w:color w:val="000000" w:themeColor="text1"/>
          <w:sz w:val="24"/>
          <w:szCs w:val="24"/>
        </w:rPr>
        <w:t xml:space="preserve">Figura </w:t>
      </w:r>
      <w:r w:rsidRPr="00B20265">
        <w:rPr>
          <w:rFonts w:ascii="Arial" w:hAnsi="Arial" w:cs="Arial"/>
          <w:b/>
          <w:i w:val="0"/>
          <w:color w:val="000000" w:themeColor="text1"/>
          <w:sz w:val="24"/>
          <w:szCs w:val="24"/>
        </w:rPr>
        <w:fldChar w:fldCharType="begin"/>
      </w:r>
      <w:r w:rsidRPr="00B20265">
        <w:rPr>
          <w:rFonts w:ascii="Arial" w:hAnsi="Arial" w:cs="Arial"/>
          <w:b/>
          <w:i w:val="0"/>
          <w:color w:val="000000" w:themeColor="text1"/>
          <w:sz w:val="24"/>
          <w:szCs w:val="24"/>
        </w:rPr>
        <w:instrText xml:space="preserve"> SEQ Figura \* ARABIC </w:instrText>
      </w:r>
      <w:r w:rsidRPr="00B20265">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30</w:t>
      </w:r>
      <w:r w:rsidRPr="00B20265">
        <w:rPr>
          <w:rFonts w:ascii="Arial" w:hAnsi="Arial" w:cs="Arial"/>
          <w:b/>
          <w:i w:val="0"/>
          <w:color w:val="000000" w:themeColor="text1"/>
          <w:sz w:val="24"/>
          <w:szCs w:val="24"/>
        </w:rPr>
        <w:fldChar w:fldCharType="end"/>
      </w:r>
    </w:p>
    <w:p w:rsidR="00DB7066" w:rsidRPr="00687BC6" w:rsidRDefault="00DB7066" w:rsidP="002D4421">
      <w:pPr>
        <w:spacing w:line="240" w:lineRule="auto"/>
        <w:rPr>
          <w:rFonts w:ascii="Arial" w:hAnsi="Arial" w:cs="Arial"/>
          <w:i/>
          <w:color w:val="000000" w:themeColor="text1"/>
        </w:rPr>
      </w:pPr>
      <w:r w:rsidRPr="00687BC6">
        <w:rPr>
          <w:i/>
        </w:rPr>
        <w:t>Visor integrado de documentos digitales</w:t>
      </w:r>
      <w:r>
        <w:rPr>
          <w:i/>
        </w:rPr>
        <w:t xml:space="preserve"> (PDF)</w:t>
      </w:r>
    </w:p>
    <w:p w:rsidR="00DB7066" w:rsidRDefault="00DB7066" w:rsidP="002D4421">
      <w:pPr>
        <w:spacing w:line="240" w:lineRule="auto"/>
      </w:pPr>
      <w:r w:rsidRPr="00881AEE">
        <w:rPr>
          <w:noProof/>
          <w:lang w:eastAsia="es-VE"/>
        </w:rPr>
        <w:drawing>
          <wp:inline distT="0" distB="0" distL="0" distR="0" wp14:anchorId="4CEA1948" wp14:editId="4BD8C92E">
            <wp:extent cx="5612130" cy="3004185"/>
            <wp:effectExtent l="0" t="0" r="7620" b="5715"/>
            <wp:docPr id="1214876380" name="Imagen 1214876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3004185"/>
                    </a:xfrm>
                    <a:prstGeom prst="rect">
                      <a:avLst/>
                    </a:prstGeom>
                  </pic:spPr>
                </pic:pic>
              </a:graphicData>
            </a:graphic>
          </wp:inline>
        </w:drawing>
      </w:r>
    </w:p>
    <w:p w:rsidR="00A41189" w:rsidRPr="00DB7066" w:rsidRDefault="00DB7066" w:rsidP="002D4421">
      <w:pPr>
        <w:spacing w:line="240" w:lineRule="auto"/>
      </w:pPr>
      <w:r>
        <w:rPr>
          <w:i/>
          <w:iCs/>
        </w:rPr>
        <w:t>Nota.</w:t>
      </w:r>
      <w:r>
        <w:t xml:space="preserve"> Interfaz del visor documental que ilustra la barra de herramientas de navegación, el panel de miniaturas lateral y el acceso al modo de lectura en pantalla completa.</w:t>
      </w:r>
    </w:p>
    <w:p w:rsidR="00991FF8" w:rsidRDefault="00DA0E92" w:rsidP="00FF0A8E">
      <w:pPr>
        <w:pStyle w:val="Descripcin"/>
        <w:spacing w:line="480" w:lineRule="auto"/>
        <w:ind w:firstLine="708"/>
        <w:rPr>
          <w:i w:val="0"/>
          <w:iCs w:val="0"/>
          <w:color w:val="auto"/>
          <w:sz w:val="24"/>
          <w:szCs w:val="24"/>
        </w:rPr>
      </w:pPr>
      <w:r>
        <w:rPr>
          <w:i w:val="0"/>
          <w:iCs w:val="0"/>
          <w:color w:val="auto"/>
          <w:sz w:val="24"/>
          <w:szCs w:val="24"/>
        </w:rPr>
        <w:t>Finalmente</w:t>
      </w:r>
      <w:r w:rsidR="00881AEE" w:rsidRPr="00881AEE">
        <w:rPr>
          <w:i w:val="0"/>
          <w:iCs w:val="0"/>
          <w:color w:val="auto"/>
          <w:sz w:val="24"/>
          <w:szCs w:val="24"/>
        </w:rPr>
        <w:t>,</w:t>
      </w:r>
      <w:r w:rsidR="00C52C7F">
        <w:rPr>
          <w:i w:val="0"/>
          <w:iCs w:val="0"/>
          <w:color w:val="auto"/>
          <w:sz w:val="24"/>
          <w:szCs w:val="24"/>
        </w:rPr>
        <w:t xml:space="preserve"> para aquellos </w:t>
      </w:r>
      <w:r w:rsidR="00881AEE" w:rsidRPr="00881AEE">
        <w:rPr>
          <w:i w:val="0"/>
          <w:iCs w:val="0"/>
          <w:color w:val="auto"/>
          <w:sz w:val="24"/>
          <w:szCs w:val="24"/>
        </w:rPr>
        <w:t>que requieran una experiencia de lectura inmersiva y libre de dist</w:t>
      </w:r>
      <w:r w:rsidR="00C52C7F">
        <w:rPr>
          <w:i w:val="0"/>
          <w:iCs w:val="0"/>
          <w:color w:val="auto"/>
          <w:sz w:val="24"/>
          <w:szCs w:val="24"/>
        </w:rPr>
        <w:t>racciones visuale</w:t>
      </w:r>
      <w:r w:rsidR="00DF7FBB">
        <w:rPr>
          <w:i w:val="0"/>
          <w:iCs w:val="0"/>
          <w:color w:val="auto"/>
          <w:sz w:val="24"/>
          <w:szCs w:val="24"/>
        </w:rPr>
        <w:t>s</w:t>
      </w:r>
      <w:r w:rsidR="00317F45">
        <w:rPr>
          <w:i w:val="0"/>
          <w:iCs w:val="0"/>
          <w:color w:val="auto"/>
          <w:sz w:val="24"/>
          <w:szCs w:val="24"/>
        </w:rPr>
        <w:t xml:space="preserve"> (ver Figura 31)</w:t>
      </w:r>
      <w:r w:rsidR="00881AEE" w:rsidRPr="00881AEE">
        <w:rPr>
          <w:i w:val="0"/>
          <w:iCs w:val="0"/>
          <w:color w:val="auto"/>
          <w:sz w:val="24"/>
          <w:szCs w:val="24"/>
        </w:rPr>
        <w:t>, la interfaz</w:t>
      </w:r>
      <w:r w:rsidR="00DB7066">
        <w:rPr>
          <w:i w:val="0"/>
          <w:iCs w:val="0"/>
          <w:color w:val="auto"/>
          <w:sz w:val="24"/>
          <w:szCs w:val="24"/>
        </w:rPr>
        <w:t xml:space="preserve"> del repositorio</w:t>
      </w:r>
      <w:r w:rsidR="00881AEE" w:rsidRPr="00881AEE">
        <w:rPr>
          <w:i w:val="0"/>
          <w:iCs w:val="0"/>
          <w:color w:val="auto"/>
          <w:sz w:val="24"/>
          <w:szCs w:val="24"/>
        </w:rPr>
        <w:t xml:space="preserve"> incorpora un botón dedicado en la parte superior derecha que permite expandir la vista del do</w:t>
      </w:r>
      <w:r w:rsidR="004237EA">
        <w:rPr>
          <w:i w:val="0"/>
          <w:iCs w:val="0"/>
          <w:color w:val="auto"/>
          <w:sz w:val="24"/>
          <w:szCs w:val="24"/>
        </w:rPr>
        <w:t>cumento a "Pantalla Completa", e</w:t>
      </w:r>
      <w:r w:rsidR="00881AEE" w:rsidRPr="00881AEE">
        <w:rPr>
          <w:i w:val="0"/>
          <w:iCs w:val="0"/>
          <w:color w:val="auto"/>
          <w:sz w:val="24"/>
          <w:szCs w:val="24"/>
        </w:rPr>
        <w:t xml:space="preserve">sta adaptabilidad arquitectónica asegura que los </w:t>
      </w:r>
      <w:r w:rsidR="00881AEE" w:rsidRPr="00881AEE">
        <w:rPr>
          <w:i w:val="0"/>
          <w:iCs w:val="0"/>
          <w:color w:val="auto"/>
          <w:sz w:val="24"/>
          <w:szCs w:val="24"/>
        </w:rPr>
        <w:lastRenderedPageBreak/>
        <w:t>usuarios puedan consultar exhaustivamente los manuales, tesis y proyectos socio-tecnológicos directamente desde el entorno web</w:t>
      </w:r>
      <w:r w:rsidR="005E0225">
        <w:rPr>
          <w:i w:val="0"/>
          <w:iCs w:val="0"/>
          <w:color w:val="auto"/>
          <w:sz w:val="24"/>
          <w:szCs w:val="24"/>
        </w:rPr>
        <w:t xml:space="preserve"> sin tener que descargar los archivos</w:t>
      </w:r>
      <w:r w:rsidR="00881AEE" w:rsidRPr="00881AEE">
        <w:rPr>
          <w:i w:val="0"/>
          <w:iCs w:val="0"/>
          <w:color w:val="auto"/>
          <w:sz w:val="24"/>
          <w:szCs w:val="24"/>
        </w:rPr>
        <w:t>, garantizando la fidelidad del contenido independientemente del formato original en el que los autores hayan cargado los archivos al repositorio.</w:t>
      </w:r>
    </w:p>
    <w:p w:rsidR="002D4421" w:rsidRDefault="002D4421" w:rsidP="002D4421"/>
    <w:p w:rsidR="002D4421" w:rsidRPr="002D4421" w:rsidRDefault="002D4421" w:rsidP="002D4421"/>
    <w:p w:rsidR="00786785" w:rsidRDefault="00786785" w:rsidP="002D4421">
      <w:pPr>
        <w:spacing w:line="240" w:lineRule="auto"/>
        <w:rPr>
          <w:rFonts w:ascii="Arial" w:hAnsi="Arial" w:cs="Arial"/>
          <w:b/>
        </w:rPr>
      </w:pPr>
      <w:r w:rsidRPr="00786785">
        <w:rPr>
          <w:rFonts w:ascii="Arial" w:hAnsi="Arial" w:cs="Arial"/>
          <w:b/>
        </w:rPr>
        <w:t xml:space="preserve">Figura </w:t>
      </w:r>
      <w:r w:rsidRPr="00786785">
        <w:rPr>
          <w:rFonts w:ascii="Arial" w:hAnsi="Arial" w:cs="Arial"/>
          <w:b/>
        </w:rPr>
        <w:fldChar w:fldCharType="begin"/>
      </w:r>
      <w:r w:rsidRPr="00786785">
        <w:rPr>
          <w:rFonts w:ascii="Arial" w:hAnsi="Arial" w:cs="Arial"/>
          <w:b/>
        </w:rPr>
        <w:instrText xml:space="preserve"> SEQ Figura \* ARABIC </w:instrText>
      </w:r>
      <w:r w:rsidRPr="00786785">
        <w:rPr>
          <w:rFonts w:ascii="Arial" w:hAnsi="Arial" w:cs="Arial"/>
          <w:b/>
        </w:rPr>
        <w:fldChar w:fldCharType="separate"/>
      </w:r>
      <w:r w:rsidR="00E86640">
        <w:rPr>
          <w:rFonts w:ascii="Arial" w:hAnsi="Arial" w:cs="Arial"/>
          <w:b/>
          <w:noProof/>
        </w:rPr>
        <w:t>31</w:t>
      </w:r>
      <w:r w:rsidRPr="00786785">
        <w:rPr>
          <w:rFonts w:ascii="Arial" w:hAnsi="Arial" w:cs="Arial"/>
          <w:b/>
        </w:rPr>
        <w:fldChar w:fldCharType="end"/>
      </w:r>
    </w:p>
    <w:p w:rsidR="00786785" w:rsidRPr="00687BC6" w:rsidRDefault="00786785" w:rsidP="002D4421">
      <w:pPr>
        <w:spacing w:line="240" w:lineRule="auto"/>
        <w:rPr>
          <w:rFonts w:ascii="Arial" w:hAnsi="Arial" w:cs="Arial"/>
          <w:i/>
          <w:color w:val="000000" w:themeColor="text1"/>
        </w:rPr>
      </w:pPr>
      <w:r w:rsidRPr="00687BC6">
        <w:rPr>
          <w:i/>
        </w:rPr>
        <w:t xml:space="preserve">Visor integrado de documentos </w:t>
      </w:r>
      <w:r>
        <w:rPr>
          <w:i/>
        </w:rPr>
        <w:t>en pantalla completa</w:t>
      </w:r>
      <w:r w:rsidR="00DA0E92">
        <w:rPr>
          <w:i/>
        </w:rPr>
        <w:t xml:space="preserve"> (Word)</w:t>
      </w:r>
    </w:p>
    <w:p w:rsidR="00786785" w:rsidRPr="00786785" w:rsidRDefault="00786785" w:rsidP="002D4421">
      <w:pPr>
        <w:spacing w:line="240" w:lineRule="auto"/>
        <w:rPr>
          <w:rFonts w:ascii="Arial" w:hAnsi="Arial" w:cs="Arial"/>
          <w:b/>
        </w:rPr>
      </w:pPr>
    </w:p>
    <w:p w:rsidR="00DB7066" w:rsidRPr="00DB7066" w:rsidRDefault="00DB7066" w:rsidP="002D4421">
      <w:pPr>
        <w:spacing w:line="240" w:lineRule="auto"/>
      </w:pPr>
      <w:r w:rsidRPr="00DB7066">
        <w:rPr>
          <w:noProof/>
          <w:lang w:eastAsia="es-VE"/>
        </w:rPr>
        <w:drawing>
          <wp:inline distT="0" distB="0" distL="0" distR="0" wp14:anchorId="57675312" wp14:editId="2A9BCE36">
            <wp:extent cx="5612130" cy="3039745"/>
            <wp:effectExtent l="0" t="0" r="7620" b="8255"/>
            <wp:docPr id="1214876382" name="Imagen 1214876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3039745"/>
                    </a:xfrm>
                    <a:prstGeom prst="rect">
                      <a:avLst/>
                    </a:prstGeom>
                  </pic:spPr>
                </pic:pic>
              </a:graphicData>
            </a:graphic>
          </wp:inline>
        </w:drawing>
      </w:r>
    </w:p>
    <w:p w:rsidR="00FF2125" w:rsidRPr="00DA0E92" w:rsidRDefault="00786785" w:rsidP="002D4421">
      <w:pPr>
        <w:spacing w:line="240" w:lineRule="auto"/>
      </w:pPr>
      <w:r>
        <w:rPr>
          <w:i/>
          <w:iCs/>
        </w:rPr>
        <w:t>Nota.</w:t>
      </w:r>
      <w:r>
        <w:t xml:space="preserve"> Interfaz del visor documental en pantalla completa, se abre en una pestaña </w:t>
      </w:r>
      <w:proofErr w:type="gramStart"/>
      <w:r>
        <w:t>nueva</w:t>
      </w:r>
      <w:proofErr w:type="gramEnd"/>
      <w:r>
        <w:t xml:space="preserve"> aunque sigue siendo parte del repositorio</w:t>
      </w:r>
      <w:r w:rsidRPr="00881AEE">
        <w:t xml:space="preserve"> </w:t>
      </w:r>
    </w:p>
    <w:p w:rsidR="00FF2125" w:rsidRDefault="00FF2125" w:rsidP="00FF0A8E">
      <w:pPr>
        <w:pStyle w:val="Ttulo3"/>
        <w:rPr>
          <w:rFonts w:ascii="Arial" w:hAnsi="Arial" w:cs="Arial"/>
          <w:color w:val="000000" w:themeColor="text1"/>
        </w:rPr>
      </w:pPr>
      <w:bookmarkStart w:id="24" w:name="_Toc244017738"/>
      <w:r w:rsidRPr="00CC1046">
        <w:rPr>
          <w:rFonts w:ascii="Arial" w:hAnsi="Arial" w:cs="Arial"/>
          <w:color w:val="000000" w:themeColor="text1"/>
        </w:rPr>
        <w:t>4.1.2. Buscador Unificado</w:t>
      </w:r>
      <w:bookmarkEnd w:id="24"/>
    </w:p>
    <w:p w:rsidR="007E3B6B" w:rsidRPr="007E3B6B" w:rsidRDefault="007E3B6B" w:rsidP="00FF0A8E">
      <w:pPr>
        <w:ind w:firstLine="708"/>
        <w:rPr>
          <w:lang w:val="es-MX"/>
        </w:rPr>
      </w:pPr>
      <w:r w:rsidRPr="007E3B6B">
        <w:rPr>
          <w:lang w:val="es-MX"/>
        </w:rPr>
        <w:t>El motor de b</w:t>
      </w:r>
      <w:r w:rsidR="008B586D">
        <w:rPr>
          <w:lang w:val="es-MX"/>
        </w:rPr>
        <w:t xml:space="preserve">úsqueda unificado </w:t>
      </w:r>
      <w:r w:rsidR="002D4421">
        <w:rPr>
          <w:lang w:val="es-MX"/>
        </w:rPr>
        <w:t>(ver Figura 32</w:t>
      </w:r>
      <w:r w:rsidRPr="007E3B6B">
        <w:rPr>
          <w:lang w:val="es-MX"/>
        </w:rPr>
        <w:t>) representa una de las innovaciones te</w:t>
      </w:r>
      <w:r w:rsidR="00311F5A">
        <w:rPr>
          <w:lang w:val="es-MX"/>
        </w:rPr>
        <w:t xml:space="preserve">cnológicas más destacadas del repositorio del </w:t>
      </w:r>
      <w:r w:rsidR="00DF6FD0">
        <w:rPr>
          <w:lang w:val="es-MX"/>
        </w:rPr>
        <w:t>CIIDI; a</w:t>
      </w:r>
      <w:r w:rsidRPr="007E3B6B">
        <w:rPr>
          <w:lang w:val="es-MX"/>
        </w:rPr>
        <w:t xml:space="preserve"> diferencia de </w:t>
      </w:r>
      <w:r w:rsidRPr="007E3B6B">
        <w:rPr>
          <w:lang w:val="es-MX"/>
        </w:rPr>
        <w:lastRenderedPageBreak/>
        <w:t>las búsquedas tradicionales basadas únicamente en coincidencias exactas de palabras clave (Búsqueda Textual Estándar), este componente integra un interruptor para activar la "Búsqueda Se</w:t>
      </w:r>
      <w:r w:rsidR="00281DC1">
        <w:rPr>
          <w:lang w:val="es-MX"/>
        </w:rPr>
        <w:t>mántica con Redes Neuronales", e</w:t>
      </w:r>
      <w:r w:rsidRPr="007E3B6B">
        <w:rPr>
          <w:lang w:val="es-MX"/>
        </w:rPr>
        <w:t>sta funcionalidad avanzada procesa las consultas analizando el significado conceptual y el contexto de las palabras ingresadas, permitiendo localizar investigaciones relevantes incluso cuando los términos empleados por el usuario no coinciden exactamente con el título original del proyecto.</w:t>
      </w:r>
    </w:p>
    <w:p w:rsidR="005964FC" w:rsidRPr="008B586D" w:rsidRDefault="005964FC" w:rsidP="002D4421">
      <w:pPr>
        <w:pStyle w:val="Descripcin"/>
        <w:rPr>
          <w:rFonts w:ascii="Arial" w:hAnsi="Arial" w:cs="Arial"/>
          <w:b/>
          <w:i w:val="0"/>
          <w:color w:val="000000" w:themeColor="text1"/>
          <w:sz w:val="24"/>
          <w:szCs w:val="24"/>
        </w:rPr>
      </w:pPr>
      <w:r w:rsidRPr="008B586D">
        <w:rPr>
          <w:rFonts w:ascii="Arial" w:hAnsi="Arial" w:cs="Arial"/>
          <w:b/>
          <w:i w:val="0"/>
          <w:color w:val="000000" w:themeColor="text1"/>
          <w:sz w:val="24"/>
          <w:szCs w:val="24"/>
        </w:rPr>
        <w:t xml:space="preserve">Figura </w:t>
      </w:r>
      <w:r w:rsidRPr="008B586D">
        <w:rPr>
          <w:rFonts w:ascii="Arial" w:hAnsi="Arial" w:cs="Arial"/>
          <w:b/>
          <w:i w:val="0"/>
          <w:color w:val="000000" w:themeColor="text1"/>
          <w:sz w:val="24"/>
          <w:szCs w:val="24"/>
        </w:rPr>
        <w:fldChar w:fldCharType="begin"/>
      </w:r>
      <w:r w:rsidRPr="008B586D">
        <w:rPr>
          <w:rFonts w:ascii="Arial" w:hAnsi="Arial" w:cs="Arial"/>
          <w:b/>
          <w:i w:val="0"/>
          <w:color w:val="000000" w:themeColor="text1"/>
          <w:sz w:val="24"/>
          <w:szCs w:val="24"/>
        </w:rPr>
        <w:instrText xml:space="preserve"> SEQ Figura \* ARABIC </w:instrText>
      </w:r>
      <w:r w:rsidRPr="008B586D">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32</w:t>
      </w:r>
      <w:r w:rsidRPr="008B586D">
        <w:rPr>
          <w:rFonts w:ascii="Arial" w:hAnsi="Arial" w:cs="Arial"/>
          <w:b/>
          <w:i w:val="0"/>
          <w:color w:val="000000" w:themeColor="text1"/>
          <w:sz w:val="24"/>
          <w:szCs w:val="24"/>
        </w:rPr>
        <w:fldChar w:fldCharType="end"/>
      </w:r>
    </w:p>
    <w:p w:rsidR="008B586D" w:rsidRPr="008B586D" w:rsidRDefault="008B586D" w:rsidP="002D4421">
      <w:pPr>
        <w:spacing w:line="240" w:lineRule="auto"/>
        <w:rPr>
          <w:i/>
        </w:rPr>
      </w:pPr>
      <w:r w:rsidRPr="008B586D">
        <w:rPr>
          <w:i/>
        </w:rPr>
        <w:t>Interfaz del motor de búsqueda unificado con opciones semánticas</w:t>
      </w:r>
    </w:p>
    <w:p w:rsidR="00DD2627" w:rsidRDefault="00214FF3" w:rsidP="002D4421">
      <w:pPr>
        <w:spacing w:line="240" w:lineRule="auto"/>
        <w:rPr>
          <w:rFonts w:ascii="Arial" w:hAnsi="Arial" w:cs="Arial"/>
          <w:color w:val="000000" w:themeColor="text1"/>
          <w:lang w:val="es-MX"/>
        </w:rPr>
      </w:pPr>
      <w:r>
        <w:rPr>
          <w:rFonts w:ascii="Arial" w:hAnsi="Arial" w:cs="Arial"/>
          <w:noProof/>
          <w:color w:val="000000" w:themeColor="text1"/>
          <w:lang w:eastAsia="es-VE"/>
        </w:rPr>
        <w:drawing>
          <wp:inline distT="0" distB="0" distL="0" distR="0">
            <wp:extent cx="5612130" cy="2707640"/>
            <wp:effectExtent l="0" t="0" r="7620" b="0"/>
            <wp:docPr id="1214876384" name="Imagen 121487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384" name="dcd0a7a7-93ee-46bc-9854-6419eede34a0.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12130" cy="2707640"/>
                    </a:xfrm>
                    <a:prstGeom prst="rect">
                      <a:avLst/>
                    </a:prstGeom>
                  </pic:spPr>
                </pic:pic>
              </a:graphicData>
            </a:graphic>
          </wp:inline>
        </w:drawing>
      </w:r>
    </w:p>
    <w:p w:rsidR="008B586D" w:rsidRDefault="008B586D" w:rsidP="002D4421">
      <w:pPr>
        <w:spacing w:line="240" w:lineRule="auto"/>
        <w:rPr>
          <w:rFonts w:ascii="Arial" w:hAnsi="Arial" w:cs="Arial"/>
          <w:color w:val="000000" w:themeColor="text1"/>
          <w:lang w:val="es-MX"/>
        </w:rPr>
      </w:pPr>
      <w:r w:rsidRPr="008B586D">
        <w:rPr>
          <w:rFonts w:ascii="Arial" w:hAnsi="Arial" w:cs="Arial"/>
          <w:color w:val="000000" w:themeColor="text1"/>
          <w:lang w:val="es-MX"/>
        </w:rPr>
        <w:t>Nota. Buscador avanzado que permite alternar entre búsquedas de coincidencia textual estándar y búsquedas semánticas impulsadas por redes neuronales.</w:t>
      </w:r>
    </w:p>
    <w:p w:rsidR="00E05558" w:rsidRDefault="00E05558" w:rsidP="00FF0A8E">
      <w:pPr>
        <w:ind w:firstLine="708"/>
      </w:pPr>
      <w:r>
        <w:t>Al ejecutar una consulta mediante la búsqueda semántica, el sistema presenta los "Resultados por Coinciden</w:t>
      </w:r>
      <w:r w:rsidR="002D4421">
        <w:t>cia Semántica IA" (ver Figura 33</w:t>
      </w:r>
      <w:r>
        <w:t xml:space="preserve">). En esta vista, cada proyecto recuperado incluye un indicador porcentual (ej. 27.3% Similitud IA) que refleja el grado de afinidad conceptual evaluado por el modelo de inteligencia artificial </w:t>
      </w:r>
      <w:r>
        <w:lastRenderedPageBreak/>
        <w:t>(Modelo XLM-</w:t>
      </w:r>
      <w:proofErr w:type="spellStart"/>
      <w:r>
        <w:t>RoBERTa</w:t>
      </w:r>
      <w:proofErr w:type="spellEnd"/>
      <w:r>
        <w:t xml:space="preserve"> ONNX) respecto a la intención de búsqueda del usuario, priorizando así los resultados más pertinentes desde un enfoque semántico profundo.</w:t>
      </w:r>
    </w:p>
    <w:p w:rsidR="002D4421" w:rsidRDefault="002D4421" w:rsidP="00FF0A8E">
      <w:pPr>
        <w:ind w:firstLine="708"/>
      </w:pPr>
    </w:p>
    <w:p w:rsidR="002D4421" w:rsidRDefault="002D4421" w:rsidP="00FF0A8E">
      <w:pPr>
        <w:ind w:firstLine="708"/>
      </w:pPr>
    </w:p>
    <w:p w:rsidR="002D4421" w:rsidRDefault="002D4421" w:rsidP="00FF0A8E">
      <w:pPr>
        <w:ind w:firstLine="708"/>
      </w:pPr>
    </w:p>
    <w:p w:rsidR="002D4421" w:rsidRPr="00CC1046" w:rsidRDefault="002D4421" w:rsidP="00FF0A8E">
      <w:pPr>
        <w:ind w:firstLine="708"/>
        <w:rPr>
          <w:rFonts w:ascii="Arial" w:hAnsi="Arial" w:cs="Arial"/>
          <w:color w:val="000000" w:themeColor="text1"/>
          <w:lang w:val="es-MX"/>
        </w:rPr>
      </w:pPr>
    </w:p>
    <w:p w:rsidR="005964FC" w:rsidRPr="00021E98" w:rsidRDefault="005964FC" w:rsidP="002D4421">
      <w:pPr>
        <w:pStyle w:val="Descripcin"/>
        <w:rPr>
          <w:rFonts w:ascii="Arial" w:hAnsi="Arial" w:cs="Arial"/>
          <w:b/>
          <w:color w:val="000000" w:themeColor="text1"/>
          <w:sz w:val="24"/>
          <w:szCs w:val="24"/>
        </w:rPr>
      </w:pPr>
      <w:r w:rsidRPr="00021E98">
        <w:rPr>
          <w:rFonts w:ascii="Arial" w:hAnsi="Arial" w:cs="Arial"/>
          <w:b/>
          <w:i w:val="0"/>
          <w:color w:val="000000" w:themeColor="text1"/>
          <w:sz w:val="24"/>
          <w:szCs w:val="24"/>
        </w:rPr>
        <w:t xml:space="preserve">Figura </w:t>
      </w:r>
      <w:r w:rsidRPr="00021E98">
        <w:rPr>
          <w:rFonts w:ascii="Arial" w:hAnsi="Arial" w:cs="Arial"/>
          <w:b/>
          <w:i w:val="0"/>
          <w:color w:val="000000" w:themeColor="text1"/>
          <w:sz w:val="24"/>
          <w:szCs w:val="24"/>
        </w:rPr>
        <w:fldChar w:fldCharType="begin"/>
      </w:r>
      <w:r w:rsidRPr="00021E98">
        <w:rPr>
          <w:rFonts w:ascii="Arial" w:hAnsi="Arial" w:cs="Arial"/>
          <w:b/>
          <w:i w:val="0"/>
          <w:color w:val="000000" w:themeColor="text1"/>
          <w:sz w:val="24"/>
          <w:szCs w:val="24"/>
        </w:rPr>
        <w:instrText xml:space="preserve"> SEQ Figura \* ARABIC </w:instrText>
      </w:r>
      <w:r w:rsidRPr="00021E98">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33</w:t>
      </w:r>
      <w:r w:rsidRPr="00021E98">
        <w:rPr>
          <w:rFonts w:ascii="Arial" w:hAnsi="Arial" w:cs="Arial"/>
          <w:b/>
          <w:i w:val="0"/>
          <w:color w:val="000000" w:themeColor="text1"/>
          <w:sz w:val="24"/>
          <w:szCs w:val="24"/>
        </w:rPr>
        <w:fldChar w:fldCharType="end"/>
      </w:r>
    </w:p>
    <w:p w:rsidR="00021E98" w:rsidRPr="00021E98" w:rsidRDefault="00021E98" w:rsidP="002D4421">
      <w:pPr>
        <w:spacing w:line="240" w:lineRule="auto"/>
        <w:rPr>
          <w:i/>
        </w:rPr>
      </w:pPr>
      <w:r w:rsidRPr="00021E98">
        <w:rPr>
          <w:i/>
        </w:rPr>
        <w:t>Resultados de búsqueda impulsados por coincidencia semántica de IA</w:t>
      </w:r>
    </w:p>
    <w:p w:rsidR="00DD2627" w:rsidRDefault="00214FF3" w:rsidP="002D4421">
      <w:pPr>
        <w:spacing w:line="240" w:lineRule="auto"/>
        <w:rPr>
          <w:rFonts w:ascii="Arial" w:hAnsi="Arial" w:cs="Arial"/>
          <w:color w:val="000000" w:themeColor="text1"/>
          <w:lang w:val="es-MX"/>
        </w:rPr>
      </w:pPr>
      <w:r>
        <w:rPr>
          <w:rFonts w:ascii="Arial" w:hAnsi="Arial" w:cs="Arial"/>
          <w:noProof/>
          <w:color w:val="000000" w:themeColor="text1"/>
          <w:lang w:eastAsia="es-VE"/>
        </w:rPr>
        <w:drawing>
          <wp:inline distT="0" distB="0" distL="0" distR="0">
            <wp:extent cx="5612130" cy="2683510"/>
            <wp:effectExtent l="0" t="0" r="7620" b="2540"/>
            <wp:docPr id="1214876385" name="Imagen 1214876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385" name="713c9df3-1536-4380-966c-ffa6bf4d5928.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12130" cy="2683510"/>
                    </a:xfrm>
                    <a:prstGeom prst="rect">
                      <a:avLst/>
                    </a:prstGeom>
                  </pic:spPr>
                </pic:pic>
              </a:graphicData>
            </a:graphic>
          </wp:inline>
        </w:drawing>
      </w:r>
    </w:p>
    <w:p w:rsidR="00021E98" w:rsidRPr="00CC1046" w:rsidRDefault="00021E98" w:rsidP="002D4421">
      <w:pPr>
        <w:spacing w:line="240" w:lineRule="auto"/>
        <w:rPr>
          <w:rFonts w:ascii="Arial" w:hAnsi="Arial" w:cs="Arial"/>
          <w:color w:val="000000" w:themeColor="text1"/>
          <w:lang w:val="es-MX"/>
        </w:rPr>
      </w:pPr>
      <w:r>
        <w:rPr>
          <w:i/>
          <w:iCs/>
        </w:rPr>
        <w:t>Nota.</w:t>
      </w:r>
      <w:r>
        <w:t xml:space="preserve"> Despliegue de resultados donde se indica el porcentaje de similitud conceptual calculado por el modelo de inteligencia artificial para cada investigación.</w:t>
      </w:r>
    </w:p>
    <w:p w:rsidR="00DD2627" w:rsidRDefault="00082C5F" w:rsidP="00FF0A8E">
      <w:pPr>
        <w:pStyle w:val="Ttulo2"/>
        <w:rPr>
          <w:rFonts w:ascii="Arial" w:hAnsi="Arial" w:cs="Arial"/>
          <w:color w:val="000000" w:themeColor="text1"/>
        </w:rPr>
      </w:pPr>
      <w:bookmarkStart w:id="25" w:name="_Toc244017739"/>
      <w:r w:rsidRPr="00CC1046">
        <w:rPr>
          <w:rFonts w:ascii="Arial" w:hAnsi="Arial" w:cs="Arial"/>
          <w:color w:val="000000" w:themeColor="text1"/>
        </w:rPr>
        <w:t>4.2. Gestión Interna</w:t>
      </w:r>
      <w:bookmarkEnd w:id="25"/>
    </w:p>
    <w:p w:rsidR="00FF0A8E" w:rsidRPr="00FF0A8E" w:rsidRDefault="00FF0A8E" w:rsidP="00FF0A8E">
      <w:pPr>
        <w:rPr>
          <w:lang w:val="es-MX"/>
        </w:rPr>
      </w:pPr>
      <w:r w:rsidRPr="00FF0A8E">
        <w:rPr>
          <w:lang w:val="es-MX"/>
        </w:rPr>
        <w:t>Esta sección documenta las herramientas de administración exclusiva diseñadas para el personal autorizado (</w:t>
      </w:r>
      <w:proofErr w:type="spellStart"/>
      <w:r w:rsidRPr="00FF0A8E">
        <w:rPr>
          <w:lang w:val="es-MX"/>
        </w:rPr>
        <w:t>SuperAdmin</w:t>
      </w:r>
      <w:proofErr w:type="spellEnd"/>
      <w:r w:rsidRPr="00FF0A8E">
        <w:rPr>
          <w:lang w:val="es-MX"/>
        </w:rPr>
        <w:t xml:space="preserve">, Coordinadores y Docentes). A diferencia del entorno de acceso público, la Gestión Interna requiere una autenticación estricta </w:t>
      </w:r>
      <w:r w:rsidRPr="00FF0A8E">
        <w:rPr>
          <w:lang w:val="es-MX"/>
        </w:rPr>
        <w:lastRenderedPageBreak/>
        <w:t>(RBAC) y provee el control absoluto sobre el ciclo de vida de los documentos, permitiendo cargar nuevos proyectos, auditar metadatos, gestionar la visibilidad del catálogo y administrar el motor de inteligencia artificial subyacente.</w:t>
      </w:r>
    </w:p>
    <w:p w:rsidR="00082C5F" w:rsidRDefault="00082C5F" w:rsidP="00FF0A8E">
      <w:pPr>
        <w:pStyle w:val="Ttulo3"/>
        <w:rPr>
          <w:rFonts w:ascii="Arial" w:hAnsi="Arial" w:cs="Arial"/>
          <w:color w:val="000000" w:themeColor="text1"/>
        </w:rPr>
      </w:pPr>
      <w:bookmarkStart w:id="26" w:name="_Toc244017740"/>
      <w:r w:rsidRPr="00CC1046">
        <w:rPr>
          <w:rFonts w:ascii="Arial" w:hAnsi="Arial" w:cs="Arial"/>
          <w:color w:val="000000" w:themeColor="text1"/>
        </w:rPr>
        <w:t>4.2.1. Gestión Documental</w:t>
      </w:r>
      <w:bookmarkEnd w:id="26"/>
    </w:p>
    <w:p w:rsidR="00AB124E" w:rsidRDefault="00FF0A8E" w:rsidP="00FF0A8E">
      <w:pPr>
        <w:ind w:firstLine="708"/>
        <w:rPr>
          <w:lang w:val="es-MX"/>
        </w:rPr>
      </w:pPr>
      <w:r w:rsidRPr="00FF0A8E">
        <w:rPr>
          <w:lang w:val="es-MX"/>
        </w:rPr>
        <w:t>El panel de Gestión Documental PST actúa como el centro de mando operativo de</w:t>
      </w:r>
      <w:r w:rsidR="002D4421">
        <w:rPr>
          <w:lang w:val="es-MX"/>
        </w:rPr>
        <w:t>l repositorio (ver Figura 34</w:t>
      </w:r>
      <w:r w:rsidR="00AB4886">
        <w:rPr>
          <w:lang w:val="es-MX"/>
        </w:rPr>
        <w:t>), a</w:t>
      </w:r>
      <w:r w:rsidRPr="00FF0A8E">
        <w:rPr>
          <w:lang w:val="es-MX"/>
        </w:rPr>
        <w:t xml:space="preserve">l ingresar, el </w:t>
      </w:r>
      <w:r w:rsidR="00BE6AA3">
        <w:rPr>
          <w:lang w:val="es-MX"/>
        </w:rPr>
        <w:t xml:space="preserve">usuario </w:t>
      </w:r>
      <w:r w:rsidR="00C62F55">
        <w:rPr>
          <w:lang w:val="es-MX"/>
        </w:rPr>
        <w:t>encargado</w:t>
      </w:r>
      <w:r w:rsidRPr="00FF0A8E">
        <w:rPr>
          <w:lang w:val="es-MX"/>
        </w:rPr>
        <w:t xml:space="preserve"> es recibido por un tablero de métricas (</w:t>
      </w:r>
      <w:proofErr w:type="spellStart"/>
      <w:r w:rsidRPr="00FF0A8E">
        <w:rPr>
          <w:lang w:val="es-MX"/>
        </w:rPr>
        <w:t>dashboard</w:t>
      </w:r>
      <w:proofErr w:type="spellEnd"/>
      <w:r w:rsidRPr="00FF0A8E">
        <w:rPr>
          <w:lang w:val="es-MX"/>
        </w:rPr>
        <w:t>) que consolida información vital, detallando el total de proyectos registrados en el catálogo, la cantidad de investigaciones visibles para el público, el volumen de archivos adjuntos (PDF, Word o repositorios Git), los borradores pendientes por completar y el consumo de almacen</w:t>
      </w:r>
      <w:r w:rsidR="00AB124E">
        <w:rPr>
          <w:lang w:val="es-MX"/>
        </w:rPr>
        <w:t>amiento físico en e</w:t>
      </w:r>
      <w:r w:rsidR="00A95E76">
        <w:rPr>
          <w:lang w:val="es-MX"/>
        </w:rPr>
        <w:t>l servidor, a su vez estas métricas actúan como botones que aplicarán filtros específicos</w:t>
      </w:r>
      <w:r w:rsidR="00FC5E78">
        <w:rPr>
          <w:lang w:val="es-MX"/>
        </w:rPr>
        <w:t xml:space="preserve"> según su contenido</w:t>
      </w:r>
      <w:r w:rsidR="00A95E76">
        <w:rPr>
          <w:lang w:val="es-MX"/>
        </w:rPr>
        <w:t>.</w:t>
      </w:r>
    </w:p>
    <w:p w:rsidR="00FF0A8E" w:rsidRPr="00FF0A8E" w:rsidRDefault="00AB124E" w:rsidP="00FF0A8E">
      <w:pPr>
        <w:ind w:firstLine="708"/>
        <w:rPr>
          <w:lang w:val="es-MX"/>
        </w:rPr>
      </w:pPr>
      <w:r>
        <w:rPr>
          <w:lang w:val="es-MX"/>
        </w:rPr>
        <w:t>D</w:t>
      </w:r>
      <w:r w:rsidR="00FF0A8E" w:rsidRPr="00FF0A8E">
        <w:rPr>
          <w:lang w:val="es-MX"/>
        </w:rPr>
        <w:t>ebajo de estos indicadores</w:t>
      </w:r>
      <w:r>
        <w:rPr>
          <w:lang w:val="es-MX"/>
        </w:rPr>
        <w:t xml:space="preserve"> se encuentra una barra de búsqueda y filtros aplicables, sumado a los botones para ir a las opciones del modelo de redes neuronales “ONNX IA”, un botón para exportar el listado directamente en formato Excel, la opción de vaciar catálogo para un borrado de rango amplio y el botón para agregar nuevos proyectos al sistema</w:t>
      </w:r>
      <w:r w:rsidR="00FF0A8E" w:rsidRPr="00FF0A8E">
        <w:rPr>
          <w:lang w:val="es-MX"/>
        </w:rPr>
        <w:t>,</w:t>
      </w:r>
      <w:r>
        <w:rPr>
          <w:lang w:val="es-MX"/>
        </w:rPr>
        <w:t xml:space="preserve"> y si continuamos bajando</w:t>
      </w:r>
      <w:r w:rsidR="00FF0A8E" w:rsidRPr="00FF0A8E">
        <w:rPr>
          <w:lang w:val="es-MX"/>
        </w:rPr>
        <w:t xml:space="preserve"> se despliega una tabla interactiva que lista todos los proyectos, permitiendo a los gestores visualizar rápidamente el estado de cada investigación, el equipo de autores asociado y ejecutar ac</w:t>
      </w:r>
      <w:r w:rsidR="00D555C3">
        <w:rPr>
          <w:lang w:val="es-MX"/>
        </w:rPr>
        <w:t>ciones administrativas directas, tales como ocultar, editar, eliminar, entre otros.</w:t>
      </w:r>
    </w:p>
    <w:p w:rsidR="005964FC" w:rsidRDefault="005964FC" w:rsidP="002D4421">
      <w:pPr>
        <w:pStyle w:val="Descripcin"/>
        <w:rPr>
          <w:rFonts w:ascii="Arial" w:hAnsi="Arial" w:cs="Arial"/>
          <w:b/>
          <w:i w:val="0"/>
          <w:color w:val="000000" w:themeColor="text1"/>
          <w:sz w:val="24"/>
          <w:szCs w:val="24"/>
        </w:rPr>
      </w:pPr>
      <w:r w:rsidRPr="001B717F">
        <w:rPr>
          <w:rFonts w:ascii="Arial" w:hAnsi="Arial" w:cs="Arial"/>
          <w:b/>
          <w:i w:val="0"/>
          <w:color w:val="000000" w:themeColor="text1"/>
          <w:sz w:val="24"/>
          <w:szCs w:val="24"/>
        </w:rPr>
        <w:t xml:space="preserve">Figura </w:t>
      </w:r>
      <w:r w:rsidRPr="001B717F">
        <w:rPr>
          <w:rFonts w:ascii="Arial" w:hAnsi="Arial" w:cs="Arial"/>
          <w:b/>
          <w:i w:val="0"/>
          <w:color w:val="000000" w:themeColor="text1"/>
          <w:sz w:val="24"/>
          <w:szCs w:val="24"/>
        </w:rPr>
        <w:fldChar w:fldCharType="begin"/>
      </w:r>
      <w:r w:rsidRPr="001B717F">
        <w:rPr>
          <w:rFonts w:ascii="Arial" w:hAnsi="Arial" w:cs="Arial"/>
          <w:b/>
          <w:i w:val="0"/>
          <w:color w:val="000000" w:themeColor="text1"/>
          <w:sz w:val="24"/>
          <w:szCs w:val="24"/>
        </w:rPr>
        <w:instrText xml:space="preserve"> SEQ Figura \* ARABIC </w:instrText>
      </w:r>
      <w:r w:rsidRPr="001B717F">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34</w:t>
      </w:r>
      <w:r w:rsidRPr="001B717F">
        <w:rPr>
          <w:rFonts w:ascii="Arial" w:hAnsi="Arial" w:cs="Arial"/>
          <w:b/>
          <w:i w:val="0"/>
          <w:color w:val="000000" w:themeColor="text1"/>
          <w:sz w:val="24"/>
          <w:szCs w:val="24"/>
        </w:rPr>
        <w:fldChar w:fldCharType="end"/>
      </w:r>
    </w:p>
    <w:p w:rsidR="001B717F" w:rsidRPr="001B717F" w:rsidRDefault="001B717F" w:rsidP="002D4421">
      <w:pPr>
        <w:spacing w:line="240" w:lineRule="auto"/>
        <w:rPr>
          <w:i/>
        </w:rPr>
      </w:pPr>
      <w:r w:rsidRPr="001B717F">
        <w:rPr>
          <w:i/>
        </w:rPr>
        <w:lastRenderedPageBreak/>
        <w:t>Panel principal de Gestión Documental PST</w:t>
      </w:r>
    </w:p>
    <w:p w:rsidR="00082C5F" w:rsidRDefault="00456D09" w:rsidP="002D4421">
      <w:pPr>
        <w:spacing w:line="240" w:lineRule="auto"/>
        <w:rPr>
          <w:rFonts w:ascii="Arial" w:hAnsi="Arial" w:cs="Arial"/>
          <w:color w:val="000000" w:themeColor="text1"/>
          <w:lang w:val="es-MX"/>
        </w:rPr>
      </w:pPr>
      <w:r>
        <w:rPr>
          <w:rFonts w:ascii="Arial" w:hAnsi="Arial" w:cs="Arial"/>
          <w:noProof/>
          <w:color w:val="000000" w:themeColor="text1"/>
          <w:lang w:eastAsia="es-VE"/>
        </w:rPr>
        <w:drawing>
          <wp:inline distT="0" distB="0" distL="0" distR="0">
            <wp:extent cx="5067300" cy="2422993"/>
            <wp:effectExtent l="0" t="0" r="0" b="0"/>
            <wp:docPr id="1214876386" name="Imagen 1214876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386" name="0cb508f6-3ae0-4b81-a4b3-48b0b19d0bcd.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91976" cy="2434792"/>
                    </a:xfrm>
                    <a:prstGeom prst="rect">
                      <a:avLst/>
                    </a:prstGeom>
                  </pic:spPr>
                </pic:pic>
              </a:graphicData>
            </a:graphic>
          </wp:inline>
        </w:drawing>
      </w:r>
    </w:p>
    <w:p w:rsidR="00456D09" w:rsidRDefault="00456D09" w:rsidP="002D4421">
      <w:pPr>
        <w:spacing w:line="240" w:lineRule="auto"/>
      </w:pPr>
      <w:r>
        <w:rPr>
          <w:i/>
          <w:iCs/>
        </w:rPr>
        <w:t>Nota.</w:t>
      </w:r>
      <w:r>
        <w:t xml:space="preserve"> Tablero administrativo que consolida métricas de almacenamiento, visibilidad del catálogo y herramientas de administración rápida para cada investigación.</w:t>
      </w:r>
    </w:p>
    <w:p w:rsidR="00456D09" w:rsidRPr="00CC1046" w:rsidRDefault="00456D09" w:rsidP="00456D09">
      <w:pPr>
        <w:ind w:firstLine="708"/>
        <w:rPr>
          <w:rFonts w:ascii="Arial" w:hAnsi="Arial" w:cs="Arial"/>
          <w:color w:val="000000" w:themeColor="text1"/>
          <w:lang w:val="es-MX"/>
        </w:rPr>
      </w:pPr>
      <w:r>
        <w:t>Para facilitar la localización de investigaciones dentro del entorno administrativo, la plataforma incorpora un panel de filtr</w:t>
      </w:r>
      <w:r w:rsidR="002D4421">
        <w:t>ado avanzado (ver Figura 35</w:t>
      </w:r>
      <w:r w:rsidR="006F7164">
        <w:t>), e</w:t>
      </w:r>
      <w:r>
        <w:t>ste motor interno permite a los coordinadores cruzar múltiples variables simultáneamente, filtrando el listado por carrera, trayecto académico, línea de investigación, año de presentación e incluso por el estado de visibilidad del documento (público u oculto). Esta capacidad de segmentación granular es fundamental para realizar auditorías masivas o localizar rápidamente un expediente específico entre cientos de registros históricos.</w:t>
      </w:r>
    </w:p>
    <w:p w:rsidR="005964FC" w:rsidRPr="00A95E76" w:rsidRDefault="005964FC" w:rsidP="002D4421">
      <w:pPr>
        <w:pStyle w:val="Descripcin"/>
        <w:rPr>
          <w:rFonts w:ascii="Arial" w:hAnsi="Arial" w:cs="Arial"/>
          <w:b/>
          <w:i w:val="0"/>
          <w:color w:val="000000" w:themeColor="text1"/>
          <w:sz w:val="24"/>
          <w:szCs w:val="24"/>
        </w:rPr>
      </w:pPr>
      <w:r w:rsidRPr="00A95E76">
        <w:rPr>
          <w:rFonts w:ascii="Arial" w:hAnsi="Arial" w:cs="Arial"/>
          <w:b/>
          <w:i w:val="0"/>
          <w:color w:val="000000" w:themeColor="text1"/>
          <w:sz w:val="24"/>
          <w:szCs w:val="24"/>
        </w:rPr>
        <w:t xml:space="preserve">Figura </w:t>
      </w:r>
      <w:r w:rsidRPr="00A95E76">
        <w:rPr>
          <w:rFonts w:ascii="Arial" w:hAnsi="Arial" w:cs="Arial"/>
          <w:b/>
          <w:i w:val="0"/>
          <w:color w:val="000000" w:themeColor="text1"/>
          <w:sz w:val="24"/>
          <w:szCs w:val="24"/>
        </w:rPr>
        <w:fldChar w:fldCharType="begin"/>
      </w:r>
      <w:r w:rsidRPr="00A95E76">
        <w:rPr>
          <w:rFonts w:ascii="Arial" w:hAnsi="Arial" w:cs="Arial"/>
          <w:b/>
          <w:i w:val="0"/>
          <w:color w:val="000000" w:themeColor="text1"/>
          <w:sz w:val="24"/>
          <w:szCs w:val="24"/>
        </w:rPr>
        <w:instrText xml:space="preserve"> SEQ Figura \* ARABIC </w:instrText>
      </w:r>
      <w:r w:rsidRPr="00A95E7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35</w:t>
      </w:r>
      <w:r w:rsidRPr="00A95E76">
        <w:rPr>
          <w:rFonts w:ascii="Arial" w:hAnsi="Arial" w:cs="Arial"/>
          <w:b/>
          <w:i w:val="0"/>
          <w:color w:val="000000" w:themeColor="text1"/>
          <w:sz w:val="24"/>
          <w:szCs w:val="24"/>
        </w:rPr>
        <w:fldChar w:fldCharType="end"/>
      </w:r>
    </w:p>
    <w:p w:rsidR="00A95E76" w:rsidRPr="00A95E76" w:rsidRDefault="00A95E76" w:rsidP="002D4421">
      <w:pPr>
        <w:spacing w:line="240" w:lineRule="auto"/>
        <w:rPr>
          <w:i/>
        </w:rPr>
      </w:pPr>
      <w:r w:rsidRPr="00A95E76">
        <w:rPr>
          <w:i/>
        </w:rPr>
        <w:t>Herramienta de filtrado avanzado en la gestión documental</w:t>
      </w:r>
    </w:p>
    <w:p w:rsidR="00EF5B40" w:rsidRPr="00EF5B40" w:rsidRDefault="00EF5B40" w:rsidP="002D4421">
      <w:pPr>
        <w:spacing w:line="240" w:lineRule="auto"/>
      </w:pPr>
      <w:r w:rsidRPr="00CC1046">
        <w:rPr>
          <w:rFonts w:ascii="Arial" w:hAnsi="Arial" w:cs="Arial"/>
          <w:noProof/>
          <w:color w:val="000000" w:themeColor="text1"/>
          <w:lang w:eastAsia="es-VE"/>
        </w:rPr>
        <w:lastRenderedPageBreak/>
        <w:drawing>
          <wp:inline distT="0" distB="0" distL="0" distR="0" wp14:anchorId="694E15C6" wp14:editId="73A64EA1">
            <wp:extent cx="5612130" cy="1574800"/>
            <wp:effectExtent l="0" t="0" r="7620" b="635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1574800"/>
                    </a:xfrm>
                    <a:prstGeom prst="rect">
                      <a:avLst/>
                    </a:prstGeom>
                  </pic:spPr>
                </pic:pic>
              </a:graphicData>
            </a:graphic>
          </wp:inline>
        </w:drawing>
      </w:r>
    </w:p>
    <w:p w:rsidR="00BC7046" w:rsidRPr="008E4925" w:rsidRDefault="00A95E76" w:rsidP="002D4421">
      <w:pPr>
        <w:spacing w:line="240" w:lineRule="auto"/>
        <w:rPr>
          <w:lang w:val="es-MX"/>
        </w:rPr>
      </w:pPr>
      <w:r>
        <w:rPr>
          <w:i/>
          <w:iCs/>
        </w:rPr>
        <w:t>Nota.</w:t>
      </w:r>
      <w:r>
        <w:t xml:space="preserve"> Interfaz que despliega opciones de búsqueda combinada para segmentar el listado de proyectos según criterios académicos y operativos.</w:t>
      </w:r>
    </w:p>
    <w:p w:rsidR="00DB1C96" w:rsidRDefault="00A575C9" w:rsidP="00A575C9">
      <w:pPr>
        <w:ind w:firstLine="708"/>
      </w:pPr>
      <w:r>
        <w:t>Para optimizar las tareas administrativas a gran escala, la tabla interactiva de gestión documental incluye casillas de se</w:t>
      </w:r>
      <w:r w:rsidR="002D4421">
        <w:t>lección múltiple (ver Figura 36</w:t>
      </w:r>
      <w:r>
        <w:t>), esta funcionalidad per</w:t>
      </w:r>
      <w:r w:rsidR="005E16A6">
        <w:t>mite</w:t>
      </w:r>
      <w:r>
        <w:t xml:space="preserve"> marcar simultáneamente diversas investigaciones </w:t>
      </w:r>
      <w:r w:rsidR="005E16A6">
        <w:t xml:space="preserve">listadas y ejecutar acciones de </w:t>
      </w:r>
      <w:r w:rsidR="007E3126">
        <w:t>eliminación sobre estas</w:t>
      </w:r>
      <w:r w:rsidR="008675E5">
        <w:t>, c</w:t>
      </w:r>
      <w:r>
        <w:t>uando se seleccionan dos o más proyectos, el sistema despliega dinámicamente un botón central inferior que contabiliza los elementos marcados (ej. "5 seleccionados") y habilita la opci</w:t>
      </w:r>
      <w:r w:rsidR="007A29B7">
        <w:t>ón de "Eliminar seleccionados", además de poder seleccionar todas las casillas de la página actual al inicio de la tabla, justo al lado de “Proyecto y Clasificación”</w:t>
      </w:r>
      <w:r w:rsidR="00781D89">
        <w:t>.</w:t>
      </w:r>
    </w:p>
    <w:p w:rsidR="00013EAD" w:rsidRPr="00013EAD" w:rsidRDefault="00013EAD" w:rsidP="002D4421">
      <w:pPr>
        <w:spacing w:line="240" w:lineRule="auto"/>
        <w:rPr>
          <w:b/>
        </w:rPr>
      </w:pPr>
      <w:r w:rsidRPr="00013EAD">
        <w:rPr>
          <w:b/>
        </w:rPr>
        <w:t xml:space="preserve">Figura </w:t>
      </w:r>
      <w:r w:rsidRPr="00013EAD">
        <w:rPr>
          <w:b/>
        </w:rPr>
        <w:fldChar w:fldCharType="begin"/>
      </w:r>
      <w:r w:rsidRPr="00013EAD">
        <w:rPr>
          <w:b/>
        </w:rPr>
        <w:instrText xml:space="preserve"> SEQ Figura \* ARABIC </w:instrText>
      </w:r>
      <w:r w:rsidRPr="00013EAD">
        <w:rPr>
          <w:b/>
        </w:rPr>
        <w:fldChar w:fldCharType="separate"/>
      </w:r>
      <w:r w:rsidR="00E86640">
        <w:rPr>
          <w:b/>
          <w:noProof/>
        </w:rPr>
        <w:t>36</w:t>
      </w:r>
      <w:r w:rsidRPr="00013EAD">
        <w:rPr>
          <w:b/>
        </w:rPr>
        <w:fldChar w:fldCharType="end"/>
      </w:r>
    </w:p>
    <w:p w:rsidR="002D4421" w:rsidRDefault="00DB1C96" w:rsidP="002D4421">
      <w:pPr>
        <w:spacing w:line="240" w:lineRule="auto"/>
      </w:pPr>
      <w:r>
        <w:t>Selección múltiple de proyectos para eliminación</w:t>
      </w:r>
    </w:p>
    <w:p w:rsidR="00B406F2" w:rsidRDefault="00013EAD" w:rsidP="002D4421">
      <w:pPr>
        <w:spacing w:line="240" w:lineRule="auto"/>
      </w:pPr>
      <w:r w:rsidRPr="00013EAD">
        <w:rPr>
          <w:noProof/>
          <w:lang w:eastAsia="es-VE"/>
        </w:rPr>
        <w:lastRenderedPageBreak/>
        <w:drawing>
          <wp:inline distT="0" distB="0" distL="0" distR="0" wp14:anchorId="5AB791D8" wp14:editId="3AA3BBEF">
            <wp:extent cx="5612130" cy="2861310"/>
            <wp:effectExtent l="0" t="0" r="7620" b="0"/>
            <wp:docPr id="1214876390" name="Imagen 121487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2861310"/>
                    </a:xfrm>
                    <a:prstGeom prst="rect">
                      <a:avLst/>
                    </a:prstGeom>
                  </pic:spPr>
                </pic:pic>
              </a:graphicData>
            </a:graphic>
          </wp:inline>
        </w:drawing>
      </w:r>
    </w:p>
    <w:p w:rsidR="00B406F2" w:rsidRDefault="00B406F2" w:rsidP="002D4421">
      <w:pPr>
        <w:spacing w:line="240" w:lineRule="auto"/>
      </w:pPr>
      <w:r>
        <w:rPr>
          <w:i/>
          <w:iCs/>
        </w:rPr>
        <w:t>Nota.</w:t>
      </w:r>
      <w:r>
        <w:t xml:space="preserve"> Interfaz que ilustra el marcado simultáneo de múltiples investigaciones y la activación del botón dinámico para ejecutar el borrado en lote.</w:t>
      </w:r>
    </w:p>
    <w:p w:rsidR="00441FCA" w:rsidRDefault="00441FCA" w:rsidP="00FF0A8E">
      <w:r>
        <w:tab/>
        <w:t>Como se mencionó al inicio de esta sección, las métricas</w:t>
      </w:r>
      <w:r w:rsidR="00FE6A76">
        <w:t xml:space="preserve"> no solo son informativas sino que</w:t>
      </w:r>
      <w:r>
        <w:t xml:space="preserve"> son interactivas, permitiendo aplicar filtros </w:t>
      </w:r>
      <w:r w:rsidR="003A548B">
        <w:t>prefabricados</w:t>
      </w:r>
      <w:r>
        <w:t xml:space="preserve"> </w:t>
      </w:r>
      <w:r w:rsidR="00E70169">
        <w:t>de acceso rápido</w:t>
      </w:r>
      <w:r>
        <w:t xml:space="preserve">, comenzando con esta funcionalidad tenemos </w:t>
      </w:r>
      <w:r w:rsidR="002C6785">
        <w:t>la métrica de los proyectos que son visibles</w:t>
      </w:r>
      <w:r>
        <w:t xml:space="preserve"> </w:t>
      </w:r>
      <w:r w:rsidR="002C6785">
        <w:t xml:space="preserve">al </w:t>
      </w:r>
      <w:r w:rsidR="00926BD9">
        <w:t>público, justo debajo de esta cifra se encuentra una etiqueta recalcando la cantidad de proyectos que están etiquetados como “ocultos”, al presionar en esta tarjeta se pondrá en el buscador “Solo ocultos”</w:t>
      </w:r>
      <w:r w:rsidR="00D60260">
        <w:t xml:space="preserve"> como filtro de búsqueda</w:t>
      </w:r>
      <w:r w:rsidR="002D4421">
        <w:t xml:space="preserve"> (ver Figura 37</w:t>
      </w:r>
      <w:r w:rsidR="00831100">
        <w:t>)</w:t>
      </w:r>
      <w:r>
        <w:t>.</w:t>
      </w:r>
    </w:p>
    <w:p w:rsidR="002D4421" w:rsidRDefault="002D4421" w:rsidP="00FF0A8E"/>
    <w:p w:rsidR="002D4421" w:rsidRDefault="002D4421" w:rsidP="00FF0A8E"/>
    <w:p w:rsidR="002D4421" w:rsidRDefault="002D4421" w:rsidP="00FF0A8E"/>
    <w:p w:rsidR="002D4421" w:rsidRPr="00CC1046" w:rsidRDefault="002D4421" w:rsidP="00FF0A8E">
      <w:pPr>
        <w:rPr>
          <w:rFonts w:ascii="Arial" w:hAnsi="Arial" w:cs="Arial"/>
          <w:color w:val="000000" w:themeColor="text1"/>
          <w:lang w:val="es-MX"/>
        </w:rPr>
      </w:pPr>
    </w:p>
    <w:p w:rsidR="005964FC" w:rsidRPr="005A5A61" w:rsidRDefault="005964FC" w:rsidP="002D4421">
      <w:pPr>
        <w:pStyle w:val="Descripcin"/>
        <w:rPr>
          <w:rFonts w:ascii="Arial" w:hAnsi="Arial" w:cs="Arial"/>
          <w:b/>
          <w:i w:val="0"/>
          <w:color w:val="000000" w:themeColor="text1"/>
          <w:sz w:val="24"/>
          <w:szCs w:val="24"/>
        </w:rPr>
      </w:pPr>
      <w:r w:rsidRPr="005A5A61">
        <w:rPr>
          <w:rFonts w:ascii="Arial" w:hAnsi="Arial" w:cs="Arial"/>
          <w:b/>
          <w:i w:val="0"/>
          <w:color w:val="000000" w:themeColor="text1"/>
          <w:sz w:val="24"/>
          <w:szCs w:val="24"/>
        </w:rPr>
        <w:t xml:space="preserve">Figura </w:t>
      </w:r>
      <w:r w:rsidRPr="005A5A61">
        <w:rPr>
          <w:rFonts w:ascii="Arial" w:hAnsi="Arial" w:cs="Arial"/>
          <w:b/>
          <w:i w:val="0"/>
          <w:color w:val="000000" w:themeColor="text1"/>
          <w:sz w:val="24"/>
          <w:szCs w:val="24"/>
        </w:rPr>
        <w:fldChar w:fldCharType="begin"/>
      </w:r>
      <w:r w:rsidRPr="005A5A61">
        <w:rPr>
          <w:rFonts w:ascii="Arial" w:hAnsi="Arial" w:cs="Arial"/>
          <w:b/>
          <w:i w:val="0"/>
          <w:color w:val="000000" w:themeColor="text1"/>
          <w:sz w:val="24"/>
          <w:szCs w:val="24"/>
        </w:rPr>
        <w:instrText xml:space="preserve"> SEQ Figura \* ARABIC </w:instrText>
      </w:r>
      <w:r w:rsidRPr="005A5A61">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37</w:t>
      </w:r>
      <w:r w:rsidRPr="005A5A61">
        <w:rPr>
          <w:rFonts w:ascii="Arial" w:hAnsi="Arial" w:cs="Arial"/>
          <w:b/>
          <w:i w:val="0"/>
          <w:color w:val="000000" w:themeColor="text1"/>
          <w:sz w:val="24"/>
          <w:szCs w:val="24"/>
        </w:rPr>
        <w:fldChar w:fldCharType="end"/>
      </w:r>
    </w:p>
    <w:p w:rsidR="00013EAD" w:rsidRPr="002D4421" w:rsidRDefault="005A5A61" w:rsidP="002D4421">
      <w:pPr>
        <w:spacing w:line="240" w:lineRule="auto"/>
        <w:rPr>
          <w:i/>
        </w:rPr>
      </w:pPr>
      <w:r w:rsidRPr="005A5A61">
        <w:rPr>
          <w:i/>
        </w:rPr>
        <w:lastRenderedPageBreak/>
        <w:t>Filtro prefabricado accio</w:t>
      </w:r>
      <w:r w:rsidR="002D4421">
        <w:rPr>
          <w:i/>
        </w:rPr>
        <w:t>nado desde el panel de métricas</w:t>
      </w:r>
    </w:p>
    <w:p w:rsidR="00441FCA" w:rsidRDefault="00441FCA" w:rsidP="002D4421">
      <w:pPr>
        <w:spacing w:line="240" w:lineRule="auto"/>
      </w:pPr>
      <w:r>
        <w:rPr>
          <w:rFonts w:ascii="Arial" w:hAnsi="Arial" w:cs="Arial"/>
          <w:noProof/>
          <w:color w:val="000000" w:themeColor="text1"/>
          <w:lang w:eastAsia="es-VE"/>
        </w:rPr>
        <w:drawing>
          <wp:inline distT="0" distB="0" distL="0" distR="0" wp14:anchorId="4AB9DC5F" wp14:editId="5747F430">
            <wp:extent cx="5612130" cy="2683510"/>
            <wp:effectExtent l="0" t="0" r="7620" b="2540"/>
            <wp:docPr id="1214876387" name="Imagen 1214876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387" name="531c65da-2fd5-47d5-81a4-90a6c2d5aed0.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12130" cy="2683510"/>
                    </a:xfrm>
                    <a:prstGeom prst="rect">
                      <a:avLst/>
                    </a:prstGeom>
                  </pic:spPr>
                </pic:pic>
              </a:graphicData>
            </a:graphic>
          </wp:inline>
        </w:drawing>
      </w:r>
    </w:p>
    <w:p w:rsidR="005A5A61" w:rsidRDefault="005A5A61" w:rsidP="002D4421">
      <w:pPr>
        <w:spacing w:line="240" w:lineRule="auto"/>
      </w:pPr>
      <w:r>
        <w:rPr>
          <w:i/>
          <w:iCs/>
        </w:rPr>
        <w:t>Nota.</w:t>
      </w:r>
      <w:r>
        <w:t xml:space="preserve"> Vista de la gestión documental tras activar el filtro automático de proyectos ocultos haciendo clic en la tarjeta interactiva del tablero.</w:t>
      </w:r>
    </w:p>
    <w:p w:rsidR="00D400B0" w:rsidRDefault="00D400B0" w:rsidP="00D400B0">
      <w:pPr>
        <w:ind w:firstLine="708"/>
      </w:pPr>
      <w:r>
        <w:t>Extendiendo esta capacidad de segmentación, el panel también permite filtrar las investigaciones basándose en el formato físico del archivo digital alojado en el servidor (ver Figura</w:t>
      </w:r>
      <w:r w:rsidR="002D4421">
        <w:t xml:space="preserve"> 38</w:t>
      </w:r>
      <w:r w:rsidR="009F5314">
        <w:t>), a</w:t>
      </w:r>
      <w:r>
        <w:t>l seleccionar un formato específico en el menú desplegable correspondiente, el administrador puede aislar rápidamente todos los proyectos que fueron cargados bajo la extensión PDF o, alternativamente, aquell</w:t>
      </w:r>
      <w:r w:rsidR="00DE0153">
        <w:t>os registrados en formato Word; siguiendo con la interactividad de las métricas, este es uno de los filtros prefabricados, pudiendo seleccionar el formato a través de las etiquetas</w:t>
      </w:r>
      <w:r w:rsidR="00A331EB">
        <w:t xml:space="preserve"> respectivas</w:t>
      </w:r>
      <w:r w:rsidR="00DE0153">
        <w:t>.</w:t>
      </w:r>
    </w:p>
    <w:p w:rsidR="002D4421" w:rsidRDefault="002D4421" w:rsidP="00D400B0">
      <w:pPr>
        <w:ind w:firstLine="708"/>
      </w:pPr>
    </w:p>
    <w:p w:rsidR="002D4421" w:rsidRDefault="002D4421" w:rsidP="00D400B0">
      <w:pPr>
        <w:ind w:firstLine="708"/>
      </w:pPr>
    </w:p>
    <w:p w:rsidR="002D4421" w:rsidRDefault="002D4421" w:rsidP="00D400B0">
      <w:pPr>
        <w:ind w:firstLine="708"/>
      </w:pPr>
    </w:p>
    <w:p w:rsidR="002D4421" w:rsidRPr="00441FCA" w:rsidRDefault="002D4421" w:rsidP="00D400B0">
      <w:pPr>
        <w:ind w:firstLine="708"/>
      </w:pPr>
    </w:p>
    <w:p w:rsidR="005964FC" w:rsidRPr="002D4421" w:rsidRDefault="005964FC" w:rsidP="002D4421">
      <w:pPr>
        <w:pStyle w:val="Descripcin"/>
        <w:jc w:val="left"/>
        <w:rPr>
          <w:rFonts w:ascii="Arial" w:hAnsi="Arial" w:cs="Arial"/>
          <w:b/>
          <w:i w:val="0"/>
          <w:color w:val="000000" w:themeColor="text1"/>
          <w:sz w:val="24"/>
          <w:szCs w:val="24"/>
        </w:rPr>
      </w:pPr>
      <w:r w:rsidRPr="002D4421">
        <w:rPr>
          <w:rFonts w:ascii="Arial" w:hAnsi="Arial" w:cs="Arial"/>
          <w:b/>
          <w:i w:val="0"/>
          <w:color w:val="000000" w:themeColor="text1"/>
          <w:sz w:val="24"/>
          <w:szCs w:val="24"/>
        </w:rPr>
        <w:lastRenderedPageBreak/>
        <w:t xml:space="preserve">Figura </w:t>
      </w:r>
      <w:r w:rsidRPr="002D4421">
        <w:rPr>
          <w:rFonts w:ascii="Arial" w:hAnsi="Arial" w:cs="Arial"/>
          <w:b/>
          <w:i w:val="0"/>
          <w:color w:val="000000" w:themeColor="text1"/>
          <w:sz w:val="24"/>
          <w:szCs w:val="24"/>
        </w:rPr>
        <w:fldChar w:fldCharType="begin"/>
      </w:r>
      <w:r w:rsidRPr="002D4421">
        <w:rPr>
          <w:rFonts w:ascii="Arial" w:hAnsi="Arial" w:cs="Arial"/>
          <w:b/>
          <w:i w:val="0"/>
          <w:color w:val="000000" w:themeColor="text1"/>
          <w:sz w:val="24"/>
          <w:szCs w:val="24"/>
        </w:rPr>
        <w:instrText xml:space="preserve"> SEQ Figura \* ARABIC </w:instrText>
      </w:r>
      <w:r w:rsidRPr="002D4421">
        <w:rPr>
          <w:rFonts w:ascii="Arial" w:hAnsi="Arial" w:cs="Arial"/>
          <w:b/>
          <w:i w:val="0"/>
          <w:color w:val="000000" w:themeColor="text1"/>
          <w:sz w:val="24"/>
          <w:szCs w:val="24"/>
        </w:rPr>
        <w:fldChar w:fldCharType="separate"/>
      </w:r>
      <w:r w:rsidR="00E86640" w:rsidRPr="002D4421">
        <w:rPr>
          <w:rFonts w:ascii="Arial" w:hAnsi="Arial" w:cs="Arial"/>
          <w:b/>
          <w:i w:val="0"/>
          <w:noProof/>
          <w:color w:val="000000" w:themeColor="text1"/>
          <w:sz w:val="24"/>
          <w:szCs w:val="24"/>
        </w:rPr>
        <w:t>38</w:t>
      </w:r>
      <w:r w:rsidRPr="002D4421">
        <w:rPr>
          <w:rFonts w:ascii="Arial" w:hAnsi="Arial" w:cs="Arial"/>
          <w:b/>
          <w:i w:val="0"/>
          <w:color w:val="000000" w:themeColor="text1"/>
          <w:sz w:val="24"/>
          <w:szCs w:val="24"/>
        </w:rPr>
        <w:fldChar w:fldCharType="end"/>
      </w:r>
    </w:p>
    <w:p w:rsidR="008E4925" w:rsidRPr="002D4421" w:rsidRDefault="008E4925" w:rsidP="002D4421">
      <w:pPr>
        <w:spacing w:line="240" w:lineRule="auto"/>
        <w:rPr>
          <w:i/>
        </w:rPr>
      </w:pPr>
      <w:r w:rsidRPr="002D4421">
        <w:rPr>
          <w:i/>
        </w:rPr>
        <w:t>Filtrado de investigaciones según el formato de archivo digital</w:t>
      </w:r>
    </w:p>
    <w:p w:rsidR="008E4925" w:rsidRDefault="008E4925" w:rsidP="002D4421">
      <w:pPr>
        <w:spacing w:line="240" w:lineRule="auto"/>
      </w:pPr>
      <w:r>
        <w:rPr>
          <w:rFonts w:ascii="Arial" w:hAnsi="Arial" w:cs="Arial"/>
          <w:noProof/>
          <w:color w:val="000000" w:themeColor="text1"/>
          <w:lang w:eastAsia="es-VE"/>
        </w:rPr>
        <w:drawing>
          <wp:inline distT="0" distB="0" distL="0" distR="0" wp14:anchorId="65756E2C" wp14:editId="651088F1">
            <wp:extent cx="5612130" cy="2683510"/>
            <wp:effectExtent l="0" t="0" r="7620" b="2540"/>
            <wp:docPr id="1214876388" name="Imagen 1214876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388" name="483bf6cb-2275-487f-875b-3b3def7bc9bc.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12130" cy="2683510"/>
                    </a:xfrm>
                    <a:prstGeom prst="rect">
                      <a:avLst/>
                    </a:prstGeom>
                  </pic:spPr>
                </pic:pic>
              </a:graphicData>
            </a:graphic>
          </wp:inline>
        </w:drawing>
      </w:r>
    </w:p>
    <w:p w:rsidR="00082C5F" w:rsidRPr="00BC49D4" w:rsidRDefault="008E4925" w:rsidP="002D4421">
      <w:pPr>
        <w:spacing w:line="240" w:lineRule="auto"/>
      </w:pPr>
      <w:r>
        <w:rPr>
          <w:i/>
          <w:iCs/>
        </w:rPr>
        <w:t>Nota.</w:t>
      </w:r>
      <w:r>
        <w:t xml:space="preserve"> Listado de proyectos socio-tecnológicos segmentado exclusivamente por el tipo de documento adjunto (PDF) mediante el panel avanzado.</w:t>
      </w:r>
    </w:p>
    <w:p w:rsidR="008E4925" w:rsidRDefault="00B155FD" w:rsidP="000F256C">
      <w:pPr>
        <w:ind w:firstLine="708"/>
      </w:pPr>
      <w:r>
        <w:t>Finalmente</w:t>
      </w:r>
      <w:r w:rsidR="00BC49D4">
        <w:t xml:space="preserve"> encontramos las fichas por completar, esto se refiere a aquellos proyectos que carecen de algún dato para estar al 100% de completitud, este porcentaje es indicado al momento de crear el proyecto, de no estar completo se</w:t>
      </w:r>
      <w:r w:rsidR="009E293A">
        <w:t xml:space="preserve">rán enviados con la etiqueta </w:t>
      </w:r>
      <w:r w:rsidR="00BC49D4">
        <w:t>de “Por completar”, como</w:t>
      </w:r>
      <w:r w:rsidR="002D4421">
        <w:t xml:space="preserve"> podemos apreciar (ver Figura 39</w:t>
      </w:r>
      <w:r w:rsidR="00BC49D4">
        <w:t>)</w:t>
      </w:r>
      <w:r w:rsidR="009E293A">
        <w:t xml:space="preserve">, </w:t>
      </w:r>
      <w:r w:rsidR="00C03FC8">
        <w:t>la métrica que indica la cantidad de proyectos en este estado aplica dicho filtro prefabricado</w:t>
      </w:r>
      <w:r w:rsidR="000F256C">
        <w:t>; para que un proyecto deje de estar marcado como “Por completar” solo se requiere editarlo y agregar los campos faltantes</w:t>
      </w:r>
      <w:r w:rsidR="00C03FC8">
        <w:t>.</w:t>
      </w:r>
    </w:p>
    <w:p w:rsidR="002D4421" w:rsidRDefault="002D4421" w:rsidP="000F256C">
      <w:pPr>
        <w:ind w:firstLine="708"/>
      </w:pPr>
    </w:p>
    <w:p w:rsidR="002D4421" w:rsidRDefault="002D4421" w:rsidP="000F256C">
      <w:pPr>
        <w:ind w:firstLine="708"/>
      </w:pPr>
    </w:p>
    <w:p w:rsidR="002D4421" w:rsidRDefault="002D4421" w:rsidP="000F256C">
      <w:pPr>
        <w:ind w:firstLine="708"/>
      </w:pPr>
    </w:p>
    <w:p w:rsidR="002D4421" w:rsidRPr="00CC1046" w:rsidRDefault="002D4421" w:rsidP="000F256C">
      <w:pPr>
        <w:ind w:firstLine="708"/>
        <w:rPr>
          <w:rFonts w:ascii="Arial" w:hAnsi="Arial" w:cs="Arial"/>
          <w:color w:val="000000" w:themeColor="text1"/>
          <w:lang w:val="es-MX"/>
        </w:rPr>
      </w:pPr>
    </w:p>
    <w:p w:rsidR="005964FC" w:rsidRPr="00D400B0" w:rsidRDefault="005964FC" w:rsidP="002D4421">
      <w:pPr>
        <w:pStyle w:val="Descripcin"/>
        <w:rPr>
          <w:rFonts w:ascii="Arial" w:hAnsi="Arial" w:cs="Arial"/>
          <w:b/>
          <w:i w:val="0"/>
          <w:color w:val="000000" w:themeColor="text1"/>
          <w:sz w:val="24"/>
          <w:szCs w:val="24"/>
        </w:rPr>
      </w:pPr>
      <w:r w:rsidRPr="00D400B0">
        <w:rPr>
          <w:rFonts w:ascii="Arial" w:hAnsi="Arial" w:cs="Arial"/>
          <w:b/>
          <w:i w:val="0"/>
          <w:color w:val="000000" w:themeColor="text1"/>
          <w:sz w:val="24"/>
          <w:szCs w:val="24"/>
        </w:rPr>
        <w:lastRenderedPageBreak/>
        <w:t xml:space="preserve">Figura </w:t>
      </w:r>
      <w:r w:rsidRPr="00D400B0">
        <w:rPr>
          <w:rFonts w:ascii="Arial" w:hAnsi="Arial" w:cs="Arial"/>
          <w:b/>
          <w:i w:val="0"/>
          <w:color w:val="000000" w:themeColor="text1"/>
          <w:sz w:val="24"/>
          <w:szCs w:val="24"/>
        </w:rPr>
        <w:fldChar w:fldCharType="begin"/>
      </w:r>
      <w:r w:rsidRPr="00D400B0">
        <w:rPr>
          <w:rFonts w:ascii="Arial" w:hAnsi="Arial" w:cs="Arial"/>
          <w:b/>
          <w:i w:val="0"/>
          <w:color w:val="000000" w:themeColor="text1"/>
          <w:sz w:val="24"/>
          <w:szCs w:val="24"/>
        </w:rPr>
        <w:instrText xml:space="preserve"> SEQ Figura \* ARABIC </w:instrText>
      </w:r>
      <w:r w:rsidRPr="00D400B0">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39</w:t>
      </w:r>
      <w:r w:rsidRPr="00D400B0">
        <w:rPr>
          <w:rFonts w:ascii="Arial" w:hAnsi="Arial" w:cs="Arial"/>
          <w:b/>
          <w:i w:val="0"/>
          <w:color w:val="000000" w:themeColor="text1"/>
          <w:sz w:val="24"/>
          <w:szCs w:val="24"/>
        </w:rPr>
        <w:fldChar w:fldCharType="end"/>
      </w:r>
    </w:p>
    <w:p w:rsidR="008E4925" w:rsidRPr="00D400B0" w:rsidRDefault="00B155FD" w:rsidP="002D4421">
      <w:pPr>
        <w:spacing w:line="240" w:lineRule="auto"/>
        <w:rPr>
          <w:i/>
        </w:rPr>
      </w:pPr>
      <w:r w:rsidRPr="00D400B0">
        <w:rPr>
          <w:i/>
        </w:rPr>
        <w:t>Filtrado por “Fichas por Completar”</w:t>
      </w:r>
    </w:p>
    <w:p w:rsidR="008E4925" w:rsidRPr="008E4925" w:rsidRDefault="008E4925" w:rsidP="002D4421">
      <w:pPr>
        <w:spacing w:line="240" w:lineRule="auto"/>
      </w:pPr>
    </w:p>
    <w:p w:rsidR="00082C5F" w:rsidRDefault="008E4925" w:rsidP="002D4421">
      <w:pPr>
        <w:spacing w:line="240" w:lineRule="auto"/>
        <w:rPr>
          <w:rFonts w:ascii="Arial" w:hAnsi="Arial" w:cs="Arial"/>
          <w:color w:val="000000" w:themeColor="text1"/>
          <w:lang w:val="es-MX"/>
        </w:rPr>
      </w:pPr>
      <w:r>
        <w:rPr>
          <w:rFonts w:ascii="Arial" w:hAnsi="Arial" w:cs="Arial"/>
          <w:noProof/>
          <w:color w:val="000000" w:themeColor="text1"/>
          <w:lang w:eastAsia="es-VE"/>
        </w:rPr>
        <w:drawing>
          <wp:inline distT="0" distB="0" distL="0" distR="0" wp14:anchorId="4C74DF16" wp14:editId="3A9F3412">
            <wp:extent cx="5612130" cy="2676525"/>
            <wp:effectExtent l="0" t="0" r="7620" b="9525"/>
            <wp:docPr id="1214876389" name="Imagen 1214876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389" name="2d2d9174-2e2c-4484-b8e1-195f38eaf175.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12130" cy="2676525"/>
                    </a:xfrm>
                    <a:prstGeom prst="rect">
                      <a:avLst/>
                    </a:prstGeom>
                  </pic:spPr>
                </pic:pic>
              </a:graphicData>
            </a:graphic>
          </wp:inline>
        </w:drawing>
      </w:r>
    </w:p>
    <w:p w:rsidR="008E4925" w:rsidRDefault="008E4925" w:rsidP="002D4421">
      <w:pPr>
        <w:spacing w:line="240" w:lineRule="auto"/>
        <w:rPr>
          <w:rFonts w:ascii="Arial" w:hAnsi="Arial" w:cs="Arial"/>
          <w:color w:val="000000" w:themeColor="text1"/>
          <w:lang w:val="es-MX"/>
        </w:rPr>
      </w:pPr>
      <w:r>
        <w:rPr>
          <w:i/>
          <w:iCs/>
        </w:rPr>
        <w:t>Nota.</w:t>
      </w:r>
      <w:r>
        <w:t xml:space="preserve"> Resultados de la tabla de proyectos tras aplicar simultáneamente filtros de trayecto académico, línea de investigación y estado de publicación.</w:t>
      </w:r>
    </w:p>
    <w:p w:rsidR="002D4421" w:rsidRDefault="008E4925" w:rsidP="002D4421">
      <w:pPr>
        <w:ind w:firstLine="708"/>
      </w:pPr>
      <w:r>
        <w:t xml:space="preserve">Para mantener la salud del servidor y asegurar un rendimiento óptimo de la base de datos, el módulo incluye una herramienta de limpieza </w:t>
      </w:r>
      <w:r w:rsidR="00F74F3A">
        <w:t>de archivos temporales</w:t>
      </w:r>
      <w:r>
        <w:t>. A</w:t>
      </w:r>
      <w:r w:rsidR="00F74F3A">
        <w:t>l hacer clic en el botón “limpiar” ubicado en</w:t>
      </w:r>
      <w:r>
        <w:t xml:space="preserve"> la tarjeta de almacenamiento del tablero de métricas</w:t>
      </w:r>
      <w:r w:rsidR="00CF0A31">
        <w:t xml:space="preserve"> cuando existan dichos archivos temporales</w:t>
      </w:r>
      <w:r>
        <w:t>, el sistema ejecuta una rutina de barrido que identifica y elimina archivos residuales o cachés generados durante fa</w:t>
      </w:r>
      <w:r w:rsidR="00CC0089">
        <w:t xml:space="preserve">llos de carga (ver Figura </w:t>
      </w:r>
      <w:r w:rsidR="002D4421">
        <w:t>40</w:t>
      </w:r>
      <w:r w:rsidR="00CC0089">
        <w:t>), l</w:t>
      </w:r>
      <w:r>
        <w:t>a plataforma detiene sus procesos momentáneamente para notificar el resultado de esta operación, detallando con exactitud la cantidad de archivos temporales suprimidos y el volumen exacto de almacenamiento (en Megabytes) que ha sido liberado y puesto nuevamente a disposición del servidor institucional.</w:t>
      </w:r>
    </w:p>
    <w:p w:rsidR="002D4421" w:rsidRPr="002D4421" w:rsidRDefault="002D4421" w:rsidP="002D4421">
      <w:pPr>
        <w:ind w:firstLine="708"/>
      </w:pPr>
    </w:p>
    <w:p w:rsidR="005964FC" w:rsidRPr="00F74F3A" w:rsidRDefault="005964FC" w:rsidP="002D4421">
      <w:pPr>
        <w:pStyle w:val="Descripcin"/>
        <w:rPr>
          <w:rFonts w:ascii="Arial" w:hAnsi="Arial" w:cs="Arial"/>
          <w:b/>
          <w:i w:val="0"/>
          <w:color w:val="000000" w:themeColor="text1"/>
          <w:sz w:val="24"/>
          <w:szCs w:val="24"/>
        </w:rPr>
      </w:pPr>
      <w:r w:rsidRPr="00F74F3A">
        <w:rPr>
          <w:rFonts w:ascii="Arial" w:hAnsi="Arial" w:cs="Arial"/>
          <w:b/>
          <w:i w:val="0"/>
          <w:color w:val="000000" w:themeColor="text1"/>
          <w:sz w:val="24"/>
          <w:szCs w:val="24"/>
        </w:rPr>
        <w:lastRenderedPageBreak/>
        <w:t xml:space="preserve">Figura </w:t>
      </w:r>
      <w:r w:rsidRPr="00F74F3A">
        <w:rPr>
          <w:rFonts w:ascii="Arial" w:hAnsi="Arial" w:cs="Arial"/>
          <w:b/>
          <w:i w:val="0"/>
          <w:color w:val="000000" w:themeColor="text1"/>
          <w:sz w:val="24"/>
          <w:szCs w:val="24"/>
        </w:rPr>
        <w:fldChar w:fldCharType="begin"/>
      </w:r>
      <w:r w:rsidRPr="00F74F3A">
        <w:rPr>
          <w:rFonts w:ascii="Arial" w:hAnsi="Arial" w:cs="Arial"/>
          <w:b/>
          <w:i w:val="0"/>
          <w:color w:val="000000" w:themeColor="text1"/>
          <w:sz w:val="24"/>
          <w:szCs w:val="24"/>
        </w:rPr>
        <w:instrText xml:space="preserve"> SEQ Figura \* ARABIC </w:instrText>
      </w:r>
      <w:r w:rsidRPr="00F74F3A">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40</w:t>
      </w:r>
      <w:r w:rsidRPr="00F74F3A">
        <w:rPr>
          <w:rFonts w:ascii="Arial" w:hAnsi="Arial" w:cs="Arial"/>
          <w:b/>
          <w:i w:val="0"/>
          <w:color w:val="000000" w:themeColor="text1"/>
          <w:sz w:val="24"/>
          <w:szCs w:val="24"/>
        </w:rPr>
        <w:fldChar w:fldCharType="end"/>
      </w:r>
      <w:r w:rsidR="00F74F3A" w:rsidRPr="00F74F3A">
        <w:rPr>
          <w:rFonts w:ascii="Arial" w:hAnsi="Arial" w:cs="Arial"/>
          <w:b/>
          <w:i w:val="0"/>
          <w:color w:val="000000" w:themeColor="text1"/>
          <w:sz w:val="24"/>
          <w:szCs w:val="24"/>
        </w:rPr>
        <w:t xml:space="preserve"> </w:t>
      </w:r>
    </w:p>
    <w:p w:rsidR="00F74F3A" w:rsidRPr="00F74F3A" w:rsidRDefault="00F74F3A" w:rsidP="002D4421">
      <w:pPr>
        <w:spacing w:line="240" w:lineRule="auto"/>
        <w:rPr>
          <w:i/>
        </w:rPr>
      </w:pPr>
      <w:r w:rsidRPr="00F74F3A">
        <w:rPr>
          <w:i/>
        </w:rPr>
        <w:t>Notificación de optimización de almacenamiento en el servidor</w:t>
      </w:r>
    </w:p>
    <w:p w:rsidR="006A7ECE" w:rsidRDefault="003C13D3" w:rsidP="002D4421">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anchor distT="0" distB="0" distL="114300" distR="114300" simplePos="0" relativeHeight="251658240" behindDoc="1" locked="0" layoutInCell="1" allowOverlap="1">
            <wp:simplePos x="0" y="0"/>
            <wp:positionH relativeFrom="column">
              <wp:posOffset>-3810</wp:posOffset>
            </wp:positionH>
            <wp:positionV relativeFrom="paragraph">
              <wp:posOffset>0</wp:posOffset>
            </wp:positionV>
            <wp:extent cx="4057650" cy="2392045"/>
            <wp:effectExtent l="0" t="0" r="0" b="8255"/>
            <wp:wrapTopAndBottom/>
            <wp:docPr id="1214876357" name="Imagen 121487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4057650" cy="2392045"/>
                    </a:xfrm>
                    <a:prstGeom prst="rect">
                      <a:avLst/>
                    </a:prstGeom>
                  </pic:spPr>
                </pic:pic>
              </a:graphicData>
            </a:graphic>
            <wp14:sizeRelH relativeFrom="margin">
              <wp14:pctWidth>0</wp14:pctWidth>
            </wp14:sizeRelH>
            <wp14:sizeRelV relativeFrom="margin">
              <wp14:pctHeight>0</wp14:pctHeight>
            </wp14:sizeRelV>
          </wp:anchor>
        </w:drawing>
      </w:r>
      <w:r w:rsidR="00840877">
        <w:rPr>
          <w:i/>
          <w:iCs/>
        </w:rPr>
        <w:t>Nota.</w:t>
      </w:r>
      <w:r w:rsidR="00840877">
        <w:t xml:space="preserve"> Alerta de éxito que detalla la cantidad de archivos temporales eliminados y el espacio recuperado tras ejecutar la rutina de limpieza.</w:t>
      </w:r>
    </w:p>
    <w:p w:rsidR="006A7ECE" w:rsidRDefault="00653E77" w:rsidP="00653E77">
      <w:pPr>
        <w:ind w:firstLine="708"/>
        <w:rPr>
          <w:rFonts w:ascii="Arial" w:hAnsi="Arial" w:cs="Arial"/>
          <w:color w:val="000000" w:themeColor="text1"/>
        </w:rPr>
      </w:pPr>
      <w:r w:rsidRPr="00653E77">
        <w:rPr>
          <w:rFonts w:ascii="Arial" w:hAnsi="Arial" w:cs="Arial"/>
          <w:color w:val="000000" w:themeColor="text1"/>
        </w:rPr>
        <w:t xml:space="preserve">Adicionalmente, el sistema contempla herramientas para la administración del ciclo de vida de los </w:t>
      </w:r>
      <w:r w:rsidR="00816F1F">
        <w:rPr>
          <w:rFonts w:ascii="Arial" w:hAnsi="Arial" w:cs="Arial"/>
          <w:color w:val="000000" w:themeColor="text1"/>
        </w:rPr>
        <w:t xml:space="preserve">datos a gran escala mediante la opción </w:t>
      </w:r>
      <w:r w:rsidRPr="00653E77">
        <w:rPr>
          <w:rFonts w:ascii="Arial" w:hAnsi="Arial" w:cs="Arial"/>
          <w:color w:val="000000" w:themeColor="text1"/>
        </w:rPr>
        <w:t>de "Borrado Masivo y Vaci</w:t>
      </w:r>
      <w:r w:rsidR="002D4421">
        <w:rPr>
          <w:rFonts w:ascii="Arial" w:hAnsi="Arial" w:cs="Arial"/>
          <w:color w:val="000000" w:themeColor="text1"/>
        </w:rPr>
        <w:t>ado del Catálogo" (ver Figura 41</w:t>
      </w:r>
      <w:r w:rsidRPr="00653E77">
        <w:rPr>
          <w:rFonts w:ascii="Arial" w:hAnsi="Arial" w:cs="Arial"/>
          <w:color w:val="000000" w:themeColor="text1"/>
        </w:rPr>
        <w:t>). Esta función resguardada tras una estricta capa de validación de credenciales, permite purgar múltiples proyectos de forma simultánea aplicando filtros específicos de año, carrera o dimensión ope</w:t>
      </w:r>
      <w:r w:rsidR="0067433F">
        <w:rPr>
          <w:rFonts w:ascii="Arial" w:hAnsi="Arial" w:cs="Arial"/>
          <w:color w:val="000000" w:themeColor="text1"/>
        </w:rPr>
        <w:t>rativa, c</w:t>
      </w:r>
      <w:r w:rsidRPr="00653E77">
        <w:rPr>
          <w:rFonts w:ascii="Arial" w:hAnsi="Arial" w:cs="Arial"/>
          <w:color w:val="000000" w:themeColor="text1"/>
        </w:rPr>
        <w:t>omo medida de precaución inteligente para preservar la integridad relacional del ecosistema, la herramienta ofrece una casilla de verificación que, al ser activada, instruye a la base de datos a conservar el directorio de autores y tutores previamente registrados, agilizando considerablemente las futuras cargas de investigaciones por parte del mismo personal académico.</w:t>
      </w:r>
    </w:p>
    <w:p w:rsidR="002D4421" w:rsidRDefault="002D4421" w:rsidP="00653E77">
      <w:pPr>
        <w:ind w:firstLine="708"/>
        <w:rPr>
          <w:rFonts w:ascii="Arial" w:hAnsi="Arial" w:cs="Arial"/>
          <w:color w:val="000000" w:themeColor="text1"/>
        </w:rPr>
      </w:pPr>
    </w:p>
    <w:p w:rsidR="002D4421" w:rsidRDefault="002D4421" w:rsidP="00653E77">
      <w:pPr>
        <w:ind w:firstLine="708"/>
        <w:rPr>
          <w:rFonts w:ascii="Arial" w:hAnsi="Arial" w:cs="Arial"/>
          <w:color w:val="000000" w:themeColor="text1"/>
        </w:rPr>
      </w:pPr>
    </w:p>
    <w:p w:rsidR="002D4421" w:rsidRPr="00653E77" w:rsidRDefault="002D4421" w:rsidP="00653E77">
      <w:pPr>
        <w:ind w:firstLine="708"/>
        <w:rPr>
          <w:rFonts w:ascii="Arial" w:hAnsi="Arial" w:cs="Arial"/>
          <w:color w:val="000000" w:themeColor="text1"/>
        </w:rPr>
      </w:pPr>
    </w:p>
    <w:p w:rsidR="005964FC" w:rsidRPr="00240A20" w:rsidRDefault="005964FC" w:rsidP="002D4421">
      <w:pPr>
        <w:pStyle w:val="Descripcin"/>
        <w:rPr>
          <w:rFonts w:ascii="Arial" w:hAnsi="Arial" w:cs="Arial"/>
          <w:b/>
          <w:i w:val="0"/>
          <w:color w:val="000000" w:themeColor="text1"/>
          <w:sz w:val="24"/>
          <w:szCs w:val="24"/>
        </w:rPr>
      </w:pPr>
      <w:r w:rsidRPr="00240A20">
        <w:rPr>
          <w:rFonts w:ascii="Arial" w:hAnsi="Arial" w:cs="Arial"/>
          <w:b/>
          <w:i w:val="0"/>
          <w:color w:val="000000" w:themeColor="text1"/>
          <w:sz w:val="24"/>
          <w:szCs w:val="24"/>
        </w:rPr>
        <w:lastRenderedPageBreak/>
        <w:t xml:space="preserve">Figura </w:t>
      </w:r>
      <w:r w:rsidRPr="00240A20">
        <w:rPr>
          <w:rFonts w:ascii="Arial" w:hAnsi="Arial" w:cs="Arial"/>
          <w:b/>
          <w:i w:val="0"/>
          <w:color w:val="000000" w:themeColor="text1"/>
          <w:sz w:val="24"/>
          <w:szCs w:val="24"/>
        </w:rPr>
        <w:fldChar w:fldCharType="begin"/>
      </w:r>
      <w:r w:rsidRPr="00240A20">
        <w:rPr>
          <w:rFonts w:ascii="Arial" w:hAnsi="Arial" w:cs="Arial"/>
          <w:b/>
          <w:i w:val="0"/>
          <w:color w:val="000000" w:themeColor="text1"/>
          <w:sz w:val="24"/>
          <w:szCs w:val="24"/>
        </w:rPr>
        <w:instrText xml:space="preserve"> SEQ Figura \* ARABIC </w:instrText>
      </w:r>
      <w:r w:rsidRPr="00240A20">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41</w:t>
      </w:r>
      <w:r w:rsidRPr="00240A20">
        <w:rPr>
          <w:rFonts w:ascii="Arial" w:hAnsi="Arial" w:cs="Arial"/>
          <w:b/>
          <w:i w:val="0"/>
          <w:color w:val="000000" w:themeColor="text1"/>
          <w:sz w:val="24"/>
          <w:szCs w:val="24"/>
        </w:rPr>
        <w:fldChar w:fldCharType="end"/>
      </w:r>
    </w:p>
    <w:p w:rsidR="00240A20" w:rsidRPr="00240A20" w:rsidRDefault="00240A20" w:rsidP="002D4421">
      <w:pPr>
        <w:spacing w:line="240" w:lineRule="auto"/>
        <w:rPr>
          <w:i/>
        </w:rPr>
      </w:pPr>
      <w:r w:rsidRPr="00240A20">
        <w:rPr>
          <w:i/>
        </w:rPr>
        <w:t>Interfaz de borrado masivo y vaciado de catálogo</w:t>
      </w:r>
    </w:p>
    <w:p w:rsidR="00082C5F" w:rsidRDefault="00082C5F" w:rsidP="002D4421">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75C3B45C" wp14:editId="6FEB20BC">
            <wp:extent cx="3781425" cy="4340210"/>
            <wp:effectExtent l="0" t="0" r="0" b="381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794948" cy="4355731"/>
                    </a:xfrm>
                    <a:prstGeom prst="rect">
                      <a:avLst/>
                    </a:prstGeom>
                  </pic:spPr>
                </pic:pic>
              </a:graphicData>
            </a:graphic>
          </wp:inline>
        </w:drawing>
      </w:r>
    </w:p>
    <w:p w:rsidR="00240A20" w:rsidRDefault="00240A20" w:rsidP="002D4421">
      <w:pPr>
        <w:spacing w:line="240" w:lineRule="auto"/>
      </w:pPr>
      <w:r>
        <w:rPr>
          <w:i/>
          <w:iCs/>
        </w:rPr>
        <w:t>Nota.</w:t>
      </w:r>
      <w:r>
        <w:t xml:space="preserve"> Herramienta administrativa avanzada que permite la eliminación por lotes de investigaciones, protegida mediante </w:t>
      </w:r>
      <w:proofErr w:type="spellStart"/>
      <w:r>
        <w:t>reautenticación</w:t>
      </w:r>
      <w:proofErr w:type="spellEnd"/>
      <w:r>
        <w:t xml:space="preserve"> obligatoria de seguridad.</w:t>
      </w:r>
    </w:p>
    <w:p w:rsidR="00421957" w:rsidRDefault="00827986" w:rsidP="00421957">
      <w:pPr>
        <w:ind w:firstLine="708"/>
      </w:pPr>
      <w:r>
        <w:t>Seguidamente tenemos la</w:t>
      </w:r>
      <w:r w:rsidR="00421957">
        <w:t xml:space="preserve"> herramienta de vista previa rápida, la cual despliega la ficha técnica completa en una amplia vent</w:t>
      </w:r>
      <w:r w:rsidR="002D4421">
        <w:t>ana emergente (ver Figura 42</w:t>
      </w:r>
      <w:r>
        <w:t>), e</w:t>
      </w:r>
      <w:r w:rsidR="00421957">
        <w:t>sta vista administrativa replica fielmen</w:t>
      </w:r>
      <w:r>
        <w:t>te el formato público que tiene</w:t>
      </w:r>
      <w:r w:rsidR="00421957">
        <w:t xml:space="preserve"> el proyecto final, mostrando detalladamente los autores involucrados, los tutores asignados, el objetivo general y el resumen epistémico redactado</w:t>
      </w:r>
      <w:r>
        <w:t xml:space="preserve"> sin necesidad de </w:t>
      </w:r>
      <w:r w:rsidR="00F14D7D">
        <w:t>abandonar el panel de gestión documental.</w:t>
      </w:r>
    </w:p>
    <w:p w:rsidR="002D4421" w:rsidRPr="00CC1046" w:rsidRDefault="002D4421" w:rsidP="00421957">
      <w:pPr>
        <w:ind w:firstLine="708"/>
        <w:rPr>
          <w:rFonts w:ascii="Arial" w:hAnsi="Arial" w:cs="Arial"/>
          <w:color w:val="000000" w:themeColor="text1"/>
          <w:lang w:val="es-MX"/>
        </w:rPr>
      </w:pPr>
    </w:p>
    <w:p w:rsidR="005964FC" w:rsidRPr="0085041C" w:rsidRDefault="005964FC" w:rsidP="002D4421">
      <w:pPr>
        <w:pStyle w:val="Descripcin"/>
        <w:rPr>
          <w:rFonts w:ascii="Arial" w:hAnsi="Arial" w:cs="Arial"/>
          <w:b/>
          <w:i w:val="0"/>
          <w:color w:val="000000" w:themeColor="text1"/>
          <w:sz w:val="24"/>
          <w:szCs w:val="24"/>
        </w:rPr>
      </w:pPr>
      <w:r w:rsidRPr="0085041C">
        <w:rPr>
          <w:rFonts w:ascii="Arial" w:hAnsi="Arial" w:cs="Arial"/>
          <w:b/>
          <w:i w:val="0"/>
          <w:color w:val="000000" w:themeColor="text1"/>
          <w:sz w:val="24"/>
          <w:szCs w:val="24"/>
        </w:rPr>
        <w:lastRenderedPageBreak/>
        <w:t xml:space="preserve">Figura </w:t>
      </w:r>
      <w:r w:rsidRPr="0085041C">
        <w:rPr>
          <w:rFonts w:ascii="Arial" w:hAnsi="Arial" w:cs="Arial"/>
          <w:b/>
          <w:i w:val="0"/>
          <w:color w:val="000000" w:themeColor="text1"/>
          <w:sz w:val="24"/>
          <w:szCs w:val="24"/>
        </w:rPr>
        <w:fldChar w:fldCharType="begin"/>
      </w:r>
      <w:r w:rsidRPr="0085041C">
        <w:rPr>
          <w:rFonts w:ascii="Arial" w:hAnsi="Arial" w:cs="Arial"/>
          <w:b/>
          <w:i w:val="0"/>
          <w:color w:val="000000" w:themeColor="text1"/>
          <w:sz w:val="24"/>
          <w:szCs w:val="24"/>
        </w:rPr>
        <w:instrText xml:space="preserve"> SEQ Figura \* ARABIC </w:instrText>
      </w:r>
      <w:r w:rsidRPr="0085041C">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42</w:t>
      </w:r>
      <w:r w:rsidRPr="0085041C">
        <w:rPr>
          <w:rFonts w:ascii="Arial" w:hAnsi="Arial" w:cs="Arial"/>
          <w:b/>
          <w:i w:val="0"/>
          <w:color w:val="000000" w:themeColor="text1"/>
          <w:sz w:val="24"/>
          <w:szCs w:val="24"/>
        </w:rPr>
        <w:fldChar w:fldCharType="end"/>
      </w:r>
    </w:p>
    <w:p w:rsidR="0085041C" w:rsidRPr="0085041C" w:rsidRDefault="0085041C" w:rsidP="002D4421">
      <w:pPr>
        <w:spacing w:line="240" w:lineRule="auto"/>
        <w:rPr>
          <w:i/>
        </w:rPr>
      </w:pPr>
      <w:r w:rsidRPr="0085041C">
        <w:rPr>
          <w:i/>
        </w:rPr>
        <w:t>Previsualización administrativa de la ficha técnica</w:t>
      </w:r>
    </w:p>
    <w:p w:rsidR="00082C5F" w:rsidRDefault="00082C5F" w:rsidP="002D4421">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A53BB1E" wp14:editId="693E3A40">
            <wp:extent cx="4867275" cy="3358849"/>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78941" cy="3366900"/>
                    </a:xfrm>
                    <a:prstGeom prst="rect">
                      <a:avLst/>
                    </a:prstGeom>
                  </pic:spPr>
                </pic:pic>
              </a:graphicData>
            </a:graphic>
          </wp:inline>
        </w:drawing>
      </w:r>
    </w:p>
    <w:p w:rsidR="0085041C" w:rsidRDefault="0085041C" w:rsidP="002D4421">
      <w:pPr>
        <w:spacing w:line="240" w:lineRule="auto"/>
      </w:pPr>
      <w:r>
        <w:rPr>
          <w:i/>
          <w:iCs/>
        </w:rPr>
        <w:t>Nota.</w:t>
      </w:r>
      <w:r>
        <w:t xml:space="preserve"> Ventana emergente que permite auditar la estructura, resumen y metadatos de la investigación antes de autorizar su indexación pública.</w:t>
      </w:r>
    </w:p>
    <w:p w:rsidR="0028605C" w:rsidRDefault="0028605C" w:rsidP="0028605C">
      <w:pPr>
        <w:ind w:firstLine="708"/>
      </w:pPr>
      <w:r>
        <w:t>Para corregir errores tipográficos menores o modificar parámetros operativos sin tener que cargar el extenso formulario de edición completa, el sistema provee una herramienta denominada "Ajuste Rápido de Proyecto" (ver Fi</w:t>
      </w:r>
      <w:r w:rsidR="002D4421">
        <w:t>gura 43</w:t>
      </w:r>
      <w:r w:rsidR="003B429E">
        <w:t>)</w:t>
      </w:r>
      <w:r w:rsidR="00B75A12">
        <w:t xml:space="preserve"> se puede acceder a ella a través del botón “Rápido”</w:t>
      </w:r>
      <w:r w:rsidR="00BF2FF2">
        <w:t xml:space="preserve"> en las acciones de los proyectos</w:t>
      </w:r>
      <w:r w:rsidR="003B429E">
        <w:t xml:space="preserve">, esta interfaz </w:t>
      </w:r>
      <w:r>
        <w:t>simplificada permite al coordinador alterar ágilmente datos superficiales pero críticos para la clasificación, tales como el título del trabajo, el programa académico, el año de creación, la línea de investigación vinculada o actualizar el enlace a</w:t>
      </w:r>
      <w:r w:rsidR="001D5A8C">
        <w:t>l repositorio de código fuente, además de poder gestionar la visibilidad del proyecto directamente.</w:t>
      </w:r>
    </w:p>
    <w:p w:rsidR="002D4421" w:rsidRPr="00CC1046" w:rsidRDefault="002D4421" w:rsidP="0028605C">
      <w:pPr>
        <w:ind w:firstLine="708"/>
        <w:rPr>
          <w:rFonts w:ascii="Arial" w:hAnsi="Arial" w:cs="Arial"/>
          <w:color w:val="000000" w:themeColor="text1"/>
          <w:lang w:val="es-MX"/>
        </w:rPr>
      </w:pPr>
    </w:p>
    <w:p w:rsidR="005964FC" w:rsidRPr="0028605C" w:rsidRDefault="005964FC" w:rsidP="002D4421">
      <w:pPr>
        <w:pStyle w:val="Descripcin"/>
        <w:rPr>
          <w:rFonts w:ascii="Arial" w:hAnsi="Arial" w:cs="Arial"/>
          <w:b/>
          <w:color w:val="000000" w:themeColor="text1"/>
          <w:sz w:val="24"/>
          <w:szCs w:val="24"/>
        </w:rPr>
      </w:pPr>
      <w:r w:rsidRPr="0028605C">
        <w:rPr>
          <w:rFonts w:ascii="Arial" w:hAnsi="Arial" w:cs="Arial"/>
          <w:b/>
          <w:i w:val="0"/>
          <w:color w:val="000000" w:themeColor="text1"/>
          <w:sz w:val="24"/>
          <w:szCs w:val="24"/>
        </w:rPr>
        <w:t xml:space="preserve">Figura </w:t>
      </w:r>
      <w:r w:rsidRPr="0028605C">
        <w:rPr>
          <w:rFonts w:ascii="Arial" w:hAnsi="Arial" w:cs="Arial"/>
          <w:b/>
          <w:i w:val="0"/>
          <w:color w:val="000000" w:themeColor="text1"/>
          <w:sz w:val="24"/>
          <w:szCs w:val="24"/>
        </w:rPr>
        <w:fldChar w:fldCharType="begin"/>
      </w:r>
      <w:r w:rsidRPr="0028605C">
        <w:rPr>
          <w:rFonts w:ascii="Arial" w:hAnsi="Arial" w:cs="Arial"/>
          <w:b/>
          <w:i w:val="0"/>
          <w:color w:val="000000" w:themeColor="text1"/>
          <w:sz w:val="24"/>
          <w:szCs w:val="24"/>
        </w:rPr>
        <w:instrText xml:space="preserve"> SEQ Figura \* ARABIC </w:instrText>
      </w:r>
      <w:r w:rsidRPr="0028605C">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43</w:t>
      </w:r>
      <w:r w:rsidRPr="0028605C">
        <w:rPr>
          <w:rFonts w:ascii="Arial" w:hAnsi="Arial" w:cs="Arial"/>
          <w:b/>
          <w:i w:val="0"/>
          <w:color w:val="000000" w:themeColor="text1"/>
          <w:sz w:val="24"/>
          <w:szCs w:val="24"/>
        </w:rPr>
        <w:fldChar w:fldCharType="end"/>
      </w:r>
    </w:p>
    <w:p w:rsidR="0085041C" w:rsidRPr="0028605C" w:rsidRDefault="0028605C" w:rsidP="002D4421">
      <w:pPr>
        <w:spacing w:line="240" w:lineRule="auto"/>
        <w:rPr>
          <w:i/>
        </w:rPr>
      </w:pPr>
      <w:r w:rsidRPr="0028605C">
        <w:rPr>
          <w:i/>
        </w:rPr>
        <w:lastRenderedPageBreak/>
        <w:t>Modal de ajuste rápido de proyecto</w:t>
      </w:r>
    </w:p>
    <w:p w:rsidR="00082C5F" w:rsidRDefault="00082C5F" w:rsidP="002D4421">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134D869D" wp14:editId="2031F4F4">
            <wp:extent cx="4695825" cy="3700659"/>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21562" cy="3720942"/>
                    </a:xfrm>
                    <a:prstGeom prst="rect">
                      <a:avLst/>
                    </a:prstGeom>
                  </pic:spPr>
                </pic:pic>
              </a:graphicData>
            </a:graphic>
          </wp:inline>
        </w:drawing>
      </w:r>
    </w:p>
    <w:p w:rsidR="00887090" w:rsidRDefault="00887090" w:rsidP="002D4421">
      <w:pPr>
        <w:spacing w:line="240" w:lineRule="auto"/>
      </w:pPr>
      <w:r>
        <w:rPr>
          <w:i/>
          <w:iCs/>
        </w:rPr>
        <w:t>Nota.</w:t>
      </w:r>
      <w:r>
        <w:t xml:space="preserve"> Herramienta de edición ágil para modificar metadatos principales y gestionar la visibilidad del documento sin cargar el formulario de edición completo.</w:t>
      </w:r>
    </w:p>
    <w:p w:rsidR="007F45E5" w:rsidRPr="00CC1046" w:rsidRDefault="007F45E5" w:rsidP="007F45E5">
      <w:pPr>
        <w:ind w:firstLine="708"/>
        <w:rPr>
          <w:rFonts w:ascii="Arial" w:hAnsi="Arial" w:cs="Arial"/>
          <w:color w:val="000000" w:themeColor="text1"/>
          <w:lang w:val="es-MX"/>
        </w:rPr>
      </w:pPr>
      <w:r>
        <w:t>Para modificaciones estructurales que afectan a los autores o el contenido íntegro de la investigación,</w:t>
      </w:r>
      <w:r w:rsidR="00F34D12">
        <w:t xml:space="preserve"> al usar la opción de “Editar”</w:t>
      </w:r>
      <w:r>
        <w:t xml:space="preserve"> el sistema redirige al usuario a la interfaz de "Modificar Proyecto Socio-Tecnológ</w:t>
      </w:r>
      <w:r w:rsidR="002D4421">
        <w:t>ico" (ver Figura 44</w:t>
      </w:r>
      <w:r w:rsidR="00E14FAC">
        <w:t>), e</w:t>
      </w:r>
      <w:r>
        <w:t>st</w:t>
      </w:r>
      <w:r w:rsidR="00E14FAC">
        <w:t>e formulario</w:t>
      </w:r>
      <w:r>
        <w:t xml:space="preserve"> abarca el 100% de la ficha del proyecto, permitiendo la edición profunda de los metadatos de indexación, la reasignación o corrección de los datos correspondientes a </w:t>
      </w:r>
      <w:r w:rsidR="00A0025B">
        <w:t>los estudiantes</w:t>
      </w:r>
      <w:r>
        <w:t xml:space="preserve"> y los tutores vinculados. Además, en el panel lateral derecho, esta vista permite gestionar el archivo digital adjunto, ofreciendo la opción de sustituir el documento original (PDF o Word) por una versión actualizada, manteniendo intacto el registro </w:t>
      </w:r>
      <w:r w:rsidR="00A0025B">
        <w:t>anterior</w:t>
      </w:r>
      <w:r>
        <w:t xml:space="preserve"> en la base de datos.</w:t>
      </w:r>
    </w:p>
    <w:p w:rsidR="005964FC" w:rsidRPr="00166578" w:rsidRDefault="005964FC" w:rsidP="002D4421">
      <w:pPr>
        <w:pStyle w:val="Descripcin"/>
        <w:rPr>
          <w:rFonts w:ascii="Arial" w:hAnsi="Arial" w:cs="Arial"/>
          <w:b/>
          <w:i w:val="0"/>
          <w:color w:val="000000" w:themeColor="text1"/>
          <w:sz w:val="24"/>
          <w:szCs w:val="24"/>
        </w:rPr>
      </w:pPr>
      <w:r w:rsidRPr="00166578">
        <w:rPr>
          <w:rFonts w:ascii="Arial" w:hAnsi="Arial" w:cs="Arial"/>
          <w:b/>
          <w:i w:val="0"/>
          <w:color w:val="000000" w:themeColor="text1"/>
          <w:sz w:val="24"/>
          <w:szCs w:val="24"/>
        </w:rPr>
        <w:t xml:space="preserve">Figura </w:t>
      </w:r>
      <w:r w:rsidRPr="00166578">
        <w:rPr>
          <w:rFonts w:ascii="Arial" w:hAnsi="Arial" w:cs="Arial"/>
          <w:b/>
          <w:i w:val="0"/>
          <w:color w:val="000000" w:themeColor="text1"/>
          <w:sz w:val="24"/>
          <w:szCs w:val="24"/>
        </w:rPr>
        <w:fldChar w:fldCharType="begin"/>
      </w:r>
      <w:r w:rsidRPr="00166578">
        <w:rPr>
          <w:rFonts w:ascii="Arial" w:hAnsi="Arial" w:cs="Arial"/>
          <w:b/>
          <w:i w:val="0"/>
          <w:color w:val="000000" w:themeColor="text1"/>
          <w:sz w:val="24"/>
          <w:szCs w:val="24"/>
        </w:rPr>
        <w:instrText xml:space="preserve"> SEQ Figura \* ARABIC </w:instrText>
      </w:r>
      <w:r w:rsidRPr="00166578">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44</w:t>
      </w:r>
      <w:r w:rsidRPr="00166578">
        <w:rPr>
          <w:rFonts w:ascii="Arial" w:hAnsi="Arial" w:cs="Arial"/>
          <w:b/>
          <w:i w:val="0"/>
          <w:color w:val="000000" w:themeColor="text1"/>
          <w:sz w:val="24"/>
          <w:szCs w:val="24"/>
        </w:rPr>
        <w:fldChar w:fldCharType="end"/>
      </w:r>
    </w:p>
    <w:p w:rsidR="00166578" w:rsidRPr="00166578" w:rsidRDefault="00166578" w:rsidP="002D4421">
      <w:pPr>
        <w:spacing w:line="240" w:lineRule="auto"/>
        <w:rPr>
          <w:i/>
        </w:rPr>
      </w:pPr>
      <w:r w:rsidRPr="00166578">
        <w:rPr>
          <w:i/>
        </w:rPr>
        <w:lastRenderedPageBreak/>
        <w:t>Formulario avanzado para la modificación de proyectos</w:t>
      </w:r>
    </w:p>
    <w:p w:rsidR="00082C5F" w:rsidRDefault="00082C5F" w:rsidP="002D4421">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378EE5CB" wp14:editId="00127C95">
            <wp:extent cx="4651905" cy="721042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65950" cy="7232194"/>
                    </a:xfrm>
                    <a:prstGeom prst="rect">
                      <a:avLst/>
                    </a:prstGeom>
                  </pic:spPr>
                </pic:pic>
              </a:graphicData>
            </a:graphic>
          </wp:inline>
        </w:drawing>
      </w:r>
    </w:p>
    <w:p w:rsidR="007B2C5C" w:rsidRPr="00CC1046" w:rsidRDefault="007B2C5C" w:rsidP="002D4421">
      <w:pPr>
        <w:spacing w:line="240" w:lineRule="auto"/>
        <w:rPr>
          <w:rFonts w:ascii="Arial" w:hAnsi="Arial" w:cs="Arial"/>
          <w:color w:val="000000" w:themeColor="text1"/>
          <w:lang w:val="es-MX"/>
        </w:rPr>
      </w:pPr>
      <w:r>
        <w:rPr>
          <w:i/>
          <w:iCs/>
        </w:rPr>
        <w:t>Nota.</w:t>
      </w:r>
      <w:r>
        <w:t xml:space="preserve"> Interfaz completa de edición que permite alterar la totalidad de los metadatos, equipo de trabajo y sustituir el archivo documental original.</w:t>
      </w:r>
    </w:p>
    <w:p w:rsidR="007B2C5C" w:rsidRDefault="007B2C5C" w:rsidP="007B2C5C">
      <w:pPr>
        <w:pStyle w:val="Descripcin"/>
        <w:spacing w:line="480" w:lineRule="auto"/>
        <w:ind w:firstLine="708"/>
        <w:rPr>
          <w:rFonts w:ascii="Arial" w:hAnsi="Arial" w:cs="Arial"/>
          <w:i w:val="0"/>
          <w:color w:val="000000" w:themeColor="text1"/>
          <w:sz w:val="24"/>
          <w:szCs w:val="24"/>
        </w:rPr>
      </w:pPr>
      <w:r w:rsidRPr="007B2C5C">
        <w:rPr>
          <w:rFonts w:ascii="Arial" w:hAnsi="Arial" w:cs="Arial"/>
          <w:i w:val="0"/>
          <w:color w:val="000000" w:themeColor="text1"/>
          <w:sz w:val="24"/>
          <w:szCs w:val="24"/>
        </w:rPr>
        <w:lastRenderedPageBreak/>
        <w:t>De manera paralela, la interfaz para "Registra</w:t>
      </w:r>
      <w:r w:rsidR="00721ECA">
        <w:rPr>
          <w:rFonts w:ascii="Arial" w:hAnsi="Arial" w:cs="Arial"/>
          <w:i w:val="0"/>
          <w:color w:val="000000" w:themeColor="text1"/>
          <w:sz w:val="24"/>
          <w:szCs w:val="24"/>
        </w:rPr>
        <w:t>r Nuevo P</w:t>
      </w:r>
      <w:r w:rsidR="002D4421">
        <w:rPr>
          <w:rFonts w:ascii="Arial" w:hAnsi="Arial" w:cs="Arial"/>
          <w:i w:val="0"/>
          <w:color w:val="000000" w:themeColor="text1"/>
          <w:sz w:val="24"/>
          <w:szCs w:val="24"/>
        </w:rPr>
        <w:t>royecto" (ver Figura 45</w:t>
      </w:r>
      <w:r w:rsidRPr="007B2C5C">
        <w:rPr>
          <w:rFonts w:ascii="Arial" w:hAnsi="Arial" w:cs="Arial"/>
          <w:i w:val="0"/>
          <w:color w:val="000000" w:themeColor="text1"/>
          <w:sz w:val="24"/>
          <w:szCs w:val="24"/>
        </w:rPr>
        <w:t>) comparte la misma estructura arquitectónica que el formulario de edición, garantizando consistencia</w:t>
      </w:r>
      <w:r w:rsidR="0078032A">
        <w:rPr>
          <w:rFonts w:ascii="Arial" w:hAnsi="Arial" w:cs="Arial"/>
          <w:i w:val="0"/>
          <w:color w:val="000000" w:themeColor="text1"/>
          <w:sz w:val="24"/>
          <w:szCs w:val="24"/>
        </w:rPr>
        <w:t xml:space="preserve"> en la experiencia de usuario, e</w:t>
      </w:r>
      <w:r w:rsidRPr="007B2C5C">
        <w:rPr>
          <w:rFonts w:ascii="Arial" w:hAnsi="Arial" w:cs="Arial"/>
          <w:i w:val="0"/>
          <w:color w:val="000000" w:themeColor="text1"/>
          <w:sz w:val="24"/>
          <w:szCs w:val="24"/>
        </w:rPr>
        <w:t>n este apartado, el gestor debe completar minuciosamente todos los campos obligatorios para catalogar una nueva investigación, abarcando desde los metadatos básicos hasta el resumen epistémico y</w:t>
      </w:r>
      <w:r w:rsidR="00CE7966">
        <w:rPr>
          <w:rFonts w:ascii="Arial" w:hAnsi="Arial" w:cs="Arial"/>
          <w:i w:val="0"/>
          <w:color w:val="000000" w:themeColor="text1"/>
          <w:sz w:val="24"/>
          <w:szCs w:val="24"/>
        </w:rPr>
        <w:t xml:space="preserve"> la carga del archivo digital, u</w:t>
      </w:r>
      <w:r w:rsidRPr="007B2C5C">
        <w:rPr>
          <w:rFonts w:ascii="Arial" w:hAnsi="Arial" w:cs="Arial"/>
          <w:i w:val="0"/>
          <w:color w:val="000000" w:themeColor="text1"/>
          <w:sz w:val="24"/>
          <w:szCs w:val="24"/>
        </w:rPr>
        <w:t>n indicador de progreso en la parte superior evalúa dinámicamente la completitud de la ficha, asegurando que no se omita información vital antes de permitir la indexación del documento en el repositorio público</w:t>
      </w:r>
      <w:r w:rsidR="00CD6CC8">
        <w:rPr>
          <w:rFonts w:ascii="Arial" w:hAnsi="Arial" w:cs="Arial"/>
          <w:i w:val="0"/>
          <w:color w:val="000000" w:themeColor="text1"/>
          <w:sz w:val="24"/>
          <w:szCs w:val="24"/>
        </w:rPr>
        <w:t>, en caso de subirse un proyecto incompleto se marcará como “Por completar”</w:t>
      </w:r>
      <w:r w:rsidRPr="007B2C5C">
        <w:rPr>
          <w:rFonts w:ascii="Arial" w:hAnsi="Arial" w:cs="Arial"/>
          <w:i w:val="0"/>
          <w:color w:val="000000" w:themeColor="text1"/>
          <w:sz w:val="24"/>
          <w:szCs w:val="24"/>
        </w:rPr>
        <w:t>.</w:t>
      </w:r>
    </w:p>
    <w:p w:rsidR="002D4421" w:rsidRDefault="002D4421" w:rsidP="002D4421"/>
    <w:p w:rsidR="002D4421" w:rsidRDefault="002D4421" w:rsidP="002D4421"/>
    <w:p w:rsidR="002D4421" w:rsidRDefault="002D4421" w:rsidP="002D4421"/>
    <w:p w:rsidR="002D4421" w:rsidRDefault="002D4421" w:rsidP="002D4421"/>
    <w:p w:rsidR="002D4421" w:rsidRDefault="002D4421" w:rsidP="002D4421"/>
    <w:p w:rsidR="002D4421" w:rsidRDefault="002D4421" w:rsidP="002D4421"/>
    <w:p w:rsidR="002D4421" w:rsidRDefault="002D4421" w:rsidP="002D4421"/>
    <w:p w:rsidR="002D4421" w:rsidRDefault="002D4421" w:rsidP="002D4421"/>
    <w:p w:rsidR="002D4421" w:rsidRDefault="002D4421" w:rsidP="002D4421"/>
    <w:p w:rsidR="002D4421" w:rsidRPr="002D4421" w:rsidRDefault="002D4421" w:rsidP="002D4421"/>
    <w:p w:rsidR="005964FC" w:rsidRPr="00F5180D" w:rsidRDefault="005964FC" w:rsidP="002D4421">
      <w:pPr>
        <w:pStyle w:val="Descripcin"/>
        <w:rPr>
          <w:rFonts w:ascii="Arial" w:hAnsi="Arial" w:cs="Arial"/>
          <w:b/>
          <w:i w:val="0"/>
          <w:color w:val="000000" w:themeColor="text1"/>
          <w:sz w:val="24"/>
          <w:szCs w:val="24"/>
        </w:rPr>
      </w:pPr>
      <w:r w:rsidRPr="00F5180D">
        <w:rPr>
          <w:rFonts w:ascii="Arial" w:hAnsi="Arial" w:cs="Arial"/>
          <w:b/>
          <w:i w:val="0"/>
          <w:color w:val="000000" w:themeColor="text1"/>
          <w:sz w:val="24"/>
          <w:szCs w:val="24"/>
        </w:rPr>
        <w:lastRenderedPageBreak/>
        <w:t xml:space="preserve">Figura </w:t>
      </w:r>
      <w:r w:rsidRPr="00F5180D">
        <w:rPr>
          <w:rFonts w:ascii="Arial" w:hAnsi="Arial" w:cs="Arial"/>
          <w:b/>
          <w:i w:val="0"/>
          <w:color w:val="000000" w:themeColor="text1"/>
          <w:sz w:val="24"/>
          <w:szCs w:val="24"/>
        </w:rPr>
        <w:fldChar w:fldCharType="begin"/>
      </w:r>
      <w:r w:rsidRPr="00F5180D">
        <w:rPr>
          <w:rFonts w:ascii="Arial" w:hAnsi="Arial" w:cs="Arial"/>
          <w:b/>
          <w:i w:val="0"/>
          <w:color w:val="000000" w:themeColor="text1"/>
          <w:sz w:val="24"/>
          <w:szCs w:val="24"/>
        </w:rPr>
        <w:instrText xml:space="preserve"> SEQ Figura \* ARABIC </w:instrText>
      </w:r>
      <w:r w:rsidRPr="00F5180D">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45</w:t>
      </w:r>
      <w:r w:rsidRPr="00F5180D">
        <w:rPr>
          <w:rFonts w:ascii="Arial" w:hAnsi="Arial" w:cs="Arial"/>
          <w:b/>
          <w:i w:val="0"/>
          <w:color w:val="000000" w:themeColor="text1"/>
          <w:sz w:val="24"/>
          <w:szCs w:val="24"/>
        </w:rPr>
        <w:fldChar w:fldCharType="end"/>
      </w:r>
    </w:p>
    <w:p w:rsidR="002D4421" w:rsidRDefault="00F5180D" w:rsidP="002D4421">
      <w:pPr>
        <w:spacing w:line="240" w:lineRule="auto"/>
        <w:rPr>
          <w:i/>
        </w:rPr>
      </w:pPr>
      <w:r w:rsidRPr="00F5180D">
        <w:rPr>
          <w:i/>
        </w:rPr>
        <w:t>Formulario de registro para nuevos proyectos socio-tecnológicos</w:t>
      </w:r>
    </w:p>
    <w:p w:rsidR="00082C5F" w:rsidRPr="002D4421" w:rsidRDefault="00082C5F" w:rsidP="002D4421">
      <w:pPr>
        <w:spacing w:line="240" w:lineRule="auto"/>
        <w:rPr>
          <w:i/>
        </w:rPr>
      </w:pPr>
      <w:r w:rsidRPr="00CC1046">
        <w:rPr>
          <w:rFonts w:ascii="Arial" w:hAnsi="Arial" w:cs="Arial"/>
          <w:noProof/>
          <w:color w:val="000000" w:themeColor="text1"/>
          <w:lang w:eastAsia="es-VE"/>
        </w:rPr>
        <w:drawing>
          <wp:inline distT="0" distB="0" distL="0" distR="0" wp14:anchorId="60421FD1" wp14:editId="63CB7DE6">
            <wp:extent cx="4814331" cy="7162800"/>
            <wp:effectExtent l="0" t="0" r="571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1038" b="1853"/>
                    <a:stretch/>
                  </pic:blipFill>
                  <pic:spPr bwMode="auto">
                    <a:xfrm>
                      <a:off x="0" y="0"/>
                      <a:ext cx="4830162" cy="7186354"/>
                    </a:xfrm>
                    <a:prstGeom prst="rect">
                      <a:avLst/>
                    </a:prstGeom>
                    <a:ln>
                      <a:noFill/>
                    </a:ln>
                    <a:extLst>
                      <a:ext uri="{53640926-AAD7-44D8-BBD7-CCE9431645EC}">
                        <a14:shadowObscured xmlns:a14="http://schemas.microsoft.com/office/drawing/2010/main"/>
                      </a:ext>
                    </a:extLst>
                  </pic:spPr>
                </pic:pic>
              </a:graphicData>
            </a:graphic>
          </wp:inline>
        </w:drawing>
      </w:r>
    </w:p>
    <w:p w:rsidR="00662BBA" w:rsidRDefault="00662BBA" w:rsidP="002D4421">
      <w:pPr>
        <w:spacing w:line="240" w:lineRule="auto"/>
      </w:pPr>
      <w:r>
        <w:rPr>
          <w:i/>
          <w:iCs/>
        </w:rPr>
        <w:t>Nota.</w:t>
      </w:r>
      <w:r>
        <w:t xml:space="preserve"> Interfaz de alta de investigaciones que requiere la introducción estructurada de metadatos, clasificación académica y la carga del archivo digital.</w:t>
      </w:r>
    </w:p>
    <w:p w:rsidR="00174C28" w:rsidRPr="00CC1046" w:rsidRDefault="00174C28" w:rsidP="00174C28">
      <w:pPr>
        <w:ind w:firstLine="708"/>
        <w:rPr>
          <w:rFonts w:ascii="Arial" w:hAnsi="Arial" w:cs="Arial"/>
          <w:color w:val="000000" w:themeColor="text1"/>
          <w:lang w:val="es-MX"/>
        </w:rPr>
      </w:pPr>
      <w:r>
        <w:lastRenderedPageBreak/>
        <w:t>Como alternativa al ingreso manual, la plataforma incorpora un flujo de "Carga Automática e Inde</w:t>
      </w:r>
      <w:r w:rsidR="00EF0F46">
        <w:t>xaci</w:t>
      </w:r>
      <w:r w:rsidR="002D4421">
        <w:t>ón por Lotes" (ver Figura 46</w:t>
      </w:r>
      <w:r>
        <w:t>), diseñado para acelerar significativamente el proceso de</w:t>
      </w:r>
      <w:r w:rsidR="00EF0F46">
        <w:t xml:space="preserve"> digitalización institucional, a</w:t>
      </w:r>
      <w:r>
        <w:t>l arrastrar o seleccionar múltiples documentos (PDF o Word), el sistema procesa los archivos en cola, extrayendo metad</w:t>
      </w:r>
      <w:r w:rsidR="00D86943">
        <w:t>atos base de forma automática</w:t>
      </w:r>
      <w:r w:rsidR="00B92234">
        <w:t xml:space="preserve"> para rellenar el formulario</w:t>
      </w:r>
      <w:r w:rsidR="00FB0435">
        <w:t>;</w:t>
      </w:r>
      <w:r w:rsidR="00D86943">
        <w:t xml:space="preserve"> e</w:t>
      </w:r>
      <w:r>
        <w:t xml:space="preserve">l administrador puede visualizar el estado de carga de cada documento en un panel lateral interactivo; </w:t>
      </w:r>
      <w:r w:rsidR="005E1B7D">
        <w:t>los proyectos se pueden</w:t>
      </w:r>
      <w:r w:rsidR="00544060">
        <w:t xml:space="preserve"> subir</w:t>
      </w:r>
      <w:r w:rsidR="00D60022">
        <w:t xml:space="preserve"> </w:t>
      </w:r>
      <w:r w:rsidR="00544060">
        <w:t xml:space="preserve">aunque haya otros en la misma cola </w:t>
      </w:r>
      <w:r w:rsidR="002D4421">
        <w:t>(ver Figura 47</w:t>
      </w:r>
      <w:r>
        <w:t xml:space="preserve">), </w:t>
      </w:r>
      <w:r w:rsidR="00544060">
        <w:t>permitiendo al gestor ingresar los documentos individualmente o todos a la vez</w:t>
      </w:r>
    </w:p>
    <w:p w:rsidR="005964FC" w:rsidRPr="00690F4D" w:rsidRDefault="005964FC" w:rsidP="002D4421">
      <w:pPr>
        <w:pStyle w:val="Descripcin"/>
        <w:rPr>
          <w:rFonts w:ascii="Arial" w:hAnsi="Arial" w:cs="Arial"/>
          <w:b/>
          <w:i w:val="0"/>
          <w:color w:val="000000" w:themeColor="text1"/>
          <w:sz w:val="24"/>
          <w:szCs w:val="24"/>
        </w:rPr>
      </w:pPr>
      <w:r w:rsidRPr="00690F4D">
        <w:rPr>
          <w:rFonts w:ascii="Arial" w:hAnsi="Arial" w:cs="Arial"/>
          <w:b/>
          <w:i w:val="0"/>
          <w:color w:val="000000" w:themeColor="text1"/>
          <w:sz w:val="24"/>
          <w:szCs w:val="24"/>
        </w:rPr>
        <w:t xml:space="preserve">Figura </w:t>
      </w:r>
      <w:r w:rsidRPr="00690F4D">
        <w:rPr>
          <w:rFonts w:ascii="Arial" w:hAnsi="Arial" w:cs="Arial"/>
          <w:b/>
          <w:i w:val="0"/>
          <w:color w:val="000000" w:themeColor="text1"/>
          <w:sz w:val="24"/>
          <w:szCs w:val="24"/>
        </w:rPr>
        <w:fldChar w:fldCharType="begin"/>
      </w:r>
      <w:r w:rsidRPr="00690F4D">
        <w:rPr>
          <w:rFonts w:ascii="Arial" w:hAnsi="Arial" w:cs="Arial"/>
          <w:b/>
          <w:i w:val="0"/>
          <w:color w:val="000000" w:themeColor="text1"/>
          <w:sz w:val="24"/>
          <w:szCs w:val="24"/>
        </w:rPr>
        <w:instrText xml:space="preserve"> SEQ Figura \* ARABIC </w:instrText>
      </w:r>
      <w:r w:rsidRPr="00690F4D">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46</w:t>
      </w:r>
      <w:r w:rsidRPr="00690F4D">
        <w:rPr>
          <w:rFonts w:ascii="Arial" w:hAnsi="Arial" w:cs="Arial"/>
          <w:b/>
          <w:i w:val="0"/>
          <w:color w:val="000000" w:themeColor="text1"/>
          <w:sz w:val="24"/>
          <w:szCs w:val="24"/>
        </w:rPr>
        <w:fldChar w:fldCharType="end"/>
      </w:r>
    </w:p>
    <w:p w:rsidR="00690F4D" w:rsidRPr="00690F4D" w:rsidRDefault="00690F4D" w:rsidP="002D4421">
      <w:pPr>
        <w:spacing w:line="240" w:lineRule="auto"/>
      </w:pPr>
      <w:r>
        <w:t xml:space="preserve">Carga de datos automatizada </w:t>
      </w:r>
      <w:r w:rsidR="0031076D">
        <w:t>al subir un proyecto</w:t>
      </w:r>
    </w:p>
    <w:p w:rsidR="00082C5F" w:rsidRDefault="00082C5F" w:rsidP="002D4421">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10A9DA64" wp14:editId="5F2BEF24">
            <wp:extent cx="5612130" cy="2985135"/>
            <wp:effectExtent l="0" t="0" r="7620" b="571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2985135"/>
                    </a:xfrm>
                    <a:prstGeom prst="rect">
                      <a:avLst/>
                    </a:prstGeom>
                  </pic:spPr>
                </pic:pic>
              </a:graphicData>
            </a:graphic>
          </wp:inline>
        </w:drawing>
      </w:r>
    </w:p>
    <w:p w:rsidR="0031076D" w:rsidRDefault="0031076D" w:rsidP="002D4421">
      <w:pPr>
        <w:spacing w:line="240" w:lineRule="auto"/>
      </w:pPr>
      <w:r>
        <w:rPr>
          <w:i/>
          <w:iCs/>
        </w:rPr>
        <w:t>Nota.</w:t>
      </w:r>
      <w:r>
        <w:t xml:space="preserve"> Herramienta de indexación masiva que encola documentos digitales y pre-carga metadatos básicos para agilizar el registro administrativo.</w:t>
      </w:r>
    </w:p>
    <w:p w:rsidR="00E02C2B" w:rsidRPr="00A00EF5" w:rsidRDefault="00E02C2B" w:rsidP="002D4421">
      <w:pPr>
        <w:tabs>
          <w:tab w:val="left" w:pos="1770"/>
        </w:tabs>
        <w:spacing w:line="240" w:lineRule="auto"/>
        <w:rPr>
          <w:b/>
        </w:rPr>
      </w:pPr>
      <w:r w:rsidRPr="00A00EF5">
        <w:rPr>
          <w:b/>
        </w:rPr>
        <w:t xml:space="preserve">Figura </w:t>
      </w:r>
      <w:r w:rsidRPr="00A00EF5">
        <w:rPr>
          <w:b/>
        </w:rPr>
        <w:fldChar w:fldCharType="begin"/>
      </w:r>
      <w:r w:rsidRPr="00A00EF5">
        <w:rPr>
          <w:b/>
        </w:rPr>
        <w:instrText xml:space="preserve"> SEQ Figura \* ARABIC </w:instrText>
      </w:r>
      <w:r w:rsidRPr="00A00EF5">
        <w:rPr>
          <w:b/>
        </w:rPr>
        <w:fldChar w:fldCharType="separate"/>
      </w:r>
      <w:r w:rsidR="00E86640">
        <w:rPr>
          <w:b/>
          <w:noProof/>
        </w:rPr>
        <w:t>47</w:t>
      </w:r>
      <w:r w:rsidRPr="00A00EF5">
        <w:rPr>
          <w:b/>
        </w:rPr>
        <w:fldChar w:fldCharType="end"/>
      </w:r>
      <w:r w:rsidR="00A00EF5" w:rsidRPr="00A00EF5">
        <w:rPr>
          <w:b/>
        </w:rPr>
        <w:tab/>
      </w:r>
    </w:p>
    <w:p w:rsidR="00A00EF5" w:rsidRPr="00A00EF5" w:rsidRDefault="00A00EF5" w:rsidP="002D4421">
      <w:pPr>
        <w:spacing w:line="240" w:lineRule="auto"/>
        <w:rPr>
          <w:rFonts w:ascii="Arial" w:hAnsi="Arial" w:cs="Arial"/>
          <w:b/>
          <w:i/>
          <w:color w:val="000000" w:themeColor="text1"/>
          <w:lang w:val="es-MX"/>
        </w:rPr>
      </w:pPr>
      <w:r w:rsidRPr="00A00EF5">
        <w:rPr>
          <w:i/>
        </w:rPr>
        <w:t xml:space="preserve">Confirmación de </w:t>
      </w:r>
      <w:r w:rsidR="00FA7CE3">
        <w:rPr>
          <w:i/>
        </w:rPr>
        <w:t>un proyecto</w:t>
      </w:r>
      <w:r w:rsidRPr="00A00EF5">
        <w:rPr>
          <w:i/>
        </w:rPr>
        <w:t xml:space="preserve"> guardado exitosamente</w:t>
      </w:r>
      <w:r w:rsidR="00FA7CE3">
        <w:rPr>
          <w:i/>
        </w:rPr>
        <w:t xml:space="preserve"> estando en cola</w:t>
      </w:r>
    </w:p>
    <w:p w:rsidR="005964FC" w:rsidRDefault="005964FC" w:rsidP="002D4421">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3382167D" wp14:editId="20A58E28">
            <wp:extent cx="5612130" cy="2160905"/>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2160905"/>
                    </a:xfrm>
                    <a:prstGeom prst="rect">
                      <a:avLst/>
                    </a:prstGeom>
                  </pic:spPr>
                </pic:pic>
              </a:graphicData>
            </a:graphic>
          </wp:inline>
        </w:drawing>
      </w:r>
    </w:p>
    <w:p w:rsidR="00A00EF5" w:rsidRDefault="00A00EF5" w:rsidP="002D4421">
      <w:pPr>
        <w:spacing w:line="240" w:lineRule="auto"/>
      </w:pPr>
      <w:r>
        <w:rPr>
          <w:i/>
          <w:iCs/>
        </w:rPr>
        <w:t>Nota.</w:t>
      </w:r>
      <w:r w:rsidR="00FA7CE3">
        <w:t xml:space="preserve"> Se pueden gestionar por separado los proyectos, en la figura se subió antes el segundo proyecto, luego se pasó a gestionar el primero, en ambos casos se extrajeron los datos básicos de los archivos automáticamente.</w:t>
      </w:r>
    </w:p>
    <w:p w:rsidR="00A20AD0" w:rsidRDefault="00A20AD0" w:rsidP="00FF0A8E">
      <w:r>
        <w:tab/>
        <w:t xml:space="preserve">Para finalizar el apartado de subida y edición de proyectos, el repositorio cuenta con la opción de previsualizar el documento a subir, pudiendo verificar que la información que contiene no se pierda o corrompa y revisar que se está subiendo el archivo correcto, como </w:t>
      </w:r>
      <w:r w:rsidR="00CE0C74">
        <w:t>se puede apreciar (ver Figura 48</w:t>
      </w:r>
      <w:r>
        <w:t>) cuenta con las mismas herramientas del visor integrado</w:t>
      </w:r>
      <w:r w:rsidR="00522D72">
        <w:t xml:space="preserve"> (ver Figura 2</w:t>
      </w:r>
      <w:r w:rsidR="00CE0C74">
        <w:t>9</w:t>
      </w:r>
      <w:r w:rsidR="00522D72">
        <w:t>)</w:t>
      </w:r>
      <w:r>
        <w:t>, solo que en este caso al no estar en el servidor todavía no se dan las opciones de descarga y visu</w:t>
      </w:r>
      <w:r w:rsidR="00BE628D">
        <w:t>alización en pantalla completa.</w:t>
      </w:r>
    </w:p>
    <w:p w:rsidR="00F63DB3" w:rsidRDefault="00F63DB3" w:rsidP="00FF0A8E">
      <w:pPr>
        <w:rPr>
          <w:rFonts w:ascii="Arial" w:hAnsi="Arial" w:cs="Arial"/>
          <w:color w:val="000000" w:themeColor="text1"/>
          <w:lang w:val="es-MX"/>
        </w:rPr>
      </w:pPr>
    </w:p>
    <w:p w:rsidR="00CE0C74" w:rsidRDefault="00CE0C74" w:rsidP="00FF0A8E">
      <w:pPr>
        <w:rPr>
          <w:rFonts w:ascii="Arial" w:hAnsi="Arial" w:cs="Arial"/>
          <w:color w:val="000000" w:themeColor="text1"/>
          <w:lang w:val="es-MX"/>
        </w:rPr>
      </w:pPr>
    </w:p>
    <w:p w:rsidR="00CE0C74" w:rsidRDefault="00CE0C74" w:rsidP="00FF0A8E">
      <w:pPr>
        <w:rPr>
          <w:rFonts w:ascii="Arial" w:hAnsi="Arial" w:cs="Arial"/>
          <w:color w:val="000000" w:themeColor="text1"/>
          <w:lang w:val="es-MX"/>
        </w:rPr>
      </w:pPr>
    </w:p>
    <w:p w:rsidR="00CE0C74" w:rsidRDefault="00CE0C74" w:rsidP="00FF0A8E">
      <w:pPr>
        <w:rPr>
          <w:rFonts w:ascii="Arial" w:hAnsi="Arial" w:cs="Arial"/>
          <w:color w:val="000000" w:themeColor="text1"/>
          <w:lang w:val="es-MX"/>
        </w:rPr>
      </w:pPr>
    </w:p>
    <w:p w:rsidR="00CE0C74" w:rsidRDefault="00CE0C74" w:rsidP="00FF0A8E">
      <w:pPr>
        <w:rPr>
          <w:rFonts w:ascii="Arial" w:hAnsi="Arial" w:cs="Arial"/>
          <w:color w:val="000000" w:themeColor="text1"/>
          <w:lang w:val="es-MX"/>
        </w:rPr>
      </w:pPr>
    </w:p>
    <w:p w:rsidR="00CE0C74" w:rsidRPr="00CC1046" w:rsidRDefault="00CE0C74" w:rsidP="00FF0A8E">
      <w:pPr>
        <w:rPr>
          <w:rFonts w:ascii="Arial" w:hAnsi="Arial" w:cs="Arial"/>
          <w:color w:val="000000" w:themeColor="text1"/>
          <w:lang w:val="es-MX"/>
        </w:rPr>
      </w:pPr>
    </w:p>
    <w:p w:rsidR="005964FC" w:rsidRDefault="005964FC" w:rsidP="00CE0C74">
      <w:pPr>
        <w:pStyle w:val="Descripcin"/>
        <w:rPr>
          <w:rFonts w:ascii="Arial" w:hAnsi="Arial" w:cs="Arial"/>
          <w:b/>
          <w:i w:val="0"/>
          <w:color w:val="000000" w:themeColor="text1"/>
          <w:sz w:val="24"/>
          <w:szCs w:val="24"/>
        </w:rPr>
      </w:pPr>
      <w:r w:rsidRPr="005E1B7D">
        <w:rPr>
          <w:rFonts w:ascii="Arial" w:hAnsi="Arial" w:cs="Arial"/>
          <w:b/>
          <w:i w:val="0"/>
          <w:color w:val="000000" w:themeColor="text1"/>
          <w:sz w:val="24"/>
          <w:szCs w:val="24"/>
        </w:rPr>
        <w:lastRenderedPageBreak/>
        <w:t xml:space="preserve">Figura </w:t>
      </w:r>
      <w:r w:rsidRPr="005E1B7D">
        <w:rPr>
          <w:rFonts w:ascii="Arial" w:hAnsi="Arial" w:cs="Arial"/>
          <w:b/>
          <w:i w:val="0"/>
          <w:color w:val="000000" w:themeColor="text1"/>
          <w:sz w:val="24"/>
          <w:szCs w:val="24"/>
        </w:rPr>
        <w:fldChar w:fldCharType="begin"/>
      </w:r>
      <w:r w:rsidRPr="005E1B7D">
        <w:rPr>
          <w:rFonts w:ascii="Arial" w:hAnsi="Arial" w:cs="Arial"/>
          <w:b/>
          <w:i w:val="0"/>
          <w:color w:val="000000" w:themeColor="text1"/>
          <w:sz w:val="24"/>
          <w:szCs w:val="24"/>
        </w:rPr>
        <w:instrText xml:space="preserve"> SEQ Figura \* ARABIC </w:instrText>
      </w:r>
      <w:r w:rsidRPr="005E1B7D">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48</w:t>
      </w:r>
      <w:r w:rsidRPr="005E1B7D">
        <w:rPr>
          <w:rFonts w:ascii="Arial" w:hAnsi="Arial" w:cs="Arial"/>
          <w:b/>
          <w:i w:val="0"/>
          <w:color w:val="000000" w:themeColor="text1"/>
          <w:sz w:val="24"/>
          <w:szCs w:val="24"/>
        </w:rPr>
        <w:fldChar w:fldCharType="end"/>
      </w:r>
    </w:p>
    <w:p w:rsidR="00F63DB3" w:rsidRPr="00E74E56" w:rsidRDefault="00E74E56" w:rsidP="00CE0C74">
      <w:pPr>
        <w:spacing w:line="240" w:lineRule="auto"/>
        <w:rPr>
          <w:i/>
        </w:rPr>
      </w:pPr>
      <w:r w:rsidRPr="00E74E56">
        <w:rPr>
          <w:i/>
        </w:rPr>
        <w:t>Previsualización del Documento Cargado</w:t>
      </w:r>
    </w:p>
    <w:p w:rsidR="005964FC" w:rsidRDefault="005964FC"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0A4B58B8" wp14:editId="07974990">
            <wp:extent cx="5612130" cy="3183890"/>
            <wp:effectExtent l="0" t="0" r="7620" b="0"/>
            <wp:docPr id="1214876359" name="Imagen 121487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3183890"/>
                    </a:xfrm>
                    <a:prstGeom prst="rect">
                      <a:avLst/>
                    </a:prstGeom>
                  </pic:spPr>
                </pic:pic>
              </a:graphicData>
            </a:graphic>
          </wp:inline>
        </w:drawing>
      </w:r>
    </w:p>
    <w:p w:rsidR="00E74E56" w:rsidRDefault="00E74E56" w:rsidP="00CE0C74">
      <w:pPr>
        <w:spacing w:line="240" w:lineRule="auto"/>
        <w:rPr>
          <w:rFonts w:ascii="Arial" w:hAnsi="Arial" w:cs="Arial"/>
          <w:color w:val="000000" w:themeColor="text1"/>
          <w:lang w:val="es-MX"/>
        </w:rPr>
      </w:pPr>
      <w:r w:rsidRPr="00E74E56">
        <w:rPr>
          <w:rFonts w:ascii="Arial" w:hAnsi="Arial" w:cs="Arial"/>
          <w:i/>
          <w:color w:val="000000" w:themeColor="text1"/>
          <w:lang w:val="es-MX"/>
        </w:rPr>
        <w:t xml:space="preserve">Nota. </w:t>
      </w:r>
      <w:r>
        <w:rPr>
          <w:rFonts w:ascii="Arial" w:hAnsi="Arial" w:cs="Arial"/>
          <w:color w:val="000000" w:themeColor="text1"/>
          <w:lang w:val="es-MX"/>
        </w:rPr>
        <w:t xml:space="preserve">Este </w:t>
      </w:r>
      <w:r w:rsidR="00BF19F8">
        <w:rPr>
          <w:rFonts w:ascii="Arial" w:hAnsi="Arial" w:cs="Arial"/>
          <w:color w:val="000000" w:themeColor="text1"/>
          <w:lang w:val="es-MX"/>
        </w:rPr>
        <w:t xml:space="preserve">ofrece herramientas sencillas para la revisión del archivo a subir, </w:t>
      </w:r>
      <w:r w:rsidR="00B2282C">
        <w:rPr>
          <w:rFonts w:ascii="Arial" w:hAnsi="Arial" w:cs="Arial"/>
          <w:color w:val="000000" w:themeColor="text1"/>
          <w:lang w:val="es-MX"/>
        </w:rPr>
        <w:t>además de ser</w:t>
      </w:r>
      <w:r w:rsidR="00BF19F8">
        <w:rPr>
          <w:rFonts w:ascii="Arial" w:hAnsi="Arial" w:cs="Arial"/>
          <w:color w:val="000000" w:themeColor="text1"/>
          <w:lang w:val="es-MX"/>
        </w:rPr>
        <w:t xml:space="preserve"> compatible tanto con Word como con PDF.</w:t>
      </w:r>
    </w:p>
    <w:p w:rsidR="00A243E8" w:rsidRDefault="00A243E8" w:rsidP="00A243E8">
      <w:pPr>
        <w:ind w:firstLine="708"/>
      </w:pPr>
      <w:r>
        <w:t xml:space="preserve">Finalmente, el flujo de gestión documental incluye validaciones estrictas para la eliminación individual de proyectos </w:t>
      </w:r>
      <w:r w:rsidR="00CE0C74">
        <w:t>(ver Figura 49</w:t>
      </w:r>
      <w:r w:rsidR="00125789">
        <w:t>), a</w:t>
      </w:r>
      <w:r>
        <w:t xml:space="preserve">l solicitar la supresión de un registro desde el panel principal, la plataforma despliega una ventana de confirmación crítica, advirtiendo al administrador que esta acción es de carácter permanente e irreversible, y que conllevará la eliminación física de los archivos adjuntos en el servidor. Una vez que el usuario confirma la acción mediante el botón "Sí, eliminar", el sistema ejecuta la consulta en la base de datos y presenta una notificación de </w:t>
      </w:r>
      <w:r w:rsidR="0078045E">
        <w:t xml:space="preserve">Operación Exitosa (ver Figura </w:t>
      </w:r>
      <w:r w:rsidR="00CE0C74">
        <w:t>50</w:t>
      </w:r>
      <w:r>
        <w:t>), certificando que la investigación ha sido purgada por completo del catálogo y el espacio de almacenamiento liberado.</w:t>
      </w:r>
    </w:p>
    <w:p w:rsidR="00CE0C74" w:rsidRDefault="00CE0C74" w:rsidP="00A243E8">
      <w:pPr>
        <w:ind w:firstLine="708"/>
      </w:pPr>
    </w:p>
    <w:p w:rsidR="00CE0C74" w:rsidRPr="00E74E56" w:rsidRDefault="00CE0C74" w:rsidP="00A243E8">
      <w:pPr>
        <w:ind w:firstLine="708"/>
        <w:rPr>
          <w:rFonts w:ascii="Arial" w:hAnsi="Arial" w:cs="Arial"/>
          <w:color w:val="000000" w:themeColor="text1"/>
          <w:lang w:val="es-MX"/>
        </w:rPr>
      </w:pPr>
    </w:p>
    <w:p w:rsidR="005964FC" w:rsidRPr="00B2282C" w:rsidRDefault="005964FC" w:rsidP="00CE0C74">
      <w:pPr>
        <w:pStyle w:val="Descripcin"/>
        <w:rPr>
          <w:rFonts w:ascii="Arial" w:hAnsi="Arial" w:cs="Arial"/>
          <w:b/>
          <w:i w:val="0"/>
          <w:color w:val="000000" w:themeColor="text1"/>
          <w:sz w:val="24"/>
          <w:szCs w:val="24"/>
        </w:rPr>
      </w:pPr>
      <w:r w:rsidRPr="00B2282C">
        <w:rPr>
          <w:rFonts w:ascii="Arial" w:hAnsi="Arial" w:cs="Arial"/>
          <w:b/>
          <w:i w:val="0"/>
          <w:color w:val="000000" w:themeColor="text1"/>
          <w:sz w:val="24"/>
          <w:szCs w:val="24"/>
        </w:rPr>
        <w:t xml:space="preserve">Figura </w:t>
      </w:r>
      <w:r w:rsidRPr="00B2282C">
        <w:rPr>
          <w:rFonts w:ascii="Arial" w:hAnsi="Arial" w:cs="Arial"/>
          <w:b/>
          <w:i w:val="0"/>
          <w:color w:val="000000" w:themeColor="text1"/>
          <w:sz w:val="24"/>
          <w:szCs w:val="24"/>
        </w:rPr>
        <w:fldChar w:fldCharType="begin"/>
      </w:r>
      <w:r w:rsidRPr="00B2282C">
        <w:rPr>
          <w:rFonts w:ascii="Arial" w:hAnsi="Arial" w:cs="Arial"/>
          <w:b/>
          <w:i w:val="0"/>
          <w:color w:val="000000" w:themeColor="text1"/>
          <w:sz w:val="24"/>
          <w:szCs w:val="24"/>
        </w:rPr>
        <w:instrText xml:space="preserve"> SEQ Figura \* ARABIC </w:instrText>
      </w:r>
      <w:r w:rsidRPr="00B2282C">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49</w:t>
      </w:r>
      <w:r w:rsidRPr="00B2282C">
        <w:rPr>
          <w:rFonts w:ascii="Arial" w:hAnsi="Arial" w:cs="Arial"/>
          <w:b/>
          <w:i w:val="0"/>
          <w:color w:val="000000" w:themeColor="text1"/>
          <w:sz w:val="24"/>
          <w:szCs w:val="24"/>
        </w:rPr>
        <w:fldChar w:fldCharType="end"/>
      </w:r>
    </w:p>
    <w:p w:rsidR="00B2282C" w:rsidRPr="00B2282C" w:rsidRDefault="00B2282C" w:rsidP="00CE0C74">
      <w:pPr>
        <w:spacing w:line="240" w:lineRule="auto"/>
        <w:rPr>
          <w:i/>
        </w:rPr>
      </w:pPr>
      <w:r w:rsidRPr="00B2282C">
        <w:rPr>
          <w:i/>
        </w:rPr>
        <w:t>Ventana de validación para la eliminación de proyectos</w:t>
      </w:r>
    </w:p>
    <w:p w:rsidR="005964FC" w:rsidRDefault="00082C5F"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491E819E" wp14:editId="325F5EFE">
            <wp:extent cx="4544059" cy="2695951"/>
            <wp:effectExtent l="0" t="0" r="9525"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44059" cy="2695951"/>
                    </a:xfrm>
                    <a:prstGeom prst="rect">
                      <a:avLst/>
                    </a:prstGeom>
                  </pic:spPr>
                </pic:pic>
              </a:graphicData>
            </a:graphic>
          </wp:inline>
        </w:drawing>
      </w:r>
    </w:p>
    <w:p w:rsidR="00962B95" w:rsidRPr="00CC1046" w:rsidRDefault="00962B95" w:rsidP="00CE0C74">
      <w:pPr>
        <w:spacing w:line="240" w:lineRule="auto"/>
        <w:rPr>
          <w:rFonts w:ascii="Arial" w:hAnsi="Arial" w:cs="Arial"/>
          <w:color w:val="000000" w:themeColor="text1"/>
          <w:lang w:val="es-MX"/>
        </w:rPr>
      </w:pPr>
      <w:r>
        <w:rPr>
          <w:i/>
          <w:iCs/>
        </w:rPr>
        <w:t>Nota.</w:t>
      </w:r>
      <w:r>
        <w:t xml:space="preserve"> Mecanismo de seguridad que exige la confirmación explícita del administrador antes de proceder con el </w:t>
      </w:r>
      <w:proofErr w:type="spellStart"/>
      <w:r>
        <w:t>borrado</w:t>
      </w:r>
      <w:proofErr w:type="spellEnd"/>
      <w:r>
        <w:t xml:space="preserve"> definitivo de una investigación.</w:t>
      </w:r>
    </w:p>
    <w:p w:rsidR="005964FC" w:rsidRPr="00D92B31" w:rsidRDefault="005964FC" w:rsidP="00CE0C74">
      <w:pPr>
        <w:pStyle w:val="Descripcin"/>
        <w:rPr>
          <w:rFonts w:ascii="Arial" w:hAnsi="Arial" w:cs="Arial"/>
          <w:b/>
          <w:i w:val="0"/>
          <w:color w:val="000000" w:themeColor="text1"/>
          <w:sz w:val="24"/>
          <w:szCs w:val="24"/>
        </w:rPr>
      </w:pPr>
      <w:r w:rsidRPr="00D92B31">
        <w:rPr>
          <w:rFonts w:ascii="Arial" w:hAnsi="Arial" w:cs="Arial"/>
          <w:b/>
          <w:i w:val="0"/>
          <w:color w:val="000000" w:themeColor="text1"/>
          <w:sz w:val="24"/>
          <w:szCs w:val="24"/>
        </w:rPr>
        <w:t xml:space="preserve">Figura </w:t>
      </w:r>
      <w:r w:rsidRPr="00D92B31">
        <w:rPr>
          <w:rFonts w:ascii="Arial" w:hAnsi="Arial" w:cs="Arial"/>
          <w:b/>
          <w:i w:val="0"/>
          <w:color w:val="000000" w:themeColor="text1"/>
          <w:sz w:val="24"/>
          <w:szCs w:val="24"/>
        </w:rPr>
        <w:fldChar w:fldCharType="begin"/>
      </w:r>
      <w:r w:rsidRPr="00D92B31">
        <w:rPr>
          <w:rFonts w:ascii="Arial" w:hAnsi="Arial" w:cs="Arial"/>
          <w:b/>
          <w:i w:val="0"/>
          <w:color w:val="000000" w:themeColor="text1"/>
          <w:sz w:val="24"/>
          <w:szCs w:val="24"/>
        </w:rPr>
        <w:instrText xml:space="preserve"> SEQ Figura \* ARABIC </w:instrText>
      </w:r>
      <w:r w:rsidRPr="00D92B31">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50</w:t>
      </w:r>
      <w:r w:rsidRPr="00D92B31">
        <w:rPr>
          <w:rFonts w:ascii="Arial" w:hAnsi="Arial" w:cs="Arial"/>
          <w:b/>
          <w:i w:val="0"/>
          <w:color w:val="000000" w:themeColor="text1"/>
          <w:sz w:val="24"/>
          <w:szCs w:val="24"/>
        </w:rPr>
        <w:fldChar w:fldCharType="end"/>
      </w:r>
    </w:p>
    <w:p w:rsidR="00D92B31" w:rsidRPr="00D92B31" w:rsidRDefault="00D92B31" w:rsidP="00CE0C74">
      <w:pPr>
        <w:spacing w:line="240" w:lineRule="auto"/>
        <w:rPr>
          <w:i/>
        </w:rPr>
      </w:pPr>
      <w:r w:rsidRPr="00D92B31">
        <w:rPr>
          <w:i/>
        </w:rPr>
        <w:t>Notificación de eliminación exitosa de investigación</w:t>
      </w:r>
    </w:p>
    <w:p w:rsidR="00082C5F" w:rsidRDefault="00082C5F" w:rsidP="00CE0C74">
      <w:pPr>
        <w:pStyle w:val="Descripcin"/>
        <w:rPr>
          <w:rFonts w:ascii="Arial" w:hAnsi="Arial" w:cs="Arial"/>
          <w:color w:val="000000" w:themeColor="text1"/>
          <w:sz w:val="24"/>
          <w:szCs w:val="24"/>
          <w:lang w:val="es-MX"/>
        </w:rPr>
      </w:pPr>
      <w:r w:rsidRPr="00CC1046">
        <w:rPr>
          <w:rFonts w:ascii="Arial" w:hAnsi="Arial" w:cs="Arial"/>
          <w:noProof/>
          <w:color w:val="000000" w:themeColor="text1"/>
          <w:sz w:val="24"/>
          <w:szCs w:val="24"/>
          <w:lang w:eastAsia="es-VE"/>
        </w:rPr>
        <w:drawing>
          <wp:inline distT="0" distB="0" distL="0" distR="0" wp14:anchorId="0FCC12E3" wp14:editId="22FD556D">
            <wp:extent cx="4934639" cy="2638793"/>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34639" cy="2638793"/>
                    </a:xfrm>
                    <a:prstGeom prst="rect">
                      <a:avLst/>
                    </a:prstGeom>
                  </pic:spPr>
                </pic:pic>
              </a:graphicData>
            </a:graphic>
          </wp:inline>
        </w:drawing>
      </w:r>
    </w:p>
    <w:p w:rsidR="00D92B31" w:rsidRPr="00D92B31" w:rsidRDefault="00D92B31" w:rsidP="00CE0C74">
      <w:pPr>
        <w:spacing w:line="240" w:lineRule="auto"/>
        <w:rPr>
          <w:lang w:val="es-MX"/>
        </w:rPr>
      </w:pPr>
      <w:r>
        <w:rPr>
          <w:i/>
          <w:iCs/>
        </w:rPr>
        <w:t>Nota.</w:t>
      </w:r>
      <w:r>
        <w:t xml:space="preserve"> Confirmación visual generada por la plataforma tras ejecutar la supresión completa del proyecto y sus archivos vinculados en la base de datos.</w:t>
      </w:r>
    </w:p>
    <w:p w:rsidR="00082C5F" w:rsidRDefault="00082C5F" w:rsidP="00FF0A8E">
      <w:pPr>
        <w:pStyle w:val="Ttulo3"/>
        <w:rPr>
          <w:rFonts w:ascii="Arial" w:hAnsi="Arial" w:cs="Arial"/>
          <w:color w:val="000000" w:themeColor="text1"/>
        </w:rPr>
      </w:pPr>
      <w:bookmarkStart w:id="27" w:name="_Toc244017741"/>
      <w:r w:rsidRPr="00CC1046">
        <w:rPr>
          <w:rFonts w:ascii="Arial" w:hAnsi="Arial" w:cs="Arial"/>
          <w:color w:val="000000" w:themeColor="text1"/>
        </w:rPr>
        <w:lastRenderedPageBreak/>
        <w:t>4.2.2. Modelo ONNX IA</w:t>
      </w:r>
      <w:bookmarkEnd w:id="27"/>
    </w:p>
    <w:p w:rsidR="005830C0" w:rsidRDefault="005830C0" w:rsidP="005830C0">
      <w:pPr>
        <w:ind w:firstLine="708"/>
      </w:pPr>
      <w:r>
        <w:t>El corazón analítico de la plataforma CIIDI se gestiona a través del Panel de Gestión del Modelo ONNX de</w:t>
      </w:r>
      <w:r w:rsidR="00CE0C74">
        <w:t xml:space="preserve"> Redes Neuronales (ver Figura 51</w:t>
      </w:r>
      <w:r>
        <w:t>), una interfaz avanzada diseñada exclusivamente para la supervisión y calibración d</w:t>
      </w:r>
      <w:r w:rsidR="00666F50">
        <w:t>el motor de búsqueda semántica, e</w:t>
      </w:r>
      <w:r>
        <w:t xml:space="preserve">ste tablero técnico expone en tiempo real métricas críticas de rendimiento, tales como el índice global de precisión vectorial, la latencia exacta de inferencia por consulta y el nivel de cobertura de los proyectos indexados mediante el uso de la extensión </w:t>
      </w:r>
      <w:proofErr w:type="spellStart"/>
      <w:r>
        <w:rPr>
          <w:i/>
          <w:iCs/>
        </w:rPr>
        <w:t>pgvector</w:t>
      </w:r>
      <w:proofErr w:type="spellEnd"/>
      <w:r>
        <w:t xml:space="preserve"> en la base de datos PostgreSQL. </w:t>
      </w:r>
    </w:p>
    <w:p w:rsidR="005830C0" w:rsidRDefault="005830C0" w:rsidP="005830C0">
      <w:pPr>
        <w:ind w:firstLine="708"/>
      </w:pPr>
      <w:r>
        <w:t xml:space="preserve">Adicionalmente, el panel permite a los administradores ajustar de manera granular los </w:t>
      </w:r>
      <w:proofErr w:type="spellStart"/>
      <w:r>
        <w:t>hiperparámetros</w:t>
      </w:r>
      <w:proofErr w:type="spellEnd"/>
      <w:r>
        <w:t xml:space="preserve"> del modelo de Inteligencia Artificial (basado en la arquitectura XLM-</w:t>
      </w:r>
      <w:proofErr w:type="spellStart"/>
      <w:r>
        <w:t>RoBERTa</w:t>
      </w:r>
      <w:proofErr w:type="spellEnd"/>
      <w:r>
        <w:t>), brindando la posibilidad de definir el umbral máximo de distancia coseno para considerar una coincidencia como válida, establecer límites en el procesamiento de tokens (</w:t>
      </w:r>
      <w:proofErr w:type="spellStart"/>
      <w:r>
        <w:rPr>
          <w:i/>
          <w:iCs/>
        </w:rPr>
        <w:t>SentencePiece</w:t>
      </w:r>
      <w:proofErr w:type="spellEnd"/>
      <w:r>
        <w:t>) y ponderar la prioridad conceptual de campos específicos como el resumen de la investigación, las palabras clave y el objetivo general, asegurando así que el motor de búsqueda ofrezca resultados altamente pertinentes y ajustados a la realidad académica de la institución.</w:t>
      </w:r>
    </w:p>
    <w:p w:rsidR="00CE0C74" w:rsidRDefault="00CE0C74" w:rsidP="005830C0">
      <w:pPr>
        <w:ind w:firstLine="708"/>
      </w:pPr>
    </w:p>
    <w:p w:rsidR="00CE0C74" w:rsidRDefault="00CE0C74" w:rsidP="005830C0">
      <w:pPr>
        <w:ind w:firstLine="708"/>
      </w:pPr>
    </w:p>
    <w:p w:rsidR="00CE0C74" w:rsidRDefault="00CE0C74" w:rsidP="005830C0">
      <w:pPr>
        <w:ind w:firstLine="708"/>
      </w:pPr>
    </w:p>
    <w:p w:rsidR="00CE0C74" w:rsidRDefault="00CE0C74" w:rsidP="005830C0">
      <w:pPr>
        <w:ind w:firstLine="708"/>
      </w:pPr>
    </w:p>
    <w:p w:rsidR="00CE0C74" w:rsidRDefault="00CE0C74" w:rsidP="005830C0">
      <w:pPr>
        <w:ind w:firstLine="708"/>
      </w:pPr>
    </w:p>
    <w:p w:rsidR="00CE0C74" w:rsidRPr="005830C0" w:rsidRDefault="00CE0C74" w:rsidP="005830C0">
      <w:pPr>
        <w:ind w:firstLine="708"/>
        <w:rPr>
          <w:lang w:val="es-MX"/>
        </w:rPr>
      </w:pPr>
    </w:p>
    <w:p w:rsidR="005964FC" w:rsidRDefault="005964FC" w:rsidP="00CE0C74">
      <w:pPr>
        <w:pStyle w:val="Descripcin"/>
        <w:rPr>
          <w:rFonts w:ascii="Arial" w:hAnsi="Arial" w:cs="Arial"/>
          <w:b/>
          <w:i w:val="0"/>
          <w:color w:val="000000" w:themeColor="text1"/>
          <w:sz w:val="24"/>
          <w:szCs w:val="24"/>
        </w:rPr>
      </w:pPr>
      <w:r w:rsidRPr="00F27ACF">
        <w:rPr>
          <w:rFonts w:ascii="Arial" w:hAnsi="Arial" w:cs="Arial"/>
          <w:b/>
          <w:i w:val="0"/>
          <w:color w:val="000000" w:themeColor="text1"/>
          <w:sz w:val="24"/>
          <w:szCs w:val="24"/>
        </w:rPr>
        <w:t xml:space="preserve">Figura </w:t>
      </w:r>
      <w:r w:rsidRPr="00F27ACF">
        <w:rPr>
          <w:rFonts w:ascii="Arial" w:hAnsi="Arial" w:cs="Arial"/>
          <w:b/>
          <w:i w:val="0"/>
          <w:color w:val="000000" w:themeColor="text1"/>
          <w:sz w:val="24"/>
          <w:szCs w:val="24"/>
        </w:rPr>
        <w:fldChar w:fldCharType="begin"/>
      </w:r>
      <w:r w:rsidRPr="00F27ACF">
        <w:rPr>
          <w:rFonts w:ascii="Arial" w:hAnsi="Arial" w:cs="Arial"/>
          <w:b/>
          <w:i w:val="0"/>
          <w:color w:val="000000" w:themeColor="text1"/>
          <w:sz w:val="24"/>
          <w:szCs w:val="24"/>
        </w:rPr>
        <w:instrText xml:space="preserve"> SEQ Figura \* ARABIC </w:instrText>
      </w:r>
      <w:r w:rsidRPr="00F27ACF">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51</w:t>
      </w:r>
      <w:r w:rsidRPr="00F27ACF">
        <w:rPr>
          <w:rFonts w:ascii="Arial" w:hAnsi="Arial" w:cs="Arial"/>
          <w:b/>
          <w:i w:val="0"/>
          <w:color w:val="000000" w:themeColor="text1"/>
          <w:sz w:val="24"/>
          <w:szCs w:val="24"/>
        </w:rPr>
        <w:fldChar w:fldCharType="end"/>
      </w:r>
    </w:p>
    <w:p w:rsidR="007D01FC" w:rsidRPr="007D01FC" w:rsidRDefault="007D01FC" w:rsidP="00CE0C74">
      <w:pPr>
        <w:spacing w:line="240" w:lineRule="auto"/>
        <w:rPr>
          <w:i/>
        </w:rPr>
      </w:pPr>
      <w:r w:rsidRPr="007D01FC">
        <w:rPr>
          <w:i/>
        </w:rPr>
        <w:t>Panel de Gestión del Modelo ONNX de Redes Neuronales</w:t>
      </w:r>
    </w:p>
    <w:p w:rsidR="00161962" w:rsidRDefault="00161962"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6BC2EA98" wp14:editId="2FAECBAC">
            <wp:extent cx="5612130" cy="5290820"/>
            <wp:effectExtent l="0" t="0" r="7620" b="508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5290820"/>
                    </a:xfrm>
                    <a:prstGeom prst="rect">
                      <a:avLst/>
                    </a:prstGeom>
                  </pic:spPr>
                </pic:pic>
              </a:graphicData>
            </a:graphic>
          </wp:inline>
        </w:drawing>
      </w:r>
    </w:p>
    <w:p w:rsidR="007D01FC" w:rsidRDefault="007D01FC" w:rsidP="00CE0C74">
      <w:pPr>
        <w:spacing w:line="240" w:lineRule="auto"/>
      </w:pPr>
      <w:r>
        <w:rPr>
          <w:i/>
          <w:iCs/>
        </w:rPr>
        <w:t>Nota.</w:t>
      </w:r>
      <w:r>
        <w:t xml:space="preserve"> Tablero de control avanzado para la calibración de </w:t>
      </w:r>
      <w:proofErr w:type="spellStart"/>
      <w:r>
        <w:t>hiperparámetros</w:t>
      </w:r>
      <w:proofErr w:type="spellEnd"/>
      <w:r>
        <w:t xml:space="preserve"> de búsqueda semántica, monitorización de la latencia y sincronización de vectores en la base de datos.</w:t>
      </w:r>
    </w:p>
    <w:p w:rsidR="0032089B" w:rsidRDefault="00890B38" w:rsidP="00890B38">
      <w:pPr>
        <w:ind w:firstLine="708"/>
      </w:pPr>
      <w:r>
        <w:t xml:space="preserve">Para validar empíricamente la configuración del motor antes de aplicarla al entorno público, el módulo incorpora un "Simulador de Inferencia y Fidelidad en Vivo" </w:t>
      </w:r>
      <w:r>
        <w:lastRenderedPageBreak/>
        <w:t xml:space="preserve">(ver Figura </w:t>
      </w:r>
      <w:r w:rsidR="00CE0C74">
        <w:t>52</w:t>
      </w:r>
      <w:r w:rsidR="00793C87">
        <w:t>), e</w:t>
      </w:r>
      <w:r>
        <w:t xml:space="preserve">sta herramienta analítica permite a los </w:t>
      </w:r>
      <w:r w:rsidR="003744E0">
        <w:t xml:space="preserve">administradores </w:t>
      </w:r>
      <w:r>
        <w:t>del repositorio redactar consultas de prueba utilizando lenguaje natural y ejecutar inferencias semánticas instantáneas</w:t>
      </w:r>
      <w:r w:rsidR="00364B23">
        <w:t>, teniendo la opción de usar algunas prefabricadas como ej</w:t>
      </w:r>
      <w:r w:rsidR="0032089B">
        <w:t>emplo.</w:t>
      </w:r>
    </w:p>
    <w:p w:rsidR="00890B38" w:rsidRPr="00CC1046" w:rsidRDefault="0032089B" w:rsidP="00890B38">
      <w:pPr>
        <w:ind w:firstLine="708"/>
        <w:rPr>
          <w:rFonts w:ascii="Arial" w:hAnsi="Arial" w:cs="Arial"/>
          <w:color w:val="000000" w:themeColor="text1"/>
          <w:lang w:val="es-MX"/>
        </w:rPr>
      </w:pPr>
      <w:r>
        <w:t>L</w:t>
      </w:r>
      <w:r w:rsidR="00890B38">
        <w:t>os resultados devueltos por el simulador desglosan el comportamiento del modelo, mostrando la latencia total de la operación, la cantidad de tokens procesados y, de manera crucial, exponen matemáticamente el nivel de fidelidad de cada proyecto recuperado calculando su distancia coseno real frente a la consulta ingresada; este nivel de transparencia algorítmica resulta indispensable para diagnosticar desviaciones conceptuales y afinar la asertividad del buscador unificado sin interrumpir el servicio a los usuarios finales.</w:t>
      </w:r>
    </w:p>
    <w:p w:rsidR="005964FC" w:rsidRDefault="005964FC" w:rsidP="00CE0C74">
      <w:pPr>
        <w:pStyle w:val="Descripcin"/>
        <w:rPr>
          <w:rFonts w:ascii="Arial" w:hAnsi="Arial" w:cs="Arial"/>
          <w:b/>
          <w:i w:val="0"/>
          <w:color w:val="000000" w:themeColor="text1"/>
          <w:sz w:val="24"/>
          <w:szCs w:val="24"/>
        </w:rPr>
      </w:pPr>
      <w:r w:rsidRPr="003F6176">
        <w:rPr>
          <w:rFonts w:ascii="Arial" w:hAnsi="Arial" w:cs="Arial"/>
          <w:b/>
          <w:i w:val="0"/>
          <w:color w:val="000000" w:themeColor="text1"/>
          <w:sz w:val="24"/>
          <w:szCs w:val="24"/>
        </w:rPr>
        <w:t xml:space="preserve">Figura </w:t>
      </w:r>
      <w:r w:rsidRPr="003F6176">
        <w:rPr>
          <w:rFonts w:ascii="Arial" w:hAnsi="Arial" w:cs="Arial"/>
          <w:b/>
          <w:i w:val="0"/>
          <w:color w:val="000000" w:themeColor="text1"/>
          <w:sz w:val="24"/>
          <w:szCs w:val="24"/>
        </w:rPr>
        <w:fldChar w:fldCharType="begin"/>
      </w:r>
      <w:r w:rsidRPr="003F6176">
        <w:rPr>
          <w:rFonts w:ascii="Arial" w:hAnsi="Arial" w:cs="Arial"/>
          <w:b/>
          <w:i w:val="0"/>
          <w:color w:val="000000" w:themeColor="text1"/>
          <w:sz w:val="24"/>
          <w:szCs w:val="24"/>
        </w:rPr>
        <w:instrText xml:space="preserve"> SEQ Figura \* ARABIC </w:instrText>
      </w:r>
      <w:r w:rsidRPr="003F617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52</w:t>
      </w:r>
      <w:r w:rsidRPr="003F6176">
        <w:rPr>
          <w:rFonts w:ascii="Arial" w:hAnsi="Arial" w:cs="Arial"/>
          <w:b/>
          <w:i w:val="0"/>
          <w:color w:val="000000" w:themeColor="text1"/>
          <w:sz w:val="24"/>
          <w:szCs w:val="24"/>
        </w:rPr>
        <w:fldChar w:fldCharType="end"/>
      </w:r>
    </w:p>
    <w:p w:rsidR="00254AB5" w:rsidRPr="00254AB5" w:rsidRDefault="00254AB5" w:rsidP="00CE0C74">
      <w:pPr>
        <w:spacing w:line="240" w:lineRule="auto"/>
        <w:rPr>
          <w:i/>
        </w:rPr>
      </w:pPr>
      <w:r w:rsidRPr="00254AB5">
        <w:rPr>
          <w:i/>
        </w:rPr>
        <w:t>Simulador de Inferencia y Fidelidad en Vivo</w:t>
      </w:r>
    </w:p>
    <w:p w:rsidR="00161962" w:rsidRDefault="00161962"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5FC8421A" wp14:editId="209CB743">
            <wp:extent cx="5286375" cy="3655243"/>
            <wp:effectExtent l="0" t="0" r="0" b="254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301852" cy="3665945"/>
                    </a:xfrm>
                    <a:prstGeom prst="rect">
                      <a:avLst/>
                    </a:prstGeom>
                  </pic:spPr>
                </pic:pic>
              </a:graphicData>
            </a:graphic>
          </wp:inline>
        </w:drawing>
      </w:r>
    </w:p>
    <w:p w:rsidR="00FE0F10" w:rsidRPr="00CC1046" w:rsidRDefault="00FE0F10" w:rsidP="00CE0C74">
      <w:pPr>
        <w:spacing w:line="240" w:lineRule="auto"/>
        <w:rPr>
          <w:rFonts w:ascii="Arial" w:hAnsi="Arial" w:cs="Arial"/>
          <w:color w:val="000000" w:themeColor="text1"/>
          <w:lang w:val="es-MX"/>
        </w:rPr>
      </w:pPr>
      <w:r>
        <w:rPr>
          <w:i/>
          <w:iCs/>
        </w:rPr>
        <w:t>Nota.</w:t>
      </w:r>
      <w:r>
        <w:t xml:space="preserve"> Herramienta de diagnóstico que permite ejecutar pruebas de búsqueda semántica y visualizar el cálculo matemático de distancia coseno para cada coincidencia.</w:t>
      </w:r>
    </w:p>
    <w:p w:rsidR="00082C5F" w:rsidRDefault="00082C5F" w:rsidP="00FF0A8E">
      <w:pPr>
        <w:pStyle w:val="Ttulo3"/>
        <w:rPr>
          <w:rFonts w:ascii="Arial" w:hAnsi="Arial" w:cs="Arial"/>
          <w:color w:val="000000" w:themeColor="text1"/>
        </w:rPr>
      </w:pPr>
      <w:bookmarkStart w:id="28" w:name="_Toc244017742"/>
      <w:r w:rsidRPr="00CC1046">
        <w:rPr>
          <w:rFonts w:ascii="Arial" w:hAnsi="Arial" w:cs="Arial"/>
          <w:color w:val="000000" w:themeColor="text1"/>
        </w:rPr>
        <w:t>4.2.3. Configuración del Repositorio</w:t>
      </w:r>
      <w:bookmarkEnd w:id="28"/>
    </w:p>
    <w:p w:rsidR="00DD228E" w:rsidRDefault="00F05C31" w:rsidP="00AD1109">
      <w:pPr>
        <w:ind w:firstLine="708"/>
      </w:pPr>
      <w:r>
        <w:t xml:space="preserve">El comportamiento general, la visualización y las reglas de entorno del catálogo de proyectos se administran de manera centralizada a través del panel de Gestión de </w:t>
      </w:r>
      <w:r w:rsidR="00AD1109">
        <w:t>Parámetros del Repositorio, e</w:t>
      </w:r>
      <w:r>
        <w:t>n su primera pestaña, denominada "</w:t>
      </w:r>
      <w:r w:rsidR="00CE0C74">
        <w:t>Formatos de Cita" (ver Figura 53</w:t>
      </w:r>
      <w:r>
        <w:t xml:space="preserve">), la plataforma provee un generador de plantillas fundamentado en variables dinámicas que estructura automáticamente las referencias bibliográficas. </w:t>
      </w:r>
    </w:p>
    <w:p w:rsidR="00F05C31" w:rsidRDefault="00F05C31" w:rsidP="00AD1109">
      <w:pPr>
        <w:ind w:firstLine="708"/>
      </w:pPr>
      <w:r>
        <w:t>El administrador posee el control total para editar o eliminar las plantillas existentes (tales como APA 7ma edición, IEEE y Vancouver) mediante el uso de etiquetas de inserción inteligente (</w:t>
      </w:r>
      <w:r w:rsidRPr="00DD228E">
        <w:t>ej. {autores}, {</w:t>
      </w:r>
      <w:proofErr w:type="spellStart"/>
      <w:r w:rsidRPr="00DD228E">
        <w:t>anio</w:t>
      </w:r>
      <w:proofErr w:type="spellEnd"/>
      <w:r w:rsidRPr="00DD228E">
        <w:t>}, {titulo}),</w:t>
      </w:r>
      <w:r>
        <w:t xml:space="preserve"> visualizando en tiempo real cómo se estructurará la cita resultante en el entorno público; asimismo, el sistema </w:t>
      </w:r>
      <w:r>
        <w:lastRenderedPageBreak/>
        <w:t>soporta la creación desde cero de nuevos formatos de referenciación, garantizando la escalabilidad de la plataforma ante futuras actualizaciones de las normativas académicas internacionales.</w:t>
      </w:r>
    </w:p>
    <w:p w:rsidR="00CE0C74" w:rsidRDefault="00CE0C74" w:rsidP="00AD1109">
      <w:pPr>
        <w:ind w:firstLine="708"/>
      </w:pPr>
    </w:p>
    <w:p w:rsidR="00CE0C74" w:rsidRDefault="00CE0C74" w:rsidP="00AD1109">
      <w:pPr>
        <w:ind w:firstLine="708"/>
      </w:pPr>
    </w:p>
    <w:p w:rsidR="00CE0C74" w:rsidRDefault="00CE0C74" w:rsidP="00AD1109">
      <w:pPr>
        <w:ind w:firstLine="708"/>
      </w:pPr>
    </w:p>
    <w:p w:rsidR="00CE0C74" w:rsidRDefault="00CE0C74" w:rsidP="00AD1109">
      <w:pPr>
        <w:ind w:firstLine="708"/>
      </w:pPr>
    </w:p>
    <w:p w:rsidR="00CE0C74" w:rsidRDefault="00CE0C74" w:rsidP="00AD1109">
      <w:pPr>
        <w:ind w:firstLine="708"/>
      </w:pPr>
    </w:p>
    <w:p w:rsidR="00CE0C74" w:rsidRDefault="00CE0C74" w:rsidP="00AD1109">
      <w:pPr>
        <w:ind w:firstLine="708"/>
      </w:pPr>
    </w:p>
    <w:p w:rsidR="00CE0C74" w:rsidRPr="00AD1109" w:rsidRDefault="00CE0C74" w:rsidP="00CE0C74">
      <w:pPr>
        <w:spacing w:line="240" w:lineRule="auto"/>
        <w:ind w:firstLine="708"/>
      </w:pPr>
    </w:p>
    <w:p w:rsidR="005964FC" w:rsidRDefault="005964FC" w:rsidP="00CE0C74">
      <w:pPr>
        <w:pStyle w:val="Descripcin"/>
        <w:rPr>
          <w:rFonts w:ascii="Arial" w:hAnsi="Arial" w:cs="Arial"/>
          <w:b/>
          <w:i w:val="0"/>
          <w:color w:val="000000" w:themeColor="text1"/>
          <w:sz w:val="24"/>
          <w:szCs w:val="24"/>
        </w:rPr>
      </w:pPr>
      <w:r w:rsidRPr="007900AD">
        <w:rPr>
          <w:rFonts w:ascii="Arial" w:hAnsi="Arial" w:cs="Arial"/>
          <w:b/>
          <w:i w:val="0"/>
          <w:color w:val="000000" w:themeColor="text1"/>
          <w:sz w:val="24"/>
          <w:szCs w:val="24"/>
        </w:rPr>
        <w:t xml:space="preserve">Figura </w:t>
      </w:r>
      <w:r w:rsidRPr="007900AD">
        <w:rPr>
          <w:rFonts w:ascii="Arial" w:hAnsi="Arial" w:cs="Arial"/>
          <w:b/>
          <w:i w:val="0"/>
          <w:color w:val="000000" w:themeColor="text1"/>
          <w:sz w:val="24"/>
          <w:szCs w:val="24"/>
        </w:rPr>
        <w:fldChar w:fldCharType="begin"/>
      </w:r>
      <w:r w:rsidRPr="007900AD">
        <w:rPr>
          <w:rFonts w:ascii="Arial" w:hAnsi="Arial" w:cs="Arial"/>
          <w:b/>
          <w:i w:val="0"/>
          <w:color w:val="000000" w:themeColor="text1"/>
          <w:sz w:val="24"/>
          <w:szCs w:val="24"/>
        </w:rPr>
        <w:instrText xml:space="preserve"> SEQ Figura \* ARABIC </w:instrText>
      </w:r>
      <w:r w:rsidRPr="007900AD">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53</w:t>
      </w:r>
      <w:r w:rsidRPr="007900AD">
        <w:rPr>
          <w:rFonts w:ascii="Arial" w:hAnsi="Arial" w:cs="Arial"/>
          <w:b/>
          <w:i w:val="0"/>
          <w:color w:val="000000" w:themeColor="text1"/>
          <w:sz w:val="24"/>
          <w:szCs w:val="24"/>
        </w:rPr>
        <w:fldChar w:fldCharType="end"/>
      </w:r>
    </w:p>
    <w:p w:rsidR="00F357E8" w:rsidRPr="00F357E8" w:rsidRDefault="00F357E8" w:rsidP="00CE0C74">
      <w:pPr>
        <w:spacing w:line="240" w:lineRule="auto"/>
        <w:rPr>
          <w:i/>
        </w:rPr>
      </w:pPr>
      <w:r w:rsidRPr="00F357E8">
        <w:rPr>
          <w:i/>
        </w:rPr>
        <w:t>Gestión de plantillas dinámicas para formatos de cita</w:t>
      </w:r>
    </w:p>
    <w:p w:rsidR="00161962" w:rsidRDefault="00161962"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372F5AAF" wp14:editId="2EB6C125">
            <wp:extent cx="5612130" cy="4429125"/>
            <wp:effectExtent l="0" t="0" r="762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2130" cy="4429125"/>
                    </a:xfrm>
                    <a:prstGeom prst="rect">
                      <a:avLst/>
                    </a:prstGeom>
                  </pic:spPr>
                </pic:pic>
              </a:graphicData>
            </a:graphic>
          </wp:inline>
        </w:drawing>
      </w:r>
    </w:p>
    <w:p w:rsidR="00F357E8" w:rsidRDefault="00F357E8" w:rsidP="00CE0C74">
      <w:pPr>
        <w:spacing w:line="240" w:lineRule="auto"/>
      </w:pPr>
      <w:r>
        <w:rPr>
          <w:i/>
          <w:iCs/>
        </w:rPr>
        <w:t>Nota.</w:t>
      </w:r>
      <w:r>
        <w:t xml:space="preserve"> Interfaz que permite la creación, edición y previsualización en tiempo real de los esquemas de referenciación bibliográfica utilizando variables dinámicas.</w:t>
      </w:r>
    </w:p>
    <w:p w:rsidR="001055F4" w:rsidRPr="000929ED" w:rsidRDefault="001055F4" w:rsidP="000929ED">
      <w:pPr>
        <w:ind w:firstLine="708"/>
      </w:pPr>
      <w:r>
        <w:t>Navegando hacia la pestaña de "Pagi</w:t>
      </w:r>
      <w:r w:rsidR="00CE0C74">
        <w:t>nación y Límites" (ver Figura 54</w:t>
      </w:r>
      <w:r>
        <w:t>), el sistema ofre</w:t>
      </w:r>
      <w:r w:rsidR="000929ED">
        <w:t>ce un control granular sobre la</w:t>
      </w:r>
      <w:r>
        <w:t xml:space="preserve"> información que se le presenta al usuario durante la consulta</w:t>
      </w:r>
      <w:r w:rsidR="000929ED">
        <w:t>, desde este apartado</w:t>
      </w:r>
      <w:r>
        <w:t xml:space="preserve"> el coordinador puede alternar el comportamiento de navegación general del repositorio, estableciendo el modo de carga deseado (como la paginación numérica tradicional) y definiendo numéricamente la cantidad máxima de proyectos que se renderizarán por página tanto en el catálogo principal como en la vista de resultados del Buscador Unificado</w:t>
      </w:r>
      <w:r w:rsidR="000929ED">
        <w:t>, de</w:t>
      </w:r>
      <w:r>
        <w:t xml:space="preserve"> igual forma, esta sección permite limitar el volumen de investigaciones afines que el motor de inteligencia artificial sugerirá al pie de cada ficha técnica, optimizando el rendimiento del servidor al prevenir la </w:t>
      </w:r>
      <w:r>
        <w:lastRenderedPageBreak/>
        <w:t>sobrecarga de consultas y garantizando una experiencia de usuario fluida y libre de saturación visual.</w:t>
      </w:r>
    </w:p>
    <w:p w:rsidR="005964FC" w:rsidRPr="006377C2" w:rsidRDefault="005964FC" w:rsidP="00CE0C74">
      <w:pPr>
        <w:pStyle w:val="Descripcin"/>
        <w:rPr>
          <w:rFonts w:ascii="Arial" w:hAnsi="Arial" w:cs="Arial"/>
          <w:b/>
          <w:i w:val="0"/>
          <w:color w:val="000000" w:themeColor="text1"/>
          <w:sz w:val="24"/>
          <w:szCs w:val="24"/>
        </w:rPr>
      </w:pPr>
      <w:r w:rsidRPr="006377C2">
        <w:rPr>
          <w:rFonts w:ascii="Arial" w:hAnsi="Arial" w:cs="Arial"/>
          <w:b/>
          <w:i w:val="0"/>
          <w:color w:val="000000" w:themeColor="text1"/>
          <w:sz w:val="24"/>
          <w:szCs w:val="24"/>
        </w:rPr>
        <w:t xml:space="preserve">Figura </w:t>
      </w:r>
      <w:r w:rsidRPr="006377C2">
        <w:rPr>
          <w:rFonts w:ascii="Arial" w:hAnsi="Arial" w:cs="Arial"/>
          <w:b/>
          <w:i w:val="0"/>
          <w:color w:val="000000" w:themeColor="text1"/>
          <w:sz w:val="24"/>
          <w:szCs w:val="24"/>
        </w:rPr>
        <w:fldChar w:fldCharType="begin"/>
      </w:r>
      <w:r w:rsidRPr="006377C2">
        <w:rPr>
          <w:rFonts w:ascii="Arial" w:hAnsi="Arial" w:cs="Arial"/>
          <w:b/>
          <w:i w:val="0"/>
          <w:color w:val="000000" w:themeColor="text1"/>
          <w:sz w:val="24"/>
          <w:szCs w:val="24"/>
        </w:rPr>
        <w:instrText xml:space="preserve"> SEQ Figura \* ARABIC </w:instrText>
      </w:r>
      <w:r w:rsidRPr="006377C2">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54</w:t>
      </w:r>
      <w:r w:rsidRPr="006377C2">
        <w:rPr>
          <w:rFonts w:ascii="Arial" w:hAnsi="Arial" w:cs="Arial"/>
          <w:b/>
          <w:i w:val="0"/>
          <w:color w:val="000000" w:themeColor="text1"/>
          <w:sz w:val="24"/>
          <w:szCs w:val="24"/>
        </w:rPr>
        <w:fldChar w:fldCharType="end"/>
      </w:r>
    </w:p>
    <w:p w:rsidR="006377C2" w:rsidRPr="006377C2" w:rsidRDefault="006377C2" w:rsidP="00CE0C74">
      <w:pPr>
        <w:spacing w:line="240" w:lineRule="auto"/>
        <w:rPr>
          <w:i/>
        </w:rPr>
      </w:pPr>
      <w:r w:rsidRPr="006377C2">
        <w:rPr>
          <w:i/>
        </w:rPr>
        <w:t>Configuración de ajustes de paginación y consultas</w:t>
      </w:r>
    </w:p>
    <w:p w:rsidR="001055F4" w:rsidRPr="001055F4" w:rsidRDefault="001055F4" w:rsidP="00CE0C74">
      <w:pPr>
        <w:spacing w:line="240" w:lineRule="auto"/>
      </w:pPr>
    </w:p>
    <w:p w:rsidR="00161962" w:rsidRDefault="00161962"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341C6C8D" wp14:editId="417D3B55">
            <wp:extent cx="5612130" cy="2156460"/>
            <wp:effectExtent l="0" t="0" r="762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2156460"/>
                    </a:xfrm>
                    <a:prstGeom prst="rect">
                      <a:avLst/>
                    </a:prstGeom>
                  </pic:spPr>
                </pic:pic>
              </a:graphicData>
            </a:graphic>
          </wp:inline>
        </w:drawing>
      </w:r>
    </w:p>
    <w:p w:rsidR="006377C2" w:rsidRDefault="006377C2" w:rsidP="00CE0C74">
      <w:pPr>
        <w:spacing w:line="240" w:lineRule="auto"/>
      </w:pPr>
      <w:r>
        <w:rPr>
          <w:i/>
          <w:iCs/>
        </w:rPr>
        <w:t>Nota.</w:t>
      </w:r>
      <w:r>
        <w:t xml:space="preserve"> Panel de control para definir la densidad de resultados a mostrar en el catálogo general, el buscador unificado y las sugerencias de investigaciones afines.</w:t>
      </w:r>
    </w:p>
    <w:p w:rsidR="00BC1714" w:rsidRDefault="00AE3632" w:rsidP="00AE3632">
      <w:pPr>
        <w:ind w:firstLine="708"/>
      </w:pPr>
      <w:r>
        <w:t>La pestaña de "Metadatos y Visualización" (ver Figura 5</w:t>
      </w:r>
      <w:r w:rsidR="00CE0C74">
        <w:t>5</w:t>
      </w:r>
      <w:r>
        <w:t xml:space="preserve">) se centra en la estandarización de la nomenclatura institucional y el control de privacidad sobre la información catalogada, esta interfaz faculta al administrador para definir el sufijo oficial o la nomenclatura técnica que identificará el tipo de recurso en todas las etiquetas y resultados del sistema (por ejemplo, "PST / Proyecto Socio-Tecnológico"). </w:t>
      </w:r>
    </w:p>
    <w:p w:rsidR="00AE3632" w:rsidRPr="00CC1046" w:rsidRDefault="00AE3632" w:rsidP="00AE3632">
      <w:pPr>
        <w:ind w:firstLine="708"/>
        <w:rPr>
          <w:rFonts w:ascii="Arial" w:hAnsi="Arial" w:cs="Arial"/>
          <w:color w:val="000000" w:themeColor="text1"/>
          <w:lang w:val="es-MX"/>
        </w:rPr>
      </w:pPr>
      <w:r>
        <w:t xml:space="preserve">Adicionalmente, incluye un panel de interruptores de configuración rápida que rigen la "Visibilidad de Campos en Ficha Técnica", otorgando la potestad de ocultar o mostrar globalmente datos sensibles o estructurales, tales como el enlace directo al repositorio Git con el código fuente del proyecto, el nombre de la comunidad o ente </w:t>
      </w:r>
      <w:r>
        <w:lastRenderedPageBreak/>
        <w:t>beneficiario, y la categorización correspondiente al nivel académico y trayecto del PNF al que pertenece la investigación.</w:t>
      </w:r>
    </w:p>
    <w:p w:rsidR="002E4492" w:rsidRPr="001B7278" w:rsidRDefault="002E4492" w:rsidP="00CE0C74">
      <w:pPr>
        <w:pStyle w:val="Descripcin"/>
        <w:rPr>
          <w:rFonts w:ascii="Arial" w:hAnsi="Arial" w:cs="Arial"/>
          <w:b/>
          <w:color w:val="000000" w:themeColor="text1"/>
          <w:sz w:val="24"/>
          <w:szCs w:val="24"/>
        </w:rPr>
      </w:pPr>
      <w:r w:rsidRPr="001B7278">
        <w:rPr>
          <w:rFonts w:ascii="Arial" w:hAnsi="Arial" w:cs="Arial"/>
          <w:b/>
          <w:i w:val="0"/>
          <w:color w:val="000000" w:themeColor="text1"/>
          <w:sz w:val="24"/>
          <w:szCs w:val="24"/>
        </w:rPr>
        <w:t xml:space="preserve">Figura </w:t>
      </w:r>
      <w:r w:rsidRPr="001B7278">
        <w:rPr>
          <w:rFonts w:ascii="Arial" w:hAnsi="Arial" w:cs="Arial"/>
          <w:b/>
          <w:i w:val="0"/>
          <w:color w:val="000000" w:themeColor="text1"/>
          <w:sz w:val="24"/>
          <w:szCs w:val="24"/>
        </w:rPr>
        <w:fldChar w:fldCharType="begin"/>
      </w:r>
      <w:r w:rsidRPr="001B7278">
        <w:rPr>
          <w:rFonts w:ascii="Arial" w:hAnsi="Arial" w:cs="Arial"/>
          <w:b/>
          <w:i w:val="0"/>
          <w:color w:val="000000" w:themeColor="text1"/>
          <w:sz w:val="24"/>
          <w:szCs w:val="24"/>
        </w:rPr>
        <w:instrText xml:space="preserve"> SEQ Figura \* ARABIC </w:instrText>
      </w:r>
      <w:r w:rsidRPr="001B7278">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55</w:t>
      </w:r>
      <w:r w:rsidRPr="001B7278">
        <w:rPr>
          <w:rFonts w:ascii="Arial" w:hAnsi="Arial" w:cs="Arial"/>
          <w:b/>
          <w:i w:val="0"/>
          <w:color w:val="000000" w:themeColor="text1"/>
          <w:sz w:val="24"/>
          <w:szCs w:val="24"/>
        </w:rPr>
        <w:fldChar w:fldCharType="end"/>
      </w:r>
    </w:p>
    <w:p w:rsidR="001B7278" w:rsidRPr="001B7278" w:rsidRDefault="001B7278" w:rsidP="00CE0C74">
      <w:pPr>
        <w:spacing w:line="240" w:lineRule="auto"/>
        <w:rPr>
          <w:i/>
        </w:rPr>
      </w:pPr>
      <w:r w:rsidRPr="001B7278">
        <w:rPr>
          <w:i/>
        </w:rPr>
        <w:t>Control de nomenclatura y visibilidad de metadatos</w:t>
      </w:r>
    </w:p>
    <w:p w:rsidR="002E4492" w:rsidRDefault="00161962"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7C5A0B1C" wp14:editId="25692C35">
            <wp:extent cx="5612130" cy="1969770"/>
            <wp:effectExtent l="0" t="0" r="762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1969770"/>
                    </a:xfrm>
                    <a:prstGeom prst="rect">
                      <a:avLst/>
                    </a:prstGeom>
                  </pic:spPr>
                </pic:pic>
              </a:graphicData>
            </a:graphic>
          </wp:inline>
        </w:drawing>
      </w:r>
    </w:p>
    <w:p w:rsidR="001B7278" w:rsidRDefault="001B7278" w:rsidP="00CE0C74">
      <w:pPr>
        <w:spacing w:line="240" w:lineRule="auto"/>
      </w:pPr>
      <w:r>
        <w:rPr>
          <w:i/>
          <w:iCs/>
        </w:rPr>
        <w:t>Nota.</w:t>
      </w:r>
      <w:r>
        <w:t xml:space="preserve"> Interfaz para estandarizar la denominación de los recursos y gestionar qué campos de información serán visibles para el público general en la ficha técnica.</w:t>
      </w:r>
    </w:p>
    <w:p w:rsidR="00FA1186" w:rsidRDefault="00F95397" w:rsidP="00F95397">
      <w:pPr>
        <w:ind w:firstLine="708"/>
      </w:pPr>
      <w:r>
        <w:t>En materia de usabilidad y distribución de archivos, la pestaña "Busc</w:t>
      </w:r>
      <w:r w:rsidR="00CE0C74">
        <w:t>ador y Visor PDF" (ver Figura 56</w:t>
      </w:r>
      <w:r>
        <w:t>) consolida las opciones interactivas que enriquecen la experiencia de lectura</w:t>
      </w:r>
      <w:r w:rsidR="007D1127">
        <w:t>, e</w:t>
      </w:r>
      <w:r>
        <w:t xml:space="preserve">l administrador puede configurar el comportamiento del explorador activando filtros dinámicos por carrera, definiendo el año mínimo para el histograma de publicaciones y habilitando el </w:t>
      </w:r>
      <w:proofErr w:type="gramStart"/>
      <w:r>
        <w:t>resaltado visual</w:t>
      </w:r>
      <w:proofErr w:type="gramEnd"/>
      <w:r>
        <w:t xml:space="preserve"> de coincidencias textuales. </w:t>
      </w:r>
    </w:p>
    <w:p w:rsidR="00F95397" w:rsidRPr="00CC1046" w:rsidRDefault="00F95397" w:rsidP="00F95397">
      <w:pPr>
        <w:ind w:firstLine="708"/>
        <w:rPr>
          <w:rFonts w:ascii="Arial" w:hAnsi="Arial" w:cs="Arial"/>
          <w:color w:val="000000" w:themeColor="text1"/>
          <w:lang w:val="es-MX"/>
        </w:rPr>
      </w:pPr>
      <w:r>
        <w:t xml:space="preserve">Sin embargo, la función más crítica de este apartado reside en la parametrización del visor de documentos, donde es posible activar la barra de herramientas avanzada (para zoom y navegación), habilitar la descarga directa de los archivos originales y, como mecanismo de protección de la propiedad intelectual, establecer el nivel de seguridad requerido para permitir dicha descarga, restringiendo, </w:t>
      </w:r>
      <w:r>
        <w:lastRenderedPageBreak/>
        <w:t>por ejemplo, la extracción de documentos únicamente a usuarios que posean cuentas registradas y autenticadas en el sistema.</w:t>
      </w:r>
    </w:p>
    <w:p w:rsidR="002E4492" w:rsidRPr="00FA1186" w:rsidRDefault="002E4492" w:rsidP="00CE0C74">
      <w:pPr>
        <w:pStyle w:val="Descripcin"/>
        <w:rPr>
          <w:rFonts w:ascii="Arial" w:hAnsi="Arial" w:cs="Arial"/>
          <w:b/>
          <w:i w:val="0"/>
          <w:color w:val="000000" w:themeColor="text1"/>
          <w:sz w:val="24"/>
          <w:szCs w:val="24"/>
        </w:rPr>
      </w:pPr>
      <w:r w:rsidRPr="00FA1186">
        <w:rPr>
          <w:rFonts w:ascii="Arial" w:hAnsi="Arial" w:cs="Arial"/>
          <w:b/>
          <w:i w:val="0"/>
          <w:color w:val="000000" w:themeColor="text1"/>
          <w:sz w:val="24"/>
          <w:szCs w:val="24"/>
        </w:rPr>
        <w:t xml:space="preserve">Figura </w:t>
      </w:r>
      <w:r w:rsidRPr="00FA1186">
        <w:rPr>
          <w:rFonts w:ascii="Arial" w:hAnsi="Arial" w:cs="Arial"/>
          <w:b/>
          <w:i w:val="0"/>
          <w:color w:val="000000" w:themeColor="text1"/>
          <w:sz w:val="24"/>
          <w:szCs w:val="24"/>
        </w:rPr>
        <w:fldChar w:fldCharType="begin"/>
      </w:r>
      <w:r w:rsidRPr="00FA1186">
        <w:rPr>
          <w:rFonts w:ascii="Arial" w:hAnsi="Arial" w:cs="Arial"/>
          <w:b/>
          <w:i w:val="0"/>
          <w:color w:val="000000" w:themeColor="text1"/>
          <w:sz w:val="24"/>
          <w:szCs w:val="24"/>
        </w:rPr>
        <w:instrText xml:space="preserve"> SEQ Figura \* ARABIC </w:instrText>
      </w:r>
      <w:r w:rsidRPr="00FA118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56</w:t>
      </w:r>
      <w:r w:rsidRPr="00FA1186">
        <w:rPr>
          <w:rFonts w:ascii="Arial" w:hAnsi="Arial" w:cs="Arial"/>
          <w:b/>
          <w:i w:val="0"/>
          <w:color w:val="000000" w:themeColor="text1"/>
          <w:sz w:val="24"/>
          <w:szCs w:val="24"/>
        </w:rPr>
        <w:fldChar w:fldCharType="end"/>
      </w:r>
    </w:p>
    <w:p w:rsidR="00FA1186" w:rsidRPr="00FA1186" w:rsidRDefault="00FA1186" w:rsidP="00CE0C74">
      <w:pPr>
        <w:spacing w:line="240" w:lineRule="auto"/>
        <w:rPr>
          <w:i/>
        </w:rPr>
      </w:pPr>
      <w:r w:rsidRPr="00FA1186">
        <w:rPr>
          <w:i/>
        </w:rPr>
        <w:t>Parametrización del comportamiento del buscador y el visor de documentos</w:t>
      </w:r>
    </w:p>
    <w:p w:rsidR="00161962" w:rsidRDefault="00161962" w:rsidP="00CE0C74">
      <w:pPr>
        <w:pStyle w:val="Descripcin"/>
        <w:rPr>
          <w:rFonts w:ascii="Arial" w:hAnsi="Arial" w:cs="Arial"/>
          <w:color w:val="000000" w:themeColor="text1"/>
          <w:sz w:val="24"/>
          <w:szCs w:val="24"/>
          <w:lang w:val="es-MX"/>
        </w:rPr>
      </w:pPr>
      <w:r w:rsidRPr="00CC1046">
        <w:rPr>
          <w:rFonts w:ascii="Arial" w:hAnsi="Arial" w:cs="Arial"/>
          <w:noProof/>
          <w:color w:val="000000" w:themeColor="text1"/>
          <w:sz w:val="24"/>
          <w:szCs w:val="24"/>
          <w:lang w:eastAsia="es-VE"/>
        </w:rPr>
        <w:drawing>
          <wp:inline distT="0" distB="0" distL="0" distR="0" wp14:anchorId="4ED1AA9F" wp14:editId="5C8B6688">
            <wp:extent cx="5612130" cy="3338195"/>
            <wp:effectExtent l="0" t="0" r="7620" b="0"/>
            <wp:docPr id="1214876352" name="Imagen 1214876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2130" cy="3338195"/>
                    </a:xfrm>
                    <a:prstGeom prst="rect">
                      <a:avLst/>
                    </a:prstGeom>
                  </pic:spPr>
                </pic:pic>
              </a:graphicData>
            </a:graphic>
          </wp:inline>
        </w:drawing>
      </w:r>
    </w:p>
    <w:p w:rsidR="00FA1186" w:rsidRDefault="00FA1186" w:rsidP="00CE0C74">
      <w:pPr>
        <w:spacing w:line="240" w:lineRule="auto"/>
      </w:pPr>
      <w:r>
        <w:rPr>
          <w:i/>
          <w:iCs/>
        </w:rPr>
        <w:t>Nota.</w:t>
      </w:r>
      <w:r>
        <w:t xml:space="preserve"> Panel para configurar el resaltado de búsquedas, habilitar las herramientas de visualización y definir los niveles de seguridad requeridos para descargar archivos digitales.</w:t>
      </w:r>
    </w:p>
    <w:p w:rsidR="00F016AF" w:rsidRDefault="000C4AAE" w:rsidP="000C4AAE">
      <w:pPr>
        <w:ind w:firstLine="708"/>
      </w:pPr>
      <w:r>
        <w:t>Para garantizar la estabilidad del servidor durante los procesos de alta de investigaciones, la pestaña de "Restricciones de Carga y Procesamien</w:t>
      </w:r>
      <w:r w:rsidR="00CE0C74">
        <w:t>to de Documentos" (ver Figura 57</w:t>
      </w:r>
      <w:r>
        <w:t>) establece límites estrictos s</w:t>
      </w:r>
      <w:r w:rsidR="00F016AF">
        <w:t>obre la manipulación de datos, e</w:t>
      </w:r>
      <w:r>
        <w:t xml:space="preserve">n este panel se define el tamaño máximo permitido por archivo individual (en Megabytes) y la cantidad máxima de documentos que pueden procesarse simultáneamente durante la indexación por lotes, previniendo cuellos de botella en el ancho de banda. </w:t>
      </w:r>
    </w:p>
    <w:p w:rsidR="000C4AAE" w:rsidRPr="00FA1186" w:rsidRDefault="000C4AAE" w:rsidP="000C4AAE">
      <w:pPr>
        <w:ind w:firstLine="708"/>
        <w:rPr>
          <w:lang w:val="es-MX"/>
        </w:rPr>
      </w:pPr>
      <w:r>
        <w:lastRenderedPageBreak/>
        <w:t>De manera conjunta, se establece un límite de páginas iniciales que el sistema leerá para la extracción automática de metadatos, optimizando así el consumo de me</w:t>
      </w:r>
      <w:r w:rsidR="008E29CF">
        <w:t>moria RAM;</w:t>
      </w:r>
      <w:r w:rsidR="00FA1F4F">
        <w:t xml:space="preserve"> e</w:t>
      </w:r>
      <w:r>
        <w:t>n este mismo contexto, el sistema permite definir los topes organizativos para los equipos de trabajo, configurando el máximo de estudiantes autores y el límite de tutores que pueden estar vinculados a un solo Proyecto Socio-Tecnológico.</w:t>
      </w:r>
    </w:p>
    <w:p w:rsidR="002E4492" w:rsidRDefault="002E4492" w:rsidP="00CE0C74">
      <w:pPr>
        <w:pStyle w:val="Descripcin"/>
        <w:rPr>
          <w:rFonts w:ascii="Arial" w:hAnsi="Arial" w:cs="Arial"/>
          <w:b/>
          <w:i w:val="0"/>
          <w:color w:val="000000" w:themeColor="text1"/>
          <w:sz w:val="24"/>
          <w:szCs w:val="24"/>
        </w:rPr>
      </w:pPr>
      <w:r w:rsidRPr="0046300B">
        <w:rPr>
          <w:rFonts w:ascii="Arial" w:hAnsi="Arial" w:cs="Arial"/>
          <w:b/>
          <w:i w:val="0"/>
          <w:color w:val="000000" w:themeColor="text1"/>
          <w:sz w:val="24"/>
          <w:szCs w:val="24"/>
        </w:rPr>
        <w:t xml:space="preserve">Figura </w:t>
      </w:r>
      <w:r w:rsidRPr="0046300B">
        <w:rPr>
          <w:rFonts w:ascii="Arial" w:hAnsi="Arial" w:cs="Arial"/>
          <w:b/>
          <w:i w:val="0"/>
          <w:color w:val="000000" w:themeColor="text1"/>
          <w:sz w:val="24"/>
          <w:szCs w:val="24"/>
        </w:rPr>
        <w:fldChar w:fldCharType="begin"/>
      </w:r>
      <w:r w:rsidRPr="0046300B">
        <w:rPr>
          <w:rFonts w:ascii="Arial" w:hAnsi="Arial" w:cs="Arial"/>
          <w:b/>
          <w:i w:val="0"/>
          <w:color w:val="000000" w:themeColor="text1"/>
          <w:sz w:val="24"/>
          <w:szCs w:val="24"/>
        </w:rPr>
        <w:instrText xml:space="preserve"> SEQ Figura \* ARABIC </w:instrText>
      </w:r>
      <w:r w:rsidRPr="0046300B">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57</w:t>
      </w:r>
      <w:r w:rsidRPr="0046300B">
        <w:rPr>
          <w:rFonts w:ascii="Arial" w:hAnsi="Arial" w:cs="Arial"/>
          <w:b/>
          <w:i w:val="0"/>
          <w:color w:val="000000" w:themeColor="text1"/>
          <w:sz w:val="24"/>
          <w:szCs w:val="24"/>
        </w:rPr>
        <w:fldChar w:fldCharType="end"/>
      </w:r>
    </w:p>
    <w:p w:rsidR="0046300B" w:rsidRPr="0046300B" w:rsidRDefault="0046300B" w:rsidP="00CE0C74">
      <w:pPr>
        <w:spacing w:line="240" w:lineRule="auto"/>
        <w:rPr>
          <w:i/>
        </w:rPr>
      </w:pPr>
      <w:r w:rsidRPr="0046300B">
        <w:rPr>
          <w:i/>
        </w:rPr>
        <w:t>Configuración de restricciones de carga y límites estructurales</w:t>
      </w:r>
    </w:p>
    <w:p w:rsidR="00161962" w:rsidRDefault="00161962"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6AE96843" wp14:editId="1751D205">
            <wp:extent cx="5612130" cy="2626995"/>
            <wp:effectExtent l="0" t="0" r="7620" b="1905"/>
            <wp:docPr id="1214876353" name="Imagen 121487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2626995"/>
                    </a:xfrm>
                    <a:prstGeom prst="rect">
                      <a:avLst/>
                    </a:prstGeom>
                  </pic:spPr>
                </pic:pic>
              </a:graphicData>
            </a:graphic>
          </wp:inline>
        </w:drawing>
      </w:r>
    </w:p>
    <w:p w:rsidR="0046300B" w:rsidRDefault="0046300B" w:rsidP="00CE0C74">
      <w:pPr>
        <w:spacing w:line="240" w:lineRule="auto"/>
      </w:pPr>
      <w:r>
        <w:rPr>
          <w:i/>
          <w:iCs/>
        </w:rPr>
        <w:t>Nota.</w:t>
      </w:r>
      <w:r>
        <w:t xml:space="preserve"> Panel técnico para establecer límites de peso de archivo, densidad de indexación por lotes y topes máximos de integrantes por equipo de investigación.</w:t>
      </w:r>
    </w:p>
    <w:p w:rsidR="0046300B" w:rsidRDefault="0046300B" w:rsidP="0046300B">
      <w:pPr>
        <w:ind w:firstLine="708"/>
      </w:pPr>
      <w:r>
        <w:t>Finalmente, la arquitectura académica del repositorio se gestiona a través de la pestaña de "Niveles Académicos" (ver Figura 5</w:t>
      </w:r>
      <w:r w:rsidR="00CE0C74">
        <w:t>8</w:t>
      </w:r>
      <w:r>
        <w:t xml:space="preserve">), la cual permite adaptar la plataforma a los distintos grados de estudio ofrecidos por la institución universitaria. Desde esta interfaz de administración, el coordinador puede añadir, editar, ordenar jerárquicamente o desactivar niveles como Pregrado, Especialización, Maestría o Doctorado, asignándoles códigos identificadores únicos. </w:t>
      </w:r>
    </w:p>
    <w:p w:rsidR="0046300B" w:rsidRPr="00CC1046" w:rsidRDefault="00773FB2" w:rsidP="0046300B">
      <w:pPr>
        <w:ind w:firstLine="708"/>
        <w:rPr>
          <w:rFonts w:ascii="Arial" w:hAnsi="Arial" w:cs="Arial"/>
          <w:color w:val="000000" w:themeColor="text1"/>
          <w:lang w:val="es-MX"/>
        </w:rPr>
      </w:pPr>
      <w:r>
        <w:lastRenderedPageBreak/>
        <w:t>Además de esto, u</w:t>
      </w:r>
      <w:r w:rsidR="0046300B">
        <w:t>na característica destacable de esta gestión es la capacidad de determinar si un nivel de estudio específico requiere la habilitación del selector de "Trayectos del PNF" en los formularios de registro y filtros de búsqueda (aplicable típicamente a los estudios de Pregrado), garantizando que la estructura de catalogación sea completamente coherente con el diseño curricular de los programas de formación vigentes.</w:t>
      </w:r>
    </w:p>
    <w:p w:rsidR="002E4492" w:rsidRPr="00175AD1" w:rsidRDefault="002E4492" w:rsidP="00CE0C74">
      <w:pPr>
        <w:pStyle w:val="Descripcin"/>
        <w:rPr>
          <w:rFonts w:ascii="Arial" w:hAnsi="Arial" w:cs="Arial"/>
          <w:b/>
          <w:i w:val="0"/>
          <w:color w:val="000000" w:themeColor="text1"/>
          <w:sz w:val="24"/>
          <w:szCs w:val="24"/>
        </w:rPr>
      </w:pPr>
      <w:r w:rsidRPr="00175AD1">
        <w:rPr>
          <w:rFonts w:ascii="Arial" w:hAnsi="Arial" w:cs="Arial"/>
          <w:b/>
          <w:i w:val="0"/>
          <w:color w:val="000000" w:themeColor="text1"/>
          <w:sz w:val="24"/>
          <w:szCs w:val="24"/>
        </w:rPr>
        <w:t xml:space="preserve">Figura </w:t>
      </w:r>
      <w:r w:rsidRPr="00175AD1">
        <w:rPr>
          <w:rFonts w:ascii="Arial" w:hAnsi="Arial" w:cs="Arial"/>
          <w:b/>
          <w:i w:val="0"/>
          <w:color w:val="000000" w:themeColor="text1"/>
          <w:sz w:val="24"/>
          <w:szCs w:val="24"/>
        </w:rPr>
        <w:fldChar w:fldCharType="begin"/>
      </w:r>
      <w:r w:rsidRPr="00175AD1">
        <w:rPr>
          <w:rFonts w:ascii="Arial" w:hAnsi="Arial" w:cs="Arial"/>
          <w:b/>
          <w:i w:val="0"/>
          <w:color w:val="000000" w:themeColor="text1"/>
          <w:sz w:val="24"/>
          <w:szCs w:val="24"/>
        </w:rPr>
        <w:instrText xml:space="preserve"> SEQ Figura \* ARABIC </w:instrText>
      </w:r>
      <w:r w:rsidRPr="00175AD1">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58</w:t>
      </w:r>
      <w:r w:rsidRPr="00175AD1">
        <w:rPr>
          <w:rFonts w:ascii="Arial" w:hAnsi="Arial" w:cs="Arial"/>
          <w:b/>
          <w:i w:val="0"/>
          <w:color w:val="000000" w:themeColor="text1"/>
          <w:sz w:val="24"/>
          <w:szCs w:val="24"/>
        </w:rPr>
        <w:fldChar w:fldCharType="end"/>
      </w:r>
    </w:p>
    <w:p w:rsidR="00175AD1" w:rsidRPr="00175AD1" w:rsidRDefault="00175AD1" w:rsidP="00CE0C74">
      <w:pPr>
        <w:spacing w:line="240" w:lineRule="auto"/>
        <w:rPr>
          <w:i/>
        </w:rPr>
      </w:pPr>
      <w:r w:rsidRPr="00175AD1">
        <w:rPr>
          <w:i/>
        </w:rPr>
        <w:t>Gestión de niveles académicos y jerarquía curricular</w:t>
      </w:r>
    </w:p>
    <w:p w:rsidR="002E4492" w:rsidRDefault="00161962"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38F2D113" wp14:editId="564B95C6">
            <wp:extent cx="5612130" cy="2730500"/>
            <wp:effectExtent l="0" t="0" r="7620" b="0"/>
            <wp:docPr id="1214876354" name="Imagen 1214876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2730500"/>
                    </a:xfrm>
                    <a:prstGeom prst="rect">
                      <a:avLst/>
                    </a:prstGeom>
                  </pic:spPr>
                </pic:pic>
              </a:graphicData>
            </a:graphic>
          </wp:inline>
        </w:drawing>
      </w:r>
    </w:p>
    <w:p w:rsidR="00175AD1" w:rsidRDefault="00175AD1" w:rsidP="00CE0C74">
      <w:pPr>
        <w:spacing w:line="240" w:lineRule="auto"/>
      </w:pPr>
      <w:r>
        <w:rPr>
          <w:i/>
          <w:iCs/>
        </w:rPr>
        <w:t>Nota.</w:t>
      </w:r>
      <w:r>
        <w:t xml:space="preserve"> Interfaz para la administración de los diferentes grados académicos soportados por el repositorio y la vinculación de estos con los trayectos de los Programas Nacionales de Formación.</w:t>
      </w:r>
    </w:p>
    <w:p w:rsidR="00CE0C74" w:rsidRDefault="00CE0C74" w:rsidP="00CE0C74">
      <w:pPr>
        <w:spacing w:line="240" w:lineRule="auto"/>
      </w:pPr>
    </w:p>
    <w:p w:rsidR="00CE0C74" w:rsidRDefault="00CE0C74" w:rsidP="00CE0C74">
      <w:pPr>
        <w:spacing w:line="240" w:lineRule="auto"/>
      </w:pPr>
    </w:p>
    <w:p w:rsidR="00CE0C74" w:rsidRDefault="00CE0C74" w:rsidP="00CE0C74">
      <w:pPr>
        <w:spacing w:line="240" w:lineRule="auto"/>
      </w:pPr>
    </w:p>
    <w:p w:rsidR="00CE0C74" w:rsidRDefault="00CE0C74" w:rsidP="00CE0C74">
      <w:pPr>
        <w:spacing w:line="240" w:lineRule="auto"/>
      </w:pPr>
    </w:p>
    <w:p w:rsidR="00CE0C74" w:rsidRDefault="00CE0C74" w:rsidP="00CE0C74">
      <w:pPr>
        <w:spacing w:line="240" w:lineRule="auto"/>
      </w:pPr>
    </w:p>
    <w:p w:rsidR="00CE0C74" w:rsidRDefault="00CE0C74" w:rsidP="00CE0C74">
      <w:pPr>
        <w:spacing w:line="240" w:lineRule="auto"/>
      </w:pPr>
    </w:p>
    <w:p w:rsidR="00CE0C74" w:rsidRPr="00CC1046" w:rsidRDefault="00CE0C74" w:rsidP="00CE0C74">
      <w:pPr>
        <w:spacing w:line="240" w:lineRule="auto"/>
        <w:rPr>
          <w:rFonts w:ascii="Arial" w:hAnsi="Arial" w:cs="Arial"/>
          <w:color w:val="000000" w:themeColor="text1"/>
          <w:lang w:val="es-MX"/>
        </w:rPr>
      </w:pPr>
    </w:p>
    <w:p w:rsidR="00733A49" w:rsidRDefault="00AE0D17" w:rsidP="00FF0A8E">
      <w:pPr>
        <w:pStyle w:val="Ttulo1"/>
        <w:rPr>
          <w:rFonts w:ascii="Arial" w:hAnsi="Arial" w:cs="Arial"/>
          <w:color w:val="000000" w:themeColor="text1"/>
        </w:rPr>
      </w:pPr>
      <w:bookmarkStart w:id="29" w:name="_Toc244017743"/>
      <w:r w:rsidRPr="00CC1046">
        <w:rPr>
          <w:rFonts w:ascii="Arial" w:hAnsi="Arial" w:cs="Arial"/>
          <w:color w:val="000000" w:themeColor="text1"/>
        </w:rPr>
        <w:t>5</w:t>
      </w:r>
      <w:r w:rsidR="00440BAA" w:rsidRPr="00CC1046">
        <w:rPr>
          <w:rFonts w:ascii="Arial" w:hAnsi="Arial" w:cs="Arial"/>
          <w:color w:val="000000" w:themeColor="text1"/>
        </w:rPr>
        <w:t xml:space="preserve">. </w:t>
      </w:r>
      <w:r w:rsidR="00D27878" w:rsidRPr="00CC1046">
        <w:rPr>
          <w:rFonts w:ascii="Arial" w:hAnsi="Arial" w:cs="Arial"/>
          <w:color w:val="000000" w:themeColor="text1"/>
        </w:rPr>
        <w:t>Módulo – Artículos Científico e Investigaciones</w:t>
      </w:r>
      <w:bookmarkEnd w:id="29"/>
      <w:r w:rsidR="00D27878" w:rsidRPr="00CC1046">
        <w:rPr>
          <w:rFonts w:ascii="Arial" w:hAnsi="Arial" w:cs="Arial"/>
          <w:color w:val="000000" w:themeColor="text1"/>
        </w:rPr>
        <w:t xml:space="preserve"> </w:t>
      </w:r>
    </w:p>
    <w:p w:rsidR="00F61D92" w:rsidRPr="00F61D92" w:rsidRDefault="009669F7" w:rsidP="00F61D92">
      <w:pPr>
        <w:ind w:firstLine="708"/>
        <w:rPr>
          <w:lang w:val="es-MX"/>
        </w:rPr>
      </w:pPr>
      <w:r w:rsidRPr="009669F7">
        <w:t>Al igual que el ecosistema de proyectos socio-tecnológicos, el Módulo de Artículos Científicos se erige sobre una arquitectura dividida estrictamente por niveles de autorización (RBAC). Por un lado, despliega un entorno de Acceso Público focalizado en el descubrimiento de información, la lectura inmersiva y la visibilidad de los investigadores sin requerir credenciales. Por otro lado, resguarda tras una barrera de autenticación una robusta sección de Gestión Interna, la cual provee a los administradores y editores de la revista digital todas las herramientas necesarias para controlar el ciclo de vida de las publicaciones, auditar el catálogo de autores, parametrizar la visualización del sistema y administrar el almacenamiento físico de los recursos gráficos en el servidor.</w:t>
      </w:r>
    </w:p>
    <w:p w:rsidR="00D27878" w:rsidRDefault="00AE0D17" w:rsidP="00FF0A8E">
      <w:pPr>
        <w:pStyle w:val="Ttulo2"/>
        <w:rPr>
          <w:rFonts w:ascii="Arial" w:hAnsi="Arial" w:cs="Arial"/>
          <w:color w:val="000000" w:themeColor="text1"/>
        </w:rPr>
      </w:pPr>
      <w:bookmarkStart w:id="30" w:name="_Toc244017744"/>
      <w:r w:rsidRPr="00CC1046">
        <w:rPr>
          <w:rFonts w:ascii="Arial" w:hAnsi="Arial" w:cs="Arial"/>
          <w:color w:val="000000" w:themeColor="text1"/>
        </w:rPr>
        <w:t>5.1. Acceso Público</w:t>
      </w:r>
      <w:bookmarkEnd w:id="30"/>
      <w:r w:rsidRPr="00CC1046">
        <w:rPr>
          <w:rFonts w:ascii="Arial" w:hAnsi="Arial" w:cs="Arial"/>
          <w:color w:val="000000" w:themeColor="text1"/>
        </w:rPr>
        <w:t xml:space="preserve"> </w:t>
      </w:r>
    </w:p>
    <w:p w:rsidR="00061CC5" w:rsidRDefault="007D2228" w:rsidP="007D2228">
      <w:pPr>
        <w:ind w:firstLine="708"/>
      </w:pPr>
      <w:r>
        <w:t xml:space="preserve">El Módulo de Artículos representa el núcleo de divulgación académica de la plataforma CIIDI, estructurado específicamente para maximizar la visibilidad del conocimiento generado por la comunidad institucional. En su vertiente de Acceso Público, el componente principal es el Catálogo de Artículos </w:t>
      </w:r>
      <w:r w:rsidR="00CE0C74">
        <w:t>e Investigaciones (ver Figura 59</w:t>
      </w:r>
      <w:r>
        <w:t xml:space="preserve">), una interfaz de aterrizaje que recibe al visitante con un diseño minimalista centrado en la búsqueda y descubrimiento de información. </w:t>
      </w:r>
    </w:p>
    <w:p w:rsidR="009669F7" w:rsidRPr="009669F7" w:rsidRDefault="007D2228" w:rsidP="007D2228">
      <w:pPr>
        <w:ind w:firstLine="708"/>
        <w:rPr>
          <w:lang w:val="es-MX"/>
        </w:rPr>
      </w:pPr>
      <w:r>
        <w:t xml:space="preserve">Esta pantalla inicial divide estratégicamente la navegación en dos pestañas fundamentales: el inventario de publicaciones y el directorio de investigadores, </w:t>
      </w:r>
      <w:r>
        <w:lastRenderedPageBreak/>
        <w:t>integrando en su cabecera un motor de búsqueda principal y un carrusel de filtrado rápido por categorías y etiquetas temáticas, lo que facilita la inmersión intuitiva en la literatura académica sin requerir procesos de autenticación previos.</w:t>
      </w:r>
    </w:p>
    <w:p w:rsidR="00FF4B04" w:rsidRPr="00CC1046" w:rsidRDefault="00CD3514" w:rsidP="00FF0A8E">
      <w:pPr>
        <w:pStyle w:val="Ttulo3"/>
        <w:rPr>
          <w:rFonts w:ascii="Arial" w:hAnsi="Arial" w:cs="Arial"/>
          <w:color w:val="000000" w:themeColor="text1"/>
        </w:rPr>
      </w:pPr>
      <w:bookmarkStart w:id="31" w:name="_Toc244017745"/>
      <w:r w:rsidRPr="00CC1046">
        <w:rPr>
          <w:rFonts w:ascii="Arial" w:hAnsi="Arial" w:cs="Arial"/>
          <w:color w:val="000000" w:themeColor="text1"/>
        </w:rPr>
        <w:t>5.1.1. Catálogo de Artículos e Investigaciones</w:t>
      </w:r>
      <w:bookmarkEnd w:id="31"/>
    </w:p>
    <w:p w:rsidR="00AE0D17" w:rsidRPr="00CC1046" w:rsidRDefault="00AE0D17" w:rsidP="00CE0C74">
      <w:pPr>
        <w:spacing w:line="240" w:lineRule="auto"/>
        <w:rPr>
          <w:rFonts w:ascii="Arial" w:hAnsi="Arial" w:cs="Arial"/>
          <w:b/>
          <w:color w:val="000000" w:themeColor="text1"/>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59</w:t>
      </w:r>
      <w:r w:rsidRPr="00CC1046">
        <w:rPr>
          <w:rFonts w:ascii="Arial" w:hAnsi="Arial" w:cs="Arial"/>
          <w:b/>
          <w:color w:val="000000" w:themeColor="text1"/>
        </w:rPr>
        <w:fldChar w:fldCharType="end"/>
      </w:r>
    </w:p>
    <w:p w:rsidR="00674746" w:rsidRDefault="00674746" w:rsidP="00CE0C74">
      <w:pPr>
        <w:spacing w:line="240" w:lineRule="auto"/>
        <w:rPr>
          <w:rFonts w:ascii="Arial" w:hAnsi="Arial" w:cs="Arial"/>
          <w:i/>
          <w:color w:val="000000" w:themeColor="text1"/>
        </w:rPr>
      </w:pPr>
      <w:r w:rsidRPr="00674746">
        <w:rPr>
          <w:rFonts w:ascii="Arial" w:hAnsi="Arial" w:cs="Arial"/>
          <w:i/>
          <w:color w:val="000000" w:themeColor="text1"/>
        </w:rPr>
        <w:t>Página de presentación del catálogo de artículos</w:t>
      </w:r>
    </w:p>
    <w:p w:rsidR="00AE0D17" w:rsidRDefault="00AE0D17"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CBDBEE6" wp14:editId="06513B99">
            <wp:extent cx="5612130" cy="305054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3050540"/>
                    </a:xfrm>
                    <a:prstGeom prst="rect">
                      <a:avLst/>
                    </a:prstGeom>
                  </pic:spPr>
                </pic:pic>
              </a:graphicData>
            </a:graphic>
          </wp:inline>
        </w:drawing>
      </w:r>
    </w:p>
    <w:p w:rsidR="00674746" w:rsidRDefault="00674746" w:rsidP="00CE0C74">
      <w:pPr>
        <w:spacing w:line="240" w:lineRule="auto"/>
      </w:pPr>
      <w:r>
        <w:rPr>
          <w:i/>
          <w:iCs/>
        </w:rPr>
        <w:t>Nota.</w:t>
      </w:r>
      <w:r>
        <w:t xml:space="preserve"> Interfaz de presentación pública del módulo, evidenciando el buscador central y la separación estructural entre publicaciones y autores.</w:t>
      </w:r>
    </w:p>
    <w:p w:rsidR="00200940" w:rsidRDefault="003C3A5F" w:rsidP="00200940">
      <w:pPr>
        <w:ind w:firstLine="708"/>
      </w:pPr>
      <w:r>
        <w:t>Para adaptarse a las preferencias de lectura y a la resolución de pantalla de los usuarios, el catálogo implementa un sistema de visualización flexible. Por defecto, los resultados se presentan mediante una "Vis</w:t>
      </w:r>
      <w:r w:rsidR="00CE0C74">
        <w:t>ta de Cuadrícula" (ver Figura 60</w:t>
      </w:r>
      <w:r>
        <w:t xml:space="preserve">), la cual despliega los artículos en formato de tarjetas interactivas que destacan visualmente la portada de la revista o proyecto, el título, los autores principales y los identificadores técnicos de volumen y número. </w:t>
      </w:r>
    </w:p>
    <w:p w:rsidR="003C3A5F" w:rsidRPr="00200940" w:rsidRDefault="003C3A5F" w:rsidP="00200940">
      <w:pPr>
        <w:ind w:firstLine="708"/>
      </w:pPr>
      <w:r>
        <w:lastRenderedPageBreak/>
        <w:t xml:space="preserve">Alternativamente, el visitante puede </w:t>
      </w:r>
      <w:r w:rsidR="00200940">
        <w:t>cambiar</w:t>
      </w:r>
      <w:r>
        <w:t xml:space="preserve"> hacia una "Vista de Lista Espaciada" (ver Figura 6</w:t>
      </w:r>
      <w:r w:rsidR="00CE0C74">
        <w:t>1</w:t>
      </w:r>
      <w:r>
        <w:t>), una disposición horizontal más analítica que prioriza la lectura del título y los metadatos descriptivos, optimizando el espacio vertical y resultando especialmente útil cuando se auditan grandes volúmenes de resultados tras aplicar parámetros de búsqueda avanzados.</w:t>
      </w:r>
    </w:p>
    <w:p w:rsidR="00AE0D17" w:rsidRPr="00CC1046" w:rsidRDefault="00AE0D17" w:rsidP="00CE0C74">
      <w:pPr>
        <w:spacing w:line="240" w:lineRule="auto"/>
        <w:rPr>
          <w:rFonts w:ascii="Arial" w:hAnsi="Arial" w:cs="Arial"/>
          <w:b/>
          <w:color w:val="000000" w:themeColor="text1"/>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60</w:t>
      </w:r>
      <w:r w:rsidRPr="00CC1046">
        <w:rPr>
          <w:rFonts w:ascii="Arial" w:hAnsi="Arial" w:cs="Arial"/>
          <w:b/>
          <w:color w:val="000000" w:themeColor="text1"/>
        </w:rPr>
        <w:fldChar w:fldCharType="end"/>
      </w:r>
    </w:p>
    <w:p w:rsidR="00FF4B04" w:rsidRPr="00CC1046" w:rsidRDefault="00FF4B04" w:rsidP="00CE0C74">
      <w:pPr>
        <w:spacing w:line="240" w:lineRule="auto"/>
        <w:rPr>
          <w:rFonts w:ascii="Arial" w:hAnsi="Arial" w:cs="Arial"/>
          <w:i/>
          <w:color w:val="000000" w:themeColor="text1"/>
        </w:rPr>
      </w:pPr>
      <w:r w:rsidRPr="00CC1046">
        <w:rPr>
          <w:rFonts w:ascii="Arial" w:hAnsi="Arial" w:cs="Arial"/>
          <w:i/>
          <w:color w:val="000000" w:themeColor="text1"/>
        </w:rPr>
        <w:t>Vista de Cuadrícula o Tarjetas de los Artículos</w:t>
      </w:r>
    </w:p>
    <w:p w:rsidR="00AE0D17" w:rsidRDefault="00AE0D17"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75681F57" wp14:editId="368746BD">
            <wp:extent cx="4895215" cy="2728427"/>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928208" cy="2746816"/>
                    </a:xfrm>
                    <a:prstGeom prst="rect">
                      <a:avLst/>
                    </a:prstGeom>
                  </pic:spPr>
                </pic:pic>
              </a:graphicData>
            </a:graphic>
          </wp:inline>
        </w:drawing>
      </w:r>
    </w:p>
    <w:p w:rsidR="00C45FF4" w:rsidRPr="00CC1046" w:rsidRDefault="00C45FF4" w:rsidP="00CE0C74">
      <w:pPr>
        <w:spacing w:line="240" w:lineRule="auto"/>
        <w:rPr>
          <w:rFonts w:ascii="Arial" w:hAnsi="Arial" w:cs="Arial"/>
          <w:color w:val="000000" w:themeColor="text1"/>
          <w:lang w:val="es-MX"/>
        </w:rPr>
      </w:pPr>
      <w:r>
        <w:rPr>
          <w:i/>
          <w:iCs/>
        </w:rPr>
        <w:t>Nota.</w:t>
      </w:r>
      <w:r>
        <w:t xml:space="preserve"> Disposición visual en formato de tarjetas que prioriza el componente gráfico y los metadatos esenciales de cada publicación.</w:t>
      </w:r>
    </w:p>
    <w:p w:rsidR="00FF4B04" w:rsidRPr="00CC1046" w:rsidRDefault="00FF4B04" w:rsidP="00CE0C74">
      <w:pPr>
        <w:spacing w:line="240" w:lineRule="auto"/>
        <w:rPr>
          <w:rFonts w:ascii="Arial" w:hAnsi="Arial" w:cs="Arial"/>
          <w:b/>
          <w:color w:val="000000" w:themeColor="text1"/>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61</w:t>
      </w:r>
      <w:r w:rsidRPr="00CC1046">
        <w:rPr>
          <w:rFonts w:ascii="Arial" w:hAnsi="Arial" w:cs="Arial"/>
          <w:b/>
          <w:color w:val="000000" w:themeColor="text1"/>
        </w:rPr>
        <w:fldChar w:fldCharType="end"/>
      </w:r>
    </w:p>
    <w:p w:rsidR="00FF4B04" w:rsidRPr="00CC1046" w:rsidRDefault="00FF4B04" w:rsidP="00CE0C74">
      <w:pPr>
        <w:spacing w:line="240" w:lineRule="auto"/>
        <w:rPr>
          <w:rFonts w:ascii="Arial" w:hAnsi="Arial" w:cs="Arial"/>
          <w:i/>
          <w:color w:val="000000" w:themeColor="text1"/>
        </w:rPr>
      </w:pPr>
      <w:r w:rsidRPr="00CC1046">
        <w:rPr>
          <w:rFonts w:ascii="Arial" w:hAnsi="Arial" w:cs="Arial"/>
          <w:i/>
          <w:color w:val="000000" w:themeColor="text1"/>
        </w:rPr>
        <w:t xml:space="preserve">Vista de Lista </w:t>
      </w:r>
      <w:r w:rsidR="006D43D1" w:rsidRPr="00CC1046">
        <w:rPr>
          <w:rFonts w:ascii="Arial" w:hAnsi="Arial" w:cs="Arial"/>
          <w:i/>
          <w:color w:val="000000" w:themeColor="text1"/>
        </w:rPr>
        <w:t xml:space="preserve">Espaciada </w:t>
      </w:r>
      <w:r w:rsidRPr="00CC1046">
        <w:rPr>
          <w:rFonts w:ascii="Arial" w:hAnsi="Arial" w:cs="Arial"/>
          <w:i/>
          <w:color w:val="000000" w:themeColor="text1"/>
        </w:rPr>
        <w:t>de los Artículos</w:t>
      </w:r>
    </w:p>
    <w:p w:rsidR="00CE0C74" w:rsidRDefault="00CE0C74" w:rsidP="00CE0C74">
      <w:pPr>
        <w:spacing w:line="240" w:lineRule="auto"/>
        <w:rPr>
          <w:rFonts w:ascii="Arial" w:hAnsi="Arial" w:cs="Arial"/>
          <w:noProof/>
          <w:color w:val="000000" w:themeColor="text1"/>
          <w:lang w:eastAsia="es-VE"/>
        </w:rPr>
      </w:pPr>
    </w:p>
    <w:p w:rsidR="00FF4B04" w:rsidRDefault="00FF4B04" w:rsidP="00CE0C74">
      <w:pPr>
        <w:spacing w:line="240" w:lineRule="auto"/>
        <w:rPr>
          <w:rFonts w:ascii="Arial" w:hAnsi="Arial" w:cs="Arial"/>
          <w:color w:val="000000" w:themeColor="text1"/>
        </w:rPr>
      </w:pPr>
      <w:r w:rsidRPr="00CC1046">
        <w:rPr>
          <w:rFonts w:ascii="Arial" w:hAnsi="Arial" w:cs="Arial"/>
          <w:noProof/>
          <w:color w:val="000000" w:themeColor="text1"/>
          <w:lang w:eastAsia="es-VE"/>
        </w:rPr>
        <w:lastRenderedPageBreak/>
        <w:drawing>
          <wp:inline distT="0" distB="0" distL="0" distR="0" wp14:anchorId="7EB19D7E" wp14:editId="7EF3ECFF">
            <wp:extent cx="4895807" cy="2217420"/>
            <wp:effectExtent l="0" t="0" r="63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t="21031"/>
                    <a:stretch/>
                  </pic:blipFill>
                  <pic:spPr bwMode="auto">
                    <a:xfrm>
                      <a:off x="0" y="0"/>
                      <a:ext cx="4915322" cy="2226259"/>
                    </a:xfrm>
                    <a:prstGeom prst="rect">
                      <a:avLst/>
                    </a:prstGeom>
                    <a:ln>
                      <a:noFill/>
                    </a:ln>
                    <a:extLst>
                      <a:ext uri="{53640926-AAD7-44D8-BBD7-CCE9431645EC}">
                        <a14:shadowObscured xmlns:a14="http://schemas.microsoft.com/office/drawing/2010/main"/>
                      </a:ext>
                    </a:extLst>
                  </pic:spPr>
                </pic:pic>
              </a:graphicData>
            </a:graphic>
          </wp:inline>
        </w:drawing>
      </w:r>
    </w:p>
    <w:p w:rsidR="00C45FF4" w:rsidRDefault="00C45FF4" w:rsidP="00CE0C74">
      <w:pPr>
        <w:spacing w:line="240" w:lineRule="auto"/>
      </w:pPr>
      <w:r>
        <w:rPr>
          <w:i/>
          <w:iCs/>
        </w:rPr>
        <w:t>Nota.</w:t>
      </w:r>
      <w:r>
        <w:t xml:space="preserve"> Formato de visualización alternativo que organiza los artículos de manera horizontal, facilitando el escaneo rápido de títulos y metadatos.</w:t>
      </w:r>
    </w:p>
    <w:p w:rsidR="00200940" w:rsidRDefault="00200940" w:rsidP="00200940">
      <w:pPr>
        <w:ind w:firstLine="708"/>
      </w:pPr>
      <w:r>
        <w:t>La eficiencia en la recuperación de información se potencia significativamente mediante un buscador de filtrado m</w:t>
      </w:r>
      <w:r w:rsidR="00CE0C74">
        <w:t>últiple avanzado (ver Figura 62</w:t>
      </w:r>
      <w:r>
        <w:t xml:space="preserve">), esta herramienta dinámica permite a los investigadores cruzar variables clave como términos de búsqueda, categorías temáticas y años de publicación, actualizando instantáneamente los resultados en pantalla e indicando mediante etiquetas ("Filtros activos") los parámetros operacionales que rigen la consulta actual. </w:t>
      </w:r>
    </w:p>
    <w:p w:rsidR="00200940" w:rsidRDefault="00200940" w:rsidP="00200940">
      <w:pPr>
        <w:ind w:firstLine="708"/>
      </w:pPr>
      <w:r>
        <w:t>Como complemento de alta precisión, el sistema soporta la "Bú</w:t>
      </w:r>
      <w:r w:rsidR="00CE0C74">
        <w:t>squeda por ORCID" (ver Figura 63</w:t>
      </w:r>
      <w:r>
        <w:t>), permitiendo ingresar el identificador alfanumérico estandarizado de un investigador para aislar de manera explícita</w:t>
      </w:r>
      <w:r w:rsidR="00050AA4">
        <w:t xml:space="preserve"> y directa</w:t>
      </w:r>
      <w:r>
        <w:t xml:space="preserve"> todas las publicaciones asociadas a su autoría, mitigando eficazmente los problemas de homonimia comunes en bases de datos bibliográficas</w:t>
      </w:r>
      <w:r w:rsidR="009A399F">
        <w:t xml:space="preserve">, sin </w:t>
      </w:r>
      <w:proofErr w:type="gramStart"/>
      <w:r w:rsidR="009A399F">
        <w:t>embargo</w:t>
      </w:r>
      <w:proofErr w:type="gramEnd"/>
      <w:r w:rsidR="009A399F">
        <w:t xml:space="preserve"> en caso de no conocer el ORCID del autor se puede buscar sencillamente por su nombre</w:t>
      </w:r>
      <w:r>
        <w:t>.</w:t>
      </w:r>
    </w:p>
    <w:p w:rsidR="00CE0C74" w:rsidRDefault="00CE0C74" w:rsidP="00200940">
      <w:pPr>
        <w:ind w:firstLine="708"/>
      </w:pPr>
    </w:p>
    <w:p w:rsidR="00CE0C74" w:rsidRDefault="00CE0C74" w:rsidP="00200940">
      <w:pPr>
        <w:ind w:firstLine="708"/>
      </w:pPr>
    </w:p>
    <w:p w:rsidR="00CE0C74" w:rsidRDefault="00CE0C74" w:rsidP="00200940">
      <w:pPr>
        <w:ind w:firstLine="708"/>
      </w:pPr>
    </w:p>
    <w:p w:rsidR="00CE0C74" w:rsidRDefault="00CE0C74" w:rsidP="00200940">
      <w:pPr>
        <w:ind w:firstLine="708"/>
      </w:pPr>
    </w:p>
    <w:p w:rsidR="00CE0C74" w:rsidRDefault="00CE0C74" w:rsidP="00200940">
      <w:pPr>
        <w:ind w:firstLine="708"/>
      </w:pPr>
    </w:p>
    <w:p w:rsidR="00CE0C74" w:rsidRDefault="00CE0C74" w:rsidP="00200940">
      <w:pPr>
        <w:ind w:firstLine="708"/>
      </w:pPr>
    </w:p>
    <w:p w:rsidR="00CE0C74" w:rsidRPr="00CC1046" w:rsidRDefault="00CE0C74" w:rsidP="00200940">
      <w:pPr>
        <w:ind w:firstLine="708"/>
        <w:rPr>
          <w:rFonts w:ascii="Arial" w:hAnsi="Arial" w:cs="Arial"/>
          <w:color w:val="000000" w:themeColor="text1"/>
        </w:rPr>
      </w:pPr>
    </w:p>
    <w:p w:rsidR="00AE0D17" w:rsidRPr="00CC1046" w:rsidRDefault="00AE0D17" w:rsidP="00CE0C74">
      <w:pPr>
        <w:tabs>
          <w:tab w:val="left" w:pos="2070"/>
        </w:tabs>
        <w:spacing w:line="240" w:lineRule="auto"/>
        <w:rPr>
          <w:rFonts w:ascii="Arial" w:hAnsi="Arial" w:cs="Arial"/>
          <w:b/>
          <w:color w:val="000000" w:themeColor="text1"/>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62</w:t>
      </w:r>
      <w:r w:rsidRPr="00CC1046">
        <w:rPr>
          <w:rFonts w:ascii="Arial" w:hAnsi="Arial" w:cs="Arial"/>
          <w:b/>
          <w:color w:val="000000" w:themeColor="text1"/>
        </w:rPr>
        <w:fldChar w:fldCharType="end"/>
      </w:r>
      <w:r w:rsidR="0012280A" w:rsidRPr="00CC1046">
        <w:rPr>
          <w:rFonts w:ascii="Arial" w:hAnsi="Arial" w:cs="Arial"/>
          <w:b/>
          <w:color w:val="000000" w:themeColor="text1"/>
        </w:rPr>
        <w:tab/>
      </w:r>
    </w:p>
    <w:p w:rsidR="0012280A" w:rsidRPr="00CC1046" w:rsidRDefault="0012280A" w:rsidP="00CE0C74">
      <w:pPr>
        <w:spacing w:line="240" w:lineRule="auto"/>
        <w:rPr>
          <w:rFonts w:ascii="Arial" w:hAnsi="Arial" w:cs="Arial"/>
          <w:i/>
          <w:color w:val="000000" w:themeColor="text1"/>
        </w:rPr>
      </w:pPr>
      <w:r w:rsidRPr="00CC1046">
        <w:rPr>
          <w:rFonts w:ascii="Arial" w:hAnsi="Arial" w:cs="Arial"/>
          <w:i/>
          <w:color w:val="000000" w:themeColor="text1"/>
        </w:rPr>
        <w:t>Buscador de filtrado múltiple</w:t>
      </w:r>
      <w:r w:rsidR="00184048">
        <w:rPr>
          <w:rFonts w:ascii="Arial" w:hAnsi="Arial" w:cs="Arial"/>
          <w:i/>
          <w:color w:val="000000" w:themeColor="text1"/>
        </w:rPr>
        <w:t xml:space="preserve"> activo</w:t>
      </w:r>
    </w:p>
    <w:p w:rsidR="00AE0D17" w:rsidRDefault="00AE0D17" w:rsidP="00CE0C74">
      <w:pPr>
        <w:spacing w:line="240" w:lineRule="auto"/>
        <w:rPr>
          <w:rFonts w:ascii="Arial" w:hAnsi="Arial" w:cs="Arial"/>
          <w:color w:val="000000" w:themeColor="text1"/>
        </w:rPr>
      </w:pPr>
      <w:r w:rsidRPr="00CC1046">
        <w:rPr>
          <w:rFonts w:ascii="Arial" w:hAnsi="Arial" w:cs="Arial"/>
          <w:noProof/>
          <w:color w:val="000000" w:themeColor="text1"/>
          <w:lang w:eastAsia="es-VE"/>
        </w:rPr>
        <w:drawing>
          <wp:inline distT="0" distB="0" distL="0" distR="0" wp14:anchorId="6ED7E726" wp14:editId="6BCB8806">
            <wp:extent cx="5191125" cy="3024338"/>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08248" cy="3034314"/>
                    </a:xfrm>
                    <a:prstGeom prst="rect">
                      <a:avLst/>
                    </a:prstGeom>
                  </pic:spPr>
                </pic:pic>
              </a:graphicData>
            </a:graphic>
          </wp:inline>
        </w:drawing>
      </w:r>
    </w:p>
    <w:p w:rsidR="00123034" w:rsidRPr="00CC1046" w:rsidRDefault="00123034" w:rsidP="00CE0C74">
      <w:pPr>
        <w:spacing w:line="240" w:lineRule="auto"/>
        <w:rPr>
          <w:rFonts w:ascii="Arial" w:hAnsi="Arial" w:cs="Arial"/>
          <w:color w:val="000000" w:themeColor="text1"/>
        </w:rPr>
      </w:pPr>
      <w:r>
        <w:rPr>
          <w:i/>
          <w:iCs/>
        </w:rPr>
        <w:t>Nota.</w:t>
      </w:r>
      <w:r>
        <w:t xml:space="preserve"> Interfaz de búsqueda evidenciando la aplicación simultánea de filtros por categoría y año, con indicadores de los parámetros activos.</w:t>
      </w:r>
    </w:p>
    <w:p w:rsidR="00AE0D17" w:rsidRPr="00CC1046" w:rsidRDefault="00AE0D17" w:rsidP="00CE0C74">
      <w:pPr>
        <w:spacing w:line="240" w:lineRule="auto"/>
        <w:rPr>
          <w:rFonts w:ascii="Arial" w:hAnsi="Arial" w:cs="Arial"/>
          <w:b/>
          <w:color w:val="000000" w:themeColor="text1"/>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63</w:t>
      </w:r>
      <w:r w:rsidRPr="00CC1046">
        <w:rPr>
          <w:rFonts w:ascii="Arial" w:hAnsi="Arial" w:cs="Arial"/>
          <w:b/>
          <w:color w:val="000000" w:themeColor="text1"/>
        </w:rPr>
        <w:fldChar w:fldCharType="end"/>
      </w:r>
    </w:p>
    <w:p w:rsidR="0012280A" w:rsidRPr="00CC1046" w:rsidRDefault="0012280A" w:rsidP="00CE0C74">
      <w:pPr>
        <w:spacing w:line="240" w:lineRule="auto"/>
        <w:rPr>
          <w:rFonts w:ascii="Arial" w:hAnsi="Arial" w:cs="Arial"/>
          <w:i/>
          <w:color w:val="000000" w:themeColor="text1"/>
        </w:rPr>
      </w:pPr>
      <w:r w:rsidRPr="00CC1046">
        <w:rPr>
          <w:rFonts w:ascii="Arial" w:hAnsi="Arial" w:cs="Arial"/>
          <w:i/>
          <w:color w:val="000000" w:themeColor="text1"/>
        </w:rPr>
        <w:t>Búsqueda por ORCID de autor</w:t>
      </w:r>
    </w:p>
    <w:p w:rsidR="00361484" w:rsidRDefault="00AE0D17" w:rsidP="00CE0C74">
      <w:pPr>
        <w:spacing w:line="240" w:lineRule="auto"/>
        <w:rPr>
          <w:rFonts w:ascii="Arial" w:hAnsi="Arial" w:cs="Arial"/>
          <w:color w:val="000000" w:themeColor="text1"/>
        </w:rPr>
      </w:pPr>
      <w:r w:rsidRPr="00CC1046">
        <w:rPr>
          <w:rFonts w:ascii="Arial" w:hAnsi="Arial" w:cs="Arial"/>
          <w:noProof/>
          <w:color w:val="000000" w:themeColor="text1"/>
          <w:lang w:eastAsia="es-VE"/>
        </w:rPr>
        <w:lastRenderedPageBreak/>
        <w:drawing>
          <wp:inline distT="0" distB="0" distL="0" distR="0" wp14:anchorId="7A2E4BAE" wp14:editId="5D1A5C01">
            <wp:extent cx="2333625" cy="3023409"/>
            <wp:effectExtent l="0" t="0" r="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362028" cy="3060208"/>
                    </a:xfrm>
                    <a:prstGeom prst="rect">
                      <a:avLst/>
                    </a:prstGeom>
                  </pic:spPr>
                </pic:pic>
              </a:graphicData>
            </a:graphic>
          </wp:inline>
        </w:drawing>
      </w:r>
    </w:p>
    <w:p w:rsidR="0035317E" w:rsidRDefault="0035317E" w:rsidP="00CE0C74">
      <w:pPr>
        <w:spacing w:line="240" w:lineRule="auto"/>
      </w:pPr>
      <w:r>
        <w:rPr>
          <w:i/>
          <w:iCs/>
        </w:rPr>
        <w:t>Nota.</w:t>
      </w:r>
      <w:r>
        <w:t xml:space="preserve"> Motor de consulta configurado para recuperar publicaciones específicas vinculadas al identificador digital único de un investigador.</w:t>
      </w:r>
    </w:p>
    <w:p w:rsidR="000A56C3" w:rsidRPr="00CC1046" w:rsidRDefault="000A56C3" w:rsidP="001D796C">
      <w:pPr>
        <w:ind w:firstLine="708"/>
        <w:rPr>
          <w:rFonts w:ascii="Arial" w:hAnsi="Arial" w:cs="Arial"/>
          <w:color w:val="000000" w:themeColor="text1"/>
        </w:rPr>
      </w:pPr>
      <w:r>
        <w:t>Para consolidar su utilidad como herramienta de apoyo directo a la investigación, el módulo integra un motor automatizado de generación de referencias b</w:t>
      </w:r>
      <w:r w:rsidR="00CE0C74">
        <w:t>ibliográficas (ver Figura 64</w:t>
      </w:r>
      <w:r w:rsidR="00DB54DD">
        <w:t>), a</w:t>
      </w:r>
      <w:r>
        <w:t>l igual que en el repositorio de proyectos socio-tecnológicos, esta ventana modal permite a estudiantes y académicos extraer instantáneamente la cita del artículo seleccionado bajo las normativas más exi</w:t>
      </w:r>
      <w:r w:rsidR="00035A81">
        <w:t>gentes a nivel internacional</w:t>
      </w:r>
      <w:r w:rsidR="00DB54DD">
        <w:t>; e</w:t>
      </w:r>
      <w:r>
        <w:t>l sistema formatea sintácticamente los nombres de los autores, el título de la investigación, el volumen, el número y el código ISSN de la revista digital, garantizando un rigor absoluto en la atribución del conocimiento y agilizando la construcción de marcos teóricos para futuros trabajos.</w:t>
      </w:r>
    </w:p>
    <w:p w:rsidR="00CD3514" w:rsidRPr="00CC1046" w:rsidRDefault="00CD3514" w:rsidP="00CE0C74">
      <w:pPr>
        <w:spacing w:line="240" w:lineRule="auto"/>
        <w:rPr>
          <w:rFonts w:ascii="Arial" w:hAnsi="Arial" w:cs="Arial"/>
          <w:b/>
          <w:color w:val="000000" w:themeColor="text1"/>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64</w:t>
      </w:r>
      <w:r w:rsidRPr="00CC1046">
        <w:rPr>
          <w:rFonts w:ascii="Arial" w:hAnsi="Arial" w:cs="Arial"/>
          <w:b/>
          <w:color w:val="000000" w:themeColor="text1"/>
        </w:rPr>
        <w:fldChar w:fldCharType="end"/>
      </w:r>
    </w:p>
    <w:p w:rsidR="00CE0C74" w:rsidRDefault="00035A81" w:rsidP="00CE0C74">
      <w:pPr>
        <w:spacing w:line="240" w:lineRule="auto"/>
        <w:rPr>
          <w:rFonts w:ascii="Arial" w:hAnsi="Arial" w:cs="Arial"/>
          <w:i/>
          <w:color w:val="000000" w:themeColor="text1"/>
        </w:rPr>
      </w:pPr>
      <w:r w:rsidRPr="00035A81">
        <w:rPr>
          <w:rFonts w:ascii="Arial" w:hAnsi="Arial" w:cs="Arial"/>
          <w:i/>
          <w:color w:val="000000" w:themeColor="text1"/>
        </w:rPr>
        <w:t>Generador automatizado de citas académicas</w:t>
      </w:r>
    </w:p>
    <w:p w:rsidR="00361484" w:rsidRDefault="00361484" w:rsidP="00CE0C74">
      <w:pPr>
        <w:spacing w:line="240" w:lineRule="auto"/>
        <w:rPr>
          <w:rFonts w:ascii="Arial" w:hAnsi="Arial" w:cs="Arial"/>
          <w:i/>
          <w:color w:val="000000" w:themeColor="text1"/>
        </w:rPr>
      </w:pPr>
      <w:r w:rsidRPr="00CC1046">
        <w:rPr>
          <w:rFonts w:ascii="Arial" w:hAnsi="Arial" w:cs="Arial"/>
          <w:noProof/>
          <w:color w:val="000000" w:themeColor="text1"/>
          <w:lang w:eastAsia="es-VE"/>
        </w:rPr>
        <w:lastRenderedPageBreak/>
        <w:drawing>
          <wp:inline distT="0" distB="0" distL="0" distR="0" wp14:anchorId="57486DB3" wp14:editId="10A555FB">
            <wp:extent cx="4886325" cy="274724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904787" cy="2757625"/>
                    </a:xfrm>
                    <a:prstGeom prst="rect">
                      <a:avLst/>
                    </a:prstGeom>
                  </pic:spPr>
                </pic:pic>
              </a:graphicData>
            </a:graphic>
          </wp:inline>
        </w:drawing>
      </w:r>
    </w:p>
    <w:p w:rsidR="00CE0C74" w:rsidRDefault="00035A81" w:rsidP="00CE0C74">
      <w:pPr>
        <w:spacing w:line="240" w:lineRule="auto"/>
      </w:pPr>
      <w:r>
        <w:rPr>
          <w:i/>
          <w:iCs/>
        </w:rPr>
        <w:t>Nota.</w:t>
      </w:r>
      <w:r>
        <w:t xml:space="preserve"> Interfaz modal que procesa los metadatos del artículo para producir referencias bibliográficas estandarizadas listas para ser copiadas.</w:t>
      </w:r>
    </w:p>
    <w:p w:rsidR="00CE0C74" w:rsidRPr="00CC1046" w:rsidRDefault="00CE0C74" w:rsidP="00CE0C74">
      <w:pPr>
        <w:spacing w:line="240" w:lineRule="auto"/>
        <w:rPr>
          <w:rFonts w:ascii="Arial" w:hAnsi="Arial" w:cs="Arial"/>
          <w:color w:val="000000" w:themeColor="text1"/>
          <w:lang w:val="es-MX"/>
        </w:rPr>
      </w:pPr>
    </w:p>
    <w:p w:rsidR="0012280A" w:rsidRDefault="0012280A" w:rsidP="00FF0A8E">
      <w:pPr>
        <w:pStyle w:val="Ttulo3"/>
        <w:rPr>
          <w:rFonts w:ascii="Arial" w:hAnsi="Arial" w:cs="Arial"/>
          <w:color w:val="000000" w:themeColor="text1"/>
        </w:rPr>
      </w:pPr>
      <w:bookmarkStart w:id="32" w:name="_Toc244017746"/>
      <w:r w:rsidRPr="00CC1046">
        <w:rPr>
          <w:rFonts w:ascii="Arial" w:hAnsi="Arial" w:cs="Arial"/>
          <w:color w:val="000000" w:themeColor="text1"/>
        </w:rPr>
        <w:t>5.1.2. Directorio de Autores</w:t>
      </w:r>
      <w:bookmarkEnd w:id="32"/>
    </w:p>
    <w:p w:rsidR="00397291" w:rsidRDefault="00C25400" w:rsidP="00C25400">
      <w:pPr>
        <w:ind w:firstLine="708"/>
      </w:pPr>
      <w:r>
        <w:t>Prosiguiendo con la exposición del ecosistema de divulgación, este se enriquece y humaniza estructuralmente con el Dire</w:t>
      </w:r>
      <w:r w:rsidR="00CE0C74">
        <w:t>ctorio de Autores (ver Figura 65</w:t>
      </w:r>
      <w:r>
        <w:t>), un apartado dedicado exclusivamente a visibilizar la trayectoria y el perfil académico de los investigadore</w:t>
      </w:r>
      <w:r w:rsidR="00346A21">
        <w:t>s vinculados a los artículos expuestos en el repositorio del CIIDI</w:t>
      </w:r>
      <w:r w:rsidR="00397291">
        <w:t>.</w:t>
      </w:r>
      <w:r w:rsidR="00832D59">
        <w:t xml:space="preserve"> </w:t>
      </w:r>
    </w:p>
    <w:p w:rsidR="00C25400" w:rsidRPr="00397291" w:rsidRDefault="00397291" w:rsidP="00397291">
      <w:pPr>
        <w:ind w:firstLine="708"/>
      </w:pPr>
      <w:r>
        <w:t>E</w:t>
      </w:r>
      <w:r w:rsidR="00C25400">
        <w:t>sta interfaz pública presenta un listado organizado de tarjetas individuales, donde cada ficha de presentación expone el nombre completo del autor, su código ORCID verificable y un extracto de su biografía o resumen profesional</w:t>
      </w:r>
      <w:r>
        <w:t xml:space="preserve">, esta </w:t>
      </w:r>
      <w:r w:rsidR="00C25400">
        <w:t>disposición gráfica no solo reconoce formalmente la labor investigativa del personal, sino que cataliza la creación de redes de colaboración académica al permitir que visitantes o pares identifiquen rápidamente a los especialistas activos en diversas ramas del conocimiento científico.</w:t>
      </w:r>
    </w:p>
    <w:p w:rsidR="00AE0D17" w:rsidRPr="00CC1046" w:rsidRDefault="00AE0D17" w:rsidP="00CE0C74">
      <w:pPr>
        <w:tabs>
          <w:tab w:val="left" w:pos="1440"/>
        </w:tabs>
        <w:spacing w:line="240" w:lineRule="auto"/>
        <w:rPr>
          <w:rFonts w:ascii="Arial" w:hAnsi="Arial" w:cs="Arial"/>
          <w:b/>
          <w:color w:val="000000" w:themeColor="text1"/>
        </w:rPr>
      </w:pPr>
      <w:r w:rsidRPr="00CC1046">
        <w:rPr>
          <w:rFonts w:ascii="Arial" w:hAnsi="Arial" w:cs="Arial"/>
          <w:b/>
          <w:color w:val="000000" w:themeColor="text1"/>
        </w:rPr>
        <w:lastRenderedPageBreak/>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65</w:t>
      </w:r>
      <w:r w:rsidRPr="00CC1046">
        <w:rPr>
          <w:rFonts w:ascii="Arial" w:hAnsi="Arial" w:cs="Arial"/>
          <w:b/>
          <w:color w:val="000000" w:themeColor="text1"/>
        </w:rPr>
        <w:fldChar w:fldCharType="end"/>
      </w:r>
      <w:r w:rsidR="0012280A" w:rsidRPr="00CC1046">
        <w:rPr>
          <w:rFonts w:ascii="Arial" w:hAnsi="Arial" w:cs="Arial"/>
          <w:b/>
          <w:color w:val="000000" w:themeColor="text1"/>
        </w:rPr>
        <w:tab/>
      </w:r>
    </w:p>
    <w:p w:rsidR="0019398D" w:rsidRDefault="0019398D" w:rsidP="00CE0C74">
      <w:pPr>
        <w:spacing w:line="240" w:lineRule="auto"/>
        <w:rPr>
          <w:rFonts w:ascii="Arial" w:hAnsi="Arial" w:cs="Arial"/>
          <w:i/>
          <w:color w:val="000000" w:themeColor="text1"/>
          <w:lang w:val="es-MX"/>
        </w:rPr>
      </w:pPr>
      <w:r w:rsidRPr="0019398D">
        <w:rPr>
          <w:rFonts w:ascii="Arial" w:hAnsi="Arial" w:cs="Arial"/>
          <w:i/>
          <w:color w:val="000000" w:themeColor="text1"/>
          <w:lang w:val="es-MX"/>
        </w:rPr>
        <w:t>Pestaña principal del Directorio de Autores</w:t>
      </w:r>
    </w:p>
    <w:p w:rsidR="00AE0D17" w:rsidRDefault="00AE0D17" w:rsidP="00CE0C74">
      <w:pPr>
        <w:spacing w:line="240" w:lineRule="auto"/>
        <w:rPr>
          <w:rFonts w:ascii="Arial" w:hAnsi="Arial" w:cs="Arial"/>
          <w:color w:val="000000" w:themeColor="text1"/>
        </w:rPr>
      </w:pPr>
      <w:r w:rsidRPr="00CC1046">
        <w:rPr>
          <w:rFonts w:ascii="Arial" w:hAnsi="Arial" w:cs="Arial"/>
          <w:noProof/>
          <w:color w:val="000000" w:themeColor="text1"/>
          <w:lang w:eastAsia="es-VE"/>
        </w:rPr>
        <w:drawing>
          <wp:inline distT="0" distB="0" distL="0" distR="0" wp14:anchorId="31E02B84" wp14:editId="7FF23CAB">
            <wp:extent cx="5086350" cy="294027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195269" cy="3003239"/>
                    </a:xfrm>
                    <a:prstGeom prst="rect">
                      <a:avLst/>
                    </a:prstGeom>
                  </pic:spPr>
                </pic:pic>
              </a:graphicData>
            </a:graphic>
          </wp:inline>
        </w:drawing>
      </w:r>
    </w:p>
    <w:p w:rsidR="000A7CFF" w:rsidRDefault="000A7CFF" w:rsidP="00CE0C74">
      <w:pPr>
        <w:spacing w:line="240" w:lineRule="auto"/>
      </w:pPr>
      <w:r>
        <w:rPr>
          <w:i/>
          <w:iCs/>
        </w:rPr>
        <w:t>Nota.</w:t>
      </w:r>
      <w:r>
        <w:t xml:space="preserve"> Catálogo público de investigadores que resume la identidad académica, el identificador ORCID y la biografía de los autores registrados, pertenece a la misma pantalla que el catálogo de Artículos e Investigaciones.</w:t>
      </w:r>
    </w:p>
    <w:p w:rsidR="006133CC" w:rsidRDefault="00085959" w:rsidP="00085959">
      <w:pPr>
        <w:ind w:firstLine="708"/>
      </w:pPr>
      <w:r>
        <w:t>Al hacer clic sobre un investigador en particular, la plataforma enruta al usuario hacia el "Perfil de Aut</w:t>
      </w:r>
      <w:r w:rsidR="00CE0C74">
        <w:t>or" detallado (ver Figura 66</w:t>
      </w:r>
      <w:r w:rsidR="001A4B9B">
        <w:t>), e</w:t>
      </w:r>
      <w:r>
        <w:t>sta vista funciona como un portafolio académico digital de alta fidelidad, centralizando la biografía completa del individuo, sus hipervínculos a sitios web personales y su código ORCID</w:t>
      </w:r>
      <w:r w:rsidR="006750AD">
        <w:t xml:space="preserve"> (enlazado)</w:t>
      </w:r>
      <w:r>
        <w:t xml:space="preserve"> en un encabezado formal e institucional. </w:t>
      </w:r>
    </w:p>
    <w:p w:rsidR="00085959" w:rsidRPr="00CC1046" w:rsidRDefault="00085959" w:rsidP="00085959">
      <w:pPr>
        <w:ind w:firstLine="708"/>
        <w:rPr>
          <w:rFonts w:ascii="Arial" w:hAnsi="Arial" w:cs="Arial"/>
          <w:color w:val="000000" w:themeColor="text1"/>
        </w:rPr>
      </w:pPr>
      <w:r>
        <w:t xml:space="preserve">En el segmento inferior, el sistema agrupa y renderiza dinámicamente el historial completo de "Publicaciones Científicas" en las que el autor ostenta participación, incorporando sus propios controles de filtrado interno para que los usuarios puedan auditar específicamente la obra de ese investigador sin interferencias </w:t>
      </w:r>
      <w:r>
        <w:lastRenderedPageBreak/>
        <w:t>operativas del catálogo general</w:t>
      </w:r>
      <w:r w:rsidR="000D27B8">
        <w:t xml:space="preserve">, funciona de igual manera a que se aplicara el filtro de autor en el catálogo </w:t>
      </w:r>
      <w:proofErr w:type="gramStart"/>
      <w:r w:rsidR="000D27B8">
        <w:t>principal</w:t>
      </w:r>
      <w:proofErr w:type="gramEnd"/>
      <w:r w:rsidR="000D27B8">
        <w:t xml:space="preserve"> pero de forma más limpia.</w:t>
      </w:r>
    </w:p>
    <w:p w:rsidR="00AE0D17" w:rsidRPr="006750AD" w:rsidRDefault="00AE0D17" w:rsidP="00CE0C74">
      <w:pPr>
        <w:spacing w:line="240" w:lineRule="auto"/>
        <w:rPr>
          <w:rFonts w:ascii="Arial" w:hAnsi="Arial" w:cs="Arial"/>
          <w:b/>
          <w:color w:val="000000" w:themeColor="text1"/>
        </w:rPr>
      </w:pPr>
      <w:r w:rsidRPr="006750AD">
        <w:rPr>
          <w:rFonts w:ascii="Arial" w:hAnsi="Arial" w:cs="Arial"/>
          <w:b/>
          <w:color w:val="000000" w:themeColor="text1"/>
        </w:rPr>
        <w:t xml:space="preserve">Figura </w:t>
      </w:r>
      <w:r w:rsidRPr="006750AD">
        <w:rPr>
          <w:rFonts w:ascii="Arial" w:hAnsi="Arial" w:cs="Arial"/>
          <w:b/>
          <w:color w:val="000000" w:themeColor="text1"/>
        </w:rPr>
        <w:fldChar w:fldCharType="begin"/>
      </w:r>
      <w:r w:rsidRPr="006750AD">
        <w:rPr>
          <w:rFonts w:ascii="Arial" w:hAnsi="Arial" w:cs="Arial"/>
          <w:b/>
          <w:color w:val="000000" w:themeColor="text1"/>
        </w:rPr>
        <w:instrText xml:space="preserve"> SEQ Figura \* ARABIC </w:instrText>
      </w:r>
      <w:r w:rsidRPr="006750AD">
        <w:rPr>
          <w:rFonts w:ascii="Arial" w:hAnsi="Arial" w:cs="Arial"/>
          <w:b/>
          <w:color w:val="000000" w:themeColor="text1"/>
        </w:rPr>
        <w:fldChar w:fldCharType="separate"/>
      </w:r>
      <w:r w:rsidR="00E86640">
        <w:rPr>
          <w:rFonts w:ascii="Arial" w:hAnsi="Arial" w:cs="Arial"/>
          <w:b/>
          <w:noProof/>
          <w:color w:val="000000" w:themeColor="text1"/>
        </w:rPr>
        <w:t>66</w:t>
      </w:r>
      <w:r w:rsidRPr="006750AD">
        <w:rPr>
          <w:rFonts w:ascii="Arial" w:hAnsi="Arial" w:cs="Arial"/>
          <w:b/>
          <w:color w:val="000000" w:themeColor="text1"/>
        </w:rPr>
        <w:fldChar w:fldCharType="end"/>
      </w:r>
    </w:p>
    <w:p w:rsidR="00CE0C74" w:rsidRDefault="006750AD" w:rsidP="00CE0C74">
      <w:pPr>
        <w:spacing w:line="240" w:lineRule="auto"/>
        <w:rPr>
          <w:i/>
        </w:rPr>
      </w:pPr>
      <w:r w:rsidRPr="006750AD">
        <w:rPr>
          <w:i/>
        </w:rPr>
        <w:t>Perfil académico detallado del investigador</w:t>
      </w:r>
    </w:p>
    <w:p w:rsidR="00AE0D17" w:rsidRDefault="00AE0D17" w:rsidP="00CE0C74">
      <w:pPr>
        <w:spacing w:line="240" w:lineRule="auto"/>
        <w:rPr>
          <w:i/>
        </w:rPr>
      </w:pPr>
      <w:r w:rsidRPr="00CC1046">
        <w:rPr>
          <w:rFonts w:ascii="Arial" w:hAnsi="Arial" w:cs="Arial"/>
          <w:noProof/>
          <w:color w:val="000000" w:themeColor="text1"/>
          <w:lang w:eastAsia="es-VE"/>
        </w:rPr>
        <w:drawing>
          <wp:inline distT="0" distB="0" distL="0" distR="0" wp14:anchorId="0B0E6489" wp14:editId="42338B59">
            <wp:extent cx="4676775" cy="3178175"/>
            <wp:effectExtent l="0" t="0" r="9525"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685934" cy="3184399"/>
                    </a:xfrm>
                    <a:prstGeom prst="rect">
                      <a:avLst/>
                    </a:prstGeom>
                  </pic:spPr>
                </pic:pic>
              </a:graphicData>
            </a:graphic>
          </wp:inline>
        </w:drawing>
      </w:r>
    </w:p>
    <w:p w:rsidR="00490175" w:rsidRPr="00CC1046" w:rsidRDefault="00490175" w:rsidP="00CE0C74">
      <w:pPr>
        <w:spacing w:line="240" w:lineRule="auto"/>
        <w:rPr>
          <w:rFonts w:ascii="Arial" w:hAnsi="Arial" w:cs="Arial"/>
          <w:color w:val="000000" w:themeColor="text1"/>
        </w:rPr>
      </w:pPr>
      <w:r>
        <w:rPr>
          <w:i/>
          <w:iCs/>
        </w:rPr>
        <w:t>Nota.</w:t>
      </w:r>
      <w:r>
        <w:t xml:space="preserve"> Ficha consolidada que expone la trayectoria del autor y agrupa de manera interactiva la totalidad de sus publicaciones indexadas.</w:t>
      </w:r>
    </w:p>
    <w:p w:rsidR="0012280A" w:rsidRDefault="0012280A" w:rsidP="00FF0A8E">
      <w:pPr>
        <w:pStyle w:val="Ttulo3"/>
        <w:rPr>
          <w:rFonts w:ascii="Arial" w:hAnsi="Arial" w:cs="Arial"/>
          <w:color w:val="000000" w:themeColor="text1"/>
        </w:rPr>
      </w:pPr>
      <w:bookmarkStart w:id="33" w:name="_Toc244017747"/>
      <w:r w:rsidRPr="00CC1046">
        <w:rPr>
          <w:rFonts w:ascii="Arial" w:hAnsi="Arial" w:cs="Arial"/>
          <w:color w:val="000000" w:themeColor="text1"/>
        </w:rPr>
        <w:t>5.1.3. Lector de artículo</w:t>
      </w:r>
      <w:bookmarkEnd w:id="33"/>
    </w:p>
    <w:p w:rsidR="00D7158E" w:rsidRDefault="003C541B" w:rsidP="003C541B">
      <w:pPr>
        <w:ind w:firstLine="708"/>
      </w:pPr>
      <w:r>
        <w:t>El consumo directo del contenido científico se ejecuta a través del "Lector de Artículo", una interfaz optimizada meticulosamente para la asimilación profu</w:t>
      </w:r>
      <w:r w:rsidR="000F4D8A">
        <w:t>nda de la información técnica, e</w:t>
      </w:r>
      <w:r>
        <w:t>l encabez</w:t>
      </w:r>
      <w:r w:rsidR="00CE0C74">
        <w:t>ado de esta vista (ver Figura 67</w:t>
      </w:r>
      <w:r>
        <w:t xml:space="preserve">) actúa como el anclaje contextual primario, presentando con una jerarquía tipográfica dominante el título oficial de la obra. </w:t>
      </w:r>
    </w:p>
    <w:p w:rsidR="003C541B" w:rsidRPr="003C541B" w:rsidRDefault="003C541B" w:rsidP="003C541B">
      <w:pPr>
        <w:ind w:firstLine="708"/>
        <w:rPr>
          <w:lang w:val="es-MX"/>
        </w:rPr>
      </w:pPr>
      <w:r>
        <w:t xml:space="preserve">Inmediatamente debajo, se despliegan las </w:t>
      </w:r>
      <w:r w:rsidR="00D7158E">
        <w:t>características</w:t>
      </w:r>
      <w:r>
        <w:t xml:space="preserve"> de catalogación del documento medi</w:t>
      </w:r>
      <w:r w:rsidR="006D02B7">
        <w:t>ante etiquetas visuales</w:t>
      </w:r>
      <w:r>
        <w:t xml:space="preserve"> que indican las áreas temáticas asociadas, el </w:t>
      </w:r>
      <w:r>
        <w:lastRenderedPageBreak/>
        <w:t>año de publicación, el Volumen y el Número de edición, acompañadas secuencialmente de botones interactivos que identifican y vinculan a cada uno de los coautores participantes en el desarrollo de la investigación</w:t>
      </w:r>
      <w:r w:rsidR="006D02B7">
        <w:t xml:space="preserve"> (se puede acceder a su</w:t>
      </w:r>
      <w:r w:rsidR="00542862">
        <w:t xml:space="preserve"> perfil directamente desde aquí), sumado al enlace directo al Identificador de Objeto Digital (DOI) que llevará a la editorial de publicación original del artículo, sumado a las opciones de citado y compartir</w:t>
      </w:r>
      <w:r w:rsidR="0063254B">
        <w:t>, esta última simplemente copia el DOI al portapapeles</w:t>
      </w:r>
      <w:r>
        <w:t>.</w:t>
      </w:r>
    </w:p>
    <w:p w:rsidR="0012280A" w:rsidRPr="00CC1046" w:rsidRDefault="00AE0D17" w:rsidP="00CE0C74">
      <w:pPr>
        <w:spacing w:line="240" w:lineRule="auto"/>
        <w:rPr>
          <w:rFonts w:ascii="Arial" w:hAnsi="Arial" w:cs="Arial"/>
          <w:b/>
          <w:color w:val="000000" w:themeColor="text1"/>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67</w:t>
      </w:r>
      <w:r w:rsidRPr="00CC1046">
        <w:rPr>
          <w:rFonts w:ascii="Arial" w:hAnsi="Arial" w:cs="Arial"/>
          <w:b/>
          <w:color w:val="000000" w:themeColor="text1"/>
        </w:rPr>
        <w:fldChar w:fldCharType="end"/>
      </w:r>
    </w:p>
    <w:p w:rsidR="0012280A" w:rsidRPr="00CC1046" w:rsidRDefault="0012280A" w:rsidP="00CE0C74">
      <w:pPr>
        <w:spacing w:line="240" w:lineRule="auto"/>
        <w:rPr>
          <w:rFonts w:ascii="Arial" w:hAnsi="Arial" w:cs="Arial"/>
          <w:i/>
          <w:color w:val="000000" w:themeColor="text1"/>
        </w:rPr>
      </w:pPr>
      <w:r w:rsidRPr="00CC1046">
        <w:rPr>
          <w:rFonts w:ascii="Arial" w:hAnsi="Arial" w:cs="Arial"/>
          <w:i/>
          <w:color w:val="000000" w:themeColor="text1"/>
        </w:rPr>
        <w:t>Encab</w:t>
      </w:r>
      <w:r w:rsidR="00584873" w:rsidRPr="00CC1046">
        <w:rPr>
          <w:rFonts w:ascii="Arial" w:hAnsi="Arial" w:cs="Arial"/>
          <w:i/>
          <w:color w:val="000000" w:themeColor="text1"/>
        </w:rPr>
        <w:t>ezado del</w:t>
      </w:r>
      <w:r w:rsidR="00106512">
        <w:rPr>
          <w:rFonts w:ascii="Arial" w:hAnsi="Arial" w:cs="Arial"/>
          <w:i/>
          <w:color w:val="000000" w:themeColor="text1"/>
        </w:rPr>
        <w:t xml:space="preserve"> lector de</w:t>
      </w:r>
      <w:r w:rsidR="00584873" w:rsidRPr="00CC1046">
        <w:rPr>
          <w:rFonts w:ascii="Arial" w:hAnsi="Arial" w:cs="Arial"/>
          <w:i/>
          <w:color w:val="000000" w:themeColor="text1"/>
        </w:rPr>
        <w:t xml:space="preserve"> artículo</w:t>
      </w:r>
    </w:p>
    <w:p w:rsidR="00AE0D17" w:rsidRDefault="00AE0D17" w:rsidP="00CE0C74">
      <w:pPr>
        <w:spacing w:line="240" w:lineRule="auto"/>
        <w:rPr>
          <w:rFonts w:ascii="Arial" w:hAnsi="Arial" w:cs="Arial"/>
          <w:color w:val="000000" w:themeColor="text1"/>
        </w:rPr>
      </w:pPr>
      <w:r w:rsidRPr="00CC1046">
        <w:rPr>
          <w:rFonts w:ascii="Arial" w:hAnsi="Arial" w:cs="Arial"/>
          <w:noProof/>
          <w:color w:val="000000" w:themeColor="text1"/>
          <w:lang w:eastAsia="es-VE"/>
        </w:rPr>
        <w:drawing>
          <wp:inline distT="0" distB="0" distL="0" distR="0" wp14:anchorId="4E75BC48" wp14:editId="15C50607">
            <wp:extent cx="5612130" cy="1670050"/>
            <wp:effectExtent l="0" t="0" r="762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1670050"/>
                    </a:xfrm>
                    <a:prstGeom prst="rect">
                      <a:avLst/>
                    </a:prstGeom>
                  </pic:spPr>
                </pic:pic>
              </a:graphicData>
            </a:graphic>
          </wp:inline>
        </w:drawing>
      </w:r>
    </w:p>
    <w:p w:rsidR="00106512" w:rsidRDefault="00106512" w:rsidP="00CE0C74">
      <w:pPr>
        <w:spacing w:line="240" w:lineRule="auto"/>
      </w:pPr>
      <w:r>
        <w:rPr>
          <w:i/>
          <w:iCs/>
        </w:rPr>
        <w:t>Nota.</w:t>
      </w:r>
      <w:r>
        <w:t xml:space="preserve"> Sección superior de la vista de lectura que presenta el título jerarquizado, las etiquetas de clasificación y los autores involucrados.</w:t>
      </w:r>
    </w:p>
    <w:p w:rsidR="00C62127" w:rsidRDefault="00DE07DC" w:rsidP="00660052">
      <w:pPr>
        <w:ind w:firstLine="708"/>
      </w:pPr>
      <w:r>
        <w:t>Siguiendo con la explicación del lector</w:t>
      </w:r>
      <w:r w:rsidR="000677F6">
        <w:t>, el</w:t>
      </w:r>
      <w:r w:rsidR="00660052">
        <w:t xml:space="preserve"> núcleo informativo de la vista de lectura se segmenta arquitectónicamente en dos columna</w:t>
      </w:r>
      <w:r w:rsidR="00CE0C74">
        <w:t>s funcionales (ver Figura 68</w:t>
      </w:r>
      <w:r w:rsidR="00105B02">
        <w:t>), e</w:t>
      </w:r>
      <w:r w:rsidR="00660052">
        <w:t>n el bloque principal izquierdo, se expone integralmente el Resumen (</w:t>
      </w:r>
      <w:proofErr w:type="spellStart"/>
      <w:r w:rsidR="00660052">
        <w:t>Abstract</w:t>
      </w:r>
      <w:proofErr w:type="spellEnd"/>
      <w:r w:rsidR="00660052">
        <w:t>), proporcionando una síntesis fidedigna de la metodología y hallazgos del estudio, secundado por las palabras clave</w:t>
      </w:r>
      <w:r w:rsidR="00E5424F">
        <w:t xml:space="preserve"> o etiquetas</w:t>
      </w:r>
      <w:r w:rsidR="00660052">
        <w:t xml:space="preserve"> que facilitan su indexación algorítmica. </w:t>
      </w:r>
    </w:p>
    <w:p w:rsidR="00660052" w:rsidRPr="00CC1046" w:rsidRDefault="00660052" w:rsidP="00660052">
      <w:pPr>
        <w:ind w:firstLine="708"/>
        <w:rPr>
          <w:rFonts w:ascii="Arial" w:hAnsi="Arial" w:cs="Arial"/>
          <w:color w:val="000000" w:themeColor="text1"/>
        </w:rPr>
      </w:pPr>
      <w:r>
        <w:t xml:space="preserve">Paralelamente, en la columna lateral derecha, el sistema despliega la "Ficha Técnica del Artículo", un cuadro de metadatos exhaustivo que certifica la legalidad y trazabilidad de la publicación, detallando el ID interno del recurso, la editorial o </w:t>
      </w:r>
      <w:r>
        <w:lastRenderedPageBreak/>
        <w:t>entidad que lo avala, el ISSN correspondiente y un acceso directo a los formatos de cita, unificando el contexto administrativo en un entorno limpio.</w:t>
      </w:r>
    </w:p>
    <w:p w:rsidR="00AE0D17" w:rsidRPr="00CC1046" w:rsidRDefault="00AE0D17" w:rsidP="00CE0C74">
      <w:pPr>
        <w:spacing w:line="240" w:lineRule="auto"/>
        <w:rPr>
          <w:rFonts w:ascii="Arial" w:hAnsi="Arial" w:cs="Arial"/>
          <w:b/>
          <w:color w:val="000000" w:themeColor="text1"/>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68</w:t>
      </w:r>
      <w:r w:rsidRPr="00CC1046">
        <w:rPr>
          <w:rFonts w:ascii="Arial" w:hAnsi="Arial" w:cs="Arial"/>
          <w:b/>
          <w:color w:val="000000" w:themeColor="text1"/>
        </w:rPr>
        <w:fldChar w:fldCharType="end"/>
      </w:r>
    </w:p>
    <w:p w:rsidR="00D13F08" w:rsidRPr="00CC1046" w:rsidRDefault="005209EA" w:rsidP="00CE0C74">
      <w:pPr>
        <w:spacing w:line="240" w:lineRule="auto"/>
        <w:rPr>
          <w:rFonts w:ascii="Arial" w:hAnsi="Arial" w:cs="Arial"/>
          <w:i/>
          <w:color w:val="000000" w:themeColor="text1"/>
        </w:rPr>
      </w:pPr>
      <w:r w:rsidRPr="00CC1046">
        <w:rPr>
          <w:rFonts w:ascii="Arial" w:hAnsi="Arial" w:cs="Arial"/>
          <w:i/>
          <w:color w:val="000000" w:themeColor="text1"/>
        </w:rPr>
        <w:t xml:space="preserve">Resumen, Etiquetas </w:t>
      </w:r>
      <w:r w:rsidR="009B44A4" w:rsidRPr="00CC1046">
        <w:rPr>
          <w:rFonts w:ascii="Arial" w:hAnsi="Arial" w:cs="Arial"/>
          <w:i/>
          <w:color w:val="000000" w:themeColor="text1"/>
        </w:rPr>
        <w:t xml:space="preserve">y </w:t>
      </w:r>
      <w:r w:rsidR="00D13F08" w:rsidRPr="00CC1046">
        <w:rPr>
          <w:rFonts w:ascii="Arial" w:hAnsi="Arial" w:cs="Arial"/>
          <w:i/>
          <w:color w:val="000000" w:themeColor="text1"/>
        </w:rPr>
        <w:t>Ficha Técnica del Artículo</w:t>
      </w:r>
    </w:p>
    <w:p w:rsidR="00AE0D17" w:rsidRDefault="00AE0D17" w:rsidP="00CE0C74">
      <w:pPr>
        <w:spacing w:line="240" w:lineRule="auto"/>
        <w:rPr>
          <w:rFonts w:ascii="Arial" w:hAnsi="Arial" w:cs="Arial"/>
          <w:color w:val="000000" w:themeColor="text1"/>
        </w:rPr>
      </w:pPr>
      <w:r w:rsidRPr="00CC1046">
        <w:rPr>
          <w:rFonts w:ascii="Arial" w:hAnsi="Arial" w:cs="Arial"/>
          <w:noProof/>
          <w:color w:val="000000" w:themeColor="text1"/>
          <w:lang w:eastAsia="es-VE"/>
        </w:rPr>
        <w:drawing>
          <wp:inline distT="0" distB="0" distL="0" distR="0" wp14:anchorId="4284F549" wp14:editId="01C2DAF3">
            <wp:extent cx="5612130" cy="2853690"/>
            <wp:effectExtent l="0" t="0" r="762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12130" cy="2853690"/>
                    </a:xfrm>
                    <a:prstGeom prst="rect">
                      <a:avLst/>
                    </a:prstGeom>
                  </pic:spPr>
                </pic:pic>
              </a:graphicData>
            </a:graphic>
          </wp:inline>
        </w:drawing>
      </w:r>
    </w:p>
    <w:p w:rsidR="00C62127" w:rsidRDefault="00C62127" w:rsidP="00CE0C74">
      <w:pPr>
        <w:spacing w:line="240" w:lineRule="auto"/>
      </w:pPr>
      <w:r>
        <w:rPr>
          <w:i/>
          <w:iCs/>
        </w:rPr>
        <w:t>Nota.</w:t>
      </w:r>
      <w:r>
        <w:t xml:space="preserve"> Interfaz que contrasta el contenido abstracto de la investigación con un panel lateral de me</w:t>
      </w:r>
      <w:r w:rsidR="00A2671E">
        <w:t>tadatos de catalogación</w:t>
      </w:r>
      <w:r>
        <w:t>.</w:t>
      </w:r>
    </w:p>
    <w:p w:rsidR="00156F43" w:rsidRPr="00B739C6" w:rsidRDefault="00117348" w:rsidP="00B739C6">
      <w:pPr>
        <w:ind w:firstLine="708"/>
      </w:pPr>
      <w:r>
        <w:t>Finalmente</w:t>
      </w:r>
      <w:r w:rsidR="001D516A">
        <w:t>, para</w:t>
      </w:r>
      <w:r w:rsidR="00156F43">
        <w:t xml:space="preserve"> asegurar la retención de la audiencia y fomentar el descubrimiento orgánico de literatura complementaria, la sección inferior del lector integra un componente algorítmico de "Artículos </w:t>
      </w:r>
      <w:r w:rsidR="00CE0C74">
        <w:t>Recomendados" (ver Figura 69</w:t>
      </w:r>
      <w:r w:rsidR="00174ACD">
        <w:t>), e</w:t>
      </w:r>
      <w:r w:rsidR="00156F43">
        <w:t>ste bloque dinámico analiza en tiempo real las categorías, etiquetas y metadatos del documento base para inyectar en la interfaz un carrusel interactivo de publicaciones que guardan afinidad temática con la lectura actual</w:t>
      </w:r>
      <w:r w:rsidR="00B739C6">
        <w:t>; e</w:t>
      </w:r>
      <w:r w:rsidR="00156F43">
        <w:t>sta funcionalidad disminuye la tasa de abandono de la plataforma</w:t>
      </w:r>
      <w:r w:rsidR="000172AB">
        <w:t xml:space="preserve"> e induce</w:t>
      </w:r>
      <w:r w:rsidR="00156F43">
        <w:t xml:space="preserve"> a los investigadores a navegar a través de ecosistemas de conocimiento afines sin la necesidad de retornar al buscador principal para formular nuevas consultas.</w:t>
      </w:r>
    </w:p>
    <w:p w:rsidR="00AE0D17" w:rsidRPr="00CC1046" w:rsidRDefault="00AE0D17" w:rsidP="00CE0C74">
      <w:pPr>
        <w:spacing w:line="240" w:lineRule="auto"/>
        <w:rPr>
          <w:rFonts w:ascii="Arial" w:hAnsi="Arial" w:cs="Arial"/>
          <w:b/>
          <w:color w:val="000000" w:themeColor="text1"/>
        </w:rPr>
      </w:pPr>
      <w:r w:rsidRPr="00CC1046">
        <w:rPr>
          <w:rFonts w:ascii="Arial" w:hAnsi="Arial" w:cs="Arial"/>
          <w:b/>
          <w:color w:val="000000" w:themeColor="text1"/>
        </w:rPr>
        <w:lastRenderedPageBreak/>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69</w:t>
      </w:r>
      <w:r w:rsidRPr="00CC1046">
        <w:rPr>
          <w:rFonts w:ascii="Arial" w:hAnsi="Arial" w:cs="Arial"/>
          <w:b/>
          <w:color w:val="000000" w:themeColor="text1"/>
        </w:rPr>
        <w:fldChar w:fldCharType="end"/>
      </w:r>
    </w:p>
    <w:p w:rsidR="00CE0C74" w:rsidRDefault="00781B30" w:rsidP="00CE0C74">
      <w:pPr>
        <w:spacing w:line="240" w:lineRule="auto"/>
        <w:rPr>
          <w:i/>
        </w:rPr>
      </w:pPr>
      <w:r w:rsidRPr="00781B30">
        <w:rPr>
          <w:i/>
        </w:rPr>
        <w:t>Carrusel de artículos recomendados</w:t>
      </w:r>
    </w:p>
    <w:p w:rsidR="00AE0D17" w:rsidRDefault="00AE0D17" w:rsidP="00CE0C74">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B563F32" wp14:editId="26C32D5F">
            <wp:extent cx="5612130" cy="304800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2130" cy="3048000"/>
                    </a:xfrm>
                    <a:prstGeom prst="rect">
                      <a:avLst/>
                    </a:prstGeom>
                  </pic:spPr>
                </pic:pic>
              </a:graphicData>
            </a:graphic>
          </wp:inline>
        </w:drawing>
      </w:r>
    </w:p>
    <w:p w:rsidR="00781B30" w:rsidRDefault="00781B30" w:rsidP="00CE0C74">
      <w:pPr>
        <w:pStyle w:val="NormalWeb"/>
        <w:rPr>
          <w:rFonts w:ascii="Arial" w:hAnsi="Arial" w:cs="Arial"/>
        </w:rPr>
      </w:pPr>
      <w:r w:rsidRPr="00781B30">
        <w:rPr>
          <w:rFonts w:ascii="Arial" w:hAnsi="Arial" w:cs="Arial"/>
          <w:i/>
          <w:iCs/>
        </w:rPr>
        <w:t>Nota.</w:t>
      </w:r>
      <w:r w:rsidRPr="00781B30">
        <w:rPr>
          <w:rFonts w:ascii="Arial" w:hAnsi="Arial" w:cs="Arial"/>
        </w:rPr>
        <w:t xml:space="preserve"> Sección automatizada que sugiere lecturas complementarias basándose en la afinidad temática del artículo actualmente visualizado.</w:t>
      </w:r>
    </w:p>
    <w:p w:rsidR="00CE0C74" w:rsidRDefault="00CE0C74" w:rsidP="00CE0C74">
      <w:pPr>
        <w:pStyle w:val="NormalWeb"/>
        <w:rPr>
          <w:rFonts w:ascii="Arial" w:hAnsi="Arial" w:cs="Arial"/>
        </w:rPr>
      </w:pPr>
    </w:p>
    <w:p w:rsidR="00CE0C74" w:rsidRPr="00781B30" w:rsidRDefault="00CE0C74" w:rsidP="00CE0C74">
      <w:pPr>
        <w:pStyle w:val="NormalWeb"/>
        <w:rPr>
          <w:rFonts w:ascii="Arial" w:hAnsi="Arial" w:cs="Arial"/>
        </w:rPr>
      </w:pPr>
    </w:p>
    <w:p w:rsidR="005209EA" w:rsidRDefault="005209EA" w:rsidP="00FF0A8E">
      <w:pPr>
        <w:pStyle w:val="Ttulo2"/>
        <w:rPr>
          <w:rFonts w:ascii="Arial" w:hAnsi="Arial" w:cs="Arial"/>
          <w:color w:val="000000" w:themeColor="text1"/>
        </w:rPr>
      </w:pPr>
      <w:bookmarkStart w:id="34" w:name="_Toc244017748"/>
      <w:r w:rsidRPr="00CC1046">
        <w:rPr>
          <w:rFonts w:ascii="Arial" w:hAnsi="Arial" w:cs="Arial"/>
          <w:color w:val="000000" w:themeColor="text1"/>
        </w:rPr>
        <w:t>5.2. Gestión Interna</w:t>
      </w:r>
      <w:bookmarkEnd w:id="34"/>
    </w:p>
    <w:p w:rsidR="007E3678" w:rsidRPr="007E3678" w:rsidRDefault="007E3678" w:rsidP="007E3678">
      <w:pPr>
        <w:ind w:firstLine="708"/>
        <w:rPr>
          <w:lang w:val="es-MX"/>
        </w:rPr>
      </w:pPr>
      <w:r>
        <w:t>Esta sección documenta el panel de control exclusivo para el equipo editorial y lo</w:t>
      </w:r>
      <w:r w:rsidR="00D41A5E">
        <w:t>s administradores del sistema, e</w:t>
      </w:r>
      <w:r>
        <w:t>l entorno de gestión interna centraliza las operaciones de creación, lectura, actualización y eliminación (CRUD) correspondientes a los artículos de la revista digital, garantizando la integridad de los metadatos y el control exhaustivo sobre las entidades paramétricas del catálogo, tales como categorías, etiquetas, casas editoriales y perfiles de investigadores.</w:t>
      </w:r>
    </w:p>
    <w:p w:rsidR="00C879C0" w:rsidRDefault="005209EA" w:rsidP="00FF0A8E">
      <w:pPr>
        <w:pStyle w:val="Ttulo3"/>
        <w:rPr>
          <w:rFonts w:ascii="Arial" w:hAnsi="Arial" w:cs="Arial"/>
          <w:color w:val="000000" w:themeColor="text1"/>
        </w:rPr>
      </w:pPr>
      <w:bookmarkStart w:id="35" w:name="_Toc244017749"/>
      <w:r w:rsidRPr="00CC1046">
        <w:rPr>
          <w:rFonts w:ascii="Arial" w:hAnsi="Arial" w:cs="Arial"/>
          <w:color w:val="000000" w:themeColor="text1"/>
        </w:rPr>
        <w:t>5.2.1. Gestor de Artículos</w:t>
      </w:r>
      <w:bookmarkEnd w:id="35"/>
    </w:p>
    <w:p w:rsidR="000F4F08" w:rsidRDefault="000B4233" w:rsidP="000B4233">
      <w:pPr>
        <w:ind w:firstLine="708"/>
      </w:pPr>
      <w:r>
        <w:lastRenderedPageBreak/>
        <w:t>El centro de operaciones para la administración de publicaciones se materializa en el panel del Gestor de Artí</w:t>
      </w:r>
      <w:r w:rsidR="00CE0C74">
        <w:t>culos Científicos (ver Figura 70</w:t>
      </w:r>
      <w:r>
        <w:t>)</w:t>
      </w:r>
      <w:r w:rsidR="00B61261">
        <w:t>, dicha</w:t>
      </w:r>
      <w:r>
        <w:t xml:space="preserve"> interfaz proporciona a los editores una tabla dinámica de control donde se listan todas las investigaciones registradas en el sistema, mostrando para cada una su identificador único (ID), una miniatura de la portada, el título completo, los datos de volumen o año, y la categoría temática a la que pertenece</w:t>
      </w:r>
      <w:r w:rsidR="00EE3954">
        <w:t>; cabe recalcar en el encabezado de este gestor, además del ya mencionado buscador, existen accesos directos al gestor del catálogo (que definen parámetros como las etiquetas, editoriales, entre otros aspectos a tener en cuenta para los artículos</w:t>
      </w:r>
      <w:r w:rsidR="003F3168">
        <w:t>)</w:t>
      </w:r>
      <w:r w:rsidR="00EE3954">
        <w:t xml:space="preserve"> y al registro de nuevos artículos.</w:t>
      </w:r>
    </w:p>
    <w:p w:rsidR="000B4233" w:rsidRPr="000B4233" w:rsidRDefault="000B4233" w:rsidP="000B4233">
      <w:pPr>
        <w:ind w:firstLine="708"/>
        <w:rPr>
          <w:lang w:val="es-MX"/>
        </w:rPr>
      </w:pPr>
      <w:r>
        <w:t xml:space="preserve">Para agilizar la administración masiva, la tabla incorpora un buscador textual inmediato y </w:t>
      </w:r>
      <w:r w:rsidR="00721AF9">
        <w:t>un sistema de etiquetado</w:t>
      </w:r>
      <w:r>
        <w:t xml:space="preserve"> que revelan instantáneamente la visibilidad del documento en la vitrina pública ("Visible" u "Oculto"), acompañadas en el flanco derecho por botones de acción directa que permiten </w:t>
      </w:r>
      <w:r w:rsidR="006848B8">
        <w:t>cambiar su visibilidad al momento</w:t>
      </w:r>
      <w:r>
        <w:t>, editar o elimi</w:t>
      </w:r>
      <w:r w:rsidR="00FC5464">
        <w:t>nar el registro.</w:t>
      </w:r>
    </w:p>
    <w:p w:rsidR="005209EA" w:rsidRPr="00CC1046" w:rsidRDefault="005209EA" w:rsidP="00FF0A8E">
      <w:pPr>
        <w:rPr>
          <w:rFonts w:ascii="Arial" w:hAnsi="Arial" w:cs="Arial"/>
          <w:b/>
          <w:color w:val="000000" w:themeColor="text1"/>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70</w:t>
      </w:r>
      <w:r w:rsidRPr="00CC1046">
        <w:rPr>
          <w:rFonts w:ascii="Arial" w:hAnsi="Arial" w:cs="Arial"/>
          <w:b/>
          <w:color w:val="000000" w:themeColor="text1"/>
        </w:rPr>
        <w:fldChar w:fldCharType="end"/>
      </w:r>
    </w:p>
    <w:p w:rsidR="005209EA" w:rsidRPr="00CC1046" w:rsidRDefault="00C879C0" w:rsidP="00FF0A8E">
      <w:pPr>
        <w:rPr>
          <w:rFonts w:ascii="Arial" w:hAnsi="Arial" w:cs="Arial"/>
          <w:i/>
          <w:color w:val="000000" w:themeColor="text1"/>
          <w:lang w:val="es-MX"/>
        </w:rPr>
      </w:pPr>
      <w:r w:rsidRPr="00CC1046">
        <w:rPr>
          <w:rFonts w:ascii="Arial" w:hAnsi="Arial" w:cs="Arial"/>
          <w:i/>
          <w:color w:val="000000" w:themeColor="text1"/>
        </w:rPr>
        <w:t>Panel de gestión de artículos con buscador y accesos rápidos</w:t>
      </w:r>
    </w:p>
    <w:p w:rsidR="005209EA" w:rsidRDefault="005209EA" w:rsidP="00FF0A8E">
      <w:pPr>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28B05594" wp14:editId="0FCFCDDC">
            <wp:extent cx="5612130" cy="301117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2130" cy="3011170"/>
                    </a:xfrm>
                    <a:prstGeom prst="rect">
                      <a:avLst/>
                    </a:prstGeom>
                  </pic:spPr>
                </pic:pic>
              </a:graphicData>
            </a:graphic>
          </wp:inline>
        </w:drawing>
      </w:r>
    </w:p>
    <w:p w:rsidR="006F3450" w:rsidRDefault="006F3450" w:rsidP="00FF0A8E">
      <w:r>
        <w:rPr>
          <w:i/>
          <w:iCs/>
        </w:rPr>
        <w:t>Nota.</w:t>
      </w:r>
      <w:r>
        <w:t xml:space="preserve"> Tabla de control administrativo que lista el inventario de publicaciones, exponiendo metadatos clave y botones de acción operativa directa.</w:t>
      </w:r>
    </w:p>
    <w:p w:rsidR="000532F5" w:rsidRDefault="006F3450" w:rsidP="006F3450">
      <w:pPr>
        <w:ind w:firstLine="708"/>
      </w:pPr>
      <w:r>
        <w:t xml:space="preserve">El proceso de </w:t>
      </w:r>
      <w:r w:rsidR="00C227DE">
        <w:t>publicar un artículo</w:t>
      </w:r>
      <w:r w:rsidR="009C12D7">
        <w:t xml:space="preserve"> en el repositorio</w:t>
      </w:r>
      <w:r>
        <w:t xml:space="preserve"> se ejecuta a través del formulario estructurado de "Registra</w:t>
      </w:r>
      <w:r w:rsidR="00CE0C74">
        <w:t>r Nuevo Artículo" (ver Figura 71</w:t>
      </w:r>
      <w:r>
        <w:t>), es</w:t>
      </w:r>
      <w:r w:rsidR="000532F5">
        <w:t>ta interfaz segmenta</w:t>
      </w:r>
      <w:r>
        <w:t xml:space="preserve"> la entrada de datos en varios bloques semánticos: "Información General" para el título, resumen, categorías y enlace oficial (DOI); "Publicación" para asentar el año, </w:t>
      </w:r>
      <w:r w:rsidR="000532F5">
        <w:t>volumen, número y código ISSN.</w:t>
      </w:r>
    </w:p>
    <w:p w:rsidR="00CE0C74" w:rsidRDefault="00CE0C74" w:rsidP="006F3450">
      <w:pPr>
        <w:ind w:firstLine="708"/>
      </w:pPr>
    </w:p>
    <w:p w:rsidR="005209EA" w:rsidRPr="00CC1046" w:rsidRDefault="005209EA" w:rsidP="00CE0C74">
      <w:pPr>
        <w:spacing w:line="240" w:lineRule="auto"/>
        <w:rPr>
          <w:rFonts w:ascii="Arial" w:hAnsi="Arial" w:cs="Arial"/>
          <w:b/>
          <w:color w:val="000000" w:themeColor="text1"/>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71</w:t>
      </w:r>
      <w:r w:rsidRPr="00CC1046">
        <w:rPr>
          <w:rFonts w:ascii="Arial" w:hAnsi="Arial" w:cs="Arial"/>
          <w:b/>
          <w:color w:val="000000" w:themeColor="text1"/>
        </w:rPr>
        <w:fldChar w:fldCharType="end"/>
      </w:r>
    </w:p>
    <w:p w:rsidR="00CE0C74" w:rsidRDefault="00E54050" w:rsidP="00CE0C74">
      <w:pPr>
        <w:spacing w:line="240" w:lineRule="auto"/>
        <w:rPr>
          <w:i/>
        </w:rPr>
      </w:pPr>
      <w:r w:rsidRPr="00E54050">
        <w:rPr>
          <w:i/>
        </w:rPr>
        <w:t>Formulario de registro para nuevos artículos</w:t>
      </w:r>
    </w:p>
    <w:p w:rsidR="005209EA" w:rsidRDefault="005209EA" w:rsidP="00CE0C74">
      <w:pPr>
        <w:spacing w:line="240" w:lineRule="auto"/>
        <w:rPr>
          <w:i/>
        </w:rPr>
      </w:pPr>
      <w:r w:rsidRPr="00CC1046">
        <w:rPr>
          <w:rFonts w:ascii="Arial" w:hAnsi="Arial" w:cs="Arial"/>
          <w:noProof/>
          <w:color w:val="000000" w:themeColor="text1"/>
          <w:lang w:eastAsia="es-VE"/>
        </w:rPr>
        <w:lastRenderedPageBreak/>
        <w:drawing>
          <wp:inline distT="0" distB="0" distL="0" distR="0" wp14:anchorId="32192227" wp14:editId="093FF29C">
            <wp:extent cx="5612130" cy="431419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12130" cy="4314190"/>
                    </a:xfrm>
                    <a:prstGeom prst="rect">
                      <a:avLst/>
                    </a:prstGeom>
                  </pic:spPr>
                </pic:pic>
              </a:graphicData>
            </a:graphic>
          </wp:inline>
        </w:drawing>
      </w:r>
    </w:p>
    <w:p w:rsidR="00E54050" w:rsidRDefault="00E54050" w:rsidP="00CE0C74">
      <w:pPr>
        <w:spacing w:line="240" w:lineRule="auto"/>
      </w:pPr>
      <w:r>
        <w:rPr>
          <w:i/>
          <w:iCs/>
        </w:rPr>
        <w:t>Nota.</w:t>
      </w:r>
      <w:r>
        <w:t xml:space="preserve"> Interfaz que segmenta la captura de metadatos bibliográficos, clasificación temática y la gestión del recurso gráfico de la portada.</w:t>
      </w:r>
    </w:p>
    <w:p w:rsidR="00CE0C74" w:rsidRPr="00CC1046" w:rsidRDefault="00CE0C74" w:rsidP="00CE0C74">
      <w:pPr>
        <w:ind w:firstLine="708"/>
        <w:rPr>
          <w:rFonts w:ascii="Arial" w:hAnsi="Arial" w:cs="Arial"/>
          <w:color w:val="000000" w:themeColor="text1"/>
          <w:lang w:val="es-MX"/>
        </w:rPr>
      </w:pPr>
      <w:r>
        <w:t xml:space="preserve">Seguido de un apartado dedicado a la "Portada", el cual permite al administrador subir un archivo de imagen físico al servidor mediante un área de arrastrar y soltar (drag &amp; </w:t>
      </w:r>
      <w:proofErr w:type="spellStart"/>
      <w:r>
        <w:t>drop</w:t>
      </w:r>
      <w:proofErr w:type="spellEnd"/>
      <w:r>
        <w:t xml:space="preserve">), o alternativamente, proveer una URL externa para aligerar la carga del almacenamiento local, finalmente nos encontramos con la sección de autores y clasificación, que permite dar las atribuciones de autoría respectiva y añadirle etiquetas para su indexación; una vez que todos los campos requeridos son validados por el sistema y procesados en la base de datos, la plataforma emite una notificación de "Operación Exitosa" (ver Figura 72), certificando </w:t>
      </w:r>
      <w:r>
        <w:lastRenderedPageBreak/>
        <w:t>que el artículo ha sido guardado y publicado correctamente en la vitrina digital del repositorio.</w:t>
      </w:r>
    </w:p>
    <w:p w:rsidR="00457E7D" w:rsidRPr="00DE7F27" w:rsidRDefault="00457E7D" w:rsidP="00CE0C74">
      <w:pPr>
        <w:pStyle w:val="Descripcin"/>
        <w:rPr>
          <w:rFonts w:ascii="Arial" w:hAnsi="Arial" w:cs="Arial"/>
          <w:b/>
          <w:color w:val="000000" w:themeColor="text1"/>
          <w:sz w:val="24"/>
          <w:szCs w:val="24"/>
        </w:rPr>
      </w:pPr>
      <w:r w:rsidRPr="00DE7F27">
        <w:rPr>
          <w:rFonts w:ascii="Arial" w:hAnsi="Arial" w:cs="Arial"/>
          <w:b/>
          <w:i w:val="0"/>
          <w:color w:val="000000" w:themeColor="text1"/>
          <w:sz w:val="24"/>
          <w:szCs w:val="24"/>
        </w:rPr>
        <w:t xml:space="preserve">Figura </w:t>
      </w:r>
      <w:r w:rsidRPr="00DE7F27">
        <w:rPr>
          <w:rFonts w:ascii="Arial" w:hAnsi="Arial" w:cs="Arial"/>
          <w:b/>
          <w:i w:val="0"/>
          <w:color w:val="000000" w:themeColor="text1"/>
          <w:sz w:val="24"/>
          <w:szCs w:val="24"/>
        </w:rPr>
        <w:fldChar w:fldCharType="begin"/>
      </w:r>
      <w:r w:rsidRPr="00DE7F27">
        <w:rPr>
          <w:rFonts w:ascii="Arial" w:hAnsi="Arial" w:cs="Arial"/>
          <w:b/>
          <w:i w:val="0"/>
          <w:color w:val="000000" w:themeColor="text1"/>
          <w:sz w:val="24"/>
          <w:szCs w:val="24"/>
        </w:rPr>
        <w:instrText xml:space="preserve"> SEQ Figura \* ARABIC </w:instrText>
      </w:r>
      <w:r w:rsidRPr="00DE7F27">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72</w:t>
      </w:r>
      <w:r w:rsidRPr="00DE7F27">
        <w:rPr>
          <w:rFonts w:ascii="Arial" w:hAnsi="Arial" w:cs="Arial"/>
          <w:b/>
          <w:i w:val="0"/>
          <w:color w:val="000000" w:themeColor="text1"/>
          <w:sz w:val="24"/>
          <w:szCs w:val="24"/>
        </w:rPr>
        <w:fldChar w:fldCharType="end"/>
      </w:r>
    </w:p>
    <w:p w:rsidR="00DE7F27" w:rsidRPr="00DE7F27" w:rsidRDefault="00DE7F27" w:rsidP="00CE0C74">
      <w:pPr>
        <w:spacing w:line="240" w:lineRule="auto"/>
        <w:rPr>
          <w:i/>
        </w:rPr>
      </w:pPr>
      <w:r w:rsidRPr="00DE7F27">
        <w:rPr>
          <w:i/>
        </w:rPr>
        <w:t>Notificación de publicación exitosa de artículo</w:t>
      </w:r>
    </w:p>
    <w:p w:rsidR="00C879C0" w:rsidRDefault="00C879C0" w:rsidP="00CE0C74">
      <w:pPr>
        <w:spacing w:line="240" w:lineRule="auto"/>
        <w:rPr>
          <w:rFonts w:ascii="Arial" w:hAnsi="Arial" w:cs="Arial"/>
          <w:color w:val="000000" w:themeColor="text1"/>
          <w:lang w:val="es-MX"/>
        </w:rPr>
      </w:pPr>
      <w:r w:rsidRPr="00CC1046">
        <w:rPr>
          <w:rFonts w:ascii="Arial" w:hAnsi="Arial" w:cs="Arial"/>
          <w:b/>
          <w:noProof/>
          <w:color w:val="000000" w:themeColor="text1"/>
          <w:lang w:eastAsia="es-VE"/>
        </w:rPr>
        <w:drawing>
          <wp:inline distT="0" distB="0" distL="0" distR="0" wp14:anchorId="754B063D" wp14:editId="5A3B3B82">
            <wp:extent cx="3877216" cy="2772162"/>
            <wp:effectExtent l="0" t="0" r="9525"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877216" cy="2772162"/>
                    </a:xfrm>
                    <a:prstGeom prst="rect">
                      <a:avLst/>
                    </a:prstGeom>
                  </pic:spPr>
                </pic:pic>
              </a:graphicData>
            </a:graphic>
          </wp:inline>
        </w:drawing>
      </w:r>
    </w:p>
    <w:p w:rsidR="00DE7F27" w:rsidRDefault="00DE7F27" w:rsidP="00CE0C74">
      <w:pPr>
        <w:spacing w:line="240" w:lineRule="auto"/>
      </w:pPr>
      <w:r>
        <w:rPr>
          <w:i/>
          <w:iCs/>
        </w:rPr>
        <w:t>Nota.</w:t>
      </w:r>
      <w:r>
        <w:t xml:space="preserve"> Confirmación visual generada por el sistema tras procesar e indexar correctamente la nueva investigación en la base de datos.</w:t>
      </w:r>
    </w:p>
    <w:p w:rsidR="00DE7F27" w:rsidRDefault="00DE7F27" w:rsidP="00DE7F27">
      <w:pPr>
        <w:ind w:firstLine="708"/>
      </w:pPr>
      <w:r>
        <w:t xml:space="preserve">Para la corrección de metadatos o la actualización de publicaciones existentes, el sistema redirige al editor hacia la vista de </w:t>
      </w:r>
      <w:r w:rsidR="00CE0C74">
        <w:t>"Editar Artículo" (ver Figura 73</w:t>
      </w:r>
      <w:r>
        <w:t>)</w:t>
      </w:r>
      <w:r w:rsidR="006017CC">
        <w:t>, e</w:t>
      </w:r>
      <w:r>
        <w:t xml:space="preserve">sta interfaz clona la estructura arquitectónica del formulario de registro para mantener la coherencia de la experiencia de usuario, pero precarga instantáneamente toda la información alojada en el servidor. </w:t>
      </w:r>
    </w:p>
    <w:p w:rsidR="00A908FA" w:rsidRPr="00A908FA" w:rsidRDefault="00A908FA" w:rsidP="00A908FA">
      <w:pPr>
        <w:ind w:firstLine="708"/>
        <w:rPr>
          <w:rFonts w:ascii="Arial" w:hAnsi="Arial" w:cs="Arial"/>
          <w:color w:val="000000" w:themeColor="text1"/>
          <w:lang w:val="es-MX"/>
        </w:rPr>
      </w:pPr>
      <w:r>
        <w:t xml:space="preserve">En este entorno, el administrador posee la capacidad de sobrescribir cualquier variable, desde el resumen hasta la portada actual, utilizando un componente interactivo que permite sustituir la imagen física alojada en el sistema por un nuevo archivo gráfico, al concretar los cambios y ejecutar la solicitud al servidor, la </w:t>
      </w:r>
      <w:r>
        <w:lastRenderedPageBreak/>
        <w:t>plataforma responde con una alerta de éxito (ver Figura 74), asegurando que el artículo ha sido actualizado sin afectar su identificador único ni sus relaciones en la base de datos.</w:t>
      </w:r>
    </w:p>
    <w:p w:rsidR="005209EA" w:rsidRPr="00CC1046" w:rsidRDefault="005209EA" w:rsidP="00A908FA">
      <w:pPr>
        <w:spacing w:line="240" w:lineRule="auto"/>
        <w:rPr>
          <w:rFonts w:ascii="Arial" w:hAnsi="Arial" w:cs="Arial"/>
          <w:b/>
          <w:color w:val="000000" w:themeColor="text1"/>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73</w:t>
      </w:r>
      <w:r w:rsidRPr="00CC1046">
        <w:rPr>
          <w:rFonts w:ascii="Arial" w:hAnsi="Arial" w:cs="Arial"/>
          <w:b/>
          <w:color w:val="000000" w:themeColor="text1"/>
        </w:rPr>
        <w:fldChar w:fldCharType="end"/>
      </w:r>
    </w:p>
    <w:p w:rsidR="00C879C0" w:rsidRPr="00CC1046" w:rsidRDefault="00C879C0" w:rsidP="00A908FA">
      <w:pPr>
        <w:spacing w:line="240" w:lineRule="auto"/>
        <w:rPr>
          <w:rFonts w:ascii="Arial" w:hAnsi="Arial" w:cs="Arial"/>
          <w:i/>
          <w:color w:val="000000" w:themeColor="text1"/>
          <w:lang w:val="es-MX"/>
        </w:rPr>
      </w:pPr>
      <w:r w:rsidRPr="00CC1046">
        <w:rPr>
          <w:rFonts w:ascii="Arial" w:hAnsi="Arial" w:cs="Arial"/>
          <w:i/>
          <w:color w:val="000000" w:themeColor="text1"/>
        </w:rPr>
        <w:t>Edición de Artículos</w:t>
      </w:r>
    </w:p>
    <w:p w:rsidR="005209EA" w:rsidRDefault="005209EA" w:rsidP="00A908FA">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D66D30D" wp14:editId="5CBB77FB">
            <wp:extent cx="5612130" cy="4488815"/>
            <wp:effectExtent l="0" t="0" r="762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12130" cy="4488815"/>
                    </a:xfrm>
                    <a:prstGeom prst="rect">
                      <a:avLst/>
                    </a:prstGeom>
                  </pic:spPr>
                </pic:pic>
              </a:graphicData>
            </a:graphic>
          </wp:inline>
        </w:drawing>
      </w:r>
    </w:p>
    <w:p w:rsidR="00A908FA" w:rsidRPr="00A908FA" w:rsidRDefault="00AF365D" w:rsidP="00A908FA">
      <w:pPr>
        <w:spacing w:line="240" w:lineRule="auto"/>
      </w:pPr>
      <w:r>
        <w:rPr>
          <w:i/>
          <w:iCs/>
        </w:rPr>
        <w:t>Nota.</w:t>
      </w:r>
      <w:r>
        <w:t xml:space="preserve"> Formulario de actualización que precarga los datos de la investigación, permitiendo la modificación de metadatos y la sustitución de la portada.</w:t>
      </w:r>
    </w:p>
    <w:p w:rsidR="00A908FA" w:rsidRDefault="00A908FA" w:rsidP="00A908FA">
      <w:pPr>
        <w:pStyle w:val="Descripcin"/>
        <w:rPr>
          <w:rFonts w:ascii="Arial" w:hAnsi="Arial" w:cs="Arial"/>
          <w:b/>
          <w:i w:val="0"/>
          <w:color w:val="000000" w:themeColor="text1"/>
          <w:sz w:val="24"/>
          <w:szCs w:val="24"/>
        </w:rPr>
      </w:pPr>
    </w:p>
    <w:p w:rsidR="00A908FA" w:rsidRDefault="00A908FA" w:rsidP="00A908FA">
      <w:pPr>
        <w:pStyle w:val="Descripcin"/>
        <w:rPr>
          <w:rFonts w:ascii="Arial" w:hAnsi="Arial" w:cs="Arial"/>
          <w:b/>
          <w:i w:val="0"/>
          <w:color w:val="000000" w:themeColor="text1"/>
          <w:sz w:val="24"/>
          <w:szCs w:val="24"/>
        </w:rPr>
      </w:pPr>
    </w:p>
    <w:p w:rsidR="00A908FA" w:rsidRDefault="00A908FA" w:rsidP="00A908FA">
      <w:pPr>
        <w:pStyle w:val="Descripcin"/>
        <w:rPr>
          <w:rFonts w:ascii="Arial" w:hAnsi="Arial" w:cs="Arial"/>
          <w:b/>
          <w:i w:val="0"/>
          <w:color w:val="000000" w:themeColor="text1"/>
          <w:sz w:val="24"/>
          <w:szCs w:val="24"/>
        </w:rPr>
      </w:pPr>
    </w:p>
    <w:p w:rsidR="00A908FA" w:rsidRDefault="00A908FA" w:rsidP="00A908FA">
      <w:pPr>
        <w:pStyle w:val="Descripcin"/>
        <w:rPr>
          <w:rFonts w:ascii="Arial" w:hAnsi="Arial" w:cs="Arial"/>
          <w:b/>
          <w:i w:val="0"/>
          <w:color w:val="000000" w:themeColor="text1"/>
          <w:sz w:val="24"/>
          <w:szCs w:val="24"/>
        </w:rPr>
      </w:pPr>
    </w:p>
    <w:p w:rsidR="00A908FA" w:rsidRDefault="00A908FA" w:rsidP="00A908FA">
      <w:pPr>
        <w:pStyle w:val="Descripcin"/>
        <w:rPr>
          <w:rFonts w:ascii="Arial" w:hAnsi="Arial" w:cs="Arial"/>
          <w:b/>
          <w:i w:val="0"/>
          <w:color w:val="000000" w:themeColor="text1"/>
          <w:sz w:val="24"/>
          <w:szCs w:val="24"/>
        </w:rPr>
      </w:pPr>
    </w:p>
    <w:p w:rsidR="00A908FA" w:rsidRDefault="00A908FA" w:rsidP="00A908FA">
      <w:pPr>
        <w:pStyle w:val="Descripcin"/>
        <w:rPr>
          <w:rFonts w:ascii="Arial" w:hAnsi="Arial" w:cs="Arial"/>
          <w:b/>
          <w:i w:val="0"/>
          <w:color w:val="000000" w:themeColor="text1"/>
          <w:sz w:val="24"/>
          <w:szCs w:val="24"/>
        </w:rPr>
      </w:pPr>
    </w:p>
    <w:p w:rsidR="00457E7D" w:rsidRPr="00A908FA" w:rsidRDefault="00457E7D" w:rsidP="00A908FA">
      <w:pPr>
        <w:pStyle w:val="Descripcin"/>
        <w:rPr>
          <w:rFonts w:ascii="Arial" w:hAnsi="Arial" w:cs="Arial"/>
          <w:b/>
          <w:i w:val="0"/>
          <w:color w:val="000000" w:themeColor="text1"/>
          <w:sz w:val="24"/>
          <w:szCs w:val="24"/>
        </w:rPr>
      </w:pPr>
      <w:r w:rsidRPr="00A908FA">
        <w:rPr>
          <w:rFonts w:ascii="Arial" w:hAnsi="Arial" w:cs="Arial"/>
          <w:b/>
          <w:i w:val="0"/>
          <w:color w:val="000000" w:themeColor="text1"/>
          <w:sz w:val="24"/>
          <w:szCs w:val="24"/>
        </w:rPr>
        <w:t xml:space="preserve">Figura </w:t>
      </w:r>
      <w:r w:rsidRPr="00A908FA">
        <w:rPr>
          <w:rFonts w:ascii="Arial" w:hAnsi="Arial" w:cs="Arial"/>
          <w:b/>
          <w:i w:val="0"/>
          <w:color w:val="000000" w:themeColor="text1"/>
          <w:sz w:val="24"/>
          <w:szCs w:val="24"/>
        </w:rPr>
        <w:fldChar w:fldCharType="begin"/>
      </w:r>
      <w:r w:rsidRPr="00A908FA">
        <w:rPr>
          <w:rFonts w:ascii="Arial" w:hAnsi="Arial" w:cs="Arial"/>
          <w:b/>
          <w:i w:val="0"/>
          <w:color w:val="000000" w:themeColor="text1"/>
          <w:sz w:val="24"/>
          <w:szCs w:val="24"/>
        </w:rPr>
        <w:instrText xml:space="preserve"> SEQ Figura \* ARABIC </w:instrText>
      </w:r>
      <w:r w:rsidRPr="00A908FA">
        <w:rPr>
          <w:rFonts w:ascii="Arial" w:hAnsi="Arial" w:cs="Arial"/>
          <w:b/>
          <w:i w:val="0"/>
          <w:color w:val="000000" w:themeColor="text1"/>
          <w:sz w:val="24"/>
          <w:szCs w:val="24"/>
        </w:rPr>
        <w:fldChar w:fldCharType="separate"/>
      </w:r>
      <w:r w:rsidR="00E86640" w:rsidRPr="00A908FA">
        <w:rPr>
          <w:rFonts w:ascii="Arial" w:hAnsi="Arial" w:cs="Arial"/>
          <w:b/>
          <w:i w:val="0"/>
          <w:noProof/>
          <w:color w:val="000000" w:themeColor="text1"/>
          <w:sz w:val="24"/>
          <w:szCs w:val="24"/>
        </w:rPr>
        <w:t>74</w:t>
      </w:r>
      <w:r w:rsidRPr="00A908FA">
        <w:rPr>
          <w:rFonts w:ascii="Arial" w:hAnsi="Arial" w:cs="Arial"/>
          <w:b/>
          <w:i w:val="0"/>
          <w:color w:val="000000" w:themeColor="text1"/>
          <w:sz w:val="24"/>
          <w:szCs w:val="24"/>
        </w:rPr>
        <w:fldChar w:fldCharType="end"/>
      </w:r>
    </w:p>
    <w:p w:rsidR="00AF365D" w:rsidRPr="00A908FA" w:rsidRDefault="00AF365D" w:rsidP="00A908FA">
      <w:pPr>
        <w:spacing w:line="240" w:lineRule="auto"/>
        <w:rPr>
          <w:i/>
        </w:rPr>
      </w:pPr>
      <w:r w:rsidRPr="00A908FA">
        <w:rPr>
          <w:i/>
        </w:rPr>
        <w:t>Notificación de actualización exitosa del registro</w:t>
      </w:r>
    </w:p>
    <w:p w:rsidR="00C879C0" w:rsidRPr="00CC1046" w:rsidRDefault="00C879C0" w:rsidP="00A908FA">
      <w:pPr>
        <w:spacing w:line="240" w:lineRule="auto"/>
        <w:rPr>
          <w:rFonts w:ascii="Arial" w:hAnsi="Arial" w:cs="Arial"/>
          <w:color w:val="000000" w:themeColor="text1"/>
          <w:lang w:val="es-MX"/>
        </w:rPr>
      </w:pPr>
    </w:p>
    <w:p w:rsidR="00C879C0" w:rsidRDefault="00C879C0" w:rsidP="00A908FA">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1EF6C55B" wp14:editId="7BFE007B">
            <wp:extent cx="3743325" cy="2457450"/>
            <wp:effectExtent l="0" t="0" r="952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1256"/>
                    <a:stretch/>
                  </pic:blipFill>
                  <pic:spPr bwMode="auto">
                    <a:xfrm>
                      <a:off x="0" y="0"/>
                      <a:ext cx="3743847" cy="2457793"/>
                    </a:xfrm>
                    <a:prstGeom prst="rect">
                      <a:avLst/>
                    </a:prstGeom>
                    <a:ln>
                      <a:noFill/>
                    </a:ln>
                    <a:extLst>
                      <a:ext uri="{53640926-AAD7-44D8-BBD7-CCE9431645EC}">
                        <a14:shadowObscured xmlns:a14="http://schemas.microsoft.com/office/drawing/2010/main"/>
                      </a:ext>
                    </a:extLst>
                  </pic:spPr>
                </pic:pic>
              </a:graphicData>
            </a:graphic>
          </wp:inline>
        </w:drawing>
      </w:r>
    </w:p>
    <w:p w:rsidR="00AF365D" w:rsidRDefault="00AF365D" w:rsidP="00A908FA">
      <w:pPr>
        <w:spacing w:line="240" w:lineRule="auto"/>
      </w:pPr>
      <w:r>
        <w:rPr>
          <w:i/>
          <w:iCs/>
        </w:rPr>
        <w:t>Nota.</w:t>
      </w:r>
      <w:r>
        <w:t xml:space="preserve"> Mensaje del sistema que certifica la correcta </w:t>
      </w:r>
      <w:proofErr w:type="spellStart"/>
      <w:r>
        <w:t>sobrescritura</w:t>
      </w:r>
      <w:proofErr w:type="spellEnd"/>
      <w:r>
        <w:t xml:space="preserve"> de los datos del artículo en el repositorio institucional.</w:t>
      </w:r>
    </w:p>
    <w:p w:rsidR="001E469D" w:rsidRDefault="0015774B" w:rsidP="001E469D">
      <w:pPr>
        <w:ind w:firstLine="708"/>
      </w:pPr>
      <w:r>
        <w:t>Continuando con las acciones aplicables a los artículos, la</w:t>
      </w:r>
      <w:r w:rsidR="00906BDE">
        <w:t xml:space="preserve"> </w:t>
      </w:r>
      <w:r w:rsidR="0011239B">
        <w:t>eliminación</w:t>
      </w:r>
      <w:r w:rsidR="00906BDE">
        <w:t xml:space="preserve"> de un artículo del catálogo es tratada como una operación crítica que</w:t>
      </w:r>
      <w:r w:rsidR="000F30F6">
        <w:t xml:space="preserve"> demanda validación explícita, c</w:t>
      </w:r>
      <w:r w:rsidR="00906BDE">
        <w:t>uando el gestor acciona el botón de eliminar, el sistema interrumpe el flujo de trabajo desplegando una ventana mod</w:t>
      </w:r>
      <w:r w:rsidR="00A908FA">
        <w:t>al de advertencia (ver Figura 75</w:t>
      </w:r>
      <w:r w:rsidR="00906BDE">
        <w:t>), la cual instruye al usuario sobre la naturaleza permanente e irreversible de esta acción, enfatizando que los archivos adjuntos (como la imagen de portada) serán borrados permanentemente del servidor físico</w:t>
      </w:r>
      <w:r w:rsidR="000F6E80">
        <w:t>, t</w:t>
      </w:r>
      <w:r w:rsidR="00906BDE">
        <w:t>ras la confirmación del administrador, la plataforma ejecuta la transacción de borrado en cascada y pre</w:t>
      </w:r>
      <w:r w:rsidR="00495211">
        <w:t xml:space="preserve">senta una notificación final </w:t>
      </w:r>
      <w:r w:rsidR="00A908FA">
        <w:t>(ver Figura 76</w:t>
      </w:r>
      <w:r w:rsidR="00906BDE">
        <w:t>), certificando que tanto el registro como sus archivos vinculados han sido liberados del sistema.</w:t>
      </w:r>
    </w:p>
    <w:p w:rsidR="00A908FA" w:rsidRDefault="00A908FA" w:rsidP="001E469D">
      <w:pPr>
        <w:ind w:firstLine="708"/>
      </w:pPr>
    </w:p>
    <w:p w:rsidR="00A908FA" w:rsidRPr="001E469D" w:rsidRDefault="00A908FA" w:rsidP="001E469D">
      <w:pPr>
        <w:ind w:firstLine="708"/>
      </w:pPr>
    </w:p>
    <w:p w:rsidR="00457E7D" w:rsidRPr="001E469D" w:rsidRDefault="00457E7D" w:rsidP="00A908FA">
      <w:pPr>
        <w:pStyle w:val="Descripcin"/>
        <w:rPr>
          <w:rFonts w:ascii="Arial" w:hAnsi="Arial" w:cs="Arial"/>
          <w:b/>
          <w:i w:val="0"/>
          <w:color w:val="000000" w:themeColor="text1"/>
          <w:sz w:val="24"/>
          <w:szCs w:val="24"/>
        </w:rPr>
      </w:pPr>
      <w:r w:rsidRPr="001E469D">
        <w:rPr>
          <w:rFonts w:ascii="Arial" w:hAnsi="Arial" w:cs="Arial"/>
          <w:b/>
          <w:i w:val="0"/>
          <w:color w:val="000000" w:themeColor="text1"/>
          <w:sz w:val="24"/>
          <w:szCs w:val="24"/>
        </w:rPr>
        <w:t xml:space="preserve">Figura </w:t>
      </w:r>
      <w:r w:rsidRPr="001E469D">
        <w:rPr>
          <w:rFonts w:ascii="Arial" w:hAnsi="Arial" w:cs="Arial"/>
          <w:b/>
          <w:i w:val="0"/>
          <w:color w:val="000000" w:themeColor="text1"/>
          <w:sz w:val="24"/>
          <w:szCs w:val="24"/>
        </w:rPr>
        <w:fldChar w:fldCharType="begin"/>
      </w:r>
      <w:r w:rsidRPr="001E469D">
        <w:rPr>
          <w:rFonts w:ascii="Arial" w:hAnsi="Arial" w:cs="Arial"/>
          <w:b/>
          <w:i w:val="0"/>
          <w:color w:val="000000" w:themeColor="text1"/>
          <w:sz w:val="24"/>
          <w:szCs w:val="24"/>
        </w:rPr>
        <w:instrText xml:space="preserve"> SEQ Figura \* ARABIC </w:instrText>
      </w:r>
      <w:r w:rsidRPr="001E469D">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75</w:t>
      </w:r>
      <w:r w:rsidRPr="001E469D">
        <w:rPr>
          <w:rFonts w:ascii="Arial" w:hAnsi="Arial" w:cs="Arial"/>
          <w:b/>
          <w:i w:val="0"/>
          <w:color w:val="000000" w:themeColor="text1"/>
          <w:sz w:val="24"/>
          <w:szCs w:val="24"/>
        </w:rPr>
        <w:fldChar w:fldCharType="end"/>
      </w:r>
    </w:p>
    <w:p w:rsidR="00C879C0" w:rsidRPr="00A908FA" w:rsidRDefault="001E469D" w:rsidP="00A908FA">
      <w:pPr>
        <w:spacing w:line="240" w:lineRule="auto"/>
        <w:rPr>
          <w:i/>
        </w:rPr>
      </w:pPr>
      <w:r w:rsidRPr="001E469D">
        <w:rPr>
          <w:i/>
        </w:rPr>
        <w:t>Alerta de seguridad p</w:t>
      </w:r>
      <w:r w:rsidR="00A908FA">
        <w:rPr>
          <w:i/>
        </w:rPr>
        <w:t>ara la eliminación de artículos</w:t>
      </w:r>
    </w:p>
    <w:p w:rsidR="00C879C0" w:rsidRDefault="00C879C0" w:rsidP="00A908FA">
      <w:pPr>
        <w:spacing w:line="240" w:lineRule="auto"/>
        <w:rPr>
          <w:rFonts w:ascii="Arial" w:hAnsi="Arial" w:cs="Arial"/>
          <w:color w:val="000000" w:themeColor="text1"/>
          <w:lang w:val="es-MX"/>
        </w:rPr>
      </w:pPr>
      <w:r w:rsidRPr="00CC1046">
        <w:rPr>
          <w:rFonts w:ascii="Arial" w:hAnsi="Arial" w:cs="Arial"/>
          <w:b/>
          <w:noProof/>
          <w:color w:val="000000" w:themeColor="text1"/>
          <w:lang w:eastAsia="es-VE"/>
        </w:rPr>
        <w:drawing>
          <wp:inline distT="0" distB="0" distL="0" distR="0" wp14:anchorId="5A657960" wp14:editId="01EE3A1C">
            <wp:extent cx="3972479" cy="3086531"/>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972479" cy="3086531"/>
                    </a:xfrm>
                    <a:prstGeom prst="rect">
                      <a:avLst/>
                    </a:prstGeom>
                  </pic:spPr>
                </pic:pic>
              </a:graphicData>
            </a:graphic>
          </wp:inline>
        </w:drawing>
      </w:r>
    </w:p>
    <w:p w:rsidR="00D31DC1" w:rsidRPr="00CC1046" w:rsidRDefault="00D31DC1" w:rsidP="00A908FA">
      <w:pPr>
        <w:spacing w:line="240" w:lineRule="auto"/>
        <w:rPr>
          <w:rFonts w:ascii="Arial" w:hAnsi="Arial" w:cs="Arial"/>
          <w:color w:val="000000" w:themeColor="text1"/>
          <w:lang w:val="es-MX"/>
        </w:rPr>
      </w:pPr>
      <w:r>
        <w:rPr>
          <w:i/>
          <w:iCs/>
        </w:rPr>
        <w:t>Nota.</w:t>
      </w:r>
      <w:r>
        <w:t xml:space="preserve"> Ventana de confirmación que previene el borrado accidental, advirtiendo sobre la supresión definitiva de los archivos en el servidor.</w:t>
      </w:r>
    </w:p>
    <w:p w:rsidR="00457E7D" w:rsidRPr="00E85432" w:rsidRDefault="00457E7D" w:rsidP="00A908FA">
      <w:pPr>
        <w:pStyle w:val="Descripcin"/>
        <w:rPr>
          <w:rFonts w:ascii="Arial" w:hAnsi="Arial" w:cs="Arial"/>
          <w:b/>
          <w:i w:val="0"/>
          <w:color w:val="000000" w:themeColor="text1"/>
          <w:sz w:val="24"/>
          <w:szCs w:val="24"/>
        </w:rPr>
      </w:pPr>
      <w:r w:rsidRPr="00E85432">
        <w:rPr>
          <w:rFonts w:ascii="Arial" w:hAnsi="Arial" w:cs="Arial"/>
          <w:b/>
          <w:i w:val="0"/>
          <w:color w:val="000000" w:themeColor="text1"/>
          <w:sz w:val="24"/>
          <w:szCs w:val="24"/>
        </w:rPr>
        <w:t xml:space="preserve">Figura </w:t>
      </w:r>
      <w:r w:rsidRPr="00E85432">
        <w:rPr>
          <w:rFonts w:ascii="Arial" w:hAnsi="Arial" w:cs="Arial"/>
          <w:b/>
          <w:i w:val="0"/>
          <w:color w:val="000000" w:themeColor="text1"/>
          <w:sz w:val="24"/>
          <w:szCs w:val="24"/>
        </w:rPr>
        <w:fldChar w:fldCharType="begin"/>
      </w:r>
      <w:r w:rsidRPr="00E85432">
        <w:rPr>
          <w:rFonts w:ascii="Arial" w:hAnsi="Arial" w:cs="Arial"/>
          <w:b/>
          <w:i w:val="0"/>
          <w:color w:val="000000" w:themeColor="text1"/>
          <w:sz w:val="24"/>
          <w:szCs w:val="24"/>
        </w:rPr>
        <w:instrText xml:space="preserve"> SEQ Figura \* ARABIC </w:instrText>
      </w:r>
      <w:r w:rsidRPr="00E85432">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76</w:t>
      </w:r>
      <w:r w:rsidRPr="00E85432">
        <w:rPr>
          <w:rFonts w:ascii="Arial" w:hAnsi="Arial" w:cs="Arial"/>
          <w:b/>
          <w:i w:val="0"/>
          <w:color w:val="000000" w:themeColor="text1"/>
          <w:sz w:val="24"/>
          <w:szCs w:val="24"/>
        </w:rPr>
        <w:fldChar w:fldCharType="end"/>
      </w:r>
    </w:p>
    <w:p w:rsidR="00E85432" w:rsidRPr="00E85432" w:rsidRDefault="00E85432" w:rsidP="00A908FA">
      <w:pPr>
        <w:spacing w:line="240" w:lineRule="auto"/>
        <w:rPr>
          <w:i/>
        </w:rPr>
      </w:pPr>
      <w:r w:rsidRPr="00E85432">
        <w:rPr>
          <w:i/>
        </w:rPr>
        <w:t>Confirmación de eliminación de investigación</w:t>
      </w:r>
    </w:p>
    <w:p w:rsidR="00C879C0" w:rsidRDefault="00C879C0" w:rsidP="00A908FA">
      <w:pPr>
        <w:spacing w:line="240" w:lineRule="auto"/>
        <w:rPr>
          <w:rFonts w:ascii="Arial" w:hAnsi="Arial" w:cs="Arial"/>
          <w:color w:val="000000" w:themeColor="text1"/>
          <w:lang w:val="es-MX"/>
        </w:rPr>
      </w:pPr>
      <w:r w:rsidRPr="00CC1046">
        <w:rPr>
          <w:rFonts w:ascii="Arial" w:hAnsi="Arial" w:cs="Arial"/>
          <w:b/>
          <w:noProof/>
          <w:color w:val="000000" w:themeColor="text1"/>
          <w:lang w:eastAsia="es-VE"/>
        </w:rPr>
        <w:drawing>
          <wp:inline distT="0" distB="0" distL="0" distR="0" wp14:anchorId="2B37FCAB" wp14:editId="1DE50451">
            <wp:extent cx="3962953" cy="2886478"/>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962953" cy="2886478"/>
                    </a:xfrm>
                    <a:prstGeom prst="rect">
                      <a:avLst/>
                    </a:prstGeom>
                  </pic:spPr>
                </pic:pic>
              </a:graphicData>
            </a:graphic>
          </wp:inline>
        </w:drawing>
      </w:r>
    </w:p>
    <w:p w:rsidR="00D31DC1" w:rsidRPr="00CC1046" w:rsidRDefault="00D31DC1" w:rsidP="00A908FA">
      <w:pPr>
        <w:spacing w:line="240" w:lineRule="auto"/>
        <w:rPr>
          <w:rFonts w:ascii="Arial" w:hAnsi="Arial" w:cs="Arial"/>
          <w:color w:val="000000" w:themeColor="text1"/>
          <w:lang w:val="es-MX"/>
        </w:rPr>
      </w:pPr>
      <w:r>
        <w:rPr>
          <w:i/>
          <w:iCs/>
        </w:rPr>
        <w:lastRenderedPageBreak/>
        <w:t>Nota.</w:t>
      </w:r>
      <w:r>
        <w:t xml:space="preserve"> Notificación que avala la eliminación completa del artículo y la exitosa liberación del espacio de almacenamiento ocupado.</w:t>
      </w:r>
    </w:p>
    <w:p w:rsidR="00C879C0" w:rsidRDefault="00E4736D" w:rsidP="00FF0A8E">
      <w:pPr>
        <w:pStyle w:val="Ttulo4"/>
        <w:rPr>
          <w:rFonts w:ascii="Arial" w:hAnsi="Arial" w:cs="Arial"/>
          <w:color w:val="000000" w:themeColor="text1"/>
        </w:rPr>
      </w:pPr>
      <w:r w:rsidRPr="00CC1046">
        <w:rPr>
          <w:rFonts w:ascii="Arial" w:hAnsi="Arial" w:cs="Arial"/>
          <w:color w:val="000000" w:themeColor="text1"/>
        </w:rPr>
        <w:t>5.2.1</w:t>
      </w:r>
      <w:r w:rsidR="00C879C0" w:rsidRPr="00CC1046">
        <w:rPr>
          <w:rFonts w:ascii="Arial" w:hAnsi="Arial" w:cs="Arial"/>
          <w:color w:val="000000" w:themeColor="text1"/>
        </w:rPr>
        <w:t>.</w:t>
      </w:r>
      <w:r w:rsidRPr="00CC1046">
        <w:rPr>
          <w:rFonts w:ascii="Arial" w:hAnsi="Arial" w:cs="Arial"/>
          <w:color w:val="000000" w:themeColor="text1"/>
        </w:rPr>
        <w:t>1.</w:t>
      </w:r>
      <w:r w:rsidR="00C879C0" w:rsidRPr="00CC1046">
        <w:rPr>
          <w:rFonts w:ascii="Arial" w:hAnsi="Arial" w:cs="Arial"/>
          <w:color w:val="000000" w:themeColor="text1"/>
        </w:rPr>
        <w:t xml:space="preserve"> Gestión Dinámica de Autores</w:t>
      </w:r>
    </w:p>
    <w:p w:rsidR="00FB4EB2" w:rsidRDefault="00FB4EB2" w:rsidP="00FB4EB2">
      <w:pPr>
        <w:ind w:firstLine="708"/>
      </w:pPr>
      <w:r>
        <w:t>Un aspecto sumamente sofisticado de los formularios de registro y edición es el bloque de "Autores y Clasificación"</w:t>
      </w:r>
      <w:r w:rsidR="00D82FA0">
        <w:t>, antes fueron solo mencionados y en este apartado se ahondará en su funcionamiento</w:t>
      </w:r>
      <w:r w:rsidR="00014EB7">
        <w:t>; p</w:t>
      </w:r>
      <w:r>
        <w:t>ara vincular investigadores a un artículo, la plataforma ofrece un b</w:t>
      </w:r>
      <w:r w:rsidR="00A44EE8">
        <w:t xml:space="preserve">uscador dinámico </w:t>
      </w:r>
      <w:r w:rsidR="00A908FA">
        <w:t>(ver Figura 77</w:t>
      </w:r>
      <w:r>
        <w:t xml:space="preserve">); conforme el administrador teclea un nombre o un código ORCID, el sistema interroga a la base de datos y despliega una lista de coincidencias exactas, evitando la duplicidad de perfiles. </w:t>
      </w:r>
    </w:p>
    <w:p w:rsidR="00FB4EB2" w:rsidRPr="00FB4EB2" w:rsidRDefault="00FB4EB2" w:rsidP="00FB4EB2">
      <w:pPr>
        <w:ind w:firstLine="708"/>
        <w:rPr>
          <w:lang w:val="es-MX"/>
        </w:rPr>
      </w:pPr>
      <w:r>
        <w:t>Sin embargo, si el investigador no se encuentra registrado en el sistema, el componente inteligente revela una</w:t>
      </w:r>
      <w:r w:rsidR="00A908FA">
        <w:t xml:space="preserve"> opción proactiva (ver Figura 78</w:t>
      </w:r>
      <w:r>
        <w:t>) que invita al gestor a registrar al nuevo autor directamente desde el campo de búsqueda, eliminando la necesidad de abandonar el formulario de edición principal para realizar esta tarea administrativa.</w:t>
      </w:r>
    </w:p>
    <w:p w:rsidR="005209EA" w:rsidRPr="00CC1046" w:rsidRDefault="005209EA" w:rsidP="00A908FA">
      <w:pPr>
        <w:spacing w:line="240" w:lineRule="auto"/>
        <w:rPr>
          <w:rFonts w:ascii="Arial" w:hAnsi="Arial" w:cs="Arial"/>
          <w:b/>
          <w:color w:val="000000" w:themeColor="text1"/>
        </w:rPr>
      </w:pPr>
      <w:r w:rsidRPr="00CC1046">
        <w:rPr>
          <w:rFonts w:ascii="Arial" w:hAnsi="Arial" w:cs="Arial"/>
          <w:b/>
          <w:color w:val="000000" w:themeColor="text1"/>
        </w:rPr>
        <w:t xml:space="preserve">Figura </w:t>
      </w:r>
      <w:r w:rsidRPr="00CC1046">
        <w:rPr>
          <w:rFonts w:ascii="Arial" w:hAnsi="Arial" w:cs="Arial"/>
          <w:b/>
          <w:color w:val="000000" w:themeColor="text1"/>
        </w:rPr>
        <w:fldChar w:fldCharType="begin"/>
      </w:r>
      <w:r w:rsidRPr="00CC1046">
        <w:rPr>
          <w:rFonts w:ascii="Arial" w:hAnsi="Arial" w:cs="Arial"/>
          <w:b/>
          <w:color w:val="000000" w:themeColor="text1"/>
        </w:rPr>
        <w:instrText xml:space="preserve"> SEQ Figura \* ARABIC </w:instrText>
      </w:r>
      <w:r w:rsidRPr="00CC1046">
        <w:rPr>
          <w:rFonts w:ascii="Arial" w:hAnsi="Arial" w:cs="Arial"/>
          <w:b/>
          <w:color w:val="000000" w:themeColor="text1"/>
        </w:rPr>
        <w:fldChar w:fldCharType="separate"/>
      </w:r>
      <w:r w:rsidR="00E86640">
        <w:rPr>
          <w:rFonts w:ascii="Arial" w:hAnsi="Arial" w:cs="Arial"/>
          <w:b/>
          <w:noProof/>
          <w:color w:val="000000" w:themeColor="text1"/>
        </w:rPr>
        <w:t>77</w:t>
      </w:r>
      <w:r w:rsidRPr="00CC1046">
        <w:rPr>
          <w:rFonts w:ascii="Arial" w:hAnsi="Arial" w:cs="Arial"/>
          <w:b/>
          <w:color w:val="000000" w:themeColor="text1"/>
        </w:rPr>
        <w:fldChar w:fldCharType="end"/>
      </w:r>
    </w:p>
    <w:p w:rsidR="00A908FA" w:rsidRDefault="00994628" w:rsidP="00A908FA">
      <w:pPr>
        <w:spacing w:line="240" w:lineRule="auto"/>
        <w:rPr>
          <w:rFonts w:ascii="Arial" w:hAnsi="Arial" w:cs="Arial"/>
          <w:i/>
          <w:color w:val="000000" w:themeColor="text1"/>
        </w:rPr>
      </w:pPr>
      <w:r w:rsidRPr="00994628">
        <w:rPr>
          <w:rFonts w:ascii="Arial" w:hAnsi="Arial" w:cs="Arial"/>
          <w:i/>
          <w:color w:val="000000" w:themeColor="text1"/>
        </w:rPr>
        <w:t>Buscador dinámico de investigadores en el formulario</w:t>
      </w:r>
    </w:p>
    <w:p w:rsidR="00C879C0" w:rsidRDefault="00C879C0" w:rsidP="00A908FA">
      <w:pPr>
        <w:spacing w:line="240" w:lineRule="auto"/>
        <w:rPr>
          <w:rFonts w:ascii="Arial" w:hAnsi="Arial" w:cs="Arial"/>
          <w:i/>
          <w:color w:val="000000" w:themeColor="text1"/>
        </w:rPr>
      </w:pPr>
      <w:r w:rsidRPr="00CC1046">
        <w:rPr>
          <w:rFonts w:ascii="Arial" w:hAnsi="Arial" w:cs="Arial"/>
          <w:i/>
          <w:noProof/>
          <w:color w:val="000000" w:themeColor="text1"/>
          <w:lang w:eastAsia="es-VE"/>
        </w:rPr>
        <w:drawing>
          <wp:inline distT="0" distB="0" distL="0" distR="0" wp14:anchorId="75E359E2" wp14:editId="2DFC37BA">
            <wp:extent cx="5612130" cy="2284095"/>
            <wp:effectExtent l="0" t="0" r="7620" b="190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612130" cy="2284095"/>
                    </a:xfrm>
                    <a:prstGeom prst="rect">
                      <a:avLst/>
                    </a:prstGeom>
                  </pic:spPr>
                </pic:pic>
              </a:graphicData>
            </a:graphic>
          </wp:inline>
        </w:drawing>
      </w:r>
    </w:p>
    <w:p w:rsidR="00994628" w:rsidRPr="00CC1046" w:rsidRDefault="00994628" w:rsidP="00A908FA">
      <w:pPr>
        <w:spacing w:line="240" w:lineRule="auto"/>
        <w:rPr>
          <w:rFonts w:ascii="Arial" w:hAnsi="Arial" w:cs="Arial"/>
          <w:i/>
          <w:color w:val="000000" w:themeColor="text1"/>
        </w:rPr>
      </w:pPr>
      <w:r>
        <w:rPr>
          <w:i/>
          <w:iCs/>
        </w:rPr>
        <w:lastRenderedPageBreak/>
        <w:t>Nota.</w:t>
      </w:r>
      <w:r>
        <w:t xml:space="preserve"> Componente interactivo que consulta la base de datos en tiempo real para vincular autores existentes mediante su nombre u ORCID.</w:t>
      </w:r>
    </w:p>
    <w:p w:rsidR="00457E7D" w:rsidRPr="00D37EBC" w:rsidRDefault="00457E7D" w:rsidP="00A908FA">
      <w:pPr>
        <w:pStyle w:val="Descripcin"/>
        <w:rPr>
          <w:rFonts w:ascii="Arial" w:hAnsi="Arial" w:cs="Arial"/>
          <w:b/>
          <w:i w:val="0"/>
          <w:color w:val="000000" w:themeColor="text1"/>
          <w:sz w:val="24"/>
          <w:szCs w:val="24"/>
        </w:rPr>
      </w:pPr>
      <w:r w:rsidRPr="00D37EBC">
        <w:rPr>
          <w:rFonts w:ascii="Arial" w:hAnsi="Arial" w:cs="Arial"/>
          <w:b/>
          <w:i w:val="0"/>
          <w:color w:val="000000" w:themeColor="text1"/>
          <w:sz w:val="24"/>
          <w:szCs w:val="24"/>
        </w:rPr>
        <w:t xml:space="preserve">Figura </w:t>
      </w:r>
      <w:r w:rsidRPr="00D37EBC">
        <w:rPr>
          <w:rFonts w:ascii="Arial" w:hAnsi="Arial" w:cs="Arial"/>
          <w:b/>
          <w:i w:val="0"/>
          <w:color w:val="000000" w:themeColor="text1"/>
          <w:sz w:val="24"/>
          <w:szCs w:val="24"/>
        </w:rPr>
        <w:fldChar w:fldCharType="begin"/>
      </w:r>
      <w:r w:rsidRPr="00D37EBC">
        <w:rPr>
          <w:rFonts w:ascii="Arial" w:hAnsi="Arial" w:cs="Arial"/>
          <w:b/>
          <w:i w:val="0"/>
          <w:color w:val="000000" w:themeColor="text1"/>
          <w:sz w:val="24"/>
          <w:szCs w:val="24"/>
        </w:rPr>
        <w:instrText xml:space="preserve"> SEQ Figura \* ARABIC </w:instrText>
      </w:r>
      <w:r w:rsidRPr="00D37EBC">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78</w:t>
      </w:r>
      <w:r w:rsidRPr="00D37EBC">
        <w:rPr>
          <w:rFonts w:ascii="Arial" w:hAnsi="Arial" w:cs="Arial"/>
          <w:b/>
          <w:i w:val="0"/>
          <w:color w:val="000000" w:themeColor="text1"/>
          <w:sz w:val="24"/>
          <w:szCs w:val="24"/>
        </w:rPr>
        <w:fldChar w:fldCharType="end"/>
      </w:r>
    </w:p>
    <w:p w:rsidR="00D37EBC" w:rsidRPr="00D37EBC" w:rsidRDefault="00D37EBC" w:rsidP="00A908FA">
      <w:pPr>
        <w:spacing w:line="240" w:lineRule="auto"/>
        <w:rPr>
          <w:i/>
        </w:rPr>
      </w:pPr>
      <w:r w:rsidRPr="00D37EBC">
        <w:rPr>
          <w:i/>
        </w:rPr>
        <w:t>Opción de registro rápido para autores no indexados</w:t>
      </w:r>
    </w:p>
    <w:p w:rsidR="005209EA" w:rsidRDefault="005209EA" w:rsidP="00A908FA">
      <w:pPr>
        <w:spacing w:line="240" w:lineRule="auto"/>
        <w:rPr>
          <w:rFonts w:ascii="Arial" w:hAnsi="Arial" w:cs="Arial"/>
          <w:b/>
          <w:color w:val="000000" w:themeColor="text1"/>
          <w:lang w:val="es-MX"/>
        </w:rPr>
      </w:pPr>
      <w:r w:rsidRPr="00CC1046">
        <w:rPr>
          <w:rFonts w:ascii="Arial" w:hAnsi="Arial" w:cs="Arial"/>
          <w:b/>
          <w:noProof/>
          <w:color w:val="000000" w:themeColor="text1"/>
          <w:lang w:eastAsia="es-VE"/>
        </w:rPr>
        <w:drawing>
          <wp:inline distT="0" distB="0" distL="0" distR="0" wp14:anchorId="3FF2A187" wp14:editId="5A2B9268">
            <wp:extent cx="5612130" cy="951865"/>
            <wp:effectExtent l="0" t="0" r="7620" b="63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612130" cy="951865"/>
                    </a:xfrm>
                    <a:prstGeom prst="rect">
                      <a:avLst/>
                    </a:prstGeom>
                  </pic:spPr>
                </pic:pic>
              </a:graphicData>
            </a:graphic>
          </wp:inline>
        </w:drawing>
      </w:r>
    </w:p>
    <w:p w:rsidR="00D37EBC" w:rsidRDefault="00D37EBC" w:rsidP="00A908FA">
      <w:pPr>
        <w:spacing w:line="240" w:lineRule="auto"/>
      </w:pPr>
      <w:r>
        <w:rPr>
          <w:i/>
          <w:iCs/>
        </w:rPr>
        <w:t>Nota.</w:t>
      </w:r>
      <w:r>
        <w:t xml:space="preserve"> Acción contextual desplegada por el buscador cuando la consulta no arroja coincidencias en el directorio actual.</w:t>
      </w:r>
    </w:p>
    <w:p w:rsidR="00AB57E0" w:rsidRDefault="002D15E0" w:rsidP="002D15E0">
      <w:pPr>
        <w:ind w:firstLine="708"/>
      </w:pPr>
      <w:r>
        <w:t>Al seleccionar la creación de un nuevo perfil, el sistema despliega una ventana modal superpuesta titulada "Regis</w:t>
      </w:r>
      <w:r w:rsidR="00A908FA">
        <w:t>trar Nuevo Autor" (ver Figura 79</w:t>
      </w:r>
      <w:r>
        <w:t>)</w:t>
      </w:r>
      <w:r w:rsidR="001C1A43">
        <w:t>, e</w:t>
      </w:r>
      <w:r w:rsidR="00377143">
        <w:t>n esta interfaz</w:t>
      </w:r>
      <w:r>
        <w:t>, el administrador debe proveer los datos fundacionales del investigador: Nombre Completo, código ORCID obligatorio (para garantizar la unicidad del registro a nivel internacional), y de manera opcional, una página web y un resumen biográfico</w:t>
      </w:r>
      <w:r w:rsidR="00377143">
        <w:t xml:space="preserve"> si se cuenta con esta información</w:t>
      </w:r>
      <w:r w:rsidR="00F51565">
        <w:t>, al crearse inmediatamente serán vinculados a la investigación que se está registrando o editando.</w:t>
      </w:r>
      <w:r>
        <w:t xml:space="preserve"> </w:t>
      </w:r>
    </w:p>
    <w:p w:rsidR="00C879C0" w:rsidRPr="00E252B4" w:rsidRDefault="00457E7D" w:rsidP="00773C9C">
      <w:pPr>
        <w:pStyle w:val="Descripcin"/>
        <w:rPr>
          <w:rFonts w:ascii="Arial" w:hAnsi="Arial" w:cs="Arial"/>
          <w:b/>
          <w:color w:val="000000" w:themeColor="text1"/>
          <w:sz w:val="24"/>
          <w:szCs w:val="24"/>
        </w:rPr>
      </w:pPr>
      <w:r w:rsidRPr="00E252B4">
        <w:rPr>
          <w:rFonts w:ascii="Arial" w:hAnsi="Arial" w:cs="Arial"/>
          <w:b/>
          <w:i w:val="0"/>
          <w:color w:val="000000" w:themeColor="text1"/>
          <w:sz w:val="24"/>
          <w:szCs w:val="24"/>
        </w:rPr>
        <w:t xml:space="preserve">Figura </w:t>
      </w:r>
      <w:r w:rsidRPr="00E252B4">
        <w:rPr>
          <w:rFonts w:ascii="Arial" w:hAnsi="Arial" w:cs="Arial"/>
          <w:b/>
          <w:i w:val="0"/>
          <w:color w:val="000000" w:themeColor="text1"/>
          <w:sz w:val="24"/>
          <w:szCs w:val="24"/>
        </w:rPr>
        <w:fldChar w:fldCharType="begin"/>
      </w:r>
      <w:r w:rsidRPr="00E252B4">
        <w:rPr>
          <w:rFonts w:ascii="Arial" w:hAnsi="Arial" w:cs="Arial"/>
          <w:b/>
          <w:i w:val="0"/>
          <w:color w:val="000000" w:themeColor="text1"/>
          <w:sz w:val="24"/>
          <w:szCs w:val="24"/>
        </w:rPr>
        <w:instrText xml:space="preserve"> SEQ Figura \* ARABIC </w:instrText>
      </w:r>
      <w:r w:rsidRPr="00E252B4">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79</w:t>
      </w:r>
      <w:r w:rsidRPr="00E252B4">
        <w:rPr>
          <w:rFonts w:ascii="Arial" w:hAnsi="Arial" w:cs="Arial"/>
          <w:b/>
          <w:i w:val="0"/>
          <w:color w:val="000000" w:themeColor="text1"/>
          <w:sz w:val="24"/>
          <w:szCs w:val="24"/>
        </w:rPr>
        <w:fldChar w:fldCharType="end"/>
      </w:r>
    </w:p>
    <w:p w:rsidR="00E252B4" w:rsidRPr="00E252B4" w:rsidRDefault="00E252B4" w:rsidP="00773C9C">
      <w:pPr>
        <w:spacing w:line="240" w:lineRule="auto"/>
        <w:rPr>
          <w:i/>
        </w:rPr>
      </w:pPr>
      <w:r w:rsidRPr="00E252B4">
        <w:rPr>
          <w:i/>
        </w:rPr>
        <w:t>Modal de registro rápido para nuevos autores</w:t>
      </w:r>
    </w:p>
    <w:p w:rsidR="005209EA" w:rsidRDefault="005209EA" w:rsidP="00773C9C">
      <w:pPr>
        <w:spacing w:line="240" w:lineRule="auto"/>
        <w:rPr>
          <w:rFonts w:ascii="Arial" w:hAnsi="Arial" w:cs="Arial"/>
          <w:b/>
          <w:color w:val="000000" w:themeColor="text1"/>
          <w:lang w:val="es-MX"/>
        </w:rPr>
      </w:pPr>
      <w:r w:rsidRPr="00CC1046">
        <w:rPr>
          <w:rFonts w:ascii="Arial" w:hAnsi="Arial" w:cs="Arial"/>
          <w:b/>
          <w:noProof/>
          <w:color w:val="000000" w:themeColor="text1"/>
          <w:lang w:eastAsia="es-VE"/>
        </w:rPr>
        <w:lastRenderedPageBreak/>
        <w:drawing>
          <wp:inline distT="0" distB="0" distL="0" distR="0" wp14:anchorId="549C7BDE" wp14:editId="1248D68F">
            <wp:extent cx="2170921" cy="3009900"/>
            <wp:effectExtent l="0" t="0" r="127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200815" cy="3051347"/>
                    </a:xfrm>
                    <a:prstGeom prst="rect">
                      <a:avLst/>
                    </a:prstGeom>
                  </pic:spPr>
                </pic:pic>
              </a:graphicData>
            </a:graphic>
          </wp:inline>
        </w:drawing>
      </w:r>
    </w:p>
    <w:p w:rsidR="00E252B4" w:rsidRDefault="00E252B4" w:rsidP="00773C9C">
      <w:pPr>
        <w:spacing w:line="240" w:lineRule="auto"/>
      </w:pPr>
      <w:r>
        <w:rPr>
          <w:i/>
          <w:iCs/>
        </w:rPr>
        <w:t>Nota.</w:t>
      </w:r>
      <w:r>
        <w:t xml:space="preserve"> Formulario emergente para dar de alta a un investigador en el sistema sin interrumpir el flujo de registro del artículo.</w:t>
      </w:r>
    </w:p>
    <w:p w:rsidR="00A908FA" w:rsidRPr="00CC1046" w:rsidRDefault="00A908FA" w:rsidP="00A908FA">
      <w:pPr>
        <w:ind w:firstLine="708"/>
        <w:rPr>
          <w:rFonts w:ascii="Arial" w:hAnsi="Arial" w:cs="Arial"/>
          <w:b/>
          <w:color w:val="000000" w:themeColor="text1"/>
          <w:lang w:val="es-MX"/>
        </w:rPr>
      </w:pPr>
      <w:r>
        <w:t>Una vez vinculados, los autores seleccionados se representan visualmente como etiquetas o "chips" interactivos debajo del buscador (ver Figura 80), permitiendo al editor removerlos fácilmente si comete un error, asegurando un control absoluto sobre el orden y la conformación del equipo de trabajo antes de enviar el formulario a la base de datos.</w:t>
      </w:r>
    </w:p>
    <w:p w:rsidR="00457E7D" w:rsidRPr="00661A9A" w:rsidRDefault="00457E7D" w:rsidP="00773C9C">
      <w:pPr>
        <w:pStyle w:val="Descripcin"/>
        <w:rPr>
          <w:rFonts w:ascii="Arial" w:hAnsi="Arial" w:cs="Arial"/>
          <w:b/>
          <w:i w:val="0"/>
          <w:color w:val="000000" w:themeColor="text1"/>
          <w:sz w:val="24"/>
          <w:szCs w:val="24"/>
        </w:rPr>
      </w:pPr>
      <w:r w:rsidRPr="00661A9A">
        <w:rPr>
          <w:rFonts w:ascii="Arial" w:hAnsi="Arial" w:cs="Arial"/>
          <w:b/>
          <w:i w:val="0"/>
          <w:color w:val="000000" w:themeColor="text1"/>
          <w:sz w:val="24"/>
          <w:szCs w:val="24"/>
        </w:rPr>
        <w:t xml:space="preserve">Figura </w:t>
      </w:r>
      <w:r w:rsidRPr="00661A9A">
        <w:rPr>
          <w:rFonts w:ascii="Arial" w:hAnsi="Arial" w:cs="Arial"/>
          <w:b/>
          <w:i w:val="0"/>
          <w:color w:val="000000" w:themeColor="text1"/>
          <w:sz w:val="24"/>
          <w:szCs w:val="24"/>
        </w:rPr>
        <w:fldChar w:fldCharType="begin"/>
      </w:r>
      <w:r w:rsidRPr="00661A9A">
        <w:rPr>
          <w:rFonts w:ascii="Arial" w:hAnsi="Arial" w:cs="Arial"/>
          <w:b/>
          <w:i w:val="0"/>
          <w:color w:val="000000" w:themeColor="text1"/>
          <w:sz w:val="24"/>
          <w:szCs w:val="24"/>
        </w:rPr>
        <w:instrText xml:space="preserve"> SEQ Figura \* ARABIC </w:instrText>
      </w:r>
      <w:r w:rsidRPr="00661A9A">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80</w:t>
      </w:r>
      <w:r w:rsidRPr="00661A9A">
        <w:rPr>
          <w:rFonts w:ascii="Arial" w:hAnsi="Arial" w:cs="Arial"/>
          <w:b/>
          <w:i w:val="0"/>
          <w:color w:val="000000" w:themeColor="text1"/>
          <w:sz w:val="24"/>
          <w:szCs w:val="24"/>
        </w:rPr>
        <w:fldChar w:fldCharType="end"/>
      </w:r>
    </w:p>
    <w:p w:rsidR="00661A9A" w:rsidRPr="00661A9A" w:rsidRDefault="00661A9A" w:rsidP="00773C9C">
      <w:pPr>
        <w:spacing w:line="240" w:lineRule="auto"/>
        <w:rPr>
          <w:i/>
        </w:rPr>
      </w:pPr>
      <w:r w:rsidRPr="00661A9A">
        <w:rPr>
          <w:i/>
        </w:rPr>
        <w:t>Representación visual de autores vinculados</w:t>
      </w:r>
    </w:p>
    <w:p w:rsidR="005209EA" w:rsidRDefault="005209EA" w:rsidP="00773C9C">
      <w:pPr>
        <w:spacing w:line="240" w:lineRule="auto"/>
        <w:rPr>
          <w:rFonts w:ascii="Arial" w:hAnsi="Arial" w:cs="Arial"/>
          <w:b/>
          <w:color w:val="000000" w:themeColor="text1"/>
          <w:lang w:val="es-MX"/>
        </w:rPr>
      </w:pPr>
      <w:r w:rsidRPr="00CC1046">
        <w:rPr>
          <w:rFonts w:ascii="Arial" w:hAnsi="Arial" w:cs="Arial"/>
          <w:b/>
          <w:noProof/>
          <w:color w:val="000000" w:themeColor="text1"/>
          <w:lang w:eastAsia="es-VE"/>
        </w:rPr>
        <w:drawing>
          <wp:inline distT="0" distB="0" distL="0" distR="0" wp14:anchorId="0F5BD670" wp14:editId="513E39CA">
            <wp:extent cx="5612130" cy="1504315"/>
            <wp:effectExtent l="0" t="0" r="7620" b="63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12130" cy="1504315"/>
                    </a:xfrm>
                    <a:prstGeom prst="rect">
                      <a:avLst/>
                    </a:prstGeom>
                  </pic:spPr>
                </pic:pic>
              </a:graphicData>
            </a:graphic>
          </wp:inline>
        </w:drawing>
      </w:r>
    </w:p>
    <w:p w:rsidR="00427208" w:rsidRDefault="00427208" w:rsidP="00773C9C">
      <w:pPr>
        <w:spacing w:line="240" w:lineRule="auto"/>
      </w:pPr>
      <w:r>
        <w:rPr>
          <w:i/>
          <w:iCs/>
        </w:rPr>
        <w:t>Nota.</w:t>
      </w:r>
      <w:r>
        <w:t xml:space="preserve"> Visualización mediante etiquetas (chips) de los investigadores asignados a la publicación, con controles directos para su remoción.</w:t>
      </w:r>
    </w:p>
    <w:p w:rsidR="004641E5" w:rsidRDefault="004641E5" w:rsidP="004641E5">
      <w:pPr>
        <w:ind w:firstLine="708"/>
      </w:pPr>
      <w:r>
        <w:lastRenderedPageBreak/>
        <w:t>Para blindar la integridad relacional de la base de datos, el motor de guardado implementa una lógica de reconciliació</w:t>
      </w:r>
      <w:r w:rsidR="00773C9C">
        <w:t>n de perfiles (ver Figura 81</w:t>
      </w:r>
      <w:r w:rsidR="004033DC">
        <w:t>), donde s</w:t>
      </w:r>
      <w:r>
        <w:t>i el administrador vincula a un autor recién creado cuyo ORCID ya pertenecía a un perfil consolidado en el sistema, la plataforma detecta esta colisión durante la actualización del artículo; en respuesta, el sistema fusiona inteligentemente la información, reemplazando al autor duplicado por el perfil original preexistente y emitiendo una alerta informativa dentro de la notificación de éxito, notificando al gestor sobre la normalización automática ejecutada sobre los datos del investigador.</w:t>
      </w:r>
    </w:p>
    <w:p w:rsidR="00773C9C" w:rsidRPr="00CC1046" w:rsidRDefault="00773C9C" w:rsidP="004641E5">
      <w:pPr>
        <w:ind w:firstLine="708"/>
        <w:rPr>
          <w:rFonts w:ascii="Arial" w:hAnsi="Arial" w:cs="Arial"/>
          <w:b/>
          <w:color w:val="000000" w:themeColor="text1"/>
          <w:lang w:val="es-MX"/>
        </w:rPr>
      </w:pPr>
    </w:p>
    <w:p w:rsidR="00C879C0" w:rsidRPr="00562900" w:rsidRDefault="00457E7D" w:rsidP="00773C9C">
      <w:pPr>
        <w:pStyle w:val="Descripcin"/>
        <w:rPr>
          <w:rFonts w:ascii="Arial" w:hAnsi="Arial" w:cs="Arial"/>
          <w:b/>
          <w:i w:val="0"/>
          <w:color w:val="000000" w:themeColor="text1"/>
          <w:sz w:val="24"/>
          <w:szCs w:val="24"/>
          <w:lang w:val="es-MX"/>
        </w:rPr>
      </w:pPr>
      <w:r w:rsidRPr="00562900">
        <w:rPr>
          <w:rFonts w:ascii="Arial" w:hAnsi="Arial" w:cs="Arial"/>
          <w:b/>
          <w:i w:val="0"/>
          <w:color w:val="000000" w:themeColor="text1"/>
          <w:sz w:val="24"/>
          <w:szCs w:val="24"/>
        </w:rPr>
        <w:t xml:space="preserve">Figura </w:t>
      </w:r>
      <w:r w:rsidRPr="00562900">
        <w:rPr>
          <w:rFonts w:ascii="Arial" w:hAnsi="Arial" w:cs="Arial"/>
          <w:b/>
          <w:i w:val="0"/>
          <w:color w:val="000000" w:themeColor="text1"/>
          <w:sz w:val="24"/>
          <w:szCs w:val="24"/>
        </w:rPr>
        <w:fldChar w:fldCharType="begin"/>
      </w:r>
      <w:r w:rsidRPr="00562900">
        <w:rPr>
          <w:rFonts w:ascii="Arial" w:hAnsi="Arial" w:cs="Arial"/>
          <w:b/>
          <w:i w:val="0"/>
          <w:color w:val="000000" w:themeColor="text1"/>
          <w:sz w:val="24"/>
          <w:szCs w:val="24"/>
        </w:rPr>
        <w:instrText xml:space="preserve"> SEQ Figura \* ARABIC </w:instrText>
      </w:r>
      <w:r w:rsidRPr="00562900">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81</w:t>
      </w:r>
      <w:r w:rsidRPr="00562900">
        <w:rPr>
          <w:rFonts w:ascii="Arial" w:hAnsi="Arial" w:cs="Arial"/>
          <w:b/>
          <w:i w:val="0"/>
          <w:color w:val="000000" w:themeColor="text1"/>
          <w:sz w:val="24"/>
          <w:szCs w:val="24"/>
        </w:rPr>
        <w:fldChar w:fldCharType="end"/>
      </w:r>
    </w:p>
    <w:p w:rsidR="005209EA" w:rsidRPr="00562900" w:rsidRDefault="00562900" w:rsidP="00773C9C">
      <w:pPr>
        <w:spacing w:line="240" w:lineRule="auto"/>
        <w:rPr>
          <w:rFonts w:ascii="Arial" w:hAnsi="Arial" w:cs="Arial"/>
          <w:b/>
          <w:i/>
          <w:color w:val="000000" w:themeColor="text1"/>
        </w:rPr>
      </w:pPr>
      <w:r w:rsidRPr="00562900">
        <w:rPr>
          <w:i/>
        </w:rPr>
        <w:t>Notificación de reconciliación de perfiles de autor</w:t>
      </w:r>
    </w:p>
    <w:p w:rsidR="005209EA" w:rsidRPr="00CC1046" w:rsidRDefault="005209EA" w:rsidP="00773C9C">
      <w:pPr>
        <w:spacing w:line="240" w:lineRule="auto"/>
        <w:rPr>
          <w:rFonts w:ascii="Arial" w:hAnsi="Arial" w:cs="Arial"/>
          <w:b/>
          <w:color w:val="000000" w:themeColor="text1"/>
          <w:lang w:val="es-MX"/>
        </w:rPr>
      </w:pPr>
    </w:p>
    <w:p w:rsidR="005209EA" w:rsidRDefault="005209EA" w:rsidP="00773C9C">
      <w:pPr>
        <w:spacing w:line="240" w:lineRule="auto"/>
        <w:rPr>
          <w:rFonts w:ascii="Arial" w:hAnsi="Arial" w:cs="Arial"/>
          <w:b/>
          <w:color w:val="000000" w:themeColor="text1"/>
          <w:lang w:val="es-MX"/>
        </w:rPr>
      </w:pPr>
      <w:r w:rsidRPr="00CC1046">
        <w:rPr>
          <w:rFonts w:ascii="Arial" w:hAnsi="Arial" w:cs="Arial"/>
          <w:b/>
          <w:noProof/>
          <w:color w:val="000000" w:themeColor="text1"/>
          <w:lang w:eastAsia="es-VE"/>
        </w:rPr>
        <w:drawing>
          <wp:inline distT="0" distB="0" distL="0" distR="0" wp14:anchorId="5B3BCF93" wp14:editId="20972866">
            <wp:extent cx="3877216" cy="3200847"/>
            <wp:effectExtent l="0" t="0" r="952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877216" cy="3200847"/>
                    </a:xfrm>
                    <a:prstGeom prst="rect">
                      <a:avLst/>
                    </a:prstGeom>
                  </pic:spPr>
                </pic:pic>
              </a:graphicData>
            </a:graphic>
          </wp:inline>
        </w:drawing>
      </w:r>
    </w:p>
    <w:p w:rsidR="005209EA" w:rsidRPr="00CC1046" w:rsidRDefault="00562900" w:rsidP="00773C9C">
      <w:pPr>
        <w:spacing w:line="240" w:lineRule="auto"/>
        <w:rPr>
          <w:rFonts w:ascii="Arial" w:hAnsi="Arial" w:cs="Arial"/>
          <w:b/>
          <w:color w:val="000000" w:themeColor="text1"/>
          <w:lang w:val="es-MX"/>
        </w:rPr>
      </w:pPr>
      <w:r>
        <w:rPr>
          <w:i/>
          <w:iCs/>
        </w:rPr>
        <w:t>Nota.</w:t>
      </w:r>
      <w:r>
        <w:t xml:space="preserve"> Mensaje de éxito que advierte sobre la detección y unificación automática de autores duplicados mediante la validación de su código ORCID.</w:t>
      </w:r>
    </w:p>
    <w:p w:rsidR="00F106FC" w:rsidRDefault="00EB53F8" w:rsidP="00F106FC">
      <w:pPr>
        <w:pStyle w:val="Ttulo3"/>
        <w:rPr>
          <w:rFonts w:ascii="Arial" w:hAnsi="Arial" w:cs="Arial"/>
          <w:color w:val="000000" w:themeColor="text1"/>
        </w:rPr>
      </w:pPr>
      <w:bookmarkStart w:id="36" w:name="_Toc244017750"/>
      <w:r w:rsidRPr="00CC1046">
        <w:rPr>
          <w:rFonts w:ascii="Arial" w:hAnsi="Arial" w:cs="Arial"/>
          <w:color w:val="000000" w:themeColor="text1"/>
        </w:rPr>
        <w:lastRenderedPageBreak/>
        <w:t>5</w:t>
      </w:r>
      <w:r w:rsidR="00FF298E" w:rsidRPr="00CC1046">
        <w:rPr>
          <w:rFonts w:ascii="Arial" w:hAnsi="Arial" w:cs="Arial"/>
          <w:color w:val="000000" w:themeColor="text1"/>
        </w:rPr>
        <w:t>.2.2</w:t>
      </w:r>
      <w:r w:rsidRPr="00CC1046">
        <w:rPr>
          <w:rFonts w:ascii="Arial" w:hAnsi="Arial" w:cs="Arial"/>
          <w:color w:val="000000" w:themeColor="text1"/>
        </w:rPr>
        <w:t>. Gestor del Catálogo y Autores</w:t>
      </w:r>
      <w:bookmarkEnd w:id="36"/>
    </w:p>
    <w:p w:rsidR="00F106FC" w:rsidRPr="00F106FC" w:rsidRDefault="00F106FC" w:rsidP="00F106FC">
      <w:pPr>
        <w:pStyle w:val="Ttulo4"/>
      </w:pPr>
      <w:r>
        <w:t>5.2.2.1. Categorías</w:t>
      </w:r>
    </w:p>
    <w:p w:rsidR="00133543" w:rsidRDefault="00BE41CB" w:rsidP="00BE41CB">
      <w:pPr>
        <w:ind w:firstLine="708"/>
      </w:pPr>
      <w:r>
        <w:t>El ordenamiento taxonómico y la estructuración relacional de la revista se gobiernan desde el Gestor de Catálogos y Autores, un panel modular diseñado para administrar las entid</w:t>
      </w:r>
      <w:r w:rsidR="00133543">
        <w:t>ades paramétricas del sistema, s</w:t>
      </w:r>
      <w:r>
        <w:t>u arquitectura se divide en pestañas temáticas, comenzando por el panel de "Categor</w:t>
      </w:r>
      <w:r w:rsidR="00773C9C">
        <w:t>ías del Catálogo" (ver Figura 82</w:t>
      </w:r>
      <w:r>
        <w:t>), donde el editor puede visualizar, buscar, añadir o suprimir las grandes áreas temáticas (ej. Ciencias Sociales, Ingeniería) que rigen la navegación pública</w:t>
      </w:r>
      <w:r w:rsidR="00780D5D">
        <w:t>, cabe destacar</w:t>
      </w:r>
      <w:r w:rsidR="00DC672D">
        <w:t xml:space="preserve"> que es en base a estas que la revista relaciona artículos similares en el lector.</w:t>
      </w:r>
    </w:p>
    <w:p w:rsidR="002E4492" w:rsidRPr="00DB2885" w:rsidRDefault="002E4492" w:rsidP="00773C9C">
      <w:pPr>
        <w:pStyle w:val="Descripcin"/>
        <w:rPr>
          <w:rFonts w:ascii="Arial" w:hAnsi="Arial" w:cs="Arial"/>
          <w:b/>
          <w:i w:val="0"/>
          <w:color w:val="000000" w:themeColor="text1"/>
          <w:sz w:val="24"/>
          <w:szCs w:val="24"/>
        </w:rPr>
      </w:pPr>
      <w:r w:rsidRPr="00DB2885">
        <w:rPr>
          <w:rFonts w:ascii="Arial" w:hAnsi="Arial" w:cs="Arial"/>
          <w:b/>
          <w:i w:val="0"/>
          <w:color w:val="000000" w:themeColor="text1"/>
          <w:sz w:val="24"/>
          <w:szCs w:val="24"/>
        </w:rPr>
        <w:t xml:space="preserve">Figura </w:t>
      </w:r>
      <w:r w:rsidRPr="00DB2885">
        <w:rPr>
          <w:rFonts w:ascii="Arial" w:hAnsi="Arial" w:cs="Arial"/>
          <w:b/>
          <w:i w:val="0"/>
          <w:color w:val="000000" w:themeColor="text1"/>
          <w:sz w:val="24"/>
          <w:szCs w:val="24"/>
        </w:rPr>
        <w:fldChar w:fldCharType="begin"/>
      </w:r>
      <w:r w:rsidRPr="00DB2885">
        <w:rPr>
          <w:rFonts w:ascii="Arial" w:hAnsi="Arial" w:cs="Arial"/>
          <w:b/>
          <w:i w:val="0"/>
          <w:color w:val="000000" w:themeColor="text1"/>
          <w:sz w:val="24"/>
          <w:szCs w:val="24"/>
        </w:rPr>
        <w:instrText xml:space="preserve"> SEQ Figura \* ARABIC </w:instrText>
      </w:r>
      <w:r w:rsidRPr="00DB2885">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82</w:t>
      </w:r>
      <w:r w:rsidRPr="00DB2885">
        <w:rPr>
          <w:rFonts w:ascii="Arial" w:hAnsi="Arial" w:cs="Arial"/>
          <w:b/>
          <w:i w:val="0"/>
          <w:color w:val="000000" w:themeColor="text1"/>
          <w:sz w:val="24"/>
          <w:szCs w:val="24"/>
        </w:rPr>
        <w:fldChar w:fldCharType="end"/>
      </w:r>
    </w:p>
    <w:p w:rsidR="00DB2885" w:rsidRPr="00DB2885" w:rsidRDefault="00DB2885" w:rsidP="00773C9C">
      <w:pPr>
        <w:spacing w:line="240" w:lineRule="auto"/>
        <w:rPr>
          <w:i/>
        </w:rPr>
      </w:pPr>
      <w:r w:rsidRPr="00DB2885">
        <w:rPr>
          <w:i/>
        </w:rPr>
        <w:t>Gestor de categorías del catálogo científico</w:t>
      </w:r>
    </w:p>
    <w:p w:rsidR="00CB45FD" w:rsidRDefault="00CB45FD" w:rsidP="00773C9C">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61F59D68" wp14:editId="26A47C25">
            <wp:extent cx="5612130" cy="2981960"/>
            <wp:effectExtent l="0" t="0" r="7620" b="8890"/>
            <wp:docPr id="1214876358" name="Imagen 121487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612130" cy="2981960"/>
                    </a:xfrm>
                    <a:prstGeom prst="rect">
                      <a:avLst/>
                    </a:prstGeom>
                  </pic:spPr>
                </pic:pic>
              </a:graphicData>
            </a:graphic>
          </wp:inline>
        </w:drawing>
      </w:r>
    </w:p>
    <w:p w:rsidR="00773C9C" w:rsidRDefault="00773C9C" w:rsidP="00773C9C">
      <w:pPr>
        <w:spacing w:line="240" w:lineRule="auto"/>
      </w:pPr>
      <w:r>
        <w:rPr>
          <w:i/>
          <w:iCs/>
        </w:rPr>
        <w:t>Nota.</w:t>
      </w:r>
      <w:r>
        <w:t xml:space="preserve"> Interfaz para la administración centralizada de las áreas temáticas principales que agrupan las investigaciones en la plataforma.</w:t>
      </w:r>
    </w:p>
    <w:p w:rsidR="00F106FC" w:rsidRDefault="00F106FC" w:rsidP="00F106FC">
      <w:pPr>
        <w:pStyle w:val="Ttulo4"/>
      </w:pPr>
      <w:r>
        <w:t>5.2.2.2. Etiquetas</w:t>
      </w:r>
    </w:p>
    <w:p w:rsidR="00773C9C" w:rsidRDefault="00773C9C" w:rsidP="00773C9C">
      <w:pPr>
        <w:ind w:firstLine="708"/>
      </w:pPr>
      <w:r>
        <w:lastRenderedPageBreak/>
        <w:t>De manera idéntica, la pestaña de "Etiquetas de Búsqueda" (ver Figura 83) permite la gestión de las palabras clave específicas (ej. #MachineLearning, #Educación) utilizadas para la indexación rápida y granular de los artículos, facilitando la escalabilidad del vocabulario controlado de la institución, en esta y en el resto interfaces se ofrecen herramientas rápidas para su gestión, como veremos más adelante no se necesita salir de este gestor para crear o modificar la información que maneja.</w:t>
      </w:r>
    </w:p>
    <w:p w:rsidR="00773C9C" w:rsidRDefault="00773C9C" w:rsidP="00773C9C">
      <w:pPr>
        <w:ind w:firstLine="708"/>
      </w:pPr>
    </w:p>
    <w:p w:rsidR="00773C9C" w:rsidRDefault="00773C9C" w:rsidP="00773C9C">
      <w:pPr>
        <w:ind w:firstLine="708"/>
      </w:pPr>
    </w:p>
    <w:p w:rsidR="00773C9C" w:rsidRPr="00773C9C" w:rsidRDefault="00773C9C" w:rsidP="00F106FC">
      <w:pPr>
        <w:rPr>
          <w:lang w:val="es-MX"/>
        </w:rPr>
      </w:pPr>
    </w:p>
    <w:p w:rsidR="002E4492" w:rsidRPr="00B60973" w:rsidRDefault="002E4492" w:rsidP="00773C9C">
      <w:pPr>
        <w:pStyle w:val="Descripcin"/>
        <w:rPr>
          <w:rFonts w:ascii="Arial" w:hAnsi="Arial" w:cs="Arial"/>
          <w:b/>
          <w:i w:val="0"/>
          <w:color w:val="000000" w:themeColor="text1"/>
          <w:sz w:val="24"/>
          <w:szCs w:val="24"/>
        </w:rPr>
      </w:pPr>
      <w:r w:rsidRPr="00B60973">
        <w:rPr>
          <w:rFonts w:ascii="Arial" w:hAnsi="Arial" w:cs="Arial"/>
          <w:b/>
          <w:i w:val="0"/>
          <w:color w:val="000000" w:themeColor="text1"/>
          <w:sz w:val="24"/>
          <w:szCs w:val="24"/>
        </w:rPr>
        <w:t xml:space="preserve">Figura </w:t>
      </w:r>
      <w:r w:rsidRPr="00B60973">
        <w:rPr>
          <w:rFonts w:ascii="Arial" w:hAnsi="Arial" w:cs="Arial"/>
          <w:b/>
          <w:i w:val="0"/>
          <w:color w:val="000000" w:themeColor="text1"/>
          <w:sz w:val="24"/>
          <w:szCs w:val="24"/>
        </w:rPr>
        <w:fldChar w:fldCharType="begin"/>
      </w:r>
      <w:r w:rsidRPr="00B60973">
        <w:rPr>
          <w:rFonts w:ascii="Arial" w:hAnsi="Arial" w:cs="Arial"/>
          <w:b/>
          <w:i w:val="0"/>
          <w:color w:val="000000" w:themeColor="text1"/>
          <w:sz w:val="24"/>
          <w:szCs w:val="24"/>
        </w:rPr>
        <w:instrText xml:space="preserve"> SEQ Figura \* ARABIC </w:instrText>
      </w:r>
      <w:r w:rsidRPr="00B60973">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83</w:t>
      </w:r>
      <w:r w:rsidRPr="00B60973">
        <w:rPr>
          <w:rFonts w:ascii="Arial" w:hAnsi="Arial" w:cs="Arial"/>
          <w:b/>
          <w:i w:val="0"/>
          <w:color w:val="000000" w:themeColor="text1"/>
          <w:sz w:val="24"/>
          <w:szCs w:val="24"/>
        </w:rPr>
        <w:fldChar w:fldCharType="end"/>
      </w:r>
    </w:p>
    <w:p w:rsidR="00B60973" w:rsidRPr="00B60973" w:rsidRDefault="00B60973" w:rsidP="00773C9C">
      <w:pPr>
        <w:spacing w:line="240" w:lineRule="auto"/>
        <w:rPr>
          <w:i/>
        </w:rPr>
      </w:pPr>
      <w:r w:rsidRPr="00B60973">
        <w:rPr>
          <w:i/>
        </w:rPr>
        <w:t>Panel de administración de etiquetas de búsqueda</w:t>
      </w:r>
    </w:p>
    <w:p w:rsidR="00CB45FD" w:rsidRDefault="00CB45FD" w:rsidP="00773C9C">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0F3B575C" wp14:editId="72931592">
            <wp:extent cx="5612130" cy="2299970"/>
            <wp:effectExtent l="0" t="0" r="7620" b="5080"/>
            <wp:docPr id="1214876360" name="Imagen 121487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612130" cy="2299970"/>
                    </a:xfrm>
                    <a:prstGeom prst="rect">
                      <a:avLst/>
                    </a:prstGeom>
                  </pic:spPr>
                </pic:pic>
              </a:graphicData>
            </a:graphic>
          </wp:inline>
        </w:drawing>
      </w:r>
    </w:p>
    <w:p w:rsidR="00735C2F" w:rsidRDefault="00735C2F" w:rsidP="00773C9C">
      <w:pPr>
        <w:spacing w:line="240" w:lineRule="auto"/>
      </w:pPr>
      <w:r>
        <w:rPr>
          <w:i/>
          <w:iCs/>
        </w:rPr>
        <w:t>Nota.</w:t>
      </w:r>
      <w:r>
        <w:t xml:space="preserve"> Entorno de control para el alta y edición del vocabulario de palabras clave que optimizan la indexación de los artículos.</w:t>
      </w:r>
    </w:p>
    <w:p w:rsidR="00F106FC" w:rsidRDefault="00F106FC" w:rsidP="00F106FC">
      <w:pPr>
        <w:pStyle w:val="Ttulo4"/>
      </w:pPr>
      <w:r>
        <w:t>5.2.2.3. Editoriales/Repositorios</w:t>
      </w:r>
    </w:p>
    <w:p w:rsidR="00795FAC" w:rsidRDefault="00A72506" w:rsidP="00A72506">
      <w:pPr>
        <w:ind w:firstLine="708"/>
      </w:pPr>
      <w:r>
        <w:lastRenderedPageBreak/>
        <w:t>Ampliando las capacidades paramétricas, el sistema incluye una pestaña dedicada a las "Editoriales y Repositorios</w:t>
      </w:r>
      <w:r w:rsidR="00773C9C">
        <w:t xml:space="preserve"> Institucionales" (ver Figura 84</w:t>
      </w:r>
      <w:r>
        <w:t>)</w:t>
      </w:r>
      <w:r w:rsidR="007D2563">
        <w:t>, es</w:t>
      </w:r>
      <w:r>
        <w:t xml:space="preserve">ta sección faculta al administrador para registrar formalmente los nombres de las casas editoriales, bases de datos o entidades externas (como IEEE, SciELO o Elsevier) que respaldan las publicaciones alojadas en la revista, garantizando la trazabilidad y la estandarización bibliográfica de los metadatos. </w:t>
      </w:r>
    </w:p>
    <w:p w:rsidR="00F106FC" w:rsidRDefault="00F106FC" w:rsidP="00A72506">
      <w:pPr>
        <w:ind w:firstLine="708"/>
      </w:pPr>
    </w:p>
    <w:p w:rsidR="00F106FC" w:rsidRDefault="00F106FC" w:rsidP="00A72506">
      <w:pPr>
        <w:ind w:firstLine="708"/>
      </w:pPr>
    </w:p>
    <w:p w:rsidR="00F106FC" w:rsidRDefault="00F106FC" w:rsidP="00A72506">
      <w:pPr>
        <w:ind w:firstLine="708"/>
      </w:pPr>
    </w:p>
    <w:p w:rsidR="00F106FC" w:rsidRDefault="00F106FC" w:rsidP="00A72506">
      <w:pPr>
        <w:ind w:firstLine="708"/>
      </w:pPr>
    </w:p>
    <w:p w:rsidR="00F106FC" w:rsidRDefault="00F106FC" w:rsidP="00A72506">
      <w:pPr>
        <w:ind w:firstLine="708"/>
      </w:pPr>
    </w:p>
    <w:p w:rsidR="002E4492" w:rsidRPr="00CA27B9" w:rsidRDefault="002E4492" w:rsidP="00773C9C">
      <w:pPr>
        <w:pStyle w:val="Descripcin"/>
        <w:rPr>
          <w:rFonts w:ascii="Arial" w:hAnsi="Arial" w:cs="Arial"/>
          <w:b/>
          <w:color w:val="000000" w:themeColor="text1"/>
          <w:sz w:val="24"/>
          <w:szCs w:val="24"/>
        </w:rPr>
      </w:pPr>
      <w:r w:rsidRPr="00A72506">
        <w:rPr>
          <w:rFonts w:ascii="Arial" w:hAnsi="Arial" w:cs="Arial"/>
          <w:b/>
          <w:i w:val="0"/>
          <w:color w:val="000000" w:themeColor="text1"/>
          <w:sz w:val="24"/>
          <w:szCs w:val="24"/>
        </w:rPr>
        <w:t xml:space="preserve">Figura </w:t>
      </w:r>
      <w:r w:rsidRPr="00A72506">
        <w:rPr>
          <w:rFonts w:ascii="Arial" w:hAnsi="Arial" w:cs="Arial"/>
          <w:b/>
          <w:i w:val="0"/>
          <w:color w:val="000000" w:themeColor="text1"/>
          <w:sz w:val="24"/>
          <w:szCs w:val="24"/>
        </w:rPr>
        <w:fldChar w:fldCharType="begin"/>
      </w:r>
      <w:r w:rsidRPr="00A72506">
        <w:rPr>
          <w:rFonts w:ascii="Arial" w:hAnsi="Arial" w:cs="Arial"/>
          <w:b/>
          <w:i w:val="0"/>
          <w:color w:val="000000" w:themeColor="text1"/>
          <w:sz w:val="24"/>
          <w:szCs w:val="24"/>
        </w:rPr>
        <w:instrText xml:space="preserve"> SEQ Figura \* ARABIC </w:instrText>
      </w:r>
      <w:r w:rsidRPr="00A7250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84</w:t>
      </w:r>
      <w:r w:rsidRPr="00A72506">
        <w:rPr>
          <w:rFonts w:ascii="Arial" w:hAnsi="Arial" w:cs="Arial"/>
          <w:b/>
          <w:i w:val="0"/>
          <w:color w:val="000000" w:themeColor="text1"/>
          <w:sz w:val="24"/>
          <w:szCs w:val="24"/>
        </w:rPr>
        <w:fldChar w:fldCharType="end"/>
      </w:r>
    </w:p>
    <w:p w:rsidR="00A72506" w:rsidRPr="00CA27B9" w:rsidRDefault="00CA27B9" w:rsidP="00773C9C">
      <w:pPr>
        <w:spacing w:line="240" w:lineRule="auto"/>
        <w:rPr>
          <w:i/>
        </w:rPr>
      </w:pPr>
      <w:r w:rsidRPr="00CA27B9">
        <w:rPr>
          <w:i/>
        </w:rPr>
        <w:t>Administración de editoriales y repositorios</w:t>
      </w:r>
    </w:p>
    <w:p w:rsidR="00CB45FD" w:rsidRDefault="00CB45FD" w:rsidP="00773C9C">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0FAF883D" wp14:editId="5C0A4BEC">
            <wp:extent cx="5612130" cy="2272030"/>
            <wp:effectExtent l="0" t="0" r="7620" b="0"/>
            <wp:docPr id="1214876361" name="Imagen 121487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612130" cy="2272030"/>
                    </a:xfrm>
                    <a:prstGeom prst="rect">
                      <a:avLst/>
                    </a:prstGeom>
                  </pic:spPr>
                </pic:pic>
              </a:graphicData>
            </a:graphic>
          </wp:inline>
        </w:drawing>
      </w:r>
    </w:p>
    <w:p w:rsidR="00CA27B9" w:rsidRDefault="00CA27B9" w:rsidP="00773C9C">
      <w:pPr>
        <w:spacing w:line="240" w:lineRule="auto"/>
      </w:pPr>
      <w:r>
        <w:rPr>
          <w:i/>
          <w:iCs/>
        </w:rPr>
        <w:t>Nota.</w:t>
      </w:r>
      <w:r>
        <w:t xml:space="preserve"> Interfaz para estandarizar las entidades institucionales y casas de publicación que avalan los artículos del sistema.</w:t>
      </w:r>
    </w:p>
    <w:p w:rsidR="00F106FC" w:rsidRDefault="00F106FC" w:rsidP="00F106FC">
      <w:pPr>
        <w:pStyle w:val="Ttulo4"/>
      </w:pPr>
      <w:r>
        <w:lastRenderedPageBreak/>
        <w:t>5.2.2.4. Directorio de Autores</w:t>
      </w:r>
    </w:p>
    <w:p w:rsidR="00773C9C" w:rsidRDefault="00773C9C" w:rsidP="00773C9C">
      <w:pPr>
        <w:ind w:firstLine="708"/>
        <w:rPr>
          <w:rFonts w:ascii="Arial" w:hAnsi="Arial" w:cs="Arial"/>
          <w:color w:val="000000" w:themeColor="text1"/>
          <w:lang w:val="es-MX"/>
        </w:rPr>
      </w:pPr>
      <w:r>
        <w:t>Por su parte, la pestaña del "Directorio de Autores Registrados" (ver Figura 85) funciona como la base de datos matriz de los investigadores, ofreciendo una tabla exhaustiva que lista el nombre de cada experto y su identificador ORCID, proveyendo al gestor herramientas directas para buscar perfiles específicos, auditar sus datos o eliminar registros obsoletos del ecosistema institucional, se reserva la creación de los mismos para el apartado de registro de artículos para evitar autores sin artículos disponibles en el repositorio.</w:t>
      </w:r>
    </w:p>
    <w:p w:rsidR="00F106FC" w:rsidRDefault="00F106FC" w:rsidP="00773C9C">
      <w:pPr>
        <w:ind w:firstLine="708"/>
        <w:rPr>
          <w:rFonts w:ascii="Arial" w:hAnsi="Arial" w:cs="Arial"/>
          <w:color w:val="000000" w:themeColor="text1"/>
          <w:lang w:val="es-MX"/>
        </w:rPr>
      </w:pPr>
    </w:p>
    <w:p w:rsidR="00F106FC" w:rsidRDefault="00F106FC" w:rsidP="00773C9C">
      <w:pPr>
        <w:ind w:firstLine="708"/>
        <w:rPr>
          <w:rFonts w:ascii="Arial" w:hAnsi="Arial" w:cs="Arial"/>
          <w:color w:val="000000" w:themeColor="text1"/>
          <w:lang w:val="es-MX"/>
        </w:rPr>
      </w:pPr>
    </w:p>
    <w:p w:rsidR="00F106FC" w:rsidRDefault="00F106FC" w:rsidP="00902E82">
      <w:pPr>
        <w:rPr>
          <w:rFonts w:ascii="Arial" w:hAnsi="Arial" w:cs="Arial"/>
          <w:color w:val="000000" w:themeColor="text1"/>
          <w:lang w:val="es-MX"/>
        </w:rPr>
      </w:pPr>
    </w:p>
    <w:p w:rsidR="00F106FC" w:rsidRPr="00CC1046" w:rsidRDefault="00F106FC" w:rsidP="00773C9C">
      <w:pPr>
        <w:ind w:firstLine="708"/>
        <w:rPr>
          <w:rFonts w:ascii="Arial" w:hAnsi="Arial" w:cs="Arial"/>
          <w:color w:val="000000" w:themeColor="text1"/>
          <w:lang w:val="es-MX"/>
        </w:rPr>
      </w:pPr>
    </w:p>
    <w:p w:rsidR="002E4492" w:rsidRPr="00CA27B9" w:rsidRDefault="002E4492" w:rsidP="00773C9C">
      <w:pPr>
        <w:pStyle w:val="Descripcin"/>
        <w:rPr>
          <w:rFonts w:ascii="Arial" w:hAnsi="Arial" w:cs="Arial"/>
          <w:b/>
          <w:color w:val="000000" w:themeColor="text1"/>
          <w:sz w:val="24"/>
          <w:szCs w:val="24"/>
        </w:rPr>
      </w:pPr>
      <w:r w:rsidRPr="00CA27B9">
        <w:rPr>
          <w:rFonts w:ascii="Arial" w:hAnsi="Arial" w:cs="Arial"/>
          <w:b/>
          <w:i w:val="0"/>
          <w:color w:val="000000" w:themeColor="text1"/>
          <w:sz w:val="24"/>
          <w:szCs w:val="24"/>
        </w:rPr>
        <w:t xml:space="preserve">Figura </w:t>
      </w:r>
      <w:r w:rsidRPr="00CA27B9">
        <w:rPr>
          <w:rFonts w:ascii="Arial" w:hAnsi="Arial" w:cs="Arial"/>
          <w:b/>
          <w:i w:val="0"/>
          <w:color w:val="000000" w:themeColor="text1"/>
          <w:sz w:val="24"/>
          <w:szCs w:val="24"/>
        </w:rPr>
        <w:fldChar w:fldCharType="begin"/>
      </w:r>
      <w:r w:rsidRPr="00CA27B9">
        <w:rPr>
          <w:rFonts w:ascii="Arial" w:hAnsi="Arial" w:cs="Arial"/>
          <w:b/>
          <w:i w:val="0"/>
          <w:color w:val="000000" w:themeColor="text1"/>
          <w:sz w:val="24"/>
          <w:szCs w:val="24"/>
        </w:rPr>
        <w:instrText xml:space="preserve"> SEQ Figura \* ARABIC </w:instrText>
      </w:r>
      <w:r w:rsidRPr="00CA27B9">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85</w:t>
      </w:r>
      <w:r w:rsidRPr="00CA27B9">
        <w:rPr>
          <w:rFonts w:ascii="Arial" w:hAnsi="Arial" w:cs="Arial"/>
          <w:b/>
          <w:i w:val="0"/>
          <w:color w:val="000000" w:themeColor="text1"/>
          <w:sz w:val="24"/>
          <w:szCs w:val="24"/>
        </w:rPr>
        <w:fldChar w:fldCharType="end"/>
      </w:r>
    </w:p>
    <w:p w:rsidR="00CA27B9" w:rsidRPr="00CA27B9" w:rsidRDefault="00CA27B9" w:rsidP="00773C9C">
      <w:pPr>
        <w:spacing w:line="240" w:lineRule="auto"/>
        <w:rPr>
          <w:i/>
        </w:rPr>
      </w:pPr>
      <w:r w:rsidRPr="00CA27B9">
        <w:rPr>
          <w:i/>
        </w:rPr>
        <w:t>Tabla matriz del directorio de autores registrados</w:t>
      </w:r>
    </w:p>
    <w:p w:rsidR="00CB45FD" w:rsidRDefault="00CB45FD" w:rsidP="00773C9C">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lastRenderedPageBreak/>
        <w:drawing>
          <wp:inline distT="0" distB="0" distL="0" distR="0" wp14:anchorId="120F8CAE" wp14:editId="7994B0EB">
            <wp:extent cx="5612130" cy="2918460"/>
            <wp:effectExtent l="0" t="0" r="7620" b="0"/>
            <wp:docPr id="1214876362" name="Imagen 121487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612130" cy="2918460"/>
                    </a:xfrm>
                    <a:prstGeom prst="rect">
                      <a:avLst/>
                    </a:prstGeom>
                  </pic:spPr>
                </pic:pic>
              </a:graphicData>
            </a:graphic>
          </wp:inline>
        </w:drawing>
      </w:r>
    </w:p>
    <w:p w:rsidR="00CA27B9" w:rsidRDefault="00CA27B9" w:rsidP="00773C9C">
      <w:pPr>
        <w:spacing w:line="240" w:lineRule="auto"/>
      </w:pPr>
      <w:r>
        <w:rPr>
          <w:i/>
          <w:iCs/>
        </w:rPr>
        <w:t>Nota.</w:t>
      </w:r>
      <w:r>
        <w:t xml:space="preserve"> Listado administrativo de todos los investigadores catalogados en la base de datos, con opciones de edición y depuración de perfiles.</w:t>
      </w:r>
    </w:p>
    <w:p w:rsidR="00D55C51" w:rsidRDefault="00CA27B9" w:rsidP="00CA27B9">
      <w:pPr>
        <w:ind w:firstLine="708"/>
      </w:pPr>
      <w:r>
        <w:t>La actualización de estas entidades paramétricas se ejecuta mediante ventanas modales optimizadas para no interr</w:t>
      </w:r>
      <w:r w:rsidR="00C77EA0">
        <w:t>umpir el flujo administrativo, a</w:t>
      </w:r>
      <w:r>
        <w:t xml:space="preserve">l editar una categoría, etiqueta o editorial, se despliega el modal universal de </w:t>
      </w:r>
      <w:r w:rsidR="00902E82">
        <w:t>"Editar Registro" (ver Figura 86</w:t>
      </w:r>
      <w:r>
        <w:t xml:space="preserve">), un componente minimalista que permite rectificar el nombre del ítem, advirtiendo que el cambio se propagará en cascada a todas las publicaciones vinculadas. </w:t>
      </w:r>
    </w:p>
    <w:p w:rsidR="00CA27B9" w:rsidRPr="00CC1046" w:rsidRDefault="00CA27B9" w:rsidP="00CA27B9">
      <w:pPr>
        <w:ind w:firstLine="708"/>
        <w:rPr>
          <w:rFonts w:ascii="Arial" w:hAnsi="Arial" w:cs="Arial"/>
          <w:color w:val="000000" w:themeColor="text1"/>
          <w:lang w:val="es-MX"/>
        </w:rPr>
      </w:pPr>
      <w:r>
        <w:t>Para el caso de los investigadores, se invoca el modal especializado de "Edita</w:t>
      </w:r>
      <w:r w:rsidR="00902E82">
        <w:t>r Datos de Autor" (ver Figura 87</w:t>
      </w:r>
      <w:r>
        <w:t>), el cual habilita la modificación profunda de la identidad académica del profesional, permitiendo al coordinador actualizar simultáneamente su nombre, su código ORCID, sus enlaces web y su biografía técnica directamente desde la base de datos central.</w:t>
      </w:r>
    </w:p>
    <w:p w:rsidR="002E4492" w:rsidRPr="00CA27B9" w:rsidRDefault="002E4492" w:rsidP="00902E82">
      <w:pPr>
        <w:pStyle w:val="Descripcin"/>
        <w:rPr>
          <w:rFonts w:ascii="Arial" w:hAnsi="Arial" w:cs="Arial"/>
          <w:b/>
          <w:i w:val="0"/>
          <w:color w:val="000000" w:themeColor="text1"/>
          <w:sz w:val="24"/>
          <w:szCs w:val="24"/>
          <w:lang w:val="es-MX"/>
        </w:rPr>
      </w:pPr>
      <w:r w:rsidRPr="00CA27B9">
        <w:rPr>
          <w:rFonts w:ascii="Arial" w:hAnsi="Arial" w:cs="Arial"/>
          <w:b/>
          <w:i w:val="0"/>
          <w:color w:val="000000" w:themeColor="text1"/>
          <w:sz w:val="24"/>
          <w:szCs w:val="24"/>
        </w:rPr>
        <w:t xml:space="preserve">Figura </w:t>
      </w:r>
      <w:r w:rsidRPr="00CA27B9">
        <w:rPr>
          <w:rFonts w:ascii="Arial" w:hAnsi="Arial" w:cs="Arial"/>
          <w:b/>
          <w:i w:val="0"/>
          <w:color w:val="000000" w:themeColor="text1"/>
          <w:sz w:val="24"/>
          <w:szCs w:val="24"/>
        </w:rPr>
        <w:fldChar w:fldCharType="begin"/>
      </w:r>
      <w:r w:rsidRPr="00CA27B9">
        <w:rPr>
          <w:rFonts w:ascii="Arial" w:hAnsi="Arial" w:cs="Arial"/>
          <w:b/>
          <w:i w:val="0"/>
          <w:color w:val="000000" w:themeColor="text1"/>
          <w:sz w:val="24"/>
          <w:szCs w:val="24"/>
        </w:rPr>
        <w:instrText xml:space="preserve"> SEQ Figura \* ARABIC </w:instrText>
      </w:r>
      <w:r w:rsidRPr="00CA27B9">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86</w:t>
      </w:r>
      <w:r w:rsidRPr="00CA27B9">
        <w:rPr>
          <w:rFonts w:ascii="Arial" w:hAnsi="Arial" w:cs="Arial"/>
          <w:b/>
          <w:i w:val="0"/>
          <w:color w:val="000000" w:themeColor="text1"/>
          <w:sz w:val="24"/>
          <w:szCs w:val="24"/>
        </w:rPr>
        <w:fldChar w:fldCharType="end"/>
      </w:r>
    </w:p>
    <w:p w:rsidR="00CA27B9" w:rsidRDefault="00D55C51" w:rsidP="00902E82">
      <w:pPr>
        <w:spacing w:line="240" w:lineRule="auto"/>
        <w:rPr>
          <w:rFonts w:ascii="Arial" w:hAnsi="Arial" w:cs="Arial"/>
          <w:color w:val="000000" w:themeColor="text1"/>
          <w:lang w:val="es-MX"/>
        </w:rPr>
      </w:pPr>
      <w:r>
        <w:lastRenderedPageBreak/>
        <w:t>Modal universal de edición paramétrica</w:t>
      </w:r>
    </w:p>
    <w:p w:rsidR="002E4492" w:rsidRPr="00CC1046" w:rsidRDefault="00101D38"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58543309" wp14:editId="3136D04A">
            <wp:extent cx="3257550" cy="2199413"/>
            <wp:effectExtent l="0" t="0" r="0" b="0"/>
            <wp:docPr id="1214876363" name="Imagen 1214876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275712" cy="2211675"/>
                    </a:xfrm>
                    <a:prstGeom prst="rect">
                      <a:avLst/>
                    </a:prstGeom>
                  </pic:spPr>
                </pic:pic>
              </a:graphicData>
            </a:graphic>
          </wp:inline>
        </w:drawing>
      </w:r>
    </w:p>
    <w:p w:rsidR="00D55C51" w:rsidRDefault="00D55C51" w:rsidP="00902E82">
      <w:pPr>
        <w:pStyle w:val="Descripcin"/>
        <w:rPr>
          <w:rFonts w:ascii="Arial" w:hAnsi="Arial" w:cs="Arial"/>
          <w:i w:val="0"/>
          <w:iCs w:val="0"/>
          <w:color w:val="000000" w:themeColor="text1"/>
          <w:sz w:val="24"/>
          <w:szCs w:val="24"/>
          <w:lang w:val="es-MX"/>
        </w:rPr>
      </w:pPr>
      <w:r w:rsidRPr="00D55C51">
        <w:rPr>
          <w:rFonts w:ascii="Arial" w:hAnsi="Arial" w:cs="Arial"/>
          <w:iCs w:val="0"/>
          <w:color w:val="000000" w:themeColor="text1"/>
          <w:sz w:val="24"/>
          <w:szCs w:val="24"/>
          <w:lang w:val="es-MX"/>
        </w:rPr>
        <w:t>Nota.</w:t>
      </w:r>
      <w:r w:rsidRPr="00D55C51">
        <w:rPr>
          <w:rFonts w:ascii="Arial" w:hAnsi="Arial" w:cs="Arial"/>
          <w:i w:val="0"/>
          <w:iCs w:val="0"/>
          <w:color w:val="000000" w:themeColor="text1"/>
          <w:sz w:val="24"/>
          <w:szCs w:val="24"/>
          <w:lang w:val="es-MX"/>
        </w:rPr>
        <w:t xml:space="preserve"> Interfaz ágil utilizada para renombrar categorías, etiquetas o editoriales, propagando los cambios relacionales automáticamente.</w:t>
      </w:r>
    </w:p>
    <w:p w:rsidR="002E4492" w:rsidRPr="00D55C51" w:rsidRDefault="002E4492" w:rsidP="00FF0A8E">
      <w:pPr>
        <w:pStyle w:val="Descripcin"/>
        <w:spacing w:line="480" w:lineRule="auto"/>
        <w:rPr>
          <w:rFonts w:ascii="Arial" w:hAnsi="Arial" w:cs="Arial"/>
          <w:b/>
          <w:i w:val="0"/>
          <w:color w:val="000000" w:themeColor="text1"/>
          <w:sz w:val="24"/>
          <w:szCs w:val="24"/>
        </w:rPr>
      </w:pPr>
      <w:r w:rsidRPr="00D55C51">
        <w:rPr>
          <w:rFonts w:ascii="Arial" w:hAnsi="Arial" w:cs="Arial"/>
          <w:b/>
          <w:i w:val="0"/>
          <w:color w:val="000000" w:themeColor="text1"/>
          <w:sz w:val="24"/>
          <w:szCs w:val="24"/>
        </w:rPr>
        <w:t xml:space="preserve">Figura </w:t>
      </w:r>
      <w:r w:rsidRPr="00D55C51">
        <w:rPr>
          <w:rFonts w:ascii="Arial" w:hAnsi="Arial" w:cs="Arial"/>
          <w:b/>
          <w:i w:val="0"/>
          <w:color w:val="000000" w:themeColor="text1"/>
          <w:sz w:val="24"/>
          <w:szCs w:val="24"/>
        </w:rPr>
        <w:fldChar w:fldCharType="begin"/>
      </w:r>
      <w:r w:rsidRPr="00D55C51">
        <w:rPr>
          <w:rFonts w:ascii="Arial" w:hAnsi="Arial" w:cs="Arial"/>
          <w:b/>
          <w:i w:val="0"/>
          <w:color w:val="000000" w:themeColor="text1"/>
          <w:sz w:val="24"/>
          <w:szCs w:val="24"/>
        </w:rPr>
        <w:instrText xml:space="preserve"> SEQ Figura \* ARABIC </w:instrText>
      </w:r>
      <w:r w:rsidRPr="00D55C51">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87</w:t>
      </w:r>
      <w:r w:rsidRPr="00D55C51">
        <w:rPr>
          <w:rFonts w:ascii="Arial" w:hAnsi="Arial" w:cs="Arial"/>
          <w:b/>
          <w:i w:val="0"/>
          <w:color w:val="000000" w:themeColor="text1"/>
          <w:sz w:val="24"/>
          <w:szCs w:val="24"/>
        </w:rPr>
        <w:fldChar w:fldCharType="end"/>
      </w:r>
    </w:p>
    <w:p w:rsidR="00D55C51" w:rsidRPr="00D55C51" w:rsidRDefault="00D55C51" w:rsidP="00D55C51">
      <w:pPr>
        <w:rPr>
          <w:i/>
        </w:rPr>
      </w:pPr>
      <w:r w:rsidRPr="00D55C51">
        <w:rPr>
          <w:i/>
        </w:rPr>
        <w:t>Formulario de actualización de datos de autor</w:t>
      </w:r>
    </w:p>
    <w:p w:rsidR="00101D38" w:rsidRDefault="00101D38" w:rsidP="00FF0A8E">
      <w:pPr>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1EE16F91" wp14:editId="4981C87F">
            <wp:extent cx="2828925" cy="3201152"/>
            <wp:effectExtent l="0" t="0" r="0" b="0"/>
            <wp:docPr id="1214876364" name="Imagen 121487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840090" cy="3213786"/>
                    </a:xfrm>
                    <a:prstGeom prst="rect">
                      <a:avLst/>
                    </a:prstGeom>
                  </pic:spPr>
                </pic:pic>
              </a:graphicData>
            </a:graphic>
          </wp:inline>
        </w:drawing>
      </w:r>
    </w:p>
    <w:p w:rsidR="00902E82" w:rsidRDefault="00902E82" w:rsidP="00902E82">
      <w:pPr>
        <w:spacing w:line="240" w:lineRule="auto"/>
        <w:rPr>
          <w:rFonts w:ascii="Arial" w:hAnsi="Arial" w:cs="Arial"/>
          <w:color w:val="000000" w:themeColor="text1"/>
          <w:lang w:val="es-MX"/>
        </w:rPr>
      </w:pPr>
      <w:r>
        <w:rPr>
          <w:i/>
          <w:iCs/>
        </w:rPr>
        <w:t>Nota.</w:t>
      </w:r>
      <w:r>
        <w:t xml:space="preserve"> Modal específico para la edición exhaustiva del perfil, credenciales y biografía de un investigador ya registrado.</w:t>
      </w:r>
    </w:p>
    <w:p w:rsidR="00EE1927" w:rsidRDefault="00D55C51" w:rsidP="00D55C51">
      <w:pPr>
        <w:ind w:firstLine="708"/>
      </w:pPr>
      <w:r>
        <w:lastRenderedPageBreak/>
        <w:t>El ciclo de vida de las entidades del catálogo contempla operaciones de eliminación bajo esquemas de seguridad preventivos, si el administrador decide purgar una categoría, etiqueta o editorial, la plataforma exige confirmación mediante el modal de "El</w:t>
      </w:r>
      <w:r w:rsidR="00902E82">
        <w:t>iminar Categoría" (ver Figura 88</w:t>
      </w:r>
      <w:r>
        <w:t xml:space="preserve">), requiriendo un acto consciente para evitar desajustes en el ecosistema de artículos. </w:t>
      </w:r>
    </w:p>
    <w:p w:rsidR="00D55C51" w:rsidRPr="00CC1046" w:rsidRDefault="00D55C51" w:rsidP="00D55C51">
      <w:pPr>
        <w:ind w:firstLine="708"/>
        <w:rPr>
          <w:rFonts w:ascii="Arial" w:hAnsi="Arial" w:cs="Arial"/>
          <w:color w:val="000000" w:themeColor="text1"/>
          <w:lang w:val="es-MX"/>
        </w:rPr>
      </w:pPr>
      <w:r>
        <w:t>Toda operación completada dentro de este gestor modular desencadena notificaciones precisas de trazabilidad; ya sea confirmando que la "Operación Exitosa" correspondió a la creación de una nueva entidad</w:t>
      </w:r>
      <w:r w:rsidR="00902E82">
        <w:t xml:space="preserve"> (ver Figura 89</w:t>
      </w:r>
      <w:r>
        <w:t xml:space="preserve">), a la actualización de un </w:t>
      </w:r>
      <w:r w:rsidR="00902E82">
        <w:t>registro existente (ver Figura 90</w:t>
      </w:r>
      <w:r>
        <w:t>), o a la eliminación definit</w:t>
      </w:r>
      <w:r w:rsidR="00902E82">
        <w:t>iva de la métrica (ver Figura 91</w:t>
      </w:r>
      <w:r>
        <w:t>), garantizando que el usuario tenga plena certeza sobre el impacto de sus acciones en la base de datos.</w:t>
      </w:r>
    </w:p>
    <w:p w:rsidR="002E4492" w:rsidRPr="00EE1927" w:rsidRDefault="002E4492" w:rsidP="00902E82">
      <w:pPr>
        <w:pStyle w:val="Descripcin"/>
        <w:rPr>
          <w:rFonts w:ascii="Arial" w:hAnsi="Arial" w:cs="Arial"/>
          <w:b/>
          <w:i w:val="0"/>
          <w:color w:val="000000" w:themeColor="text1"/>
          <w:sz w:val="24"/>
          <w:szCs w:val="24"/>
        </w:rPr>
      </w:pPr>
      <w:r w:rsidRPr="00EE1927">
        <w:rPr>
          <w:rFonts w:ascii="Arial" w:hAnsi="Arial" w:cs="Arial"/>
          <w:b/>
          <w:i w:val="0"/>
          <w:color w:val="000000" w:themeColor="text1"/>
          <w:sz w:val="24"/>
          <w:szCs w:val="24"/>
        </w:rPr>
        <w:t xml:space="preserve">Figura </w:t>
      </w:r>
      <w:r w:rsidRPr="00EE1927">
        <w:rPr>
          <w:rFonts w:ascii="Arial" w:hAnsi="Arial" w:cs="Arial"/>
          <w:b/>
          <w:i w:val="0"/>
          <w:color w:val="000000" w:themeColor="text1"/>
          <w:sz w:val="24"/>
          <w:szCs w:val="24"/>
        </w:rPr>
        <w:fldChar w:fldCharType="begin"/>
      </w:r>
      <w:r w:rsidRPr="00EE1927">
        <w:rPr>
          <w:rFonts w:ascii="Arial" w:hAnsi="Arial" w:cs="Arial"/>
          <w:b/>
          <w:i w:val="0"/>
          <w:color w:val="000000" w:themeColor="text1"/>
          <w:sz w:val="24"/>
          <w:szCs w:val="24"/>
        </w:rPr>
        <w:instrText xml:space="preserve"> SEQ Figura \* ARABIC </w:instrText>
      </w:r>
      <w:r w:rsidRPr="00EE1927">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88</w:t>
      </w:r>
      <w:r w:rsidRPr="00EE1927">
        <w:rPr>
          <w:rFonts w:ascii="Arial" w:hAnsi="Arial" w:cs="Arial"/>
          <w:b/>
          <w:i w:val="0"/>
          <w:color w:val="000000" w:themeColor="text1"/>
          <w:sz w:val="24"/>
          <w:szCs w:val="24"/>
        </w:rPr>
        <w:fldChar w:fldCharType="end"/>
      </w:r>
    </w:p>
    <w:p w:rsidR="00EE1927" w:rsidRPr="00EE1927" w:rsidRDefault="00EE1927" w:rsidP="00902E82">
      <w:pPr>
        <w:spacing w:line="240" w:lineRule="auto"/>
        <w:rPr>
          <w:i/>
        </w:rPr>
      </w:pPr>
      <w:r w:rsidRPr="00EE1927">
        <w:rPr>
          <w:i/>
        </w:rPr>
        <w:t>Validación para la eliminación de entidades paramétricas</w:t>
      </w:r>
    </w:p>
    <w:p w:rsidR="008175F9" w:rsidRDefault="008175F9"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12F57A2B" wp14:editId="6E5C88C7">
            <wp:extent cx="3143250" cy="2277491"/>
            <wp:effectExtent l="0" t="0" r="0" b="8890"/>
            <wp:docPr id="1214876365" name="Imagen 121487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166970" cy="2294678"/>
                    </a:xfrm>
                    <a:prstGeom prst="rect">
                      <a:avLst/>
                    </a:prstGeom>
                  </pic:spPr>
                </pic:pic>
              </a:graphicData>
            </a:graphic>
          </wp:inline>
        </w:drawing>
      </w:r>
    </w:p>
    <w:p w:rsidR="00F93D0C" w:rsidRDefault="00F93D0C" w:rsidP="00902E82">
      <w:pPr>
        <w:spacing w:line="240" w:lineRule="auto"/>
      </w:pPr>
      <w:r>
        <w:rPr>
          <w:i/>
          <w:iCs/>
        </w:rPr>
        <w:t>Nota.</w:t>
      </w:r>
      <w:r>
        <w:t xml:space="preserve"> Ventana de confirmación reque</w:t>
      </w:r>
      <w:r w:rsidR="00210A3A">
        <w:t xml:space="preserve">rida para suprimir categorías, </w:t>
      </w:r>
      <w:r w:rsidR="00FA572C">
        <w:t xml:space="preserve">etiquetas, </w:t>
      </w:r>
      <w:r w:rsidR="00210A3A">
        <w:t>editoriales</w:t>
      </w:r>
      <w:r w:rsidR="00FA572C">
        <w:t xml:space="preserve"> o autores</w:t>
      </w:r>
      <w:r w:rsidR="000050B4">
        <w:t xml:space="preserve"> (desde ahora nos referiremos a este conjunto como “entidad”)</w:t>
      </w:r>
      <w:r w:rsidR="00210A3A">
        <w:t xml:space="preserve">, </w:t>
      </w:r>
      <w:r>
        <w:t>del sistema, previniendo errores operativos accidentales.</w:t>
      </w:r>
    </w:p>
    <w:p w:rsidR="00BA60AA" w:rsidRDefault="00BA60AA" w:rsidP="00902E82">
      <w:pPr>
        <w:spacing w:line="240" w:lineRule="auto"/>
      </w:pPr>
    </w:p>
    <w:p w:rsidR="00BA60AA" w:rsidRPr="00CC1046" w:rsidRDefault="00BA60AA" w:rsidP="00902E82">
      <w:pPr>
        <w:spacing w:line="240" w:lineRule="auto"/>
        <w:rPr>
          <w:rFonts w:ascii="Arial" w:hAnsi="Arial" w:cs="Arial"/>
          <w:color w:val="000000" w:themeColor="text1"/>
          <w:lang w:val="es-MX"/>
        </w:rPr>
      </w:pPr>
    </w:p>
    <w:p w:rsidR="002E4492" w:rsidRPr="00F93D0C" w:rsidRDefault="002E4492" w:rsidP="00902E82">
      <w:pPr>
        <w:pStyle w:val="Descripcin"/>
        <w:rPr>
          <w:rFonts w:ascii="Arial" w:hAnsi="Arial" w:cs="Arial"/>
          <w:b/>
          <w:i w:val="0"/>
          <w:color w:val="000000" w:themeColor="text1"/>
          <w:sz w:val="24"/>
          <w:szCs w:val="24"/>
        </w:rPr>
      </w:pPr>
      <w:r w:rsidRPr="00F93D0C">
        <w:rPr>
          <w:rFonts w:ascii="Arial" w:hAnsi="Arial" w:cs="Arial"/>
          <w:b/>
          <w:i w:val="0"/>
          <w:color w:val="000000" w:themeColor="text1"/>
          <w:sz w:val="24"/>
          <w:szCs w:val="24"/>
        </w:rPr>
        <w:t xml:space="preserve">Figura </w:t>
      </w:r>
      <w:r w:rsidRPr="00F93D0C">
        <w:rPr>
          <w:rFonts w:ascii="Arial" w:hAnsi="Arial" w:cs="Arial"/>
          <w:b/>
          <w:i w:val="0"/>
          <w:color w:val="000000" w:themeColor="text1"/>
          <w:sz w:val="24"/>
          <w:szCs w:val="24"/>
        </w:rPr>
        <w:fldChar w:fldCharType="begin"/>
      </w:r>
      <w:r w:rsidRPr="00F93D0C">
        <w:rPr>
          <w:rFonts w:ascii="Arial" w:hAnsi="Arial" w:cs="Arial"/>
          <w:b/>
          <w:i w:val="0"/>
          <w:color w:val="000000" w:themeColor="text1"/>
          <w:sz w:val="24"/>
          <w:szCs w:val="24"/>
        </w:rPr>
        <w:instrText xml:space="preserve"> SEQ Figura \* ARABIC </w:instrText>
      </w:r>
      <w:r w:rsidRPr="00F93D0C">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89</w:t>
      </w:r>
      <w:r w:rsidRPr="00F93D0C">
        <w:rPr>
          <w:rFonts w:ascii="Arial" w:hAnsi="Arial" w:cs="Arial"/>
          <w:b/>
          <w:i w:val="0"/>
          <w:color w:val="000000" w:themeColor="text1"/>
          <w:sz w:val="24"/>
          <w:szCs w:val="24"/>
        </w:rPr>
        <w:fldChar w:fldCharType="end"/>
      </w:r>
    </w:p>
    <w:p w:rsidR="00F93D0C" w:rsidRPr="00F93D0C" w:rsidRDefault="00F93D0C" w:rsidP="00902E82">
      <w:pPr>
        <w:spacing w:line="240" w:lineRule="auto"/>
        <w:rPr>
          <w:i/>
        </w:rPr>
      </w:pPr>
      <w:r w:rsidRPr="00F93D0C">
        <w:rPr>
          <w:i/>
        </w:rPr>
        <w:t>Notificación de alta exitosa en el catálogo</w:t>
      </w:r>
    </w:p>
    <w:p w:rsidR="008175F9" w:rsidRDefault="008175F9"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6EF82D3B" wp14:editId="41EC22D9">
            <wp:extent cx="3061548" cy="1990725"/>
            <wp:effectExtent l="0" t="0" r="5715" b="0"/>
            <wp:docPr id="1214876367" name="Imagen 1214876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079885" cy="2002649"/>
                    </a:xfrm>
                    <a:prstGeom prst="rect">
                      <a:avLst/>
                    </a:prstGeom>
                  </pic:spPr>
                </pic:pic>
              </a:graphicData>
            </a:graphic>
          </wp:inline>
        </w:drawing>
      </w:r>
    </w:p>
    <w:p w:rsidR="00687F38" w:rsidRPr="00CC1046" w:rsidRDefault="00687F38" w:rsidP="00902E82">
      <w:pPr>
        <w:spacing w:line="240" w:lineRule="auto"/>
        <w:rPr>
          <w:rFonts w:ascii="Arial" w:hAnsi="Arial" w:cs="Arial"/>
          <w:color w:val="000000" w:themeColor="text1"/>
          <w:lang w:val="es-MX"/>
        </w:rPr>
      </w:pPr>
      <w:r>
        <w:rPr>
          <w:i/>
          <w:iCs/>
        </w:rPr>
        <w:t>Nota.</w:t>
      </w:r>
      <w:r>
        <w:t xml:space="preserve"> Alerta visual que certifica la correcta inserción de una nueva entidad </w:t>
      </w:r>
      <w:r w:rsidR="00E70625">
        <w:t xml:space="preserve">(en este caso una categoría) </w:t>
      </w:r>
      <w:r>
        <w:t>paramétrica en la base de datos.</w:t>
      </w:r>
    </w:p>
    <w:p w:rsidR="002E4492" w:rsidRPr="006E73C0" w:rsidRDefault="002E4492" w:rsidP="00902E82">
      <w:pPr>
        <w:pStyle w:val="Descripcin"/>
        <w:rPr>
          <w:rFonts w:ascii="Arial" w:hAnsi="Arial" w:cs="Arial"/>
          <w:b/>
          <w:i w:val="0"/>
          <w:color w:val="000000" w:themeColor="text1"/>
          <w:sz w:val="24"/>
          <w:szCs w:val="24"/>
        </w:rPr>
      </w:pPr>
      <w:r w:rsidRPr="006E73C0">
        <w:rPr>
          <w:rFonts w:ascii="Arial" w:hAnsi="Arial" w:cs="Arial"/>
          <w:b/>
          <w:i w:val="0"/>
          <w:color w:val="000000" w:themeColor="text1"/>
          <w:sz w:val="24"/>
          <w:szCs w:val="24"/>
        </w:rPr>
        <w:t xml:space="preserve">Figura </w:t>
      </w:r>
      <w:r w:rsidRPr="006E73C0">
        <w:rPr>
          <w:rFonts w:ascii="Arial" w:hAnsi="Arial" w:cs="Arial"/>
          <w:b/>
          <w:i w:val="0"/>
          <w:color w:val="000000" w:themeColor="text1"/>
          <w:sz w:val="24"/>
          <w:szCs w:val="24"/>
        </w:rPr>
        <w:fldChar w:fldCharType="begin"/>
      </w:r>
      <w:r w:rsidRPr="006E73C0">
        <w:rPr>
          <w:rFonts w:ascii="Arial" w:hAnsi="Arial" w:cs="Arial"/>
          <w:b/>
          <w:i w:val="0"/>
          <w:color w:val="000000" w:themeColor="text1"/>
          <w:sz w:val="24"/>
          <w:szCs w:val="24"/>
        </w:rPr>
        <w:instrText xml:space="preserve"> SEQ Figura \* ARABIC </w:instrText>
      </w:r>
      <w:r w:rsidRPr="006E73C0">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90</w:t>
      </w:r>
      <w:r w:rsidRPr="006E73C0">
        <w:rPr>
          <w:rFonts w:ascii="Arial" w:hAnsi="Arial" w:cs="Arial"/>
          <w:b/>
          <w:i w:val="0"/>
          <w:color w:val="000000" w:themeColor="text1"/>
          <w:sz w:val="24"/>
          <w:szCs w:val="24"/>
        </w:rPr>
        <w:fldChar w:fldCharType="end"/>
      </w:r>
    </w:p>
    <w:p w:rsidR="006E73C0" w:rsidRPr="006E73C0" w:rsidRDefault="006E73C0" w:rsidP="00902E82">
      <w:pPr>
        <w:spacing w:line="240" w:lineRule="auto"/>
        <w:rPr>
          <w:i/>
        </w:rPr>
      </w:pPr>
      <w:r w:rsidRPr="006E73C0">
        <w:rPr>
          <w:i/>
        </w:rPr>
        <w:t>Notificación de actualización de registro paramétrico</w:t>
      </w:r>
    </w:p>
    <w:p w:rsidR="008175F9" w:rsidRDefault="008175F9"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1B01C6C3" wp14:editId="2E32D7D8">
            <wp:extent cx="3038475" cy="2025651"/>
            <wp:effectExtent l="0" t="0" r="0" b="0"/>
            <wp:docPr id="1214876366" name="Imagen 121487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060186" cy="2040125"/>
                    </a:xfrm>
                    <a:prstGeom prst="rect">
                      <a:avLst/>
                    </a:prstGeom>
                  </pic:spPr>
                </pic:pic>
              </a:graphicData>
            </a:graphic>
          </wp:inline>
        </w:drawing>
      </w:r>
    </w:p>
    <w:p w:rsidR="002D7108" w:rsidRDefault="002D7108" w:rsidP="00902E82">
      <w:pPr>
        <w:spacing w:line="240" w:lineRule="auto"/>
      </w:pPr>
      <w:r>
        <w:rPr>
          <w:i/>
          <w:iCs/>
        </w:rPr>
        <w:t>Nota.</w:t>
      </w:r>
      <w:r>
        <w:t xml:space="preserve"> Mensaje confirmando que las modificaciones apl</w:t>
      </w:r>
      <w:r w:rsidR="00216940">
        <w:t xml:space="preserve">icadas a una entidad (en este caso una categoría) </w:t>
      </w:r>
      <w:r>
        <w:t>han sido guardadas y propagadas exitosamente.</w:t>
      </w:r>
    </w:p>
    <w:p w:rsidR="00BA60AA" w:rsidRDefault="00BA60AA" w:rsidP="00902E82">
      <w:pPr>
        <w:spacing w:line="240" w:lineRule="auto"/>
      </w:pPr>
    </w:p>
    <w:p w:rsidR="00BA60AA" w:rsidRDefault="00BA60AA" w:rsidP="00902E82">
      <w:pPr>
        <w:spacing w:line="240" w:lineRule="auto"/>
      </w:pPr>
    </w:p>
    <w:p w:rsidR="00BA60AA" w:rsidRDefault="00BA60AA" w:rsidP="00902E82">
      <w:pPr>
        <w:spacing w:line="240" w:lineRule="auto"/>
      </w:pPr>
    </w:p>
    <w:p w:rsidR="00BA60AA" w:rsidRDefault="00BA60AA" w:rsidP="00902E82">
      <w:pPr>
        <w:spacing w:line="240" w:lineRule="auto"/>
      </w:pPr>
    </w:p>
    <w:p w:rsidR="00BA60AA" w:rsidRDefault="00BA60AA" w:rsidP="00902E82">
      <w:pPr>
        <w:spacing w:line="240" w:lineRule="auto"/>
      </w:pPr>
    </w:p>
    <w:p w:rsidR="00BA60AA" w:rsidRDefault="00BA60AA" w:rsidP="00902E82">
      <w:pPr>
        <w:spacing w:line="240" w:lineRule="auto"/>
      </w:pPr>
    </w:p>
    <w:p w:rsidR="00BA60AA" w:rsidRPr="00CC1046" w:rsidRDefault="00BA60AA" w:rsidP="00902E82">
      <w:pPr>
        <w:spacing w:line="240" w:lineRule="auto"/>
        <w:rPr>
          <w:rFonts w:ascii="Arial" w:hAnsi="Arial" w:cs="Arial"/>
          <w:color w:val="000000" w:themeColor="text1"/>
          <w:lang w:val="es-MX"/>
        </w:rPr>
      </w:pPr>
    </w:p>
    <w:p w:rsidR="002E4492" w:rsidRPr="002D7108" w:rsidRDefault="002E4492" w:rsidP="00902E82">
      <w:pPr>
        <w:pStyle w:val="Descripcin"/>
        <w:rPr>
          <w:rFonts w:ascii="Arial" w:hAnsi="Arial" w:cs="Arial"/>
          <w:b/>
          <w:i w:val="0"/>
          <w:color w:val="000000" w:themeColor="text1"/>
          <w:sz w:val="24"/>
          <w:szCs w:val="24"/>
        </w:rPr>
      </w:pPr>
      <w:r w:rsidRPr="002D7108">
        <w:rPr>
          <w:rFonts w:ascii="Arial" w:hAnsi="Arial" w:cs="Arial"/>
          <w:b/>
          <w:i w:val="0"/>
          <w:color w:val="000000" w:themeColor="text1"/>
          <w:sz w:val="24"/>
          <w:szCs w:val="24"/>
        </w:rPr>
        <w:t xml:space="preserve">Figura </w:t>
      </w:r>
      <w:r w:rsidRPr="002D7108">
        <w:rPr>
          <w:rFonts w:ascii="Arial" w:hAnsi="Arial" w:cs="Arial"/>
          <w:b/>
          <w:i w:val="0"/>
          <w:color w:val="000000" w:themeColor="text1"/>
          <w:sz w:val="24"/>
          <w:szCs w:val="24"/>
        </w:rPr>
        <w:fldChar w:fldCharType="begin"/>
      </w:r>
      <w:r w:rsidRPr="002D7108">
        <w:rPr>
          <w:rFonts w:ascii="Arial" w:hAnsi="Arial" w:cs="Arial"/>
          <w:b/>
          <w:i w:val="0"/>
          <w:color w:val="000000" w:themeColor="text1"/>
          <w:sz w:val="24"/>
          <w:szCs w:val="24"/>
        </w:rPr>
        <w:instrText xml:space="preserve"> SEQ Figura \* ARABIC </w:instrText>
      </w:r>
      <w:r w:rsidRPr="002D7108">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91</w:t>
      </w:r>
      <w:r w:rsidRPr="002D7108">
        <w:rPr>
          <w:rFonts w:ascii="Arial" w:hAnsi="Arial" w:cs="Arial"/>
          <w:b/>
          <w:i w:val="0"/>
          <w:color w:val="000000" w:themeColor="text1"/>
          <w:sz w:val="24"/>
          <w:szCs w:val="24"/>
        </w:rPr>
        <w:fldChar w:fldCharType="end"/>
      </w:r>
    </w:p>
    <w:p w:rsidR="002D7108" w:rsidRPr="002D7108" w:rsidRDefault="002D7108" w:rsidP="00902E82">
      <w:pPr>
        <w:spacing w:line="240" w:lineRule="auto"/>
        <w:rPr>
          <w:i/>
        </w:rPr>
      </w:pPr>
      <w:r w:rsidRPr="002D7108">
        <w:rPr>
          <w:i/>
        </w:rPr>
        <w:t>Confirmación de supresión de categoría</w:t>
      </w:r>
    </w:p>
    <w:p w:rsidR="008175F9" w:rsidRDefault="008175F9"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6F8F4B5D" wp14:editId="674B1D14">
            <wp:extent cx="3019425" cy="2020351"/>
            <wp:effectExtent l="0" t="0" r="0" b="0"/>
            <wp:docPr id="1214876368" name="Imagen 121487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030919" cy="2028042"/>
                    </a:xfrm>
                    <a:prstGeom prst="rect">
                      <a:avLst/>
                    </a:prstGeom>
                  </pic:spPr>
                </pic:pic>
              </a:graphicData>
            </a:graphic>
          </wp:inline>
        </w:drawing>
      </w:r>
    </w:p>
    <w:p w:rsidR="002D7108" w:rsidRPr="00CC1046" w:rsidRDefault="002D7108" w:rsidP="00902E82">
      <w:pPr>
        <w:spacing w:line="240" w:lineRule="auto"/>
        <w:rPr>
          <w:rFonts w:ascii="Arial" w:hAnsi="Arial" w:cs="Arial"/>
          <w:color w:val="000000" w:themeColor="text1"/>
          <w:lang w:val="es-MX"/>
        </w:rPr>
      </w:pPr>
      <w:r>
        <w:rPr>
          <w:i/>
          <w:iCs/>
        </w:rPr>
        <w:t>Nota.</w:t>
      </w:r>
      <w:r>
        <w:t xml:space="preserve"> Alerta del sistema que avala la eliminación permanente de una entidad</w:t>
      </w:r>
      <w:r w:rsidR="00C44159">
        <w:t xml:space="preserve"> (en este caso una categoría)</w:t>
      </w:r>
      <w:r>
        <w:t xml:space="preserve"> y su desvinculación de los artículos asociados.</w:t>
      </w:r>
    </w:p>
    <w:p w:rsidR="00EB53F8" w:rsidRDefault="00FF298E" w:rsidP="00FF0A8E">
      <w:pPr>
        <w:pStyle w:val="Ttulo3"/>
        <w:rPr>
          <w:rFonts w:ascii="Arial" w:hAnsi="Arial" w:cs="Arial"/>
          <w:color w:val="000000" w:themeColor="text1"/>
        </w:rPr>
      </w:pPr>
      <w:bookmarkStart w:id="37" w:name="_Toc244017751"/>
      <w:r w:rsidRPr="00CC1046">
        <w:rPr>
          <w:rFonts w:ascii="Arial" w:hAnsi="Arial" w:cs="Arial"/>
          <w:color w:val="000000" w:themeColor="text1"/>
        </w:rPr>
        <w:t>5.2.3</w:t>
      </w:r>
      <w:r w:rsidR="00EB53F8" w:rsidRPr="00CC1046">
        <w:rPr>
          <w:rFonts w:ascii="Arial" w:hAnsi="Arial" w:cs="Arial"/>
          <w:color w:val="000000" w:themeColor="text1"/>
        </w:rPr>
        <w:t>. Ajustes del Módulo</w:t>
      </w:r>
      <w:bookmarkEnd w:id="37"/>
    </w:p>
    <w:p w:rsidR="00FF7F4F" w:rsidRDefault="00FF7F4F" w:rsidP="00FF7F4F">
      <w:pPr>
        <w:ind w:firstLine="708"/>
        <w:rPr>
          <w:lang w:val="es-MX"/>
        </w:rPr>
      </w:pPr>
      <w:r w:rsidRPr="00FF7F4F">
        <w:rPr>
          <w:lang w:val="es-MX"/>
        </w:rPr>
        <w:t>Para garantizar la máxima adaptabilidad de la Revista Digital, el módulo provee un panel de Ajustes centralizado que gobierna su comportamiento estructural. La primera pestaña, "Formatos de Cita" (ver Figura 9</w:t>
      </w:r>
      <w:r w:rsidR="00902E82">
        <w:rPr>
          <w:lang w:val="es-MX"/>
        </w:rPr>
        <w:t>2</w:t>
      </w:r>
      <w:r w:rsidRPr="00FF7F4F">
        <w:rPr>
          <w:lang w:val="es-MX"/>
        </w:rPr>
        <w:t xml:space="preserve">), aloja un generador interactivo de </w:t>
      </w:r>
      <w:r w:rsidR="0094132E">
        <w:rPr>
          <w:lang w:val="es-MX"/>
        </w:rPr>
        <w:t>estilos de citación académica, e</w:t>
      </w:r>
      <w:r w:rsidRPr="00FF7F4F">
        <w:rPr>
          <w:lang w:val="es-MX"/>
        </w:rPr>
        <w:t xml:space="preserve">ste componente permite al administrador </w:t>
      </w:r>
      <w:r w:rsidR="009A6AD1">
        <w:rPr>
          <w:lang w:val="es-MX"/>
        </w:rPr>
        <w:t xml:space="preserve">crear, </w:t>
      </w:r>
      <w:r w:rsidRPr="00FF7F4F">
        <w:rPr>
          <w:lang w:val="es-MX"/>
        </w:rPr>
        <w:t>activar, desactivar o eliminar plantillas predefinidas (como APA 7 o formatos personalizados), utilizando variables dinámicas inyectables (ej. {autores}, {volumen}, {</w:t>
      </w:r>
      <w:proofErr w:type="spellStart"/>
      <w:r w:rsidRPr="00FF7F4F">
        <w:rPr>
          <w:lang w:val="es-MX"/>
        </w:rPr>
        <w:t>issn</w:t>
      </w:r>
      <w:proofErr w:type="spellEnd"/>
      <w:r w:rsidRPr="00FF7F4F">
        <w:rPr>
          <w:lang w:val="es-MX"/>
        </w:rPr>
        <w:t>}) para estructurar la sintaxis exacta con la que el sistema construirá las referencias públicas, asegurando el cumplimiento estricto de las directrices bibliográficas de la institución sin necesidad de alterar el código fuente.</w:t>
      </w:r>
    </w:p>
    <w:p w:rsidR="00902E82" w:rsidRDefault="00902E82" w:rsidP="00FF7F4F">
      <w:pPr>
        <w:ind w:firstLine="708"/>
        <w:rPr>
          <w:lang w:val="es-MX"/>
        </w:rPr>
      </w:pPr>
    </w:p>
    <w:p w:rsidR="00902E82" w:rsidRDefault="00902E82" w:rsidP="00FF7F4F">
      <w:pPr>
        <w:ind w:firstLine="708"/>
        <w:rPr>
          <w:lang w:val="es-MX"/>
        </w:rPr>
      </w:pPr>
    </w:p>
    <w:p w:rsidR="00902E82" w:rsidRPr="00FF7F4F" w:rsidRDefault="00902E82" w:rsidP="00FF7F4F">
      <w:pPr>
        <w:ind w:firstLine="708"/>
        <w:rPr>
          <w:lang w:val="es-MX"/>
        </w:rPr>
      </w:pPr>
    </w:p>
    <w:p w:rsidR="002E4492" w:rsidRPr="004A288D" w:rsidRDefault="002E4492" w:rsidP="00902E82">
      <w:pPr>
        <w:pStyle w:val="Descripcin"/>
        <w:rPr>
          <w:rFonts w:ascii="Arial" w:hAnsi="Arial" w:cs="Arial"/>
          <w:b/>
          <w:i w:val="0"/>
          <w:color w:val="000000" w:themeColor="text1"/>
          <w:sz w:val="24"/>
          <w:szCs w:val="24"/>
        </w:rPr>
      </w:pPr>
      <w:r w:rsidRPr="004A288D">
        <w:rPr>
          <w:rFonts w:ascii="Arial" w:hAnsi="Arial" w:cs="Arial"/>
          <w:b/>
          <w:i w:val="0"/>
          <w:color w:val="000000" w:themeColor="text1"/>
          <w:sz w:val="24"/>
          <w:szCs w:val="24"/>
        </w:rPr>
        <w:t xml:space="preserve">Figura </w:t>
      </w:r>
      <w:r w:rsidRPr="004A288D">
        <w:rPr>
          <w:rFonts w:ascii="Arial" w:hAnsi="Arial" w:cs="Arial"/>
          <w:b/>
          <w:i w:val="0"/>
          <w:color w:val="000000" w:themeColor="text1"/>
          <w:sz w:val="24"/>
          <w:szCs w:val="24"/>
        </w:rPr>
        <w:fldChar w:fldCharType="begin"/>
      </w:r>
      <w:r w:rsidRPr="004A288D">
        <w:rPr>
          <w:rFonts w:ascii="Arial" w:hAnsi="Arial" w:cs="Arial"/>
          <w:b/>
          <w:i w:val="0"/>
          <w:color w:val="000000" w:themeColor="text1"/>
          <w:sz w:val="24"/>
          <w:szCs w:val="24"/>
        </w:rPr>
        <w:instrText xml:space="preserve"> SEQ Figura \* ARABIC </w:instrText>
      </w:r>
      <w:r w:rsidRPr="004A288D">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92</w:t>
      </w:r>
      <w:r w:rsidRPr="004A288D">
        <w:rPr>
          <w:rFonts w:ascii="Arial" w:hAnsi="Arial" w:cs="Arial"/>
          <w:b/>
          <w:i w:val="0"/>
          <w:color w:val="000000" w:themeColor="text1"/>
          <w:sz w:val="24"/>
          <w:szCs w:val="24"/>
        </w:rPr>
        <w:fldChar w:fldCharType="end"/>
      </w:r>
    </w:p>
    <w:p w:rsidR="004A288D" w:rsidRPr="004A288D" w:rsidRDefault="004A288D" w:rsidP="00902E82">
      <w:pPr>
        <w:spacing w:line="240" w:lineRule="auto"/>
        <w:rPr>
          <w:i/>
        </w:rPr>
      </w:pPr>
      <w:r w:rsidRPr="004A288D">
        <w:rPr>
          <w:i/>
        </w:rPr>
        <w:t>Generador dinámico de estilos de cita académica</w:t>
      </w:r>
    </w:p>
    <w:p w:rsidR="008175F9" w:rsidRDefault="008175F9"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47A7707E" wp14:editId="7D935EA5">
            <wp:extent cx="5612130" cy="4201795"/>
            <wp:effectExtent l="0" t="0" r="7620" b="8255"/>
            <wp:docPr id="1214876370" name="Imagen 121487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612130" cy="4201795"/>
                    </a:xfrm>
                    <a:prstGeom prst="rect">
                      <a:avLst/>
                    </a:prstGeom>
                  </pic:spPr>
                </pic:pic>
              </a:graphicData>
            </a:graphic>
          </wp:inline>
        </w:drawing>
      </w:r>
    </w:p>
    <w:p w:rsidR="0071749A" w:rsidRDefault="0071749A" w:rsidP="00902E82">
      <w:pPr>
        <w:spacing w:line="240" w:lineRule="auto"/>
      </w:pPr>
      <w:r>
        <w:rPr>
          <w:i/>
          <w:iCs/>
        </w:rPr>
        <w:t>Nota.</w:t>
      </w:r>
      <w:r>
        <w:t xml:space="preserve"> Interfaz que permite configurar la estructura sintáctica de las referencias bibliográficas utilizando variables interactivas inyectables.</w:t>
      </w:r>
    </w:p>
    <w:p w:rsidR="00465961" w:rsidRPr="00CC1046" w:rsidRDefault="00465961" w:rsidP="00465961">
      <w:pPr>
        <w:ind w:firstLine="708"/>
        <w:rPr>
          <w:rFonts w:ascii="Arial" w:hAnsi="Arial" w:cs="Arial"/>
          <w:color w:val="000000" w:themeColor="text1"/>
          <w:lang w:val="es-MX"/>
        </w:rPr>
      </w:pPr>
      <w:r>
        <w:t>La densidad de información mostrada a los usuarios se regula meticulosamente desde la pestaña de "Pagi</w:t>
      </w:r>
      <w:r w:rsidR="00902E82">
        <w:t>nación y Límites" (ver Figura 93</w:t>
      </w:r>
      <w:r>
        <w:t xml:space="preserve">). Este entorno de control permite al editor definir numéricamente los umbrales de renderizado del sistema, estableciendo cuántos artículos se mostrarán por bloque en la cuadrícula pública del catálogo, cuántos registros listará el gestor administrativo por página, el máximo de artículos recomendados que calculará el algoritmo al final de cada lectura, y el año </w:t>
      </w:r>
      <w:r>
        <w:lastRenderedPageBreak/>
        <w:t>base que delimitará el filtro cronológico del buscador principal, optimizando así los tiempos de carga y el rendimiento del servidor en entornos de alta concurrencia</w:t>
      </w:r>
    </w:p>
    <w:p w:rsidR="002E4492" w:rsidRDefault="002E4492" w:rsidP="00FF0A8E">
      <w:pPr>
        <w:pStyle w:val="Descripcin"/>
        <w:spacing w:line="480" w:lineRule="auto"/>
        <w:rPr>
          <w:rFonts w:ascii="Arial" w:hAnsi="Arial" w:cs="Arial"/>
          <w:b/>
          <w:i w:val="0"/>
          <w:color w:val="000000" w:themeColor="text1"/>
          <w:sz w:val="24"/>
          <w:szCs w:val="24"/>
        </w:rPr>
      </w:pPr>
      <w:r w:rsidRPr="00FC14E1">
        <w:rPr>
          <w:rFonts w:ascii="Arial" w:hAnsi="Arial" w:cs="Arial"/>
          <w:b/>
          <w:i w:val="0"/>
          <w:color w:val="000000" w:themeColor="text1"/>
          <w:sz w:val="24"/>
          <w:szCs w:val="24"/>
        </w:rPr>
        <w:t xml:space="preserve">Figura </w:t>
      </w:r>
      <w:r w:rsidRPr="00FC14E1">
        <w:rPr>
          <w:rFonts w:ascii="Arial" w:hAnsi="Arial" w:cs="Arial"/>
          <w:b/>
          <w:i w:val="0"/>
          <w:color w:val="000000" w:themeColor="text1"/>
          <w:sz w:val="24"/>
          <w:szCs w:val="24"/>
        </w:rPr>
        <w:fldChar w:fldCharType="begin"/>
      </w:r>
      <w:r w:rsidRPr="00FC14E1">
        <w:rPr>
          <w:rFonts w:ascii="Arial" w:hAnsi="Arial" w:cs="Arial"/>
          <w:b/>
          <w:i w:val="0"/>
          <w:color w:val="000000" w:themeColor="text1"/>
          <w:sz w:val="24"/>
          <w:szCs w:val="24"/>
        </w:rPr>
        <w:instrText xml:space="preserve"> SEQ Figura \* ARABIC </w:instrText>
      </w:r>
      <w:r w:rsidRPr="00FC14E1">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93</w:t>
      </w:r>
      <w:r w:rsidRPr="00FC14E1">
        <w:rPr>
          <w:rFonts w:ascii="Arial" w:hAnsi="Arial" w:cs="Arial"/>
          <w:b/>
          <w:i w:val="0"/>
          <w:color w:val="000000" w:themeColor="text1"/>
          <w:sz w:val="24"/>
          <w:szCs w:val="24"/>
        </w:rPr>
        <w:fldChar w:fldCharType="end"/>
      </w:r>
    </w:p>
    <w:p w:rsidR="00FC14E1" w:rsidRPr="00FC14E1" w:rsidRDefault="00FC14E1" w:rsidP="00FC14E1">
      <w:pPr>
        <w:rPr>
          <w:i/>
        </w:rPr>
      </w:pPr>
      <w:r w:rsidRPr="00FC14E1">
        <w:rPr>
          <w:i/>
        </w:rPr>
        <w:t>Parámetros de paginación y límites de consulta</w:t>
      </w:r>
    </w:p>
    <w:p w:rsidR="002E4492" w:rsidRDefault="008175F9" w:rsidP="00FF0A8E">
      <w:pPr>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19A2EE15" wp14:editId="1A946523">
            <wp:extent cx="5612130" cy="2743200"/>
            <wp:effectExtent l="0" t="0" r="7620" b="0"/>
            <wp:docPr id="1214876369" name="Imagen 121487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612130" cy="2743200"/>
                    </a:xfrm>
                    <a:prstGeom prst="rect">
                      <a:avLst/>
                    </a:prstGeom>
                  </pic:spPr>
                </pic:pic>
              </a:graphicData>
            </a:graphic>
          </wp:inline>
        </w:drawing>
      </w:r>
    </w:p>
    <w:p w:rsidR="00A37F33" w:rsidRDefault="00A37F33" w:rsidP="00FF0A8E">
      <w:r>
        <w:rPr>
          <w:i/>
          <w:iCs/>
        </w:rPr>
        <w:t>Nota.</w:t>
      </w:r>
      <w:r>
        <w:t xml:space="preserve"> Panel para ajustar la cantidad de elementos devueltos por la base de datos, equilibrando la densidad informativa con el rendimiento del sistema.</w:t>
      </w:r>
    </w:p>
    <w:p w:rsidR="00B31347" w:rsidRPr="00CC1046" w:rsidRDefault="00B31347" w:rsidP="00B31347">
      <w:pPr>
        <w:ind w:firstLine="708"/>
        <w:rPr>
          <w:rFonts w:ascii="Arial" w:hAnsi="Arial" w:cs="Arial"/>
          <w:color w:val="000000" w:themeColor="text1"/>
          <w:lang w:val="es-MX"/>
        </w:rPr>
      </w:pPr>
      <w:r>
        <w:t>Las políticas de exposición de metadatos se administran a través del panel de "Visibili</w:t>
      </w:r>
      <w:r w:rsidR="00902E82">
        <w:t>dad de Metadatos" (ver Figura 94</w:t>
      </w:r>
      <w:r>
        <w:t>)</w:t>
      </w:r>
      <w:r w:rsidR="0028475D">
        <w:t>, m</w:t>
      </w:r>
      <w:r>
        <w:t>ediante una interfaz de interruptores, el administrador tiene el poder de activar o desactivar globalmente la visualización de datos específicos dentro de las tarjetas y fichas técnicas de los artículos impresos en el catálogo público</w:t>
      </w:r>
      <w:r w:rsidR="000D6040">
        <w:t>, e</w:t>
      </w:r>
      <w:r>
        <w:t xml:space="preserve">sto incluye la capacidad de ocultar el nombre de la editorial o repositorio institucional que avala la investigación, el distintivo numérico correspondiente al Volumen y Número de Edición, o el código de registro ISSN </w:t>
      </w:r>
      <w:r>
        <w:lastRenderedPageBreak/>
        <w:t>internacional, permitiendo adaptar la densidad de información a los lineamientos estéticos y de privacidad vigentes de la revista.</w:t>
      </w:r>
    </w:p>
    <w:p w:rsidR="003B7F7E" w:rsidRPr="003B7F7E" w:rsidRDefault="002E4492" w:rsidP="00902E82">
      <w:pPr>
        <w:pStyle w:val="Descripcin"/>
        <w:rPr>
          <w:rFonts w:ascii="Arial" w:hAnsi="Arial" w:cs="Arial"/>
          <w:b/>
          <w:i w:val="0"/>
          <w:color w:val="000000" w:themeColor="text1"/>
          <w:sz w:val="24"/>
          <w:szCs w:val="24"/>
        </w:rPr>
      </w:pPr>
      <w:r w:rsidRPr="003B7F7E">
        <w:rPr>
          <w:rFonts w:ascii="Arial" w:hAnsi="Arial" w:cs="Arial"/>
          <w:b/>
          <w:i w:val="0"/>
          <w:color w:val="000000" w:themeColor="text1"/>
          <w:sz w:val="24"/>
          <w:szCs w:val="24"/>
        </w:rPr>
        <w:t xml:space="preserve">Figura </w:t>
      </w:r>
      <w:r w:rsidRPr="003B7F7E">
        <w:rPr>
          <w:rFonts w:ascii="Arial" w:hAnsi="Arial" w:cs="Arial"/>
          <w:b/>
          <w:i w:val="0"/>
          <w:color w:val="000000" w:themeColor="text1"/>
          <w:sz w:val="24"/>
          <w:szCs w:val="24"/>
        </w:rPr>
        <w:fldChar w:fldCharType="begin"/>
      </w:r>
      <w:r w:rsidRPr="003B7F7E">
        <w:rPr>
          <w:rFonts w:ascii="Arial" w:hAnsi="Arial" w:cs="Arial"/>
          <w:b/>
          <w:i w:val="0"/>
          <w:color w:val="000000" w:themeColor="text1"/>
          <w:sz w:val="24"/>
          <w:szCs w:val="24"/>
        </w:rPr>
        <w:instrText xml:space="preserve"> SEQ Figura \* ARABIC </w:instrText>
      </w:r>
      <w:r w:rsidRPr="003B7F7E">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94</w:t>
      </w:r>
      <w:r w:rsidRPr="003B7F7E">
        <w:rPr>
          <w:rFonts w:ascii="Arial" w:hAnsi="Arial" w:cs="Arial"/>
          <w:b/>
          <w:i w:val="0"/>
          <w:color w:val="000000" w:themeColor="text1"/>
          <w:sz w:val="24"/>
          <w:szCs w:val="24"/>
        </w:rPr>
        <w:fldChar w:fldCharType="end"/>
      </w:r>
    </w:p>
    <w:p w:rsidR="003B7F7E" w:rsidRPr="003B7F7E" w:rsidRDefault="003B7F7E" w:rsidP="00902E82">
      <w:pPr>
        <w:spacing w:line="240" w:lineRule="auto"/>
        <w:rPr>
          <w:i/>
        </w:rPr>
      </w:pPr>
      <w:r w:rsidRPr="003B7F7E">
        <w:rPr>
          <w:i/>
        </w:rPr>
        <w:t>Control global de visibilidad de metadatos</w:t>
      </w:r>
    </w:p>
    <w:p w:rsidR="008175F9" w:rsidRDefault="008175F9" w:rsidP="00902E82">
      <w:pPr>
        <w:pStyle w:val="Descripcin"/>
        <w:rPr>
          <w:rFonts w:ascii="Arial" w:hAnsi="Arial" w:cs="Arial"/>
          <w:color w:val="000000" w:themeColor="text1"/>
          <w:sz w:val="24"/>
          <w:szCs w:val="24"/>
        </w:rPr>
      </w:pPr>
      <w:r w:rsidRPr="00CC1046">
        <w:rPr>
          <w:rFonts w:ascii="Arial" w:hAnsi="Arial" w:cs="Arial"/>
          <w:noProof/>
          <w:color w:val="000000" w:themeColor="text1"/>
          <w:sz w:val="24"/>
          <w:szCs w:val="24"/>
          <w:lang w:eastAsia="es-VE"/>
        </w:rPr>
        <w:drawing>
          <wp:inline distT="0" distB="0" distL="0" distR="0">
            <wp:extent cx="5612130" cy="2713990"/>
            <wp:effectExtent l="0" t="0" r="7620" b="0"/>
            <wp:docPr id="1214876371" name="Imagen 121487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5612130" cy="2713990"/>
                    </a:xfrm>
                    <a:prstGeom prst="rect">
                      <a:avLst/>
                    </a:prstGeom>
                  </pic:spPr>
                </pic:pic>
              </a:graphicData>
            </a:graphic>
          </wp:inline>
        </w:drawing>
      </w:r>
    </w:p>
    <w:p w:rsidR="003B7F7E" w:rsidRDefault="003B7F7E" w:rsidP="00902E82">
      <w:pPr>
        <w:spacing w:line="240" w:lineRule="auto"/>
      </w:pPr>
      <w:r>
        <w:rPr>
          <w:i/>
          <w:iCs/>
        </w:rPr>
        <w:t>Nota.</w:t>
      </w:r>
      <w:r>
        <w:t xml:space="preserve"> Interfaz de configuración rápida para ocultar o mostrar campos informativos específicos en las tarjetas de presentación de los artículos.</w:t>
      </w:r>
    </w:p>
    <w:p w:rsidR="007A08FA" w:rsidRDefault="003A7FBF" w:rsidP="003A7FBF">
      <w:pPr>
        <w:ind w:firstLine="708"/>
      </w:pPr>
      <w:r>
        <w:t>Para salvaguardar la infraestructura física del servidor, la pestaña de "Imá</w:t>
      </w:r>
      <w:r w:rsidR="00902E82">
        <w:t>genes y Archivos" (ver Figura 95</w:t>
      </w:r>
      <w:r>
        <w:t>) impone restricciones operativas sobre los recursos gráficos</w:t>
      </w:r>
      <w:r w:rsidR="00757181">
        <w:t>, el</w:t>
      </w:r>
      <w:r>
        <w:t xml:space="preserve"> panel superior establece límites de seguridad, definiendo el peso máximo permitido por imagen (en Megabytes) y declarando explícitamente las extensiones gráficas autorizadas (ej. .</w:t>
      </w:r>
      <w:proofErr w:type="spellStart"/>
      <w:r>
        <w:t>jpg</w:t>
      </w:r>
      <w:proofErr w:type="spellEnd"/>
      <w:r>
        <w:t>, .png</w:t>
      </w:r>
      <w:proofErr w:type="gramStart"/>
      <w:r>
        <w:t>, .</w:t>
      </w:r>
      <w:proofErr w:type="spellStart"/>
      <w:r>
        <w:t>webp</w:t>
      </w:r>
      <w:proofErr w:type="spellEnd"/>
      <w:proofErr w:type="gramEnd"/>
      <w:r>
        <w:t xml:space="preserve">) para mitigar el riesgo de saturación y vulnerabilidades. </w:t>
      </w:r>
    </w:p>
    <w:p w:rsidR="003A7FBF" w:rsidRPr="003B7F7E" w:rsidRDefault="003A7FBF" w:rsidP="003A7FBF">
      <w:pPr>
        <w:ind w:firstLine="708"/>
      </w:pPr>
      <w:r>
        <w:t xml:space="preserve">En su sección inferior, incorpora un "Gestor del Almacenamiento de Imágenes", una biblioteca interactiva que lista todas las portadas huérfanas o activas alojadas en la ruta física del servidor, permitiendo al administrador auditar el peso individual de </w:t>
      </w:r>
      <w:r>
        <w:lastRenderedPageBreak/>
        <w:t>cada archivo e identificar si la imagen está vinculada a algún artículo del sistema o se encuentra en desuso.</w:t>
      </w:r>
    </w:p>
    <w:p w:rsidR="002E4492" w:rsidRPr="007A08FA" w:rsidRDefault="002E4492" w:rsidP="00902E82">
      <w:pPr>
        <w:pStyle w:val="Descripcin"/>
        <w:rPr>
          <w:rFonts w:ascii="Arial" w:hAnsi="Arial" w:cs="Arial"/>
          <w:b/>
          <w:i w:val="0"/>
          <w:color w:val="000000" w:themeColor="text1"/>
          <w:sz w:val="24"/>
          <w:szCs w:val="24"/>
        </w:rPr>
      </w:pPr>
      <w:r w:rsidRPr="007A08FA">
        <w:rPr>
          <w:rFonts w:ascii="Arial" w:hAnsi="Arial" w:cs="Arial"/>
          <w:b/>
          <w:i w:val="0"/>
          <w:color w:val="000000" w:themeColor="text1"/>
          <w:sz w:val="24"/>
          <w:szCs w:val="24"/>
        </w:rPr>
        <w:t xml:space="preserve">Figura </w:t>
      </w:r>
      <w:r w:rsidRPr="007A08FA">
        <w:rPr>
          <w:rFonts w:ascii="Arial" w:hAnsi="Arial" w:cs="Arial"/>
          <w:b/>
          <w:i w:val="0"/>
          <w:color w:val="000000" w:themeColor="text1"/>
          <w:sz w:val="24"/>
          <w:szCs w:val="24"/>
        </w:rPr>
        <w:fldChar w:fldCharType="begin"/>
      </w:r>
      <w:r w:rsidRPr="007A08FA">
        <w:rPr>
          <w:rFonts w:ascii="Arial" w:hAnsi="Arial" w:cs="Arial"/>
          <w:b/>
          <w:i w:val="0"/>
          <w:color w:val="000000" w:themeColor="text1"/>
          <w:sz w:val="24"/>
          <w:szCs w:val="24"/>
        </w:rPr>
        <w:instrText xml:space="preserve"> SEQ Figura \* ARABIC </w:instrText>
      </w:r>
      <w:r w:rsidRPr="007A08FA">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95</w:t>
      </w:r>
      <w:r w:rsidRPr="007A08FA">
        <w:rPr>
          <w:rFonts w:ascii="Arial" w:hAnsi="Arial" w:cs="Arial"/>
          <w:b/>
          <w:i w:val="0"/>
          <w:color w:val="000000" w:themeColor="text1"/>
          <w:sz w:val="24"/>
          <w:szCs w:val="24"/>
        </w:rPr>
        <w:fldChar w:fldCharType="end"/>
      </w:r>
    </w:p>
    <w:p w:rsidR="007A08FA" w:rsidRPr="007A08FA" w:rsidRDefault="007A08FA" w:rsidP="00902E82">
      <w:pPr>
        <w:spacing w:line="240" w:lineRule="auto"/>
        <w:rPr>
          <w:i/>
        </w:rPr>
      </w:pPr>
      <w:r w:rsidRPr="007A08FA">
        <w:rPr>
          <w:i/>
        </w:rPr>
        <w:t>Restricciones de carga y gestor de almacenamiento gráfico</w:t>
      </w:r>
    </w:p>
    <w:p w:rsidR="008175F9" w:rsidRDefault="008175F9"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79C4FABD" wp14:editId="14D4173A">
            <wp:extent cx="5588900" cy="3971925"/>
            <wp:effectExtent l="0" t="0" r="0" b="0"/>
            <wp:docPr id="1214876372" name="Imagen 121487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619261" cy="3993502"/>
                    </a:xfrm>
                    <a:prstGeom prst="rect">
                      <a:avLst/>
                    </a:prstGeom>
                  </pic:spPr>
                </pic:pic>
              </a:graphicData>
            </a:graphic>
          </wp:inline>
        </w:drawing>
      </w:r>
    </w:p>
    <w:p w:rsidR="003B6B61" w:rsidRDefault="003B6B61" w:rsidP="00902E82">
      <w:pPr>
        <w:spacing w:line="240" w:lineRule="auto"/>
      </w:pPr>
      <w:r>
        <w:rPr>
          <w:i/>
          <w:iCs/>
        </w:rPr>
        <w:t>Nota.</w:t>
      </w:r>
      <w:r>
        <w:t xml:space="preserve"> Entorno técnico para establecer límites de peso y formatos de archivo, integrando una biblioteca para auditar las portadas alojadas en el servidor.</w:t>
      </w:r>
    </w:p>
    <w:p w:rsidR="000D660E" w:rsidRPr="00CC1046" w:rsidRDefault="000D660E" w:rsidP="000D660E">
      <w:pPr>
        <w:ind w:firstLine="708"/>
        <w:rPr>
          <w:rFonts w:ascii="Arial" w:hAnsi="Arial" w:cs="Arial"/>
          <w:color w:val="000000" w:themeColor="text1"/>
          <w:lang w:val="es-MX"/>
        </w:rPr>
      </w:pPr>
      <w:r>
        <w:t>El gestor de almacenamiento provee herramientas directas para la revisión de los recursos multimedia. Al accionar el botón de "Ver" sobre cualquier imagen, la plataforma invoca u</w:t>
      </w:r>
      <w:r w:rsidR="00902E82">
        <w:t>na "Vista Previa" (ver Figura 96</w:t>
      </w:r>
      <w:r>
        <w:t>) en alta resolución dentro de una ventana modal, permitiendo al administrador inspeccionar visualmente la calidad de la portada y, si lo requiere, abrir el archivo directamente en una pestaña nueva del navegador para corroborar su URL absoluta en el sistema.</w:t>
      </w:r>
    </w:p>
    <w:p w:rsidR="002E4492" w:rsidRPr="00014120" w:rsidRDefault="002E4492" w:rsidP="00902E82">
      <w:pPr>
        <w:pStyle w:val="Descripcin"/>
        <w:rPr>
          <w:rFonts w:ascii="Arial" w:hAnsi="Arial" w:cs="Arial"/>
          <w:b/>
          <w:i w:val="0"/>
          <w:color w:val="000000" w:themeColor="text1"/>
          <w:sz w:val="24"/>
          <w:szCs w:val="24"/>
        </w:rPr>
      </w:pPr>
      <w:r w:rsidRPr="00014120">
        <w:rPr>
          <w:rFonts w:ascii="Arial" w:hAnsi="Arial" w:cs="Arial"/>
          <w:b/>
          <w:i w:val="0"/>
          <w:color w:val="000000" w:themeColor="text1"/>
          <w:sz w:val="24"/>
          <w:szCs w:val="24"/>
        </w:rPr>
        <w:lastRenderedPageBreak/>
        <w:t xml:space="preserve">Figura </w:t>
      </w:r>
      <w:r w:rsidRPr="00014120">
        <w:rPr>
          <w:rFonts w:ascii="Arial" w:hAnsi="Arial" w:cs="Arial"/>
          <w:b/>
          <w:i w:val="0"/>
          <w:color w:val="000000" w:themeColor="text1"/>
          <w:sz w:val="24"/>
          <w:szCs w:val="24"/>
        </w:rPr>
        <w:fldChar w:fldCharType="begin"/>
      </w:r>
      <w:r w:rsidRPr="00014120">
        <w:rPr>
          <w:rFonts w:ascii="Arial" w:hAnsi="Arial" w:cs="Arial"/>
          <w:b/>
          <w:i w:val="0"/>
          <w:color w:val="000000" w:themeColor="text1"/>
          <w:sz w:val="24"/>
          <w:szCs w:val="24"/>
        </w:rPr>
        <w:instrText xml:space="preserve"> SEQ Figura \* ARABIC </w:instrText>
      </w:r>
      <w:r w:rsidRPr="00014120">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96</w:t>
      </w:r>
      <w:r w:rsidRPr="00014120">
        <w:rPr>
          <w:rFonts w:ascii="Arial" w:hAnsi="Arial" w:cs="Arial"/>
          <w:b/>
          <w:i w:val="0"/>
          <w:color w:val="000000" w:themeColor="text1"/>
          <w:sz w:val="24"/>
          <w:szCs w:val="24"/>
        </w:rPr>
        <w:fldChar w:fldCharType="end"/>
      </w:r>
    </w:p>
    <w:p w:rsidR="00014120" w:rsidRPr="00014120" w:rsidRDefault="00014120" w:rsidP="00902E82">
      <w:pPr>
        <w:spacing w:line="240" w:lineRule="auto"/>
        <w:rPr>
          <w:i/>
        </w:rPr>
      </w:pPr>
      <w:r w:rsidRPr="00014120">
        <w:rPr>
          <w:i/>
        </w:rPr>
        <w:t>Previsualización en alta resolución de recursos gráficos</w:t>
      </w:r>
    </w:p>
    <w:p w:rsidR="008175F9" w:rsidRDefault="008175F9"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78BDB92" wp14:editId="3B733F2A">
            <wp:extent cx="3343275" cy="2976717"/>
            <wp:effectExtent l="0" t="0" r="0" b="0"/>
            <wp:docPr id="1214876373" name="Imagen 1214876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381177" cy="3010463"/>
                    </a:xfrm>
                    <a:prstGeom prst="rect">
                      <a:avLst/>
                    </a:prstGeom>
                  </pic:spPr>
                </pic:pic>
              </a:graphicData>
            </a:graphic>
          </wp:inline>
        </w:drawing>
      </w:r>
    </w:p>
    <w:p w:rsidR="00014120" w:rsidRDefault="00014120" w:rsidP="00902E82">
      <w:pPr>
        <w:spacing w:line="240" w:lineRule="auto"/>
      </w:pPr>
      <w:r>
        <w:rPr>
          <w:i/>
          <w:iCs/>
        </w:rPr>
        <w:t>Nota.</w:t>
      </w:r>
      <w:r>
        <w:t xml:space="preserve"> Ventana emergente que facilita la inspección visual de las portadas almacenadas físicamente en los directorios internos de la plataforma.</w:t>
      </w:r>
    </w:p>
    <w:p w:rsidR="00F75B13" w:rsidRDefault="00D255EE" w:rsidP="00D255EE">
      <w:pPr>
        <w:ind w:firstLine="708"/>
      </w:pPr>
      <w:r>
        <w:t>Las operaciones de mantenimiento sobre los recursos físicos están regidas por pol</w:t>
      </w:r>
      <w:r w:rsidR="000710A0">
        <w:t>íticas de seguridad estrictas, c</w:t>
      </w:r>
      <w:r>
        <w:t>uando el administrador ordena la supresión de una portada desde la biblioteca de almacenamiento, el sistema exige una confirmación crítica mediante el modal de "Eliminar Ima</w:t>
      </w:r>
      <w:r w:rsidR="00902E82">
        <w:t>gen del Servidor" (ver Figura 97</w:t>
      </w:r>
      <w:r>
        <w:t xml:space="preserve">), advirtiendo enfáticamente que esta transacción borrará el archivo de manera física y permanente del disco duro institucional. </w:t>
      </w:r>
    </w:p>
    <w:p w:rsidR="00014120" w:rsidRPr="00CC1046" w:rsidRDefault="00D255EE" w:rsidP="00D255EE">
      <w:pPr>
        <w:ind w:firstLine="708"/>
        <w:rPr>
          <w:rFonts w:ascii="Arial" w:hAnsi="Arial" w:cs="Arial"/>
          <w:color w:val="000000" w:themeColor="text1"/>
          <w:lang w:val="es-MX"/>
        </w:rPr>
      </w:pPr>
      <w:r>
        <w:t>Una vez configurados y depurados todos estos parámetros de la revista digital, el coordinador debe guardar los cambios generales del módulo, desencadenando una notificación integral de "O</w:t>
      </w:r>
      <w:r w:rsidR="00902E82">
        <w:t>peración Exitosa" (ver Figura 98</w:t>
      </w:r>
      <w:r>
        <w:t>) que certifica que la nueva configuración operativa y las reglas de validación han sido aplicadas exitosamente en toda la plataforma.</w:t>
      </w:r>
    </w:p>
    <w:p w:rsidR="002E4492" w:rsidRPr="00FD06DD" w:rsidRDefault="002E4492" w:rsidP="00902E82">
      <w:pPr>
        <w:pStyle w:val="Descripcin"/>
        <w:rPr>
          <w:rFonts w:ascii="Arial" w:hAnsi="Arial" w:cs="Arial"/>
          <w:b/>
          <w:i w:val="0"/>
          <w:color w:val="000000" w:themeColor="text1"/>
          <w:sz w:val="24"/>
          <w:szCs w:val="24"/>
        </w:rPr>
      </w:pPr>
      <w:r w:rsidRPr="00FD06DD">
        <w:rPr>
          <w:rFonts w:ascii="Arial" w:hAnsi="Arial" w:cs="Arial"/>
          <w:b/>
          <w:i w:val="0"/>
          <w:color w:val="000000" w:themeColor="text1"/>
          <w:sz w:val="24"/>
          <w:szCs w:val="24"/>
        </w:rPr>
        <w:lastRenderedPageBreak/>
        <w:t xml:space="preserve">Figura </w:t>
      </w:r>
      <w:r w:rsidRPr="00FD06DD">
        <w:rPr>
          <w:rFonts w:ascii="Arial" w:hAnsi="Arial" w:cs="Arial"/>
          <w:b/>
          <w:i w:val="0"/>
          <w:color w:val="000000" w:themeColor="text1"/>
          <w:sz w:val="24"/>
          <w:szCs w:val="24"/>
        </w:rPr>
        <w:fldChar w:fldCharType="begin"/>
      </w:r>
      <w:r w:rsidRPr="00FD06DD">
        <w:rPr>
          <w:rFonts w:ascii="Arial" w:hAnsi="Arial" w:cs="Arial"/>
          <w:b/>
          <w:i w:val="0"/>
          <w:color w:val="000000" w:themeColor="text1"/>
          <w:sz w:val="24"/>
          <w:szCs w:val="24"/>
        </w:rPr>
        <w:instrText xml:space="preserve"> SEQ Figura \* ARABIC </w:instrText>
      </w:r>
      <w:r w:rsidRPr="00FD06DD">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97</w:t>
      </w:r>
      <w:r w:rsidRPr="00FD06DD">
        <w:rPr>
          <w:rFonts w:ascii="Arial" w:hAnsi="Arial" w:cs="Arial"/>
          <w:b/>
          <w:i w:val="0"/>
          <w:color w:val="000000" w:themeColor="text1"/>
          <w:sz w:val="24"/>
          <w:szCs w:val="24"/>
        </w:rPr>
        <w:fldChar w:fldCharType="end"/>
      </w:r>
    </w:p>
    <w:p w:rsidR="00FD06DD" w:rsidRPr="00FD06DD" w:rsidRDefault="00FD06DD" w:rsidP="00902E82">
      <w:pPr>
        <w:spacing w:line="240" w:lineRule="auto"/>
        <w:rPr>
          <w:i/>
        </w:rPr>
      </w:pPr>
      <w:r w:rsidRPr="00FD06DD">
        <w:rPr>
          <w:i/>
        </w:rPr>
        <w:t>Validación crítica para la eliminación física de archivos</w:t>
      </w:r>
    </w:p>
    <w:p w:rsidR="008175F9" w:rsidRDefault="008175F9" w:rsidP="00902E82">
      <w:pPr>
        <w:spacing w:line="240" w:lineRule="auto"/>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4F4B00E7" wp14:editId="0B6E852C">
            <wp:extent cx="4039164" cy="3172268"/>
            <wp:effectExtent l="0" t="0" r="0" b="9525"/>
            <wp:docPr id="1214876374" name="Imagen 1214876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039164" cy="3172268"/>
                    </a:xfrm>
                    <a:prstGeom prst="rect">
                      <a:avLst/>
                    </a:prstGeom>
                  </pic:spPr>
                </pic:pic>
              </a:graphicData>
            </a:graphic>
          </wp:inline>
        </w:drawing>
      </w:r>
    </w:p>
    <w:p w:rsidR="005E4387" w:rsidRPr="00CC1046" w:rsidRDefault="005E4387" w:rsidP="00902E82">
      <w:pPr>
        <w:spacing w:line="240" w:lineRule="auto"/>
        <w:rPr>
          <w:rFonts w:ascii="Arial" w:hAnsi="Arial" w:cs="Arial"/>
          <w:color w:val="000000" w:themeColor="text1"/>
          <w:lang w:val="es-MX"/>
        </w:rPr>
      </w:pPr>
      <w:r>
        <w:rPr>
          <w:i/>
          <w:iCs/>
        </w:rPr>
        <w:t>Nota.</w:t>
      </w:r>
      <w:r>
        <w:t xml:space="preserve"> Alerta de seguridad preventiva que exige confirmación explícita antes de ejecutar el borrado permanente de una imagen en el disco duro del servidor.</w:t>
      </w:r>
    </w:p>
    <w:p w:rsidR="002E4492" w:rsidRPr="006946C1" w:rsidRDefault="002E4492" w:rsidP="00902E82">
      <w:pPr>
        <w:pStyle w:val="Descripcin"/>
        <w:rPr>
          <w:rFonts w:ascii="Arial" w:hAnsi="Arial" w:cs="Arial"/>
          <w:b/>
          <w:i w:val="0"/>
          <w:color w:val="000000" w:themeColor="text1"/>
          <w:sz w:val="24"/>
          <w:szCs w:val="24"/>
        </w:rPr>
      </w:pPr>
      <w:r w:rsidRPr="006946C1">
        <w:rPr>
          <w:rFonts w:ascii="Arial" w:hAnsi="Arial" w:cs="Arial"/>
          <w:b/>
          <w:i w:val="0"/>
          <w:color w:val="000000" w:themeColor="text1"/>
          <w:sz w:val="24"/>
          <w:szCs w:val="24"/>
        </w:rPr>
        <w:t xml:space="preserve">Figura </w:t>
      </w:r>
      <w:r w:rsidRPr="006946C1">
        <w:rPr>
          <w:rFonts w:ascii="Arial" w:hAnsi="Arial" w:cs="Arial"/>
          <w:b/>
          <w:i w:val="0"/>
          <w:color w:val="000000" w:themeColor="text1"/>
          <w:sz w:val="24"/>
          <w:szCs w:val="24"/>
        </w:rPr>
        <w:fldChar w:fldCharType="begin"/>
      </w:r>
      <w:r w:rsidRPr="006946C1">
        <w:rPr>
          <w:rFonts w:ascii="Arial" w:hAnsi="Arial" w:cs="Arial"/>
          <w:b/>
          <w:i w:val="0"/>
          <w:color w:val="000000" w:themeColor="text1"/>
          <w:sz w:val="24"/>
          <w:szCs w:val="24"/>
        </w:rPr>
        <w:instrText xml:space="preserve"> SEQ Figura \* ARABIC </w:instrText>
      </w:r>
      <w:r w:rsidRPr="006946C1">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98</w:t>
      </w:r>
      <w:r w:rsidRPr="006946C1">
        <w:rPr>
          <w:rFonts w:ascii="Arial" w:hAnsi="Arial" w:cs="Arial"/>
          <w:b/>
          <w:i w:val="0"/>
          <w:color w:val="000000" w:themeColor="text1"/>
          <w:sz w:val="24"/>
          <w:szCs w:val="24"/>
        </w:rPr>
        <w:fldChar w:fldCharType="end"/>
      </w:r>
    </w:p>
    <w:p w:rsidR="005E4387" w:rsidRPr="006946C1" w:rsidRDefault="005E4387" w:rsidP="00902E82">
      <w:pPr>
        <w:spacing w:line="240" w:lineRule="auto"/>
        <w:rPr>
          <w:i/>
        </w:rPr>
      </w:pPr>
      <w:r w:rsidRPr="006946C1">
        <w:rPr>
          <w:i/>
        </w:rPr>
        <w:t>Confirmación de guardado de configuración del módulo</w:t>
      </w:r>
    </w:p>
    <w:p w:rsidR="00135EB5" w:rsidRDefault="008175F9" w:rsidP="00902E82">
      <w:pPr>
        <w:spacing w:line="240" w:lineRule="auto"/>
        <w:ind w:left="708" w:hanging="708"/>
        <w:rPr>
          <w:rFonts w:ascii="Arial" w:hAnsi="Arial" w:cs="Arial"/>
          <w:color w:val="000000" w:themeColor="text1"/>
          <w:lang w:val="es-MX"/>
        </w:rPr>
      </w:pPr>
      <w:r w:rsidRPr="00CC1046">
        <w:rPr>
          <w:rFonts w:ascii="Arial" w:hAnsi="Arial" w:cs="Arial"/>
          <w:noProof/>
          <w:color w:val="000000" w:themeColor="text1"/>
          <w:lang w:eastAsia="es-VE"/>
        </w:rPr>
        <w:drawing>
          <wp:inline distT="0" distB="0" distL="0" distR="0" wp14:anchorId="29F7A800" wp14:editId="1CF4D8A0">
            <wp:extent cx="3982006" cy="2753109"/>
            <wp:effectExtent l="0" t="0" r="0" b="9525"/>
            <wp:docPr id="1214876375" name="Imagen 121487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982006" cy="2753109"/>
                    </a:xfrm>
                    <a:prstGeom prst="rect">
                      <a:avLst/>
                    </a:prstGeom>
                  </pic:spPr>
                </pic:pic>
              </a:graphicData>
            </a:graphic>
          </wp:inline>
        </w:drawing>
      </w:r>
    </w:p>
    <w:p w:rsidR="00A320E7" w:rsidRPr="00CC1046" w:rsidRDefault="00A320E7" w:rsidP="00902E82">
      <w:pPr>
        <w:spacing w:line="240" w:lineRule="auto"/>
        <w:rPr>
          <w:rFonts w:ascii="Arial" w:hAnsi="Arial" w:cs="Arial"/>
          <w:color w:val="000000" w:themeColor="text1"/>
          <w:lang w:val="es-MX"/>
        </w:rPr>
      </w:pPr>
      <w:r>
        <w:rPr>
          <w:i/>
          <w:iCs/>
        </w:rPr>
        <w:t>Nota.</w:t>
      </w:r>
      <w:r>
        <w:t xml:space="preserve"> Notificación final que avala el almacenamiento y aplicación correcta de todos los parámetros, límites y restricciones configurados para la revista.</w:t>
      </w:r>
    </w:p>
    <w:p w:rsidR="008175F9" w:rsidRDefault="008175F9" w:rsidP="00FF0A8E">
      <w:pPr>
        <w:pStyle w:val="Ttulo1"/>
        <w:rPr>
          <w:rFonts w:ascii="Arial" w:hAnsi="Arial" w:cs="Arial"/>
          <w:color w:val="000000" w:themeColor="text1"/>
        </w:rPr>
      </w:pPr>
      <w:bookmarkStart w:id="38" w:name="_Toc244017752"/>
      <w:r w:rsidRPr="000C4832">
        <w:rPr>
          <w:rFonts w:ascii="Arial" w:hAnsi="Arial" w:cs="Arial"/>
          <w:color w:val="000000" w:themeColor="text1"/>
        </w:rPr>
        <w:lastRenderedPageBreak/>
        <w:t xml:space="preserve">6. Módulo – </w:t>
      </w:r>
      <w:proofErr w:type="spellStart"/>
      <w:r w:rsidRPr="000C4832">
        <w:rPr>
          <w:rFonts w:ascii="Arial" w:hAnsi="Arial" w:cs="Arial"/>
          <w:color w:val="000000" w:themeColor="text1"/>
        </w:rPr>
        <w:t>SuperAdmin</w:t>
      </w:r>
      <w:bookmarkEnd w:id="38"/>
      <w:proofErr w:type="spellEnd"/>
    </w:p>
    <w:p w:rsidR="00EA731C" w:rsidRDefault="00EA731C" w:rsidP="00EA731C">
      <w:pPr>
        <w:ind w:firstLine="708"/>
      </w:pPr>
      <w:r>
        <w:t xml:space="preserve">El Módulo de </w:t>
      </w:r>
      <w:proofErr w:type="spellStart"/>
      <w:r>
        <w:t>SuperAdmin</w:t>
      </w:r>
      <w:proofErr w:type="spellEnd"/>
      <w:r>
        <w:t xml:space="preserve"> constituye el centro primordial de gobernanza, infraestructura y ciberseguridad del ecosistema CIIDI, diseñado bajo el principio de privilegio absoluto dentro de la arquitectura de Control de Acceso Basado en Roles (RBAC), este entorno está estrictamente reservado para la máxima autoridad técnica de la institución, representada en el sistema como “Super Administrador” con un nivel de privilegio 0 para que funja como la base de esta jerarquía de privilegios. </w:t>
      </w:r>
    </w:p>
    <w:p w:rsidR="00EA731C" w:rsidRPr="00EA731C" w:rsidRDefault="00EA731C" w:rsidP="00EA731C">
      <w:pPr>
        <w:ind w:firstLine="708"/>
        <w:rPr>
          <w:lang w:val="es-MX"/>
        </w:rPr>
      </w:pPr>
      <w:r>
        <w:t>A través de sus consolas especializadas, el administrador general posee el control total sobre las políticas de acceso, la telemetría del servidor en tiempo real, la auditoría forense de eventos, la automatización de procesos en segundo plano (Cron Jobs), los respaldos de la base de datos PostgreSQL y la parametrización profunda de las variables de entorno del núcleo del sistema.</w:t>
      </w:r>
    </w:p>
    <w:p w:rsidR="005919B1" w:rsidRDefault="005919B1" w:rsidP="005919B1">
      <w:pPr>
        <w:pStyle w:val="Ttulo2"/>
        <w:rPr>
          <w:rFonts w:ascii="Arial" w:hAnsi="Arial" w:cs="Arial"/>
          <w:color w:val="000000" w:themeColor="text1"/>
        </w:rPr>
      </w:pPr>
      <w:bookmarkStart w:id="39" w:name="_Toc244017753"/>
      <w:r w:rsidRPr="000C4832">
        <w:rPr>
          <w:rFonts w:ascii="Arial" w:hAnsi="Arial" w:cs="Arial"/>
          <w:color w:val="000000" w:themeColor="text1"/>
        </w:rPr>
        <w:t>6.1. Panel de Administrador</w:t>
      </w:r>
      <w:bookmarkEnd w:id="39"/>
    </w:p>
    <w:p w:rsidR="00EA731C" w:rsidRDefault="00EA731C" w:rsidP="00EA731C">
      <w:pPr>
        <w:ind w:firstLine="708"/>
      </w:pPr>
      <w:r>
        <w:t xml:space="preserve">Para comenzar la primera vista que se tiene al iniciar sesión como administrador del sistema es el Panel de Super Administrador (ver Figura 99) funciona como el punto de mando unificado para la supervisión global de la plataforma. al acceder a esta interfaz, el sistema despliega una cuadrícula modular de tarjetas de navegación directa que agrupan las nueve áreas críticas de infraestructura: Gestión de Usuarios y RBAC, Reportes y Exportación, Gestor de Módulos y Rutas, Mantenimiento y Respaldos BD, Tareas Programadas y Cron, Monitor WAF e </w:t>
      </w:r>
      <w:proofErr w:type="spellStart"/>
      <w:r>
        <w:t>IPs</w:t>
      </w:r>
      <w:proofErr w:type="spellEnd"/>
      <w:r>
        <w:t xml:space="preserve">, Visor de Logs y Audit Trail, Gestión de Correos y SMTP, y Variables de Entorno y Sistema. </w:t>
      </w:r>
    </w:p>
    <w:p w:rsidR="00EA731C" w:rsidRPr="00EA731C" w:rsidRDefault="00EA731C" w:rsidP="00EA731C">
      <w:pPr>
        <w:ind w:firstLine="708"/>
        <w:rPr>
          <w:lang w:val="es-MX"/>
        </w:rPr>
      </w:pPr>
      <w:r>
        <w:lastRenderedPageBreak/>
        <w:t>Adicionalmente, en el extremo superior derecho del encabezado, la consola incorpora un botón de acción inmediata denominado "Testear Respuesta del Core" (ver Figura 101), diseñado para ejecutar diagnósticos de salud sobre el núcleo de la aplicación en cualquier momento operativo, y vamos descendiendo en este panel encontraremos más información relevante para la administración de la plataforma.</w:t>
      </w:r>
    </w:p>
    <w:p w:rsidR="002E4492" w:rsidRPr="00EA731C" w:rsidRDefault="002E4492" w:rsidP="00965B9D">
      <w:pPr>
        <w:pStyle w:val="Descripcin"/>
        <w:rPr>
          <w:rFonts w:ascii="Arial" w:hAnsi="Arial" w:cs="Arial"/>
          <w:b/>
          <w:i w:val="0"/>
          <w:color w:val="000000" w:themeColor="text1"/>
          <w:sz w:val="24"/>
          <w:szCs w:val="24"/>
        </w:rPr>
      </w:pPr>
      <w:r w:rsidRPr="00EA731C">
        <w:rPr>
          <w:rFonts w:ascii="Arial" w:hAnsi="Arial" w:cs="Arial"/>
          <w:b/>
          <w:i w:val="0"/>
          <w:color w:val="000000" w:themeColor="text1"/>
          <w:sz w:val="24"/>
          <w:szCs w:val="24"/>
        </w:rPr>
        <w:t xml:space="preserve">Figura </w:t>
      </w:r>
      <w:r w:rsidRPr="00EA731C">
        <w:rPr>
          <w:rFonts w:ascii="Arial" w:hAnsi="Arial" w:cs="Arial"/>
          <w:b/>
          <w:i w:val="0"/>
          <w:color w:val="000000" w:themeColor="text1"/>
          <w:sz w:val="24"/>
          <w:szCs w:val="24"/>
        </w:rPr>
        <w:fldChar w:fldCharType="begin"/>
      </w:r>
      <w:r w:rsidRPr="00EA731C">
        <w:rPr>
          <w:rFonts w:ascii="Arial" w:hAnsi="Arial" w:cs="Arial"/>
          <w:b/>
          <w:i w:val="0"/>
          <w:color w:val="000000" w:themeColor="text1"/>
          <w:sz w:val="24"/>
          <w:szCs w:val="24"/>
        </w:rPr>
        <w:instrText xml:space="preserve"> SEQ Figura \* ARABIC </w:instrText>
      </w:r>
      <w:r w:rsidRPr="00EA731C">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99</w:t>
      </w:r>
      <w:r w:rsidRPr="00EA731C">
        <w:rPr>
          <w:rFonts w:ascii="Arial" w:hAnsi="Arial" w:cs="Arial"/>
          <w:b/>
          <w:i w:val="0"/>
          <w:color w:val="000000" w:themeColor="text1"/>
          <w:sz w:val="24"/>
          <w:szCs w:val="24"/>
        </w:rPr>
        <w:fldChar w:fldCharType="end"/>
      </w:r>
    </w:p>
    <w:p w:rsidR="00EA731C" w:rsidRPr="00EA731C" w:rsidRDefault="00EA731C" w:rsidP="00965B9D">
      <w:pPr>
        <w:spacing w:line="240" w:lineRule="auto"/>
        <w:rPr>
          <w:i/>
        </w:rPr>
      </w:pPr>
      <w:r w:rsidRPr="00EA731C">
        <w:rPr>
          <w:i/>
        </w:rPr>
        <w:t>Consola administrativa central del Panel de Super Administrador</w:t>
      </w:r>
    </w:p>
    <w:p w:rsidR="002E4492" w:rsidRDefault="002E4492"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92AFB8D" wp14:editId="61012B8F">
            <wp:extent cx="5612130" cy="2451735"/>
            <wp:effectExtent l="0" t="0" r="7620" b="5715"/>
            <wp:docPr id="1214876377" name="Imagen 1214876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612130" cy="2451735"/>
                    </a:xfrm>
                    <a:prstGeom prst="rect">
                      <a:avLst/>
                    </a:prstGeom>
                  </pic:spPr>
                </pic:pic>
              </a:graphicData>
            </a:graphic>
          </wp:inline>
        </w:drawing>
      </w:r>
    </w:p>
    <w:p w:rsidR="00EA731C" w:rsidRDefault="00EA731C" w:rsidP="00965B9D">
      <w:pPr>
        <w:spacing w:line="240" w:lineRule="auto"/>
      </w:pPr>
      <w:r>
        <w:rPr>
          <w:i/>
          <w:iCs/>
        </w:rPr>
        <w:t>Nota.</w:t>
      </w:r>
      <w:r>
        <w:t xml:space="preserve"> Vista principal del centro de mando que organiza mediante tarjetas interactivas el acceso a los nueve subsistemas de administración e infraestructura de la plataforma. Fuente: Los autores (2026).</w:t>
      </w:r>
    </w:p>
    <w:p w:rsidR="009957D7" w:rsidRDefault="00C6442A" w:rsidP="009957D7">
      <w:pPr>
        <w:ind w:firstLine="708"/>
        <w:rPr>
          <w:rFonts w:ascii="Arial" w:hAnsi="Arial" w:cs="Arial"/>
          <w:color w:val="000000" w:themeColor="text1"/>
        </w:rPr>
      </w:pPr>
      <w:r>
        <w:rPr>
          <w:rFonts w:ascii="Arial" w:hAnsi="Arial" w:cs="Arial"/>
          <w:color w:val="000000" w:themeColor="text1"/>
        </w:rPr>
        <w:t>Como se mencionó anteriormente, en</w:t>
      </w:r>
      <w:r w:rsidRPr="00C6442A">
        <w:rPr>
          <w:rFonts w:ascii="Arial" w:hAnsi="Arial" w:cs="Arial"/>
          <w:color w:val="000000" w:themeColor="text1"/>
        </w:rPr>
        <w:t xml:space="preserve"> la sección inferior de esta misma vista principal, el sistema integra el panel de Telemetría Técnica y Estado del Servidor (ver Figura 100), un tablero de monitoreo que expone los indicadores vitales del h</w:t>
      </w:r>
      <w:r w:rsidR="00FA6B22">
        <w:rPr>
          <w:rFonts w:ascii="Arial" w:hAnsi="Arial" w:cs="Arial"/>
          <w:color w:val="000000" w:themeColor="text1"/>
        </w:rPr>
        <w:t>ardware y software subyacente, l</w:t>
      </w:r>
      <w:r w:rsidRPr="00C6442A">
        <w:rPr>
          <w:rFonts w:ascii="Arial" w:hAnsi="Arial" w:cs="Arial"/>
          <w:color w:val="000000" w:themeColor="text1"/>
        </w:rPr>
        <w:t xml:space="preserve">as tarjetas superiores detallan métricas sobre la ocupación en disco del directorio </w:t>
      </w:r>
      <w:proofErr w:type="spellStart"/>
      <w:r w:rsidRPr="00C6442A">
        <w:rPr>
          <w:rFonts w:ascii="Arial" w:hAnsi="Arial" w:cs="Arial"/>
          <w:color w:val="000000" w:themeColor="text1"/>
        </w:rPr>
        <w:t>storage</w:t>
      </w:r>
      <w:proofErr w:type="spellEnd"/>
      <w:r w:rsidRPr="00C6442A">
        <w:rPr>
          <w:rFonts w:ascii="Arial" w:hAnsi="Arial" w:cs="Arial"/>
          <w:color w:val="000000" w:themeColor="text1"/>
        </w:rPr>
        <w:t xml:space="preserve">/, el peso de la base de datos junto a sus conexiones activas, el consumo de memoria RAM por parte de PHP, el conteo de </w:t>
      </w:r>
      <w:r w:rsidRPr="00C6442A">
        <w:rPr>
          <w:rFonts w:ascii="Arial" w:hAnsi="Arial" w:cs="Arial"/>
          <w:color w:val="000000" w:themeColor="text1"/>
        </w:rPr>
        <w:lastRenderedPageBreak/>
        <w:t xml:space="preserve">accesos diarios de usuarios, la proporción de módulos en línea en el </w:t>
      </w:r>
      <w:proofErr w:type="spellStart"/>
      <w:r w:rsidRPr="00C6442A">
        <w:rPr>
          <w:rFonts w:ascii="Arial" w:hAnsi="Arial" w:cs="Arial"/>
          <w:color w:val="000000" w:themeColor="text1"/>
        </w:rPr>
        <w:t>Kernel</w:t>
      </w:r>
      <w:proofErr w:type="spellEnd"/>
      <w:r w:rsidRPr="00C6442A">
        <w:rPr>
          <w:rFonts w:ascii="Arial" w:hAnsi="Arial" w:cs="Arial"/>
          <w:color w:val="000000" w:themeColor="text1"/>
        </w:rPr>
        <w:t xml:space="preserve"> y las versiones vigentes del entorno de ejecución. </w:t>
      </w:r>
    </w:p>
    <w:p w:rsidR="00C6442A" w:rsidRPr="009957D7" w:rsidRDefault="00C6442A" w:rsidP="009957D7">
      <w:pPr>
        <w:ind w:firstLine="708"/>
        <w:rPr>
          <w:rFonts w:ascii="Arial" w:hAnsi="Arial" w:cs="Arial"/>
          <w:color w:val="000000" w:themeColor="text1"/>
        </w:rPr>
      </w:pPr>
      <w:r w:rsidRPr="00C6442A">
        <w:rPr>
          <w:rFonts w:ascii="Arial" w:hAnsi="Arial" w:cs="Arial"/>
          <w:color w:val="000000" w:themeColor="text1"/>
        </w:rPr>
        <w:t>Este apartado se complementa con tres paneles analíticos inferiores que grafican la distribución demográfica de usuarios por estado</w:t>
      </w:r>
      <w:r w:rsidR="00B7386C">
        <w:rPr>
          <w:rFonts w:ascii="Arial" w:hAnsi="Arial" w:cs="Arial"/>
          <w:color w:val="000000" w:themeColor="text1"/>
        </w:rPr>
        <w:t xml:space="preserve"> (separando también los docentes)</w:t>
      </w:r>
      <w:r w:rsidRPr="00C6442A">
        <w:rPr>
          <w:rFonts w:ascii="Arial" w:hAnsi="Arial" w:cs="Arial"/>
          <w:color w:val="000000" w:themeColor="text1"/>
        </w:rPr>
        <w:t>, una comparativa de barras sobre el consumo de recursos en megabytes y un listado cronológico con los eventos de auditoría más recientes registrados en el servidor.</w:t>
      </w:r>
    </w:p>
    <w:p w:rsidR="002E4492" w:rsidRPr="008D2E42" w:rsidRDefault="002E4492" w:rsidP="00965B9D">
      <w:pPr>
        <w:pStyle w:val="Descripcin"/>
        <w:rPr>
          <w:rFonts w:ascii="Arial" w:hAnsi="Arial" w:cs="Arial"/>
          <w:b/>
          <w:i w:val="0"/>
          <w:color w:val="000000" w:themeColor="text1"/>
          <w:sz w:val="24"/>
          <w:szCs w:val="24"/>
        </w:rPr>
      </w:pPr>
      <w:r w:rsidRPr="008D2E42">
        <w:rPr>
          <w:rFonts w:ascii="Arial" w:hAnsi="Arial" w:cs="Arial"/>
          <w:b/>
          <w:i w:val="0"/>
          <w:color w:val="000000" w:themeColor="text1"/>
          <w:sz w:val="24"/>
          <w:szCs w:val="24"/>
        </w:rPr>
        <w:t xml:space="preserve">Figura </w:t>
      </w:r>
      <w:r w:rsidRPr="008D2E42">
        <w:rPr>
          <w:rFonts w:ascii="Arial" w:hAnsi="Arial" w:cs="Arial"/>
          <w:b/>
          <w:i w:val="0"/>
          <w:color w:val="000000" w:themeColor="text1"/>
          <w:sz w:val="24"/>
          <w:szCs w:val="24"/>
        </w:rPr>
        <w:fldChar w:fldCharType="begin"/>
      </w:r>
      <w:r w:rsidRPr="008D2E42">
        <w:rPr>
          <w:rFonts w:ascii="Arial" w:hAnsi="Arial" w:cs="Arial"/>
          <w:b/>
          <w:i w:val="0"/>
          <w:color w:val="000000" w:themeColor="text1"/>
          <w:sz w:val="24"/>
          <w:szCs w:val="24"/>
        </w:rPr>
        <w:instrText xml:space="preserve"> SEQ Figura \* ARABIC </w:instrText>
      </w:r>
      <w:r w:rsidRPr="008D2E42">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100</w:t>
      </w:r>
      <w:r w:rsidRPr="008D2E42">
        <w:rPr>
          <w:rFonts w:ascii="Arial" w:hAnsi="Arial" w:cs="Arial"/>
          <w:b/>
          <w:i w:val="0"/>
          <w:color w:val="000000" w:themeColor="text1"/>
          <w:sz w:val="24"/>
          <w:szCs w:val="24"/>
        </w:rPr>
        <w:fldChar w:fldCharType="end"/>
      </w:r>
    </w:p>
    <w:p w:rsidR="008D2E42" w:rsidRPr="008D2E42" w:rsidRDefault="008D2E42" w:rsidP="00965B9D">
      <w:pPr>
        <w:spacing w:line="240" w:lineRule="auto"/>
        <w:rPr>
          <w:i/>
        </w:rPr>
      </w:pPr>
      <w:r w:rsidRPr="008D2E42">
        <w:rPr>
          <w:i/>
        </w:rPr>
        <w:t>Tablero de telemetría técnica y monitoreo de recursos del servidor</w:t>
      </w:r>
    </w:p>
    <w:p w:rsidR="002E4492" w:rsidRDefault="002E4492"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04F0F6E7" wp14:editId="2B3CA940">
            <wp:extent cx="5612130" cy="3061335"/>
            <wp:effectExtent l="0" t="0" r="7620" b="5715"/>
            <wp:docPr id="1214876378" name="Imagen 121487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612130" cy="3061335"/>
                    </a:xfrm>
                    <a:prstGeom prst="rect">
                      <a:avLst/>
                    </a:prstGeom>
                  </pic:spPr>
                </pic:pic>
              </a:graphicData>
            </a:graphic>
          </wp:inline>
        </w:drawing>
      </w:r>
    </w:p>
    <w:p w:rsidR="008D2E42" w:rsidRDefault="008D2E42" w:rsidP="00965B9D">
      <w:pPr>
        <w:spacing w:line="240" w:lineRule="auto"/>
        <w:rPr>
          <w:rFonts w:ascii="Arial" w:hAnsi="Arial" w:cs="Arial"/>
          <w:color w:val="000000" w:themeColor="text1"/>
          <w:lang w:val="es-MX"/>
        </w:rPr>
      </w:pPr>
      <w:r w:rsidRPr="008D2E42">
        <w:rPr>
          <w:rFonts w:ascii="Arial" w:hAnsi="Arial" w:cs="Arial"/>
          <w:color w:val="000000" w:themeColor="text1"/>
          <w:lang w:val="es-MX"/>
        </w:rPr>
        <w:t>Nota. Panel de supervisión en tiempo real que exhibe el consumo de almacenamiento, memoria RAM, estado de conexiones a PostgreSQL, gráficas de usuarios y alertas recientes de auditoría. Fuente: Los autores (2026).</w:t>
      </w:r>
    </w:p>
    <w:p w:rsidR="008D2E42" w:rsidRPr="000C4832" w:rsidRDefault="008D2E42" w:rsidP="008D2E42">
      <w:pPr>
        <w:ind w:firstLine="708"/>
        <w:rPr>
          <w:rFonts w:ascii="Arial" w:hAnsi="Arial" w:cs="Arial"/>
          <w:color w:val="000000" w:themeColor="text1"/>
          <w:lang w:val="es-MX"/>
        </w:rPr>
      </w:pPr>
      <w:r w:rsidRPr="008D2E42">
        <w:rPr>
          <w:rFonts w:ascii="Arial" w:hAnsi="Arial" w:cs="Arial"/>
          <w:color w:val="000000" w:themeColor="text1"/>
          <w:lang w:val="es-MX"/>
        </w:rPr>
        <w:t xml:space="preserve">Al accionar el botón de prueba ubicado en la cabecera del panel, la plataforma despliega la ventana modal de Diagnóstico de Salud del Core (ver Figura 101), la cual ejecuta una evaluación sintáctica y operativa en tiempo real sobre el </w:t>
      </w:r>
      <w:r w:rsidRPr="008D2E42">
        <w:rPr>
          <w:rFonts w:ascii="Arial" w:hAnsi="Arial" w:cs="Arial"/>
          <w:color w:val="000000" w:themeColor="text1"/>
          <w:lang w:val="es-MX"/>
        </w:rPr>
        <w:lastRenderedPageBreak/>
        <w:t xml:space="preserve">núcleo del sistema. Esta herramienta reporta de forma inmediata el estado global de salud y mide la latencia exacta de respuesta en milisegundos, presentando un desglose técnico verificable de cuatro pilares: la estabilidad y latencia de conexión con la base de datos PostgreSQL, la carga correcta del </w:t>
      </w:r>
      <w:proofErr w:type="spellStart"/>
      <w:r w:rsidRPr="008D2E42">
        <w:rPr>
          <w:rFonts w:ascii="Arial" w:hAnsi="Arial" w:cs="Arial"/>
          <w:color w:val="000000" w:themeColor="text1"/>
          <w:lang w:val="es-MX"/>
        </w:rPr>
        <w:t>Kernel</w:t>
      </w:r>
      <w:proofErr w:type="spellEnd"/>
      <w:r w:rsidRPr="008D2E42">
        <w:rPr>
          <w:rFonts w:ascii="Arial" w:hAnsi="Arial" w:cs="Arial"/>
          <w:color w:val="000000" w:themeColor="text1"/>
          <w:lang w:val="es-MX"/>
        </w:rPr>
        <w:t xml:space="preserve"> y las constantes del sistema de enrutamiento (CORE_PATH), la validación de permisos de escritura y espacio libre en el directorio </w:t>
      </w:r>
      <w:proofErr w:type="spellStart"/>
      <w:r w:rsidRPr="008D2E42">
        <w:rPr>
          <w:rFonts w:ascii="Arial" w:hAnsi="Arial" w:cs="Arial"/>
          <w:color w:val="000000" w:themeColor="text1"/>
          <w:lang w:val="es-MX"/>
        </w:rPr>
        <w:t>storage</w:t>
      </w:r>
      <w:proofErr w:type="spellEnd"/>
      <w:r w:rsidRPr="008D2E42">
        <w:rPr>
          <w:rFonts w:ascii="Arial" w:hAnsi="Arial" w:cs="Arial"/>
          <w:color w:val="000000" w:themeColor="text1"/>
          <w:lang w:val="es-MX"/>
        </w:rPr>
        <w:t xml:space="preserve">/, y la presencia funcional en disco de los módulos indispensables de Autenticación y </w:t>
      </w:r>
      <w:proofErr w:type="spellStart"/>
      <w:r w:rsidRPr="008D2E42">
        <w:rPr>
          <w:rFonts w:ascii="Arial" w:hAnsi="Arial" w:cs="Arial"/>
          <w:color w:val="000000" w:themeColor="text1"/>
          <w:lang w:val="es-MX"/>
        </w:rPr>
        <w:t>SuperAdmin</w:t>
      </w:r>
      <w:proofErr w:type="spellEnd"/>
      <w:r w:rsidRPr="008D2E42">
        <w:rPr>
          <w:rFonts w:ascii="Arial" w:hAnsi="Arial" w:cs="Arial"/>
          <w:color w:val="000000" w:themeColor="text1"/>
          <w:lang w:val="es-MX"/>
        </w:rPr>
        <w:t>.</w:t>
      </w:r>
    </w:p>
    <w:p w:rsidR="002E4492" w:rsidRPr="008D2E42" w:rsidRDefault="002E4492" w:rsidP="00965B9D">
      <w:pPr>
        <w:pStyle w:val="Descripcin"/>
        <w:rPr>
          <w:rFonts w:ascii="Arial" w:hAnsi="Arial" w:cs="Arial"/>
          <w:b/>
          <w:color w:val="000000" w:themeColor="text1"/>
          <w:sz w:val="24"/>
          <w:szCs w:val="24"/>
        </w:rPr>
      </w:pPr>
      <w:r w:rsidRPr="008D2E42">
        <w:rPr>
          <w:rFonts w:ascii="Arial" w:hAnsi="Arial" w:cs="Arial"/>
          <w:b/>
          <w:i w:val="0"/>
          <w:color w:val="000000" w:themeColor="text1"/>
          <w:sz w:val="24"/>
          <w:szCs w:val="24"/>
        </w:rPr>
        <w:t xml:space="preserve">Figura </w:t>
      </w:r>
      <w:r w:rsidRPr="008D2E42">
        <w:rPr>
          <w:rFonts w:ascii="Arial" w:hAnsi="Arial" w:cs="Arial"/>
          <w:b/>
          <w:i w:val="0"/>
          <w:color w:val="000000" w:themeColor="text1"/>
          <w:sz w:val="24"/>
          <w:szCs w:val="24"/>
        </w:rPr>
        <w:fldChar w:fldCharType="begin"/>
      </w:r>
      <w:r w:rsidRPr="008D2E42">
        <w:rPr>
          <w:rFonts w:ascii="Arial" w:hAnsi="Arial" w:cs="Arial"/>
          <w:b/>
          <w:i w:val="0"/>
          <w:color w:val="000000" w:themeColor="text1"/>
          <w:sz w:val="24"/>
          <w:szCs w:val="24"/>
        </w:rPr>
        <w:instrText xml:space="preserve"> SEQ Figura \* ARABIC </w:instrText>
      </w:r>
      <w:r w:rsidRPr="008D2E42">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101</w:t>
      </w:r>
      <w:r w:rsidRPr="008D2E42">
        <w:rPr>
          <w:rFonts w:ascii="Arial" w:hAnsi="Arial" w:cs="Arial"/>
          <w:b/>
          <w:i w:val="0"/>
          <w:color w:val="000000" w:themeColor="text1"/>
          <w:sz w:val="24"/>
          <w:szCs w:val="24"/>
        </w:rPr>
        <w:fldChar w:fldCharType="end"/>
      </w:r>
    </w:p>
    <w:p w:rsidR="008D2E42" w:rsidRPr="008D2E42" w:rsidRDefault="008D2E42" w:rsidP="00965B9D">
      <w:pPr>
        <w:spacing w:line="240" w:lineRule="auto"/>
        <w:rPr>
          <w:i/>
        </w:rPr>
      </w:pPr>
      <w:r w:rsidRPr="008D2E42">
        <w:rPr>
          <w:i/>
        </w:rPr>
        <w:t>Ventana modal de diagnóstico de salud del núcleo en tiempo real</w:t>
      </w:r>
    </w:p>
    <w:p w:rsidR="002E4492" w:rsidRDefault="002E4492"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135D1F8" wp14:editId="18C4E925">
            <wp:extent cx="4448175" cy="4332919"/>
            <wp:effectExtent l="0" t="0" r="0" b="0"/>
            <wp:docPr id="1214876379" name="Imagen 121487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477287" cy="4361277"/>
                    </a:xfrm>
                    <a:prstGeom prst="rect">
                      <a:avLst/>
                    </a:prstGeom>
                  </pic:spPr>
                </pic:pic>
              </a:graphicData>
            </a:graphic>
          </wp:inline>
        </w:drawing>
      </w:r>
    </w:p>
    <w:p w:rsidR="008D2E42" w:rsidRPr="000C4832" w:rsidRDefault="008D2E42" w:rsidP="00965B9D">
      <w:pPr>
        <w:spacing w:line="240" w:lineRule="auto"/>
        <w:rPr>
          <w:rFonts w:ascii="Arial" w:hAnsi="Arial" w:cs="Arial"/>
          <w:color w:val="000000" w:themeColor="text1"/>
          <w:lang w:val="es-MX"/>
        </w:rPr>
      </w:pPr>
      <w:r>
        <w:rPr>
          <w:i/>
          <w:iCs/>
        </w:rPr>
        <w:t>Nota.</w:t>
      </w:r>
      <w:r>
        <w:t xml:space="preserve"> Herramienta de comprobación instantánea que evalúa la latencia de respuesta del servidor y certifica la operatividad de la base de datos, el enrutador, los permisos de escritura y los módulos base. Fuente: Los autores (2026).</w:t>
      </w:r>
    </w:p>
    <w:p w:rsidR="005919B1" w:rsidRDefault="005919B1" w:rsidP="00BF1301">
      <w:pPr>
        <w:pStyle w:val="Ttulo2"/>
      </w:pPr>
      <w:bookmarkStart w:id="40" w:name="_Toc244017754"/>
      <w:r w:rsidRPr="000C4832">
        <w:lastRenderedPageBreak/>
        <w:t>6.2. Gestión de Usuarios y Matriz RBAC</w:t>
      </w:r>
      <w:bookmarkEnd w:id="40"/>
    </w:p>
    <w:p w:rsidR="008D2E42" w:rsidRDefault="008D2E42" w:rsidP="008D2E42">
      <w:pPr>
        <w:ind w:firstLine="708"/>
      </w:pPr>
      <w:r>
        <w:t xml:space="preserve">La administración de identidades digitales y el aprovisionamiento de cuentas se ejecutan mediante dos mecanismos </w:t>
      </w:r>
      <w:r w:rsidR="00BF1301">
        <w:t>que estarán presentes y a la vista del administrador sea cual sea la pestaña en que visualice</w:t>
      </w:r>
      <w:r>
        <w:t>, para dar de alta de manera directa a cualquier miembro del ecosistema, el administrador dispone del modal "Registrar Nuevo Usuario" (ver Figura 102), un formulario que solicita la cédula de identidad (nacional o extranjera), el nombre completo, el correo electrónico institucional, la asignación inmediata de su rol inicial dentro de la jerarquía y una contraseña temporal de acceso</w:t>
      </w:r>
      <w:r w:rsidR="004D2BCB">
        <w:t>, es importante mencionar que este es el único apartado en el que se pueden crear</w:t>
      </w:r>
      <w:r w:rsidR="00340F3A">
        <w:t xml:space="preserve"> usuarios con el rol de “Super Administrador”</w:t>
      </w:r>
    </w:p>
    <w:p w:rsidR="008D2E42" w:rsidRDefault="008D2E42" w:rsidP="008D2E42">
      <w:pPr>
        <w:ind w:firstLine="708"/>
      </w:pPr>
      <w:r>
        <w:t>De forma complementaria, para agilizar la incorporación segura del personal académico, el sistema provee el modal "Invitar Nuevo Docente / Profesor" (ver Figura 103); esta función requiere únicamente la cédula, el nombre y el correo electrónico del docente para despachar un token de invitación firmado criptográficamente a su bandeja de entrada, permitiéndole definir su propia clave secreta y activar su cuenta de manera autóno</w:t>
      </w:r>
      <w:r w:rsidR="00A45F70">
        <w:t>ma.</w:t>
      </w:r>
    </w:p>
    <w:p w:rsidR="00965B9D" w:rsidRDefault="00965B9D" w:rsidP="008D2E42">
      <w:pPr>
        <w:ind w:firstLine="708"/>
      </w:pPr>
    </w:p>
    <w:p w:rsidR="00965B9D" w:rsidRDefault="00965B9D" w:rsidP="008D2E42">
      <w:pPr>
        <w:ind w:firstLine="708"/>
      </w:pPr>
    </w:p>
    <w:p w:rsidR="00965B9D" w:rsidRDefault="00965B9D" w:rsidP="008D2E42">
      <w:pPr>
        <w:ind w:firstLine="708"/>
      </w:pPr>
    </w:p>
    <w:p w:rsidR="00965B9D" w:rsidRDefault="00965B9D" w:rsidP="008D2E42">
      <w:pPr>
        <w:ind w:firstLine="708"/>
      </w:pPr>
    </w:p>
    <w:p w:rsidR="00965B9D" w:rsidRPr="000C4832" w:rsidRDefault="00965B9D" w:rsidP="008D2E42">
      <w:pPr>
        <w:ind w:firstLine="708"/>
        <w:rPr>
          <w:rFonts w:ascii="Arial" w:hAnsi="Arial" w:cs="Arial"/>
          <w:color w:val="000000" w:themeColor="text1"/>
          <w:lang w:val="es-MX"/>
        </w:rPr>
      </w:pPr>
    </w:p>
    <w:p w:rsidR="005919B1" w:rsidRPr="004D2BCB" w:rsidRDefault="005919B1" w:rsidP="00965B9D">
      <w:pPr>
        <w:pStyle w:val="Descripcin"/>
        <w:rPr>
          <w:rFonts w:ascii="Arial" w:hAnsi="Arial" w:cs="Arial"/>
          <w:b/>
          <w:i w:val="0"/>
          <w:color w:val="000000" w:themeColor="text1"/>
          <w:sz w:val="24"/>
          <w:szCs w:val="24"/>
        </w:rPr>
      </w:pPr>
      <w:r w:rsidRPr="004D2BCB">
        <w:rPr>
          <w:rFonts w:ascii="Arial" w:hAnsi="Arial" w:cs="Arial"/>
          <w:b/>
          <w:i w:val="0"/>
          <w:color w:val="000000" w:themeColor="text1"/>
          <w:sz w:val="24"/>
          <w:szCs w:val="24"/>
        </w:rPr>
        <w:t xml:space="preserve">Figura </w:t>
      </w:r>
      <w:r w:rsidRPr="004D2BCB">
        <w:rPr>
          <w:rFonts w:ascii="Arial" w:hAnsi="Arial" w:cs="Arial"/>
          <w:b/>
          <w:i w:val="0"/>
          <w:color w:val="000000" w:themeColor="text1"/>
          <w:sz w:val="24"/>
          <w:szCs w:val="24"/>
        </w:rPr>
        <w:fldChar w:fldCharType="begin"/>
      </w:r>
      <w:r w:rsidRPr="004D2BCB">
        <w:rPr>
          <w:rFonts w:ascii="Arial" w:hAnsi="Arial" w:cs="Arial"/>
          <w:b/>
          <w:i w:val="0"/>
          <w:color w:val="000000" w:themeColor="text1"/>
          <w:sz w:val="24"/>
          <w:szCs w:val="24"/>
        </w:rPr>
        <w:instrText xml:space="preserve"> SEQ Figura \* ARABIC </w:instrText>
      </w:r>
      <w:r w:rsidRPr="004D2BCB">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102</w:t>
      </w:r>
      <w:r w:rsidRPr="004D2BCB">
        <w:rPr>
          <w:rFonts w:ascii="Arial" w:hAnsi="Arial" w:cs="Arial"/>
          <w:b/>
          <w:i w:val="0"/>
          <w:color w:val="000000" w:themeColor="text1"/>
          <w:sz w:val="24"/>
          <w:szCs w:val="24"/>
        </w:rPr>
        <w:fldChar w:fldCharType="end"/>
      </w:r>
    </w:p>
    <w:p w:rsidR="004D2BCB" w:rsidRPr="004D2BCB" w:rsidRDefault="004D2BCB" w:rsidP="00965B9D">
      <w:pPr>
        <w:spacing w:line="240" w:lineRule="auto"/>
        <w:rPr>
          <w:i/>
        </w:rPr>
      </w:pPr>
      <w:r w:rsidRPr="004D2BCB">
        <w:rPr>
          <w:i/>
        </w:rPr>
        <w:t>Formulario modal para el registro directo de nuevos usuarios</w:t>
      </w:r>
    </w:p>
    <w:p w:rsidR="005919B1" w:rsidRDefault="005919B1"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530DFF2" wp14:editId="4F0C26E6">
            <wp:extent cx="2952750" cy="3159630"/>
            <wp:effectExtent l="0" t="0" r="0" b="3175"/>
            <wp:docPr id="1214876407" name="Imagen 121487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979856" cy="3188635"/>
                    </a:xfrm>
                    <a:prstGeom prst="rect">
                      <a:avLst/>
                    </a:prstGeom>
                  </pic:spPr>
                </pic:pic>
              </a:graphicData>
            </a:graphic>
          </wp:inline>
        </w:drawing>
      </w:r>
    </w:p>
    <w:p w:rsidR="00965B9D" w:rsidRPr="00965B9D" w:rsidRDefault="004D2BCB" w:rsidP="00965B9D">
      <w:pPr>
        <w:spacing w:line="240" w:lineRule="auto"/>
      </w:pPr>
      <w:r>
        <w:rPr>
          <w:i/>
          <w:iCs/>
        </w:rPr>
        <w:t>Nota.</w:t>
      </w:r>
      <w:r>
        <w:t xml:space="preserve"> Interfaz administrativa que permite dar de alta cuentas de forma manual especificando sus datos de identidad, rol de acceso y clave inicial. Fuente: Los autores (2026).</w:t>
      </w:r>
    </w:p>
    <w:p w:rsidR="005919B1" w:rsidRPr="00C47615" w:rsidRDefault="005919B1" w:rsidP="00965B9D">
      <w:pPr>
        <w:pStyle w:val="Descripcin"/>
        <w:rPr>
          <w:rFonts w:ascii="Arial" w:hAnsi="Arial" w:cs="Arial"/>
          <w:b/>
          <w:i w:val="0"/>
          <w:color w:val="000000" w:themeColor="text1"/>
          <w:sz w:val="24"/>
          <w:szCs w:val="24"/>
        </w:rPr>
      </w:pPr>
      <w:r w:rsidRPr="00C47615">
        <w:rPr>
          <w:rFonts w:ascii="Arial" w:hAnsi="Arial" w:cs="Arial"/>
          <w:b/>
          <w:i w:val="0"/>
          <w:color w:val="000000" w:themeColor="text1"/>
          <w:sz w:val="24"/>
          <w:szCs w:val="24"/>
        </w:rPr>
        <w:t xml:space="preserve">Figura </w:t>
      </w:r>
      <w:r w:rsidRPr="00C47615">
        <w:rPr>
          <w:rFonts w:ascii="Arial" w:hAnsi="Arial" w:cs="Arial"/>
          <w:b/>
          <w:i w:val="0"/>
          <w:color w:val="000000" w:themeColor="text1"/>
          <w:sz w:val="24"/>
          <w:szCs w:val="24"/>
        </w:rPr>
        <w:fldChar w:fldCharType="begin"/>
      </w:r>
      <w:r w:rsidRPr="00C47615">
        <w:rPr>
          <w:rFonts w:ascii="Arial" w:hAnsi="Arial" w:cs="Arial"/>
          <w:b/>
          <w:i w:val="0"/>
          <w:color w:val="000000" w:themeColor="text1"/>
          <w:sz w:val="24"/>
          <w:szCs w:val="24"/>
        </w:rPr>
        <w:instrText xml:space="preserve"> SEQ Figura \* ARABIC </w:instrText>
      </w:r>
      <w:r w:rsidRPr="00C47615">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103</w:t>
      </w:r>
      <w:r w:rsidRPr="00C47615">
        <w:rPr>
          <w:rFonts w:ascii="Arial" w:hAnsi="Arial" w:cs="Arial"/>
          <w:b/>
          <w:i w:val="0"/>
          <w:color w:val="000000" w:themeColor="text1"/>
          <w:sz w:val="24"/>
          <w:szCs w:val="24"/>
        </w:rPr>
        <w:fldChar w:fldCharType="end"/>
      </w:r>
    </w:p>
    <w:p w:rsidR="00C47615" w:rsidRPr="00C47615" w:rsidRDefault="00C47615" w:rsidP="00965B9D">
      <w:pPr>
        <w:spacing w:line="240" w:lineRule="auto"/>
        <w:rPr>
          <w:i/>
        </w:rPr>
      </w:pPr>
      <w:r w:rsidRPr="00C47615">
        <w:rPr>
          <w:i/>
        </w:rPr>
        <w:t>Ventana modal para la emisión de invitaciones firmadas a docentes</w:t>
      </w:r>
    </w:p>
    <w:p w:rsidR="005919B1" w:rsidRDefault="005919B1"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203D132F" wp14:editId="6215AC71">
            <wp:extent cx="2952750" cy="2521241"/>
            <wp:effectExtent l="0" t="0" r="0" b="0"/>
            <wp:docPr id="1214876355" name="Imagen 1214876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984530" cy="2548377"/>
                    </a:xfrm>
                    <a:prstGeom prst="rect">
                      <a:avLst/>
                    </a:prstGeom>
                  </pic:spPr>
                </pic:pic>
              </a:graphicData>
            </a:graphic>
          </wp:inline>
        </w:drawing>
      </w:r>
    </w:p>
    <w:p w:rsidR="00C47615" w:rsidRPr="000C4832" w:rsidRDefault="00C47615" w:rsidP="00965B9D">
      <w:pPr>
        <w:spacing w:line="240" w:lineRule="auto"/>
        <w:rPr>
          <w:rFonts w:ascii="Arial" w:hAnsi="Arial" w:cs="Arial"/>
          <w:color w:val="000000" w:themeColor="text1"/>
          <w:lang w:val="es-MX"/>
        </w:rPr>
      </w:pPr>
      <w:r>
        <w:rPr>
          <w:i/>
          <w:iCs/>
        </w:rPr>
        <w:lastRenderedPageBreak/>
        <w:t>Nota.</w:t>
      </w:r>
      <w:r>
        <w:t xml:space="preserve"> Herramienta de aprovisionamiento seguro que envía un enlace con token criptográfico al correo institucional del profesor para la activación autónoma de su perfil. Fuente: Los autores (2026).</w:t>
      </w:r>
    </w:p>
    <w:p w:rsidR="005919B1" w:rsidRDefault="005919B1" w:rsidP="00BF1301">
      <w:pPr>
        <w:pStyle w:val="Ttulo3"/>
      </w:pPr>
      <w:bookmarkStart w:id="41" w:name="_Toc244017755"/>
      <w:r w:rsidRPr="000C4832">
        <w:t>6.2.1. Comunidad de Usuarios</w:t>
      </w:r>
      <w:bookmarkEnd w:id="41"/>
    </w:p>
    <w:p w:rsidR="00BF1301" w:rsidRDefault="00BF1301" w:rsidP="00BF1301">
      <w:pPr>
        <w:ind w:firstLine="708"/>
      </w:pPr>
      <w:r>
        <w:t>El control centralizado de las cuentas registradas se lleva a cabo desde la pestaña "Comunidad de Usuarios" (ver Figura 104), la cual presenta el Directorio General de Usuarios Registrados en una tabla interactiva de alta densidad</w:t>
      </w:r>
      <w:r w:rsidR="006914BD">
        <w:t>, e</w:t>
      </w:r>
      <w:r>
        <w:t xml:space="preserve">sta vista expone los datos de identificación (nombre, cédula y correo), el rol de acceso asignado, la marca temporal de su última actividad y el estatus operativo de la cuenta, integrando en su parte superior un buscador textual instantáneo junto a selectores desplegables para filtrar la matrícula por rol o estado. </w:t>
      </w:r>
    </w:p>
    <w:p w:rsidR="00965B9D" w:rsidRPr="00965B9D" w:rsidRDefault="00BF1301" w:rsidP="00965B9D">
      <w:pPr>
        <w:ind w:firstLine="708"/>
      </w:pPr>
      <w:r>
        <w:t xml:space="preserve">En la columna derecha de cada fila, el sistema habilita cuatro botones de seguridad crítica: cuando se selecciona la opción "Editar", se invoca una ventana modal (ver Figura 105) que permite al </w:t>
      </w:r>
      <w:proofErr w:type="spellStart"/>
      <w:r>
        <w:t>SuperAdmin</w:t>
      </w:r>
      <w:proofErr w:type="spellEnd"/>
      <w:r>
        <w:t xml:space="preserve"> modificar la cédula, el nombre, el correo o el rol del individuo, además de ofrecer campos opcionales para forzar el restablecimiento de su contraseña sin necesidad de conocer la clave anterior.</w:t>
      </w:r>
    </w:p>
    <w:p w:rsidR="005919B1" w:rsidRPr="00B23ED8" w:rsidRDefault="005919B1" w:rsidP="00965B9D">
      <w:pPr>
        <w:pStyle w:val="Descripcin"/>
        <w:rPr>
          <w:rFonts w:ascii="Arial" w:hAnsi="Arial" w:cs="Arial"/>
          <w:b/>
          <w:i w:val="0"/>
          <w:color w:val="000000" w:themeColor="text1"/>
          <w:sz w:val="24"/>
          <w:szCs w:val="24"/>
        </w:rPr>
      </w:pPr>
      <w:r w:rsidRPr="00B23ED8">
        <w:rPr>
          <w:rFonts w:ascii="Arial" w:hAnsi="Arial" w:cs="Arial"/>
          <w:b/>
          <w:i w:val="0"/>
          <w:color w:val="000000" w:themeColor="text1"/>
          <w:sz w:val="24"/>
          <w:szCs w:val="24"/>
        </w:rPr>
        <w:t xml:space="preserve">Figura </w:t>
      </w:r>
      <w:r w:rsidRPr="00B23ED8">
        <w:rPr>
          <w:rFonts w:ascii="Arial" w:hAnsi="Arial" w:cs="Arial"/>
          <w:b/>
          <w:i w:val="0"/>
          <w:color w:val="000000" w:themeColor="text1"/>
          <w:sz w:val="24"/>
          <w:szCs w:val="24"/>
        </w:rPr>
        <w:fldChar w:fldCharType="begin"/>
      </w:r>
      <w:r w:rsidRPr="00B23ED8">
        <w:rPr>
          <w:rFonts w:ascii="Arial" w:hAnsi="Arial" w:cs="Arial"/>
          <w:b/>
          <w:i w:val="0"/>
          <w:color w:val="000000" w:themeColor="text1"/>
          <w:sz w:val="24"/>
          <w:szCs w:val="24"/>
        </w:rPr>
        <w:instrText xml:space="preserve"> SEQ Figura \* ARABIC </w:instrText>
      </w:r>
      <w:r w:rsidRPr="00B23ED8">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104</w:t>
      </w:r>
      <w:r w:rsidRPr="00B23ED8">
        <w:rPr>
          <w:rFonts w:ascii="Arial" w:hAnsi="Arial" w:cs="Arial"/>
          <w:b/>
          <w:i w:val="0"/>
          <w:color w:val="000000" w:themeColor="text1"/>
          <w:sz w:val="24"/>
          <w:szCs w:val="24"/>
        </w:rPr>
        <w:fldChar w:fldCharType="end"/>
      </w:r>
    </w:p>
    <w:p w:rsidR="00B23ED8" w:rsidRPr="00B23ED8" w:rsidRDefault="00B23ED8" w:rsidP="00965B9D">
      <w:pPr>
        <w:spacing w:line="240" w:lineRule="auto"/>
        <w:rPr>
          <w:i/>
        </w:rPr>
      </w:pPr>
      <w:r w:rsidRPr="00B23ED8">
        <w:rPr>
          <w:i/>
        </w:rPr>
        <w:t>Directorio general de la comunidad de usuarios registrados</w:t>
      </w:r>
    </w:p>
    <w:p w:rsidR="009046E4" w:rsidRDefault="00A91038"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748557FE" wp14:editId="3A8DAF86">
            <wp:extent cx="4991100" cy="2509104"/>
            <wp:effectExtent l="0" t="0" r="0" b="571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09689" cy="2518449"/>
                    </a:xfrm>
                    <a:prstGeom prst="rect">
                      <a:avLst/>
                    </a:prstGeom>
                  </pic:spPr>
                </pic:pic>
              </a:graphicData>
            </a:graphic>
          </wp:inline>
        </w:drawing>
      </w:r>
    </w:p>
    <w:p w:rsidR="009046E4" w:rsidRPr="000C4832" w:rsidRDefault="00B23ED8" w:rsidP="00965B9D">
      <w:pPr>
        <w:spacing w:line="240" w:lineRule="auto"/>
        <w:rPr>
          <w:rFonts w:ascii="Arial" w:hAnsi="Arial" w:cs="Arial"/>
          <w:color w:val="000000" w:themeColor="text1"/>
          <w:lang w:val="es-MX"/>
        </w:rPr>
      </w:pPr>
      <w:r>
        <w:rPr>
          <w:i/>
          <w:iCs/>
        </w:rPr>
        <w:t>Nota.</w:t>
      </w:r>
      <w:r>
        <w:t xml:space="preserve"> Panel principal de control de cuentas que integra filtros de búsqueda combinada, indicadores de actividad reciente y botonera de acciones de seguridad por fila. Fuente: Los autores (2026).</w:t>
      </w:r>
    </w:p>
    <w:p w:rsidR="005919B1" w:rsidRPr="00875015" w:rsidRDefault="005919B1" w:rsidP="00965B9D">
      <w:pPr>
        <w:pStyle w:val="Descripcin"/>
        <w:rPr>
          <w:rFonts w:ascii="Arial" w:hAnsi="Arial" w:cs="Arial"/>
          <w:b/>
          <w:color w:val="000000" w:themeColor="text1"/>
          <w:sz w:val="24"/>
          <w:szCs w:val="24"/>
          <w:lang w:val="es-MX"/>
        </w:rPr>
      </w:pPr>
      <w:r w:rsidRPr="00875015">
        <w:rPr>
          <w:rFonts w:ascii="Arial" w:hAnsi="Arial" w:cs="Arial"/>
          <w:b/>
          <w:i w:val="0"/>
          <w:color w:val="000000" w:themeColor="text1"/>
          <w:sz w:val="24"/>
          <w:szCs w:val="24"/>
        </w:rPr>
        <w:t xml:space="preserve">Figura </w:t>
      </w:r>
      <w:r w:rsidRPr="00875015">
        <w:rPr>
          <w:rFonts w:ascii="Arial" w:hAnsi="Arial" w:cs="Arial"/>
          <w:b/>
          <w:i w:val="0"/>
          <w:color w:val="000000" w:themeColor="text1"/>
          <w:sz w:val="24"/>
          <w:szCs w:val="24"/>
        </w:rPr>
        <w:fldChar w:fldCharType="begin"/>
      </w:r>
      <w:r w:rsidRPr="00875015">
        <w:rPr>
          <w:rFonts w:ascii="Arial" w:hAnsi="Arial" w:cs="Arial"/>
          <w:b/>
          <w:i w:val="0"/>
          <w:color w:val="000000" w:themeColor="text1"/>
          <w:sz w:val="24"/>
          <w:szCs w:val="24"/>
        </w:rPr>
        <w:instrText xml:space="preserve"> SEQ Figura \* ARABIC </w:instrText>
      </w:r>
      <w:r w:rsidRPr="00875015">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105</w:t>
      </w:r>
      <w:r w:rsidRPr="00875015">
        <w:rPr>
          <w:rFonts w:ascii="Arial" w:hAnsi="Arial" w:cs="Arial"/>
          <w:b/>
          <w:i w:val="0"/>
          <w:color w:val="000000" w:themeColor="text1"/>
          <w:sz w:val="24"/>
          <w:szCs w:val="24"/>
        </w:rPr>
        <w:fldChar w:fldCharType="end"/>
      </w:r>
    </w:p>
    <w:p w:rsidR="00875015" w:rsidRPr="00965B9D" w:rsidRDefault="00875015" w:rsidP="00965B9D">
      <w:pPr>
        <w:spacing w:line="240" w:lineRule="auto"/>
        <w:rPr>
          <w:rFonts w:ascii="Arial" w:hAnsi="Arial" w:cs="Arial"/>
          <w:i/>
          <w:color w:val="000000" w:themeColor="text1"/>
        </w:rPr>
      </w:pPr>
      <w:r w:rsidRPr="00875015">
        <w:rPr>
          <w:i/>
        </w:rPr>
        <w:t>Formulario modal para la edición administrativa de cuentas de usuario</w:t>
      </w:r>
    </w:p>
    <w:p w:rsidR="009046E4" w:rsidRDefault="009046E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8937215" wp14:editId="7B8C77A0">
            <wp:extent cx="3848100" cy="4373214"/>
            <wp:effectExtent l="0" t="0" r="0" b="8890"/>
            <wp:docPr id="1214876356" name="Imagen 1214876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t="4811" b="3608"/>
                    <a:stretch/>
                  </pic:blipFill>
                  <pic:spPr bwMode="auto">
                    <a:xfrm>
                      <a:off x="0" y="0"/>
                      <a:ext cx="3911726" cy="4445523"/>
                    </a:xfrm>
                    <a:prstGeom prst="rect">
                      <a:avLst/>
                    </a:prstGeom>
                    <a:ln>
                      <a:noFill/>
                    </a:ln>
                    <a:extLst>
                      <a:ext uri="{53640926-AAD7-44D8-BBD7-CCE9431645EC}">
                        <a14:shadowObscured xmlns:a14="http://schemas.microsoft.com/office/drawing/2010/main"/>
                      </a:ext>
                    </a:extLst>
                  </pic:spPr>
                </pic:pic>
              </a:graphicData>
            </a:graphic>
          </wp:inline>
        </w:drawing>
      </w:r>
    </w:p>
    <w:p w:rsidR="00875015" w:rsidRDefault="00875015" w:rsidP="00965B9D">
      <w:pPr>
        <w:spacing w:line="240" w:lineRule="auto"/>
      </w:pPr>
      <w:r>
        <w:rPr>
          <w:i/>
          <w:iCs/>
        </w:rPr>
        <w:lastRenderedPageBreak/>
        <w:t>Nota.</w:t>
      </w:r>
      <w:r>
        <w:t xml:space="preserve"> Interfaz que faculta al </w:t>
      </w:r>
      <w:proofErr w:type="spellStart"/>
      <w:r>
        <w:t>SuperAdmin</w:t>
      </w:r>
      <w:proofErr w:type="spellEnd"/>
      <w:r>
        <w:t xml:space="preserve"> para rectificar datos personales, reasignar roles jerárquicos o forzar el cambio de contraseña de un usuario. Fuente: Los autores (2026).</w:t>
      </w:r>
    </w:p>
    <w:p w:rsidR="00875015" w:rsidRPr="00CB2FEA" w:rsidRDefault="00875015" w:rsidP="00CB2FEA">
      <w:pPr>
        <w:ind w:firstLine="708"/>
      </w:pPr>
      <w:r>
        <w:t>Aunado a esto, en el ámbito del control de sesiones y mitigación de incidentes en vivo, el directorio provee herramientas de contención inmediata sobre las cuentas activas</w:t>
      </w:r>
      <w:r w:rsidR="00873953">
        <w:t>, a</w:t>
      </w:r>
      <w:r>
        <w:t>l presionar el botón "Revocar", la plataforma despliega un cuadro de confirmación (ver Figura 106) diseñado para expulsar forzosamente al usuario del sistema, destruyendo su sesión activa e invalidando sus tokens de autenticación de forma instantánea.</w:t>
      </w:r>
      <w:r w:rsidR="00CB2FEA">
        <w:t xml:space="preserve"> </w:t>
      </w:r>
      <w:r>
        <w:t>Por otro lado, si se requiere inhabilitar el acceso de un individuo de manera in</w:t>
      </w:r>
      <w:r w:rsidR="00CB2FEA">
        <w:t>definida sin archivar su cuenta y liberar sus datos</w:t>
      </w:r>
      <w:r>
        <w:t>, el botón "Suspender" invoca una alerta de validación (ver Figura 107) que bloquea preventivamente la cuenta, impidiendo futuros inicios de sesión hasta que un administrador autorice su levantamiento.</w:t>
      </w:r>
    </w:p>
    <w:p w:rsidR="005919B1" w:rsidRPr="0077035B" w:rsidRDefault="005919B1" w:rsidP="00965B9D">
      <w:pPr>
        <w:pStyle w:val="Descripcin"/>
        <w:rPr>
          <w:rFonts w:ascii="Arial" w:hAnsi="Arial" w:cs="Arial"/>
          <w:b/>
          <w:color w:val="000000" w:themeColor="text1"/>
          <w:sz w:val="24"/>
          <w:szCs w:val="24"/>
        </w:rPr>
      </w:pPr>
      <w:r w:rsidRPr="0077035B">
        <w:rPr>
          <w:rFonts w:ascii="Arial" w:hAnsi="Arial" w:cs="Arial"/>
          <w:b/>
          <w:i w:val="0"/>
          <w:color w:val="000000" w:themeColor="text1"/>
          <w:sz w:val="24"/>
          <w:szCs w:val="24"/>
        </w:rPr>
        <w:t xml:space="preserve">Figura </w:t>
      </w:r>
      <w:r w:rsidRPr="0077035B">
        <w:rPr>
          <w:rFonts w:ascii="Arial" w:hAnsi="Arial" w:cs="Arial"/>
          <w:b/>
          <w:i w:val="0"/>
          <w:color w:val="000000" w:themeColor="text1"/>
          <w:sz w:val="24"/>
          <w:szCs w:val="24"/>
        </w:rPr>
        <w:fldChar w:fldCharType="begin"/>
      </w:r>
      <w:r w:rsidRPr="0077035B">
        <w:rPr>
          <w:rFonts w:ascii="Arial" w:hAnsi="Arial" w:cs="Arial"/>
          <w:b/>
          <w:i w:val="0"/>
          <w:color w:val="000000" w:themeColor="text1"/>
          <w:sz w:val="24"/>
          <w:szCs w:val="24"/>
        </w:rPr>
        <w:instrText xml:space="preserve"> SEQ Figura \* ARABIC </w:instrText>
      </w:r>
      <w:r w:rsidRPr="0077035B">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106</w:t>
      </w:r>
      <w:r w:rsidRPr="0077035B">
        <w:rPr>
          <w:rFonts w:ascii="Arial" w:hAnsi="Arial" w:cs="Arial"/>
          <w:b/>
          <w:i w:val="0"/>
          <w:color w:val="000000" w:themeColor="text1"/>
          <w:sz w:val="24"/>
          <w:szCs w:val="24"/>
        </w:rPr>
        <w:fldChar w:fldCharType="end"/>
      </w:r>
    </w:p>
    <w:p w:rsidR="0077035B" w:rsidRPr="0077035B" w:rsidRDefault="0077035B" w:rsidP="00965B9D">
      <w:pPr>
        <w:spacing w:line="240" w:lineRule="auto"/>
        <w:rPr>
          <w:i/>
        </w:rPr>
      </w:pPr>
      <w:r w:rsidRPr="0077035B">
        <w:rPr>
          <w:i/>
        </w:rPr>
        <w:t>Modal de confirmación para la revocación forzosa de sesión activa</w:t>
      </w:r>
    </w:p>
    <w:p w:rsidR="005919B1" w:rsidRDefault="009046E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6D639D2" wp14:editId="73752180">
            <wp:extent cx="3162300" cy="1946031"/>
            <wp:effectExtent l="0" t="0" r="0" b="0"/>
            <wp:docPr id="1214876393" name="Imagen 1214876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171542" cy="1951718"/>
                    </a:xfrm>
                    <a:prstGeom prst="rect">
                      <a:avLst/>
                    </a:prstGeom>
                  </pic:spPr>
                </pic:pic>
              </a:graphicData>
            </a:graphic>
          </wp:inline>
        </w:drawing>
      </w:r>
    </w:p>
    <w:p w:rsidR="0077035B" w:rsidRPr="000C4832" w:rsidRDefault="0077035B" w:rsidP="00965B9D">
      <w:pPr>
        <w:spacing w:line="240" w:lineRule="auto"/>
        <w:rPr>
          <w:rFonts w:ascii="Arial" w:hAnsi="Arial" w:cs="Arial"/>
          <w:color w:val="000000" w:themeColor="text1"/>
          <w:lang w:val="es-MX"/>
        </w:rPr>
      </w:pPr>
      <w:r>
        <w:rPr>
          <w:i/>
          <w:iCs/>
        </w:rPr>
        <w:t>Nota.</w:t>
      </w:r>
      <w:r>
        <w:t xml:space="preserve"> Mecanismo de seguridad que permite expulsar inmediatamente a un usuario conectado mediante la invalidación de su sesión en el servidor. Fuente: Los autores (2026).</w:t>
      </w:r>
    </w:p>
    <w:p w:rsidR="005919B1" w:rsidRDefault="005919B1" w:rsidP="00965B9D">
      <w:pPr>
        <w:pStyle w:val="Descripcin"/>
        <w:rPr>
          <w:rFonts w:ascii="Arial" w:hAnsi="Arial" w:cs="Arial"/>
          <w:b/>
          <w:i w:val="0"/>
          <w:color w:val="000000" w:themeColor="text1"/>
          <w:sz w:val="24"/>
          <w:szCs w:val="24"/>
        </w:rPr>
      </w:pPr>
      <w:r w:rsidRPr="00860556">
        <w:rPr>
          <w:rFonts w:ascii="Arial" w:hAnsi="Arial" w:cs="Arial"/>
          <w:b/>
          <w:i w:val="0"/>
          <w:color w:val="000000" w:themeColor="text1"/>
          <w:sz w:val="24"/>
          <w:szCs w:val="24"/>
        </w:rPr>
        <w:t xml:space="preserve">Figura </w:t>
      </w:r>
      <w:r w:rsidRPr="00860556">
        <w:rPr>
          <w:rFonts w:ascii="Arial" w:hAnsi="Arial" w:cs="Arial"/>
          <w:b/>
          <w:i w:val="0"/>
          <w:color w:val="000000" w:themeColor="text1"/>
          <w:sz w:val="24"/>
          <w:szCs w:val="24"/>
        </w:rPr>
        <w:fldChar w:fldCharType="begin"/>
      </w:r>
      <w:r w:rsidRPr="00860556">
        <w:rPr>
          <w:rFonts w:ascii="Arial" w:hAnsi="Arial" w:cs="Arial"/>
          <w:b/>
          <w:i w:val="0"/>
          <w:color w:val="000000" w:themeColor="text1"/>
          <w:sz w:val="24"/>
          <w:szCs w:val="24"/>
        </w:rPr>
        <w:instrText xml:space="preserve"> SEQ Figura \* ARABIC </w:instrText>
      </w:r>
      <w:r w:rsidRPr="0086055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107</w:t>
      </w:r>
      <w:r w:rsidRPr="00860556">
        <w:rPr>
          <w:rFonts w:ascii="Arial" w:hAnsi="Arial" w:cs="Arial"/>
          <w:b/>
          <w:i w:val="0"/>
          <w:color w:val="000000" w:themeColor="text1"/>
          <w:sz w:val="24"/>
          <w:szCs w:val="24"/>
        </w:rPr>
        <w:fldChar w:fldCharType="end"/>
      </w:r>
    </w:p>
    <w:p w:rsidR="00860556" w:rsidRPr="00860556" w:rsidRDefault="00860556" w:rsidP="00965B9D">
      <w:pPr>
        <w:spacing w:line="240" w:lineRule="auto"/>
        <w:rPr>
          <w:i/>
        </w:rPr>
      </w:pPr>
      <w:r w:rsidRPr="00860556">
        <w:rPr>
          <w:i/>
        </w:rPr>
        <w:lastRenderedPageBreak/>
        <w:t>Alerta de confirmación para la suspensión preventiva de una cuenta</w:t>
      </w:r>
    </w:p>
    <w:p w:rsidR="009046E4" w:rsidRDefault="009046E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F932123" wp14:editId="7A6B1C72">
            <wp:extent cx="2962275" cy="2093755"/>
            <wp:effectExtent l="0" t="0" r="0" b="1905"/>
            <wp:docPr id="1214876394" name="Imagen 1214876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978511" cy="2105231"/>
                    </a:xfrm>
                    <a:prstGeom prst="rect">
                      <a:avLst/>
                    </a:prstGeom>
                  </pic:spPr>
                </pic:pic>
              </a:graphicData>
            </a:graphic>
          </wp:inline>
        </w:drawing>
      </w:r>
    </w:p>
    <w:p w:rsidR="00860556" w:rsidRDefault="00860556" w:rsidP="00965B9D">
      <w:pPr>
        <w:spacing w:line="240" w:lineRule="auto"/>
      </w:pPr>
      <w:r>
        <w:rPr>
          <w:i/>
          <w:iCs/>
        </w:rPr>
        <w:t>Nota.</w:t>
      </w:r>
      <w:r>
        <w:t xml:space="preserve"> Ventana de validación que bloquea temporalmente las credenciales de acceso de un usuario sin eliminar sus registros históricos de la base de datos. Fuente: Los autores (2026).</w:t>
      </w:r>
    </w:p>
    <w:p w:rsidR="00FD0655" w:rsidRDefault="00FD0655" w:rsidP="00FD0655">
      <w:pPr>
        <w:ind w:firstLine="708"/>
      </w:pPr>
      <w:r>
        <w:t>La gestión del ciclo de vida de los usuarios suspendidos o dados de baja se administra de forma transparente desde el mismo directorio general</w:t>
      </w:r>
      <w:r w:rsidR="00D8353C">
        <w:t>, a</w:t>
      </w:r>
      <w:r>
        <w:t xml:space="preserve">l aplicar el filtro de estado "Suspendidos" en el selector superior (ver Figura 108), la tabla aísla exclusivamente las cuentas inhabilitadas y transforma dinámicamente el botón de suspensión en la acción "Restaurar"; al presionarlo, se despliega un modal de confirmación (ver Figura 109) que restablece de inmediato los privilegios de ingreso del usuario afectado. </w:t>
      </w:r>
    </w:p>
    <w:p w:rsidR="00FD0655" w:rsidRPr="000C4832" w:rsidRDefault="00FD0655" w:rsidP="00FD0655">
      <w:pPr>
        <w:ind w:firstLine="708"/>
        <w:rPr>
          <w:rFonts w:ascii="Arial" w:hAnsi="Arial" w:cs="Arial"/>
          <w:color w:val="000000" w:themeColor="text1"/>
          <w:lang w:val="es-MX"/>
        </w:rPr>
      </w:pPr>
      <w:r>
        <w:t>Finalmente, cuando se determina la desvinculación definitiva de una persona mediante el botón "Eliminar", el sistema presenta el modal "Eliminar y Archivar Usuario" (ver Figura 110), una rutina de baja segura que archiva la actividad histórica para no romper la integridad referencial de los proyectos publicados, pero libera de inmediato la cédula y el correo electrónico en la base de datos para posibles registros futuros</w:t>
      </w:r>
      <w:r w:rsidR="00F5222E">
        <w:t>, estos usuarios archivados serán visibles en los reportes exclusivamente.</w:t>
      </w:r>
    </w:p>
    <w:p w:rsidR="005919B1" w:rsidRPr="001443DF" w:rsidRDefault="005919B1" w:rsidP="00965B9D">
      <w:pPr>
        <w:pStyle w:val="Descripcin"/>
        <w:rPr>
          <w:rFonts w:ascii="Arial" w:hAnsi="Arial" w:cs="Arial"/>
          <w:b/>
          <w:i w:val="0"/>
          <w:color w:val="000000" w:themeColor="text1"/>
          <w:sz w:val="24"/>
          <w:szCs w:val="24"/>
        </w:rPr>
      </w:pPr>
      <w:r w:rsidRPr="001443DF">
        <w:rPr>
          <w:rFonts w:ascii="Arial" w:hAnsi="Arial" w:cs="Arial"/>
          <w:b/>
          <w:i w:val="0"/>
          <w:color w:val="000000" w:themeColor="text1"/>
          <w:sz w:val="24"/>
          <w:szCs w:val="24"/>
        </w:rPr>
        <w:lastRenderedPageBreak/>
        <w:t xml:space="preserve">Figura </w:t>
      </w:r>
      <w:r w:rsidRPr="001443DF">
        <w:rPr>
          <w:rFonts w:ascii="Arial" w:hAnsi="Arial" w:cs="Arial"/>
          <w:b/>
          <w:i w:val="0"/>
          <w:color w:val="000000" w:themeColor="text1"/>
          <w:sz w:val="24"/>
          <w:szCs w:val="24"/>
        </w:rPr>
        <w:fldChar w:fldCharType="begin"/>
      </w:r>
      <w:r w:rsidRPr="001443DF">
        <w:rPr>
          <w:rFonts w:ascii="Arial" w:hAnsi="Arial" w:cs="Arial"/>
          <w:b/>
          <w:i w:val="0"/>
          <w:color w:val="000000" w:themeColor="text1"/>
          <w:sz w:val="24"/>
          <w:szCs w:val="24"/>
        </w:rPr>
        <w:instrText xml:space="preserve"> SEQ Figura \* ARABIC </w:instrText>
      </w:r>
      <w:r w:rsidRPr="001443DF">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108</w:t>
      </w:r>
      <w:r w:rsidRPr="001443DF">
        <w:rPr>
          <w:rFonts w:ascii="Arial" w:hAnsi="Arial" w:cs="Arial"/>
          <w:b/>
          <w:i w:val="0"/>
          <w:color w:val="000000" w:themeColor="text1"/>
          <w:sz w:val="24"/>
          <w:szCs w:val="24"/>
        </w:rPr>
        <w:fldChar w:fldCharType="end"/>
      </w:r>
    </w:p>
    <w:p w:rsidR="001443DF" w:rsidRPr="001443DF" w:rsidRDefault="001443DF" w:rsidP="00965B9D">
      <w:pPr>
        <w:spacing w:line="240" w:lineRule="auto"/>
        <w:rPr>
          <w:i/>
        </w:rPr>
      </w:pPr>
      <w:r w:rsidRPr="001443DF">
        <w:rPr>
          <w:i/>
        </w:rPr>
        <w:t>Vista filtrada del directorio mostrando cuentas en estado suspendido</w:t>
      </w:r>
    </w:p>
    <w:p w:rsidR="009046E4" w:rsidRDefault="009046E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7A2F2E6E" wp14:editId="7F153D40">
            <wp:extent cx="5612130" cy="1132205"/>
            <wp:effectExtent l="0" t="0" r="7620" b="0"/>
            <wp:docPr id="1214876395" name="Imagen 1214876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612130" cy="1132205"/>
                    </a:xfrm>
                    <a:prstGeom prst="rect">
                      <a:avLst/>
                    </a:prstGeom>
                  </pic:spPr>
                </pic:pic>
              </a:graphicData>
            </a:graphic>
          </wp:inline>
        </w:drawing>
      </w:r>
    </w:p>
    <w:p w:rsidR="001443DF" w:rsidRDefault="001443DF" w:rsidP="00965B9D">
      <w:pPr>
        <w:spacing w:line="240" w:lineRule="auto"/>
      </w:pPr>
      <w:r>
        <w:rPr>
          <w:i/>
          <w:iCs/>
        </w:rPr>
        <w:t>Nota.</w:t>
      </w:r>
      <w:r>
        <w:t xml:space="preserve"> Listado segmentado que exhibe a los usuarios bloqueados temporalmente, habilitando el botón contextual para la restauración de sus privilegios. Fuente: Los autores (2026).</w:t>
      </w:r>
    </w:p>
    <w:p w:rsidR="00965B9D" w:rsidRDefault="00965B9D" w:rsidP="00965B9D">
      <w:pPr>
        <w:spacing w:line="240" w:lineRule="auto"/>
      </w:pPr>
    </w:p>
    <w:p w:rsidR="00965B9D" w:rsidRPr="000C4832" w:rsidRDefault="00965B9D" w:rsidP="00965B9D">
      <w:pPr>
        <w:spacing w:line="240" w:lineRule="auto"/>
        <w:rPr>
          <w:rFonts w:ascii="Arial" w:hAnsi="Arial" w:cs="Arial"/>
          <w:color w:val="000000" w:themeColor="text1"/>
          <w:lang w:val="es-MX"/>
        </w:rPr>
      </w:pPr>
    </w:p>
    <w:p w:rsidR="005919B1" w:rsidRPr="008F11A6" w:rsidRDefault="005919B1" w:rsidP="00965B9D">
      <w:pPr>
        <w:pStyle w:val="Descripcin"/>
        <w:rPr>
          <w:rFonts w:ascii="Arial" w:hAnsi="Arial" w:cs="Arial"/>
          <w:b/>
          <w:i w:val="0"/>
          <w:color w:val="000000" w:themeColor="text1"/>
          <w:sz w:val="24"/>
          <w:szCs w:val="24"/>
        </w:rPr>
      </w:pPr>
      <w:r w:rsidRPr="008F11A6">
        <w:rPr>
          <w:rFonts w:ascii="Arial" w:hAnsi="Arial" w:cs="Arial"/>
          <w:b/>
          <w:i w:val="0"/>
          <w:color w:val="000000" w:themeColor="text1"/>
          <w:sz w:val="24"/>
          <w:szCs w:val="24"/>
        </w:rPr>
        <w:t xml:space="preserve">Figura </w:t>
      </w:r>
      <w:r w:rsidRPr="008F11A6">
        <w:rPr>
          <w:rFonts w:ascii="Arial" w:hAnsi="Arial" w:cs="Arial"/>
          <w:b/>
          <w:i w:val="0"/>
          <w:color w:val="000000" w:themeColor="text1"/>
          <w:sz w:val="24"/>
          <w:szCs w:val="24"/>
        </w:rPr>
        <w:fldChar w:fldCharType="begin"/>
      </w:r>
      <w:r w:rsidRPr="008F11A6">
        <w:rPr>
          <w:rFonts w:ascii="Arial" w:hAnsi="Arial" w:cs="Arial"/>
          <w:b/>
          <w:i w:val="0"/>
          <w:color w:val="000000" w:themeColor="text1"/>
          <w:sz w:val="24"/>
          <w:szCs w:val="24"/>
        </w:rPr>
        <w:instrText xml:space="preserve"> SEQ Figura \* ARABIC </w:instrText>
      </w:r>
      <w:r w:rsidRPr="008F11A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109</w:t>
      </w:r>
      <w:r w:rsidRPr="008F11A6">
        <w:rPr>
          <w:rFonts w:ascii="Arial" w:hAnsi="Arial" w:cs="Arial"/>
          <w:b/>
          <w:i w:val="0"/>
          <w:color w:val="000000" w:themeColor="text1"/>
          <w:sz w:val="24"/>
          <w:szCs w:val="24"/>
        </w:rPr>
        <w:fldChar w:fldCharType="end"/>
      </w:r>
    </w:p>
    <w:p w:rsidR="008F11A6" w:rsidRPr="008F11A6" w:rsidRDefault="008F11A6" w:rsidP="00965B9D">
      <w:pPr>
        <w:spacing w:line="240" w:lineRule="auto"/>
        <w:rPr>
          <w:i/>
        </w:rPr>
      </w:pPr>
      <w:r w:rsidRPr="008F11A6">
        <w:rPr>
          <w:i/>
        </w:rPr>
        <w:t>Modal de confirmación para la restauración de cuentas suspendidas</w:t>
      </w:r>
    </w:p>
    <w:p w:rsidR="009046E4" w:rsidRDefault="009046E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CDBB3DD" wp14:editId="4390099D">
            <wp:extent cx="3677163" cy="2572109"/>
            <wp:effectExtent l="0" t="0" r="0" b="0"/>
            <wp:docPr id="1214876396" name="Imagen 1214876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677163" cy="2572109"/>
                    </a:xfrm>
                    <a:prstGeom prst="rect">
                      <a:avLst/>
                    </a:prstGeom>
                  </pic:spPr>
                </pic:pic>
              </a:graphicData>
            </a:graphic>
          </wp:inline>
        </w:drawing>
      </w:r>
    </w:p>
    <w:p w:rsidR="008F11A6" w:rsidRPr="000C4832" w:rsidRDefault="008F11A6" w:rsidP="00965B9D">
      <w:pPr>
        <w:spacing w:line="240" w:lineRule="auto"/>
        <w:rPr>
          <w:rFonts w:ascii="Arial" w:hAnsi="Arial" w:cs="Arial"/>
          <w:color w:val="000000" w:themeColor="text1"/>
          <w:lang w:val="es-MX"/>
        </w:rPr>
      </w:pPr>
      <w:r>
        <w:rPr>
          <w:i/>
          <w:iCs/>
        </w:rPr>
        <w:t>Nota.</w:t>
      </w:r>
      <w:r>
        <w:t xml:space="preserve"> Cuadro de diálogo que certifica la reactivación operativa de las credenciales de un usuario previamente inhabilitado. Fuente: Los autores (2026).</w:t>
      </w:r>
    </w:p>
    <w:p w:rsidR="005919B1" w:rsidRPr="008F11A6" w:rsidRDefault="005919B1" w:rsidP="00965B9D">
      <w:pPr>
        <w:pStyle w:val="Descripcin"/>
        <w:rPr>
          <w:rFonts w:ascii="Arial" w:hAnsi="Arial" w:cs="Arial"/>
          <w:b/>
          <w:i w:val="0"/>
          <w:color w:val="000000" w:themeColor="text1"/>
          <w:sz w:val="24"/>
          <w:szCs w:val="24"/>
        </w:rPr>
      </w:pPr>
      <w:r w:rsidRPr="008F11A6">
        <w:rPr>
          <w:rFonts w:ascii="Arial" w:hAnsi="Arial" w:cs="Arial"/>
          <w:b/>
          <w:i w:val="0"/>
          <w:color w:val="000000" w:themeColor="text1"/>
          <w:sz w:val="24"/>
          <w:szCs w:val="24"/>
        </w:rPr>
        <w:t xml:space="preserve">Figura </w:t>
      </w:r>
      <w:r w:rsidRPr="008F11A6">
        <w:rPr>
          <w:rFonts w:ascii="Arial" w:hAnsi="Arial" w:cs="Arial"/>
          <w:b/>
          <w:i w:val="0"/>
          <w:color w:val="000000" w:themeColor="text1"/>
          <w:sz w:val="24"/>
          <w:szCs w:val="24"/>
        </w:rPr>
        <w:fldChar w:fldCharType="begin"/>
      </w:r>
      <w:r w:rsidRPr="008F11A6">
        <w:rPr>
          <w:rFonts w:ascii="Arial" w:hAnsi="Arial" w:cs="Arial"/>
          <w:b/>
          <w:i w:val="0"/>
          <w:color w:val="000000" w:themeColor="text1"/>
          <w:sz w:val="24"/>
          <w:szCs w:val="24"/>
        </w:rPr>
        <w:instrText xml:space="preserve"> SEQ Figura \* ARABIC </w:instrText>
      </w:r>
      <w:r w:rsidRPr="008F11A6">
        <w:rPr>
          <w:rFonts w:ascii="Arial" w:hAnsi="Arial" w:cs="Arial"/>
          <w:b/>
          <w:i w:val="0"/>
          <w:color w:val="000000" w:themeColor="text1"/>
          <w:sz w:val="24"/>
          <w:szCs w:val="24"/>
        </w:rPr>
        <w:fldChar w:fldCharType="separate"/>
      </w:r>
      <w:r w:rsidR="00E86640">
        <w:rPr>
          <w:rFonts w:ascii="Arial" w:hAnsi="Arial" w:cs="Arial"/>
          <w:b/>
          <w:i w:val="0"/>
          <w:noProof/>
          <w:color w:val="000000" w:themeColor="text1"/>
          <w:sz w:val="24"/>
          <w:szCs w:val="24"/>
        </w:rPr>
        <w:t>110</w:t>
      </w:r>
      <w:r w:rsidRPr="008F11A6">
        <w:rPr>
          <w:rFonts w:ascii="Arial" w:hAnsi="Arial" w:cs="Arial"/>
          <w:b/>
          <w:i w:val="0"/>
          <w:color w:val="000000" w:themeColor="text1"/>
          <w:sz w:val="24"/>
          <w:szCs w:val="24"/>
        </w:rPr>
        <w:fldChar w:fldCharType="end"/>
      </w:r>
    </w:p>
    <w:p w:rsidR="008F11A6" w:rsidRPr="008F11A6" w:rsidRDefault="008F11A6" w:rsidP="00965B9D">
      <w:pPr>
        <w:spacing w:line="240" w:lineRule="auto"/>
        <w:rPr>
          <w:i/>
        </w:rPr>
      </w:pPr>
      <w:r w:rsidRPr="008F11A6">
        <w:rPr>
          <w:i/>
        </w:rPr>
        <w:t>Ventana de validación para la eliminación y archivado definitivo de usuarios</w:t>
      </w:r>
    </w:p>
    <w:p w:rsidR="005919B1" w:rsidRDefault="009046E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07CDAE45" wp14:editId="78A3458F">
            <wp:extent cx="3581900" cy="2743583"/>
            <wp:effectExtent l="0" t="0" r="0" b="0"/>
            <wp:docPr id="1214876397" name="Imagen 121487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581900" cy="2743583"/>
                    </a:xfrm>
                    <a:prstGeom prst="rect">
                      <a:avLst/>
                    </a:prstGeom>
                  </pic:spPr>
                </pic:pic>
              </a:graphicData>
            </a:graphic>
          </wp:inline>
        </w:drawing>
      </w:r>
    </w:p>
    <w:p w:rsidR="005919B1" w:rsidRDefault="008F11A6" w:rsidP="00965B9D">
      <w:pPr>
        <w:spacing w:line="240" w:lineRule="auto"/>
      </w:pPr>
      <w:r>
        <w:rPr>
          <w:i/>
          <w:iCs/>
        </w:rPr>
        <w:t>Nota.</w:t>
      </w:r>
      <w:r>
        <w:t xml:space="preserve"> Alerta crítica que ejecuta la baja permanente del usuario, archivando su trazabilidad histórica y liberando sus credenciales únicas en el sistema. Fuente: Los autores (2026).</w:t>
      </w:r>
    </w:p>
    <w:p w:rsidR="00965B9D" w:rsidRDefault="00965B9D" w:rsidP="00965B9D">
      <w:pPr>
        <w:spacing w:line="240" w:lineRule="auto"/>
      </w:pPr>
    </w:p>
    <w:p w:rsidR="00965B9D" w:rsidRPr="000C4832" w:rsidRDefault="00965B9D" w:rsidP="00965B9D">
      <w:pPr>
        <w:spacing w:line="240" w:lineRule="auto"/>
        <w:rPr>
          <w:rFonts w:ascii="Arial" w:hAnsi="Arial" w:cs="Arial"/>
          <w:color w:val="000000" w:themeColor="text1"/>
          <w:lang w:val="es-MX"/>
        </w:rPr>
      </w:pPr>
    </w:p>
    <w:p w:rsidR="005919B1" w:rsidRDefault="005919B1" w:rsidP="004A1BCB">
      <w:pPr>
        <w:pStyle w:val="Ttulo3"/>
      </w:pPr>
      <w:bookmarkStart w:id="42" w:name="_Toc244017756"/>
      <w:r w:rsidRPr="000C4832">
        <w:t>6.2</w:t>
      </w:r>
      <w:r w:rsidR="004A1BCB">
        <w:t>.2</w:t>
      </w:r>
      <w:r w:rsidRPr="000C4832">
        <w:t>. Matriz de Permisos (RBAC) y Roles</w:t>
      </w:r>
      <w:bookmarkEnd w:id="42"/>
    </w:p>
    <w:p w:rsidR="004A1BCB" w:rsidRDefault="004A1BCB" w:rsidP="004A1BCB">
      <w:pPr>
        <w:ind w:firstLine="708"/>
      </w:pPr>
      <w:r>
        <w:t>La segunda pestaña de este submódulo aloja la "Matriz de Permisos (RBAC) &amp; Roles" (ver Figura 111), el motor donde se define la arquitectura de seguridad jerárquica de toda la plataforma</w:t>
      </w:r>
      <w:r w:rsidR="00CA3678">
        <w:t>, e</w:t>
      </w:r>
      <w:r>
        <w:t>sta interfaz presenta una lista de paneles desplegables organizados por niveles de privilegio (desde el Nivel 1 hasta el Nivel 6 o superior</w:t>
      </w:r>
      <w:r w:rsidR="00AC74D8">
        <w:t>, se pueden agregar más a conveniencia</w:t>
      </w:r>
      <w:r>
        <w:t xml:space="preserve">), permitiendo al </w:t>
      </w:r>
      <w:proofErr w:type="spellStart"/>
      <w:r>
        <w:t>SuperAdmin</w:t>
      </w:r>
      <w:proofErr w:type="spellEnd"/>
      <w:r>
        <w:t xml:space="preserve"> asignar permisos dinámicos sin modificar una sola línea de código. </w:t>
      </w:r>
    </w:p>
    <w:p w:rsidR="00965B9D" w:rsidRDefault="004A1BCB" w:rsidP="00965B9D">
      <w:pPr>
        <w:ind w:firstLine="708"/>
      </w:pPr>
      <w:r>
        <w:t xml:space="preserve">Al expandir cualquiera de estos bloques, como se aprecia en el detalle de configuración (ver Figura 112), el sistema despliega una matriz booleana de casillas de verificación que cruza cada módulo instalado en el ecosistema (Artículos, Cursos, Investigaciones, Líneas de Investigación, Repositorio PST y Vinculación Empresarial) </w:t>
      </w:r>
      <w:r>
        <w:lastRenderedPageBreak/>
        <w:t>contra las cuatro operaciones fundamentales de control: Crear, Editar, Eliminar y Auditar</w:t>
      </w:r>
      <w:r w:rsidR="00AC74D8">
        <w:t>, cada módulo implementa verificaciones en pasos, siendo la de auditar la base para entrar a configuraciones del sistema y el resto dando permisos a dichas acciones en el módulo que se marquen.</w:t>
      </w:r>
    </w:p>
    <w:p w:rsidR="00965B9D" w:rsidRDefault="00965B9D" w:rsidP="00965B9D">
      <w:pPr>
        <w:ind w:firstLine="708"/>
      </w:pPr>
    </w:p>
    <w:p w:rsidR="00965B9D" w:rsidRDefault="00965B9D" w:rsidP="00965B9D">
      <w:pPr>
        <w:ind w:firstLine="708"/>
      </w:pPr>
    </w:p>
    <w:p w:rsidR="00965B9D" w:rsidRDefault="00965B9D" w:rsidP="00965B9D">
      <w:pPr>
        <w:ind w:firstLine="708"/>
      </w:pPr>
    </w:p>
    <w:p w:rsidR="00965B9D" w:rsidRDefault="00965B9D" w:rsidP="00965B9D">
      <w:pPr>
        <w:ind w:firstLine="708"/>
      </w:pPr>
    </w:p>
    <w:p w:rsidR="00965B9D" w:rsidRDefault="00965B9D" w:rsidP="00965B9D">
      <w:pPr>
        <w:ind w:firstLine="708"/>
      </w:pPr>
    </w:p>
    <w:p w:rsidR="00965B9D" w:rsidRDefault="00965B9D" w:rsidP="00965B9D">
      <w:pPr>
        <w:ind w:firstLine="708"/>
      </w:pPr>
    </w:p>
    <w:p w:rsidR="00E86640" w:rsidRPr="00E86640" w:rsidRDefault="00E86640" w:rsidP="00965B9D">
      <w:pPr>
        <w:spacing w:line="240" w:lineRule="auto"/>
        <w:rPr>
          <w:b/>
        </w:rPr>
      </w:pPr>
      <w:r w:rsidRPr="00E86640">
        <w:rPr>
          <w:b/>
        </w:rPr>
        <w:t xml:space="preserve">Figura </w:t>
      </w:r>
      <w:r w:rsidRPr="00E86640">
        <w:rPr>
          <w:b/>
        </w:rPr>
        <w:fldChar w:fldCharType="begin"/>
      </w:r>
      <w:r w:rsidRPr="00E86640">
        <w:rPr>
          <w:b/>
        </w:rPr>
        <w:instrText xml:space="preserve"> SEQ Figura \* ARABIC </w:instrText>
      </w:r>
      <w:r w:rsidRPr="00E86640">
        <w:rPr>
          <w:b/>
        </w:rPr>
        <w:fldChar w:fldCharType="separate"/>
      </w:r>
      <w:r w:rsidRPr="00E86640">
        <w:rPr>
          <w:b/>
          <w:noProof/>
        </w:rPr>
        <w:t>111</w:t>
      </w:r>
      <w:r w:rsidRPr="00E86640">
        <w:rPr>
          <w:b/>
        </w:rPr>
        <w:fldChar w:fldCharType="end"/>
      </w:r>
    </w:p>
    <w:p w:rsidR="005919B1" w:rsidRPr="00E86640" w:rsidRDefault="00E86640" w:rsidP="00965B9D">
      <w:pPr>
        <w:spacing w:line="240" w:lineRule="auto"/>
        <w:jc w:val="left"/>
        <w:rPr>
          <w:i/>
          <w:lang w:val="es-MX"/>
        </w:rPr>
      </w:pPr>
      <w:r w:rsidRPr="00E86640">
        <w:rPr>
          <w:i/>
        </w:rPr>
        <w:t>Panel general de la Matriz Granular de Permisos (RBAC) por niveles</w:t>
      </w:r>
    </w:p>
    <w:p w:rsidR="00A91038" w:rsidRDefault="00A91038"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2AB07D81" wp14:editId="4FCB8FC2">
            <wp:extent cx="5067300" cy="2707949"/>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130380" cy="2741659"/>
                    </a:xfrm>
                    <a:prstGeom prst="rect">
                      <a:avLst/>
                    </a:prstGeom>
                  </pic:spPr>
                </pic:pic>
              </a:graphicData>
            </a:graphic>
          </wp:inline>
        </w:drawing>
      </w:r>
    </w:p>
    <w:p w:rsidR="00E86640" w:rsidRPr="000C4832" w:rsidRDefault="00E86640" w:rsidP="00965B9D">
      <w:pPr>
        <w:spacing w:line="240" w:lineRule="auto"/>
        <w:rPr>
          <w:rFonts w:ascii="Arial" w:hAnsi="Arial" w:cs="Arial"/>
          <w:color w:val="000000" w:themeColor="text1"/>
          <w:lang w:val="es-MX"/>
        </w:rPr>
      </w:pPr>
      <w:r>
        <w:rPr>
          <w:i/>
          <w:iCs/>
        </w:rPr>
        <w:lastRenderedPageBreak/>
        <w:t>Nota.</w:t>
      </w:r>
      <w:r>
        <w:t xml:space="preserve"> Interfaz desplegable que estructura los niveles jerárquicos de seguridad del sistema para la asignación dinámica de privilegios operativos. Fuente: Los autores (2026).</w:t>
      </w:r>
    </w:p>
    <w:p w:rsidR="005919B1" w:rsidRPr="00E86640" w:rsidRDefault="005919B1" w:rsidP="00965B9D">
      <w:pPr>
        <w:pStyle w:val="Descripcin"/>
        <w:rPr>
          <w:rFonts w:ascii="Arial" w:hAnsi="Arial" w:cs="Arial"/>
          <w:b/>
          <w:color w:val="000000" w:themeColor="text1"/>
          <w:sz w:val="24"/>
          <w:szCs w:val="24"/>
        </w:rPr>
      </w:pPr>
      <w:r w:rsidRPr="00E86640">
        <w:rPr>
          <w:rFonts w:ascii="Arial" w:hAnsi="Arial" w:cs="Arial"/>
          <w:b/>
          <w:i w:val="0"/>
          <w:color w:val="000000" w:themeColor="text1"/>
          <w:sz w:val="24"/>
          <w:szCs w:val="24"/>
        </w:rPr>
        <w:t xml:space="preserve">Figura </w:t>
      </w:r>
      <w:r w:rsidRPr="00E86640">
        <w:rPr>
          <w:rFonts w:ascii="Arial" w:hAnsi="Arial" w:cs="Arial"/>
          <w:b/>
          <w:i w:val="0"/>
          <w:color w:val="000000" w:themeColor="text1"/>
          <w:sz w:val="24"/>
          <w:szCs w:val="24"/>
        </w:rPr>
        <w:fldChar w:fldCharType="begin"/>
      </w:r>
      <w:r w:rsidRPr="00E86640">
        <w:rPr>
          <w:rFonts w:ascii="Arial" w:hAnsi="Arial" w:cs="Arial"/>
          <w:b/>
          <w:i w:val="0"/>
          <w:color w:val="000000" w:themeColor="text1"/>
          <w:sz w:val="24"/>
          <w:szCs w:val="24"/>
        </w:rPr>
        <w:instrText xml:space="preserve"> SEQ Figura \* ARABIC </w:instrText>
      </w:r>
      <w:r w:rsidRPr="00E86640">
        <w:rPr>
          <w:rFonts w:ascii="Arial" w:hAnsi="Arial" w:cs="Arial"/>
          <w:b/>
          <w:i w:val="0"/>
          <w:color w:val="000000" w:themeColor="text1"/>
          <w:sz w:val="24"/>
          <w:szCs w:val="24"/>
        </w:rPr>
        <w:fldChar w:fldCharType="separate"/>
      </w:r>
      <w:r w:rsidR="00E86640" w:rsidRPr="00E86640">
        <w:rPr>
          <w:rFonts w:ascii="Arial" w:hAnsi="Arial" w:cs="Arial"/>
          <w:b/>
          <w:i w:val="0"/>
          <w:noProof/>
          <w:color w:val="000000" w:themeColor="text1"/>
          <w:sz w:val="24"/>
          <w:szCs w:val="24"/>
        </w:rPr>
        <w:t>112</w:t>
      </w:r>
      <w:r w:rsidRPr="00E86640">
        <w:rPr>
          <w:rFonts w:ascii="Arial" w:hAnsi="Arial" w:cs="Arial"/>
          <w:b/>
          <w:i w:val="0"/>
          <w:color w:val="000000" w:themeColor="text1"/>
          <w:sz w:val="24"/>
          <w:szCs w:val="24"/>
        </w:rPr>
        <w:fldChar w:fldCharType="end"/>
      </w:r>
    </w:p>
    <w:p w:rsidR="00E86640" w:rsidRPr="00E86640" w:rsidRDefault="00E86640" w:rsidP="00965B9D">
      <w:pPr>
        <w:spacing w:line="240" w:lineRule="auto"/>
        <w:rPr>
          <w:i/>
        </w:rPr>
      </w:pPr>
      <w:r w:rsidRPr="00E86640">
        <w:rPr>
          <w:i/>
        </w:rPr>
        <w:t>Desglose de configuración de permisos por módulo para el Nivel 2</w:t>
      </w:r>
    </w:p>
    <w:p w:rsidR="00A91038" w:rsidRDefault="00A91038"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4F56F3C5" wp14:editId="55D2B4CA">
            <wp:extent cx="5612130" cy="1332230"/>
            <wp:effectExtent l="0" t="0" r="7620" b="127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612130" cy="1332230"/>
                    </a:xfrm>
                    <a:prstGeom prst="rect">
                      <a:avLst/>
                    </a:prstGeom>
                  </pic:spPr>
                </pic:pic>
              </a:graphicData>
            </a:graphic>
          </wp:inline>
        </w:drawing>
      </w:r>
    </w:p>
    <w:p w:rsidR="00E86640" w:rsidRDefault="00E86640" w:rsidP="00965B9D">
      <w:pPr>
        <w:spacing w:line="240" w:lineRule="auto"/>
      </w:pPr>
      <w:r>
        <w:rPr>
          <w:i/>
          <w:iCs/>
        </w:rPr>
        <w:t>Nota.</w:t>
      </w:r>
      <w:r>
        <w:t xml:space="preserve"> Matriz interactiva de casillas de verificación que permite habilitar o restringir acciones de creación, edición, eliminación y auditoría sobre cada módulo. Fuente: Los autores (2026).</w:t>
      </w:r>
    </w:p>
    <w:p w:rsidR="00254BC1" w:rsidRDefault="00A0276B" w:rsidP="00A0276B">
      <w:pPr>
        <w:ind w:firstLine="708"/>
      </w:pPr>
      <w:r>
        <w:t>La estructura jerárquica de la matriz es completamente elástica y cuenta con blindajes de integridad relacional</w:t>
      </w:r>
      <w:r w:rsidR="00254BC1">
        <w:t>, s</w:t>
      </w:r>
      <w:r>
        <w:t>i la institución requiere ampliar su organigrama digital, el botón superior "+ Añadir Nivel" invoca el modal "Extender Privilegios" (ver Figura 113), el cual crea un nuevo peldaño jerárquico en la base de datos listo para ser parametrizad</w:t>
      </w:r>
      <w:r w:rsidR="00DA50CA">
        <w:t>o</w:t>
      </w:r>
      <w:r w:rsidR="00D251C6">
        <w:t>, siempre tomando en cuenta el número más bajo que se pueda ingresar, por ejemplo si tenemos los niveles de privilegio del 1 al 6 y eliminaran el 4, el siguiente a agregar será el 4 faltante</w:t>
      </w:r>
      <w:r w:rsidR="00E4529D">
        <w:t>; además de esto no se pueden modificar los permisos de nivel de privilegio 0 al estar reservados para el Super Administrador, esto significa que no aplican las restricciones del sistema para dicho nivel.</w:t>
      </w:r>
    </w:p>
    <w:p w:rsidR="005919B1" w:rsidRPr="00965B9D" w:rsidRDefault="005919B1" w:rsidP="00965B9D">
      <w:pPr>
        <w:pStyle w:val="Descripcin"/>
        <w:rPr>
          <w:rFonts w:ascii="Arial" w:hAnsi="Arial" w:cs="Arial"/>
          <w:b/>
          <w:color w:val="000000" w:themeColor="text1"/>
          <w:sz w:val="24"/>
          <w:szCs w:val="24"/>
        </w:rPr>
      </w:pPr>
      <w:r w:rsidRPr="00965B9D">
        <w:rPr>
          <w:rFonts w:ascii="Arial" w:hAnsi="Arial" w:cs="Arial"/>
          <w:b/>
          <w:i w:val="0"/>
          <w:color w:val="000000" w:themeColor="text1"/>
          <w:sz w:val="24"/>
          <w:szCs w:val="24"/>
        </w:rPr>
        <w:t xml:space="preserve">Figura </w:t>
      </w:r>
      <w:r w:rsidRPr="00965B9D">
        <w:rPr>
          <w:rFonts w:ascii="Arial" w:hAnsi="Arial" w:cs="Arial"/>
          <w:b/>
          <w:i w:val="0"/>
          <w:color w:val="000000" w:themeColor="text1"/>
          <w:sz w:val="24"/>
          <w:szCs w:val="24"/>
        </w:rPr>
        <w:fldChar w:fldCharType="begin"/>
      </w:r>
      <w:r w:rsidRPr="00965B9D">
        <w:rPr>
          <w:rFonts w:ascii="Arial" w:hAnsi="Arial" w:cs="Arial"/>
          <w:b/>
          <w:i w:val="0"/>
          <w:color w:val="000000" w:themeColor="text1"/>
          <w:sz w:val="24"/>
          <w:szCs w:val="24"/>
        </w:rPr>
        <w:instrText xml:space="preserve"> SEQ Figura \* ARABIC </w:instrText>
      </w:r>
      <w:r w:rsidRPr="00965B9D">
        <w:rPr>
          <w:rFonts w:ascii="Arial" w:hAnsi="Arial" w:cs="Arial"/>
          <w:b/>
          <w:i w:val="0"/>
          <w:color w:val="000000" w:themeColor="text1"/>
          <w:sz w:val="24"/>
          <w:szCs w:val="24"/>
        </w:rPr>
        <w:fldChar w:fldCharType="separate"/>
      </w:r>
      <w:r w:rsidR="00E86640" w:rsidRPr="00965B9D">
        <w:rPr>
          <w:rFonts w:ascii="Arial" w:hAnsi="Arial" w:cs="Arial"/>
          <w:b/>
          <w:i w:val="0"/>
          <w:noProof/>
          <w:color w:val="000000" w:themeColor="text1"/>
          <w:sz w:val="24"/>
          <w:szCs w:val="24"/>
        </w:rPr>
        <w:t>113</w:t>
      </w:r>
      <w:r w:rsidRPr="00965B9D">
        <w:rPr>
          <w:rFonts w:ascii="Arial" w:hAnsi="Arial" w:cs="Arial"/>
          <w:b/>
          <w:i w:val="0"/>
          <w:color w:val="000000" w:themeColor="text1"/>
          <w:sz w:val="24"/>
          <w:szCs w:val="24"/>
        </w:rPr>
        <w:fldChar w:fldCharType="end"/>
      </w:r>
    </w:p>
    <w:p w:rsidR="00A0276B" w:rsidRPr="00A0276B" w:rsidRDefault="00A0276B" w:rsidP="00965B9D">
      <w:pPr>
        <w:spacing w:line="240" w:lineRule="auto"/>
        <w:rPr>
          <w:i/>
        </w:rPr>
      </w:pPr>
      <w:r w:rsidRPr="00A0276B">
        <w:rPr>
          <w:i/>
        </w:rPr>
        <w:t>Modal de confirmación para extender un nuevo nivel de privilegios</w:t>
      </w:r>
    </w:p>
    <w:p w:rsidR="00A46D39" w:rsidRDefault="00A46D39"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0F6E9CA0" wp14:editId="217B678A">
            <wp:extent cx="3429479" cy="2553056"/>
            <wp:effectExtent l="0" t="0" r="0" b="0"/>
            <wp:docPr id="1214876398" name="Imagen 1214876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429479" cy="2553056"/>
                    </a:xfrm>
                    <a:prstGeom prst="rect">
                      <a:avLst/>
                    </a:prstGeom>
                  </pic:spPr>
                </pic:pic>
              </a:graphicData>
            </a:graphic>
          </wp:inline>
        </w:drawing>
      </w:r>
    </w:p>
    <w:p w:rsidR="00A0276B" w:rsidRDefault="00A0276B" w:rsidP="00965B9D">
      <w:pPr>
        <w:spacing w:line="240" w:lineRule="auto"/>
      </w:pPr>
      <w:r>
        <w:rPr>
          <w:i/>
          <w:iCs/>
        </w:rPr>
        <w:t>Nota.</w:t>
      </w:r>
      <w:r>
        <w:t xml:space="preserve"> Ventana de validación que autoriza la creación de un nuevo nivel jerárquico dentro de la estructura RBAC de la base de datos. Fuente: Los autores (2026).</w:t>
      </w:r>
    </w:p>
    <w:p w:rsidR="00172D61" w:rsidRDefault="00172D61" w:rsidP="004D269C">
      <w:pPr>
        <w:ind w:firstLine="708"/>
      </w:pPr>
      <w:r>
        <w:t>En contrapartida, si se desea suprimir un peldaño existente mediante el ícono de papelera, el sistema exige confirmación a través del modal "Eliminar Nivel" (ver Figura 114); no obstante, si dicho nivel aún posee roles activos vinculados, el motor de seguridad abortará la operación y mostrará una alerta de bloqueo en la parte superior de la pantalla (ver Figura 115), exigiendo al administrador reasignar o eliminar primero los roles dependientes antes de destruir la jerarquía.</w:t>
      </w:r>
    </w:p>
    <w:p w:rsidR="00965B9D" w:rsidRDefault="00965B9D" w:rsidP="004D269C">
      <w:pPr>
        <w:ind w:firstLine="708"/>
      </w:pPr>
    </w:p>
    <w:p w:rsidR="00965B9D" w:rsidRPr="000C4832" w:rsidRDefault="00965B9D" w:rsidP="004D269C">
      <w:pPr>
        <w:ind w:firstLine="708"/>
        <w:rPr>
          <w:rFonts w:ascii="Arial" w:hAnsi="Arial" w:cs="Arial"/>
          <w:color w:val="000000" w:themeColor="text1"/>
          <w:lang w:val="es-MX"/>
        </w:rPr>
      </w:pPr>
    </w:p>
    <w:p w:rsidR="005919B1" w:rsidRPr="000A28A7" w:rsidRDefault="005919B1" w:rsidP="00965B9D">
      <w:pPr>
        <w:pStyle w:val="Descripcin"/>
        <w:rPr>
          <w:rFonts w:ascii="Arial" w:hAnsi="Arial" w:cs="Arial"/>
          <w:b/>
          <w:i w:val="0"/>
          <w:color w:val="000000" w:themeColor="text1"/>
          <w:sz w:val="24"/>
          <w:szCs w:val="24"/>
        </w:rPr>
      </w:pPr>
      <w:r w:rsidRPr="000A28A7">
        <w:rPr>
          <w:rFonts w:ascii="Arial" w:hAnsi="Arial" w:cs="Arial"/>
          <w:b/>
          <w:i w:val="0"/>
          <w:color w:val="000000" w:themeColor="text1"/>
          <w:sz w:val="24"/>
          <w:szCs w:val="24"/>
        </w:rPr>
        <w:t xml:space="preserve">Figura </w:t>
      </w:r>
      <w:r w:rsidRPr="000A28A7">
        <w:rPr>
          <w:rFonts w:ascii="Arial" w:hAnsi="Arial" w:cs="Arial"/>
          <w:b/>
          <w:i w:val="0"/>
          <w:color w:val="000000" w:themeColor="text1"/>
          <w:sz w:val="24"/>
          <w:szCs w:val="24"/>
        </w:rPr>
        <w:fldChar w:fldCharType="begin"/>
      </w:r>
      <w:r w:rsidRPr="000A28A7">
        <w:rPr>
          <w:rFonts w:ascii="Arial" w:hAnsi="Arial" w:cs="Arial"/>
          <w:b/>
          <w:i w:val="0"/>
          <w:color w:val="000000" w:themeColor="text1"/>
          <w:sz w:val="24"/>
          <w:szCs w:val="24"/>
        </w:rPr>
        <w:instrText xml:space="preserve"> SEQ Figura \* ARABIC </w:instrText>
      </w:r>
      <w:r w:rsidRPr="000A28A7">
        <w:rPr>
          <w:rFonts w:ascii="Arial" w:hAnsi="Arial" w:cs="Arial"/>
          <w:b/>
          <w:i w:val="0"/>
          <w:color w:val="000000" w:themeColor="text1"/>
          <w:sz w:val="24"/>
          <w:szCs w:val="24"/>
        </w:rPr>
        <w:fldChar w:fldCharType="separate"/>
      </w:r>
      <w:r w:rsidR="00E86640" w:rsidRPr="000A28A7">
        <w:rPr>
          <w:rFonts w:ascii="Arial" w:hAnsi="Arial" w:cs="Arial"/>
          <w:b/>
          <w:i w:val="0"/>
          <w:noProof/>
          <w:color w:val="000000" w:themeColor="text1"/>
          <w:sz w:val="24"/>
          <w:szCs w:val="24"/>
        </w:rPr>
        <w:t>114</w:t>
      </w:r>
      <w:r w:rsidRPr="000A28A7">
        <w:rPr>
          <w:rFonts w:ascii="Arial" w:hAnsi="Arial" w:cs="Arial"/>
          <w:b/>
          <w:i w:val="0"/>
          <w:color w:val="000000" w:themeColor="text1"/>
          <w:sz w:val="24"/>
          <w:szCs w:val="24"/>
        </w:rPr>
        <w:fldChar w:fldCharType="end"/>
      </w:r>
    </w:p>
    <w:p w:rsidR="000A28A7" w:rsidRPr="000A28A7" w:rsidRDefault="000A28A7" w:rsidP="00965B9D">
      <w:pPr>
        <w:spacing w:line="240" w:lineRule="auto"/>
        <w:rPr>
          <w:i/>
        </w:rPr>
      </w:pPr>
      <w:r w:rsidRPr="000A28A7">
        <w:rPr>
          <w:i/>
        </w:rPr>
        <w:t>Alerta de validación para la eliminación de un nivel jerárquico</w:t>
      </w:r>
    </w:p>
    <w:p w:rsidR="00A46D39" w:rsidRDefault="00A46D39"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163FE291" wp14:editId="2BE38874">
            <wp:extent cx="3648584" cy="2715004"/>
            <wp:effectExtent l="0" t="0" r="9525" b="9525"/>
            <wp:docPr id="1214876401" name="Imagen 121487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648584" cy="2715004"/>
                    </a:xfrm>
                    <a:prstGeom prst="rect">
                      <a:avLst/>
                    </a:prstGeom>
                  </pic:spPr>
                </pic:pic>
              </a:graphicData>
            </a:graphic>
          </wp:inline>
        </w:drawing>
      </w:r>
    </w:p>
    <w:p w:rsidR="00A82BEC" w:rsidRPr="000C4832" w:rsidRDefault="00A82BEC" w:rsidP="00965B9D">
      <w:pPr>
        <w:spacing w:line="240" w:lineRule="auto"/>
        <w:rPr>
          <w:rFonts w:ascii="Arial" w:hAnsi="Arial" w:cs="Arial"/>
          <w:color w:val="000000" w:themeColor="text1"/>
          <w:lang w:val="es-MX"/>
        </w:rPr>
      </w:pPr>
      <w:r>
        <w:rPr>
          <w:i/>
          <w:iCs/>
        </w:rPr>
        <w:t>Nota.</w:t>
      </w:r>
      <w:r>
        <w:t xml:space="preserve"> Cuadro de confirmación preventiva que advierte sobre las restricciones de integridad antes de borrar un nivel de privilegio. Fuente: Los autores (2026).</w:t>
      </w:r>
    </w:p>
    <w:p w:rsidR="005919B1" w:rsidRPr="00391909" w:rsidRDefault="005919B1" w:rsidP="00965B9D">
      <w:pPr>
        <w:pStyle w:val="Descripcin"/>
        <w:rPr>
          <w:rFonts w:ascii="Arial" w:hAnsi="Arial" w:cs="Arial"/>
          <w:b/>
          <w:i w:val="0"/>
          <w:color w:val="000000" w:themeColor="text1"/>
          <w:sz w:val="24"/>
          <w:szCs w:val="24"/>
        </w:rPr>
      </w:pPr>
      <w:r w:rsidRPr="00391909">
        <w:rPr>
          <w:rFonts w:ascii="Arial" w:hAnsi="Arial" w:cs="Arial"/>
          <w:b/>
          <w:i w:val="0"/>
          <w:color w:val="000000" w:themeColor="text1"/>
          <w:sz w:val="24"/>
          <w:szCs w:val="24"/>
        </w:rPr>
        <w:t xml:space="preserve">Figura </w:t>
      </w:r>
      <w:r w:rsidRPr="00391909">
        <w:rPr>
          <w:rFonts w:ascii="Arial" w:hAnsi="Arial" w:cs="Arial"/>
          <w:b/>
          <w:i w:val="0"/>
          <w:color w:val="000000" w:themeColor="text1"/>
          <w:sz w:val="24"/>
          <w:szCs w:val="24"/>
        </w:rPr>
        <w:fldChar w:fldCharType="begin"/>
      </w:r>
      <w:r w:rsidRPr="00391909">
        <w:rPr>
          <w:rFonts w:ascii="Arial" w:hAnsi="Arial" w:cs="Arial"/>
          <w:b/>
          <w:i w:val="0"/>
          <w:color w:val="000000" w:themeColor="text1"/>
          <w:sz w:val="24"/>
          <w:szCs w:val="24"/>
        </w:rPr>
        <w:instrText xml:space="preserve"> SEQ Figura \* ARABIC </w:instrText>
      </w:r>
      <w:r w:rsidRPr="00391909">
        <w:rPr>
          <w:rFonts w:ascii="Arial" w:hAnsi="Arial" w:cs="Arial"/>
          <w:b/>
          <w:i w:val="0"/>
          <w:color w:val="000000" w:themeColor="text1"/>
          <w:sz w:val="24"/>
          <w:szCs w:val="24"/>
        </w:rPr>
        <w:fldChar w:fldCharType="separate"/>
      </w:r>
      <w:r w:rsidR="00E86640" w:rsidRPr="00391909">
        <w:rPr>
          <w:rFonts w:ascii="Arial" w:hAnsi="Arial" w:cs="Arial"/>
          <w:b/>
          <w:i w:val="0"/>
          <w:noProof/>
          <w:color w:val="000000" w:themeColor="text1"/>
          <w:sz w:val="24"/>
          <w:szCs w:val="24"/>
        </w:rPr>
        <w:t>115</w:t>
      </w:r>
      <w:r w:rsidRPr="00391909">
        <w:rPr>
          <w:rFonts w:ascii="Arial" w:hAnsi="Arial" w:cs="Arial"/>
          <w:b/>
          <w:i w:val="0"/>
          <w:color w:val="000000" w:themeColor="text1"/>
          <w:sz w:val="24"/>
          <w:szCs w:val="24"/>
        </w:rPr>
        <w:fldChar w:fldCharType="end"/>
      </w:r>
    </w:p>
    <w:p w:rsidR="00391909" w:rsidRPr="00391909" w:rsidRDefault="00391909" w:rsidP="00965B9D">
      <w:pPr>
        <w:spacing w:line="240" w:lineRule="auto"/>
        <w:rPr>
          <w:i/>
        </w:rPr>
      </w:pPr>
      <w:r w:rsidRPr="00391909">
        <w:rPr>
          <w:i/>
        </w:rPr>
        <w:t>Notificación de bloqueo de seguridad por dependencia de roles activos</w:t>
      </w:r>
    </w:p>
    <w:p w:rsidR="00A46D39" w:rsidRDefault="00A46D39"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2F69152" wp14:editId="5831E60E">
            <wp:extent cx="5612130" cy="337820"/>
            <wp:effectExtent l="0" t="0" r="7620" b="5080"/>
            <wp:docPr id="1214876405" name="Imagen 121487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612130" cy="337820"/>
                    </a:xfrm>
                    <a:prstGeom prst="rect">
                      <a:avLst/>
                    </a:prstGeom>
                  </pic:spPr>
                </pic:pic>
              </a:graphicData>
            </a:graphic>
          </wp:inline>
        </w:drawing>
      </w:r>
    </w:p>
    <w:p w:rsidR="00391909" w:rsidRDefault="00391909" w:rsidP="00965B9D">
      <w:pPr>
        <w:spacing w:line="240" w:lineRule="auto"/>
      </w:pPr>
      <w:r>
        <w:rPr>
          <w:i/>
          <w:iCs/>
        </w:rPr>
        <w:t>Nota.</w:t>
      </w:r>
      <w:r>
        <w:t xml:space="preserve"> Mensaje de error emitido por el sistema cuando se intenta suprimir un nivel jerárquico que aún mantiene roles y usuarios asignados. Fuente: Los autores (2026).</w:t>
      </w:r>
    </w:p>
    <w:p w:rsidR="00C10436" w:rsidRDefault="008F0B1F" w:rsidP="00C10436">
      <w:pPr>
        <w:ind w:firstLine="708"/>
      </w:pPr>
      <w:r>
        <w:t>En la sección inferior de esta misma pestaña se ubica el apartado "Editar Denominación y Jerarquía de Roles" (ver Figura 116), donde los niveles numéricos abstractos se vinculan con los cargos institucionales reales. Mientras que el rol "Super Administrador" se muestra bloqueado en el Nivel 0 como un rol de sistema inalterable, el resto de las tarjetas (Comité, Docentes, Estudiantes, etc.) permiten modificar libremente su nombre visible y reasignar su nivel de privilegio mediante un selector desplegable</w:t>
      </w:r>
      <w:r w:rsidR="00C35055">
        <w:t>, en esta sección no se puede agregar el nivel de privilegio 0 al estar reservado únicamente para administradores.</w:t>
      </w:r>
    </w:p>
    <w:p w:rsidR="005919B1" w:rsidRPr="00391909" w:rsidRDefault="005919B1" w:rsidP="00965B9D">
      <w:pPr>
        <w:pStyle w:val="Descripcin"/>
        <w:rPr>
          <w:rFonts w:ascii="Arial" w:hAnsi="Arial" w:cs="Arial"/>
          <w:b/>
          <w:i w:val="0"/>
          <w:color w:val="000000" w:themeColor="text1"/>
          <w:sz w:val="24"/>
          <w:szCs w:val="24"/>
          <w:lang w:val="es-MX"/>
        </w:rPr>
      </w:pPr>
      <w:r w:rsidRPr="00391909">
        <w:rPr>
          <w:rFonts w:ascii="Arial" w:hAnsi="Arial" w:cs="Arial"/>
          <w:b/>
          <w:i w:val="0"/>
          <w:color w:val="000000" w:themeColor="text1"/>
          <w:sz w:val="24"/>
          <w:szCs w:val="24"/>
        </w:rPr>
        <w:t xml:space="preserve">Figura </w:t>
      </w:r>
      <w:r w:rsidRPr="00391909">
        <w:rPr>
          <w:rFonts w:ascii="Arial" w:hAnsi="Arial" w:cs="Arial"/>
          <w:b/>
          <w:i w:val="0"/>
          <w:color w:val="000000" w:themeColor="text1"/>
          <w:sz w:val="24"/>
          <w:szCs w:val="24"/>
        </w:rPr>
        <w:fldChar w:fldCharType="begin"/>
      </w:r>
      <w:r w:rsidRPr="00391909">
        <w:rPr>
          <w:rFonts w:ascii="Arial" w:hAnsi="Arial" w:cs="Arial"/>
          <w:b/>
          <w:i w:val="0"/>
          <w:color w:val="000000" w:themeColor="text1"/>
          <w:sz w:val="24"/>
          <w:szCs w:val="24"/>
        </w:rPr>
        <w:instrText xml:space="preserve"> SEQ Figura \* ARABIC </w:instrText>
      </w:r>
      <w:r w:rsidRPr="00391909">
        <w:rPr>
          <w:rFonts w:ascii="Arial" w:hAnsi="Arial" w:cs="Arial"/>
          <w:b/>
          <w:i w:val="0"/>
          <w:color w:val="000000" w:themeColor="text1"/>
          <w:sz w:val="24"/>
          <w:szCs w:val="24"/>
        </w:rPr>
        <w:fldChar w:fldCharType="separate"/>
      </w:r>
      <w:r w:rsidR="00E86640" w:rsidRPr="00391909">
        <w:rPr>
          <w:rFonts w:ascii="Arial" w:hAnsi="Arial" w:cs="Arial"/>
          <w:b/>
          <w:i w:val="0"/>
          <w:noProof/>
          <w:color w:val="000000" w:themeColor="text1"/>
          <w:sz w:val="24"/>
          <w:szCs w:val="24"/>
        </w:rPr>
        <w:t>116</w:t>
      </w:r>
      <w:r w:rsidRPr="00391909">
        <w:rPr>
          <w:rFonts w:ascii="Arial" w:hAnsi="Arial" w:cs="Arial"/>
          <w:b/>
          <w:i w:val="0"/>
          <w:color w:val="000000" w:themeColor="text1"/>
          <w:sz w:val="24"/>
          <w:szCs w:val="24"/>
        </w:rPr>
        <w:fldChar w:fldCharType="end"/>
      </w:r>
    </w:p>
    <w:p w:rsidR="00A46D39" w:rsidRPr="00391909" w:rsidRDefault="00391909" w:rsidP="00965B9D">
      <w:pPr>
        <w:spacing w:line="240" w:lineRule="auto"/>
        <w:rPr>
          <w:rFonts w:ascii="Arial" w:hAnsi="Arial" w:cs="Arial"/>
          <w:i/>
          <w:color w:val="000000" w:themeColor="text1"/>
          <w:lang w:val="es-MX"/>
        </w:rPr>
      </w:pPr>
      <w:r w:rsidRPr="00391909">
        <w:rPr>
          <w:i/>
        </w:rPr>
        <w:lastRenderedPageBreak/>
        <w:t>Panel de edición de denominación y vinculación jerárquica de roles</w:t>
      </w:r>
    </w:p>
    <w:p w:rsidR="00A91038" w:rsidRDefault="00A46D39" w:rsidP="00965B9D">
      <w:pPr>
        <w:spacing w:line="240" w:lineRule="auto"/>
      </w:pPr>
      <w:r w:rsidRPr="000C4832">
        <w:rPr>
          <w:rFonts w:ascii="Arial" w:hAnsi="Arial" w:cs="Arial"/>
          <w:noProof/>
          <w:color w:val="000000" w:themeColor="text1"/>
          <w:lang w:eastAsia="es-VE"/>
        </w:rPr>
        <w:drawing>
          <wp:inline distT="0" distB="0" distL="0" distR="0" wp14:anchorId="0D539D2D" wp14:editId="5BC18503">
            <wp:extent cx="5612130" cy="1500505"/>
            <wp:effectExtent l="0" t="0" r="7620" b="4445"/>
            <wp:docPr id="1214876402" name="Imagen 1214876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612130" cy="1500505"/>
                    </a:xfrm>
                    <a:prstGeom prst="rect">
                      <a:avLst/>
                    </a:prstGeom>
                  </pic:spPr>
                </pic:pic>
              </a:graphicData>
            </a:graphic>
          </wp:inline>
        </w:drawing>
      </w:r>
      <w:r w:rsidR="00391909" w:rsidRPr="00391909">
        <w:rPr>
          <w:i/>
          <w:iCs/>
        </w:rPr>
        <w:t xml:space="preserve"> </w:t>
      </w:r>
      <w:r w:rsidR="00391909">
        <w:rPr>
          <w:i/>
          <w:iCs/>
        </w:rPr>
        <w:t>Nota.</w:t>
      </w:r>
      <w:r w:rsidR="00391909">
        <w:t xml:space="preserve"> Tarjetas de control que permiten renombrar los roles del sistema y asociarlos dinámicamente a los distintos niveles de la matriz RBAC. Fuente: Los autores (2026).</w:t>
      </w:r>
    </w:p>
    <w:p w:rsidR="00C35055" w:rsidRPr="000C4832" w:rsidRDefault="00C35055" w:rsidP="00C35055">
      <w:pPr>
        <w:ind w:firstLine="708"/>
        <w:rPr>
          <w:rFonts w:ascii="Arial" w:hAnsi="Arial" w:cs="Arial"/>
          <w:color w:val="000000" w:themeColor="text1"/>
          <w:lang w:val="es-MX"/>
        </w:rPr>
      </w:pPr>
      <w:r>
        <w:t xml:space="preserve">Para incorporar un nuevo cargo, el botón "+ Crear Nuevo Rol" abre un formulario modal (ver Figura 117) que solicita la denominación y su nivel base; de igual forma, al intentar borrar un cargo mediante el modal "Eliminar Rol" (ver Figura 118), la plataforma verifica la base de datos y bloquea la acción con una alerta de seguridad (ver Figura 119) si detecta que existen usuarios registrados bajo esa denominación. </w:t>
      </w:r>
    </w:p>
    <w:p w:rsidR="005919B1" w:rsidRDefault="005919B1" w:rsidP="00965B9D">
      <w:pPr>
        <w:pStyle w:val="Descripcin"/>
        <w:rPr>
          <w:rFonts w:ascii="Arial" w:hAnsi="Arial" w:cs="Arial"/>
          <w:b/>
          <w:i w:val="0"/>
          <w:color w:val="000000" w:themeColor="text1"/>
          <w:sz w:val="24"/>
          <w:szCs w:val="24"/>
        </w:rPr>
      </w:pPr>
      <w:r w:rsidRPr="004D269C">
        <w:rPr>
          <w:rFonts w:ascii="Arial" w:hAnsi="Arial" w:cs="Arial"/>
          <w:b/>
          <w:i w:val="0"/>
          <w:color w:val="000000" w:themeColor="text1"/>
          <w:sz w:val="24"/>
          <w:szCs w:val="24"/>
        </w:rPr>
        <w:t xml:space="preserve">Figura </w:t>
      </w:r>
      <w:r w:rsidRPr="004D269C">
        <w:rPr>
          <w:rFonts w:ascii="Arial" w:hAnsi="Arial" w:cs="Arial"/>
          <w:b/>
          <w:i w:val="0"/>
          <w:color w:val="000000" w:themeColor="text1"/>
          <w:sz w:val="24"/>
          <w:szCs w:val="24"/>
        </w:rPr>
        <w:fldChar w:fldCharType="begin"/>
      </w:r>
      <w:r w:rsidRPr="004D269C">
        <w:rPr>
          <w:rFonts w:ascii="Arial" w:hAnsi="Arial" w:cs="Arial"/>
          <w:b/>
          <w:i w:val="0"/>
          <w:color w:val="000000" w:themeColor="text1"/>
          <w:sz w:val="24"/>
          <w:szCs w:val="24"/>
        </w:rPr>
        <w:instrText xml:space="preserve"> SEQ Figura \* ARABIC </w:instrText>
      </w:r>
      <w:r w:rsidRPr="004D269C">
        <w:rPr>
          <w:rFonts w:ascii="Arial" w:hAnsi="Arial" w:cs="Arial"/>
          <w:b/>
          <w:i w:val="0"/>
          <w:color w:val="000000" w:themeColor="text1"/>
          <w:sz w:val="24"/>
          <w:szCs w:val="24"/>
        </w:rPr>
        <w:fldChar w:fldCharType="separate"/>
      </w:r>
      <w:r w:rsidR="00E86640" w:rsidRPr="004D269C">
        <w:rPr>
          <w:rFonts w:ascii="Arial" w:hAnsi="Arial" w:cs="Arial"/>
          <w:b/>
          <w:i w:val="0"/>
          <w:noProof/>
          <w:color w:val="000000" w:themeColor="text1"/>
          <w:sz w:val="24"/>
          <w:szCs w:val="24"/>
        </w:rPr>
        <w:t>117</w:t>
      </w:r>
      <w:r w:rsidRPr="004D269C">
        <w:rPr>
          <w:rFonts w:ascii="Arial" w:hAnsi="Arial" w:cs="Arial"/>
          <w:b/>
          <w:i w:val="0"/>
          <w:color w:val="000000" w:themeColor="text1"/>
          <w:sz w:val="24"/>
          <w:szCs w:val="24"/>
        </w:rPr>
        <w:fldChar w:fldCharType="end"/>
      </w:r>
    </w:p>
    <w:p w:rsidR="004D269C" w:rsidRPr="004D269C" w:rsidRDefault="004D269C" w:rsidP="00965B9D">
      <w:pPr>
        <w:spacing w:line="240" w:lineRule="auto"/>
        <w:rPr>
          <w:i/>
        </w:rPr>
      </w:pPr>
      <w:r w:rsidRPr="004D269C">
        <w:rPr>
          <w:i/>
        </w:rPr>
        <w:t>Formulario modal para la creación de un nuevo rol institucional</w:t>
      </w:r>
    </w:p>
    <w:p w:rsidR="00A46D39" w:rsidRDefault="00A46D39"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2A18B0BD" wp14:editId="104104AD">
            <wp:extent cx="3057525" cy="2303071"/>
            <wp:effectExtent l="0" t="0" r="0" b="2540"/>
            <wp:docPr id="1214876399" name="Imagen 1214876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072723" cy="2314519"/>
                    </a:xfrm>
                    <a:prstGeom prst="rect">
                      <a:avLst/>
                    </a:prstGeom>
                  </pic:spPr>
                </pic:pic>
              </a:graphicData>
            </a:graphic>
          </wp:inline>
        </w:drawing>
      </w:r>
    </w:p>
    <w:p w:rsidR="004D269C" w:rsidRPr="000C4832" w:rsidRDefault="004D269C" w:rsidP="00965B9D">
      <w:pPr>
        <w:spacing w:line="240" w:lineRule="auto"/>
        <w:rPr>
          <w:rFonts w:ascii="Arial" w:hAnsi="Arial" w:cs="Arial"/>
          <w:color w:val="000000" w:themeColor="text1"/>
          <w:lang w:val="es-MX"/>
        </w:rPr>
      </w:pPr>
      <w:r>
        <w:rPr>
          <w:i/>
          <w:iCs/>
        </w:rPr>
        <w:t>Nota.</w:t>
      </w:r>
      <w:r>
        <w:t xml:space="preserve"> Interfaz emergente para dar de alta nuevas denominaciones de cargos y vincularlas a un nivel de privilegio base. Fuente: Los autores (2026).</w:t>
      </w:r>
    </w:p>
    <w:p w:rsidR="005919B1" w:rsidRPr="00127810" w:rsidRDefault="005919B1" w:rsidP="00965B9D">
      <w:pPr>
        <w:pStyle w:val="Descripcin"/>
        <w:rPr>
          <w:rFonts w:ascii="Arial" w:hAnsi="Arial" w:cs="Arial"/>
          <w:b/>
          <w:i w:val="0"/>
          <w:color w:val="000000" w:themeColor="text1"/>
          <w:sz w:val="24"/>
          <w:szCs w:val="24"/>
        </w:rPr>
      </w:pPr>
      <w:r w:rsidRPr="00127810">
        <w:rPr>
          <w:rFonts w:ascii="Arial" w:hAnsi="Arial" w:cs="Arial"/>
          <w:b/>
          <w:i w:val="0"/>
          <w:color w:val="000000" w:themeColor="text1"/>
          <w:sz w:val="24"/>
          <w:szCs w:val="24"/>
        </w:rPr>
        <w:t xml:space="preserve">Figura </w:t>
      </w:r>
      <w:r w:rsidRPr="00127810">
        <w:rPr>
          <w:rFonts w:ascii="Arial" w:hAnsi="Arial" w:cs="Arial"/>
          <w:b/>
          <w:i w:val="0"/>
          <w:color w:val="000000" w:themeColor="text1"/>
          <w:sz w:val="24"/>
          <w:szCs w:val="24"/>
        </w:rPr>
        <w:fldChar w:fldCharType="begin"/>
      </w:r>
      <w:r w:rsidRPr="00127810">
        <w:rPr>
          <w:rFonts w:ascii="Arial" w:hAnsi="Arial" w:cs="Arial"/>
          <w:b/>
          <w:i w:val="0"/>
          <w:color w:val="000000" w:themeColor="text1"/>
          <w:sz w:val="24"/>
          <w:szCs w:val="24"/>
        </w:rPr>
        <w:instrText xml:space="preserve"> SEQ Figura \* ARABIC </w:instrText>
      </w:r>
      <w:r w:rsidRPr="00127810">
        <w:rPr>
          <w:rFonts w:ascii="Arial" w:hAnsi="Arial" w:cs="Arial"/>
          <w:b/>
          <w:i w:val="0"/>
          <w:color w:val="000000" w:themeColor="text1"/>
          <w:sz w:val="24"/>
          <w:szCs w:val="24"/>
        </w:rPr>
        <w:fldChar w:fldCharType="separate"/>
      </w:r>
      <w:r w:rsidR="00E86640" w:rsidRPr="00127810">
        <w:rPr>
          <w:rFonts w:ascii="Arial" w:hAnsi="Arial" w:cs="Arial"/>
          <w:b/>
          <w:i w:val="0"/>
          <w:noProof/>
          <w:color w:val="000000" w:themeColor="text1"/>
          <w:sz w:val="24"/>
          <w:szCs w:val="24"/>
        </w:rPr>
        <w:t>118</w:t>
      </w:r>
      <w:r w:rsidRPr="00127810">
        <w:rPr>
          <w:rFonts w:ascii="Arial" w:hAnsi="Arial" w:cs="Arial"/>
          <w:b/>
          <w:i w:val="0"/>
          <w:color w:val="000000" w:themeColor="text1"/>
          <w:sz w:val="24"/>
          <w:szCs w:val="24"/>
        </w:rPr>
        <w:fldChar w:fldCharType="end"/>
      </w:r>
    </w:p>
    <w:p w:rsidR="00127810" w:rsidRPr="00127810" w:rsidRDefault="00127810" w:rsidP="00965B9D">
      <w:pPr>
        <w:spacing w:line="240" w:lineRule="auto"/>
        <w:rPr>
          <w:i/>
        </w:rPr>
      </w:pPr>
      <w:r w:rsidRPr="00127810">
        <w:rPr>
          <w:i/>
        </w:rPr>
        <w:t>Modal de confirmación para la supresión de un rol del sistema</w:t>
      </w:r>
    </w:p>
    <w:p w:rsidR="00A46D39" w:rsidRDefault="00A46D39"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295D154D" wp14:editId="7306E424">
            <wp:extent cx="3515216" cy="2524477"/>
            <wp:effectExtent l="0" t="0" r="9525" b="0"/>
            <wp:docPr id="1214876403" name="Imagen 1214876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515216" cy="2524477"/>
                    </a:xfrm>
                    <a:prstGeom prst="rect">
                      <a:avLst/>
                    </a:prstGeom>
                  </pic:spPr>
                </pic:pic>
              </a:graphicData>
            </a:graphic>
          </wp:inline>
        </w:drawing>
      </w:r>
    </w:p>
    <w:p w:rsidR="00127810" w:rsidRPr="000C4832" w:rsidRDefault="00127810" w:rsidP="00965B9D">
      <w:pPr>
        <w:spacing w:line="240" w:lineRule="auto"/>
        <w:rPr>
          <w:rFonts w:ascii="Arial" w:hAnsi="Arial" w:cs="Arial"/>
          <w:color w:val="000000" w:themeColor="text1"/>
          <w:lang w:val="es-MX"/>
        </w:rPr>
      </w:pPr>
      <w:r>
        <w:rPr>
          <w:i/>
          <w:iCs/>
        </w:rPr>
        <w:t>Nota.</w:t>
      </w:r>
      <w:r>
        <w:t xml:space="preserve"> Ventana de seguridad que solicita validación explícita antes de eliminar una denominación de rol de la plataforma. Fuente: Los autores (2026).</w:t>
      </w:r>
    </w:p>
    <w:p w:rsidR="005919B1" w:rsidRPr="00D81669" w:rsidRDefault="005919B1" w:rsidP="00965B9D">
      <w:pPr>
        <w:pStyle w:val="Descripcin"/>
        <w:rPr>
          <w:rFonts w:ascii="Arial" w:hAnsi="Arial" w:cs="Arial"/>
          <w:b/>
          <w:i w:val="0"/>
          <w:color w:val="000000" w:themeColor="text1"/>
          <w:sz w:val="24"/>
          <w:szCs w:val="24"/>
          <w:lang w:val="es-MX"/>
        </w:rPr>
      </w:pPr>
      <w:r w:rsidRPr="00D81669">
        <w:rPr>
          <w:rFonts w:ascii="Arial" w:hAnsi="Arial" w:cs="Arial"/>
          <w:b/>
          <w:i w:val="0"/>
          <w:color w:val="000000" w:themeColor="text1"/>
          <w:sz w:val="24"/>
          <w:szCs w:val="24"/>
        </w:rPr>
        <w:t xml:space="preserve">Figura </w:t>
      </w:r>
      <w:r w:rsidRPr="00D81669">
        <w:rPr>
          <w:rFonts w:ascii="Arial" w:hAnsi="Arial" w:cs="Arial"/>
          <w:b/>
          <w:i w:val="0"/>
          <w:color w:val="000000" w:themeColor="text1"/>
          <w:sz w:val="24"/>
          <w:szCs w:val="24"/>
        </w:rPr>
        <w:fldChar w:fldCharType="begin"/>
      </w:r>
      <w:r w:rsidRPr="00D81669">
        <w:rPr>
          <w:rFonts w:ascii="Arial" w:hAnsi="Arial" w:cs="Arial"/>
          <w:b/>
          <w:i w:val="0"/>
          <w:color w:val="000000" w:themeColor="text1"/>
          <w:sz w:val="24"/>
          <w:szCs w:val="24"/>
        </w:rPr>
        <w:instrText xml:space="preserve"> SEQ Figura \* ARABIC </w:instrText>
      </w:r>
      <w:r w:rsidRPr="00D81669">
        <w:rPr>
          <w:rFonts w:ascii="Arial" w:hAnsi="Arial" w:cs="Arial"/>
          <w:b/>
          <w:i w:val="0"/>
          <w:color w:val="000000" w:themeColor="text1"/>
          <w:sz w:val="24"/>
          <w:szCs w:val="24"/>
        </w:rPr>
        <w:fldChar w:fldCharType="separate"/>
      </w:r>
      <w:r w:rsidR="00E86640" w:rsidRPr="00D81669">
        <w:rPr>
          <w:rFonts w:ascii="Arial" w:hAnsi="Arial" w:cs="Arial"/>
          <w:b/>
          <w:i w:val="0"/>
          <w:noProof/>
          <w:color w:val="000000" w:themeColor="text1"/>
          <w:sz w:val="24"/>
          <w:szCs w:val="24"/>
        </w:rPr>
        <w:t>119</w:t>
      </w:r>
      <w:r w:rsidRPr="00D81669">
        <w:rPr>
          <w:rFonts w:ascii="Arial" w:hAnsi="Arial" w:cs="Arial"/>
          <w:b/>
          <w:i w:val="0"/>
          <w:color w:val="000000" w:themeColor="text1"/>
          <w:sz w:val="24"/>
          <w:szCs w:val="24"/>
        </w:rPr>
        <w:fldChar w:fldCharType="end"/>
      </w:r>
    </w:p>
    <w:p w:rsidR="00D81669" w:rsidRPr="00D81669" w:rsidRDefault="00D81669" w:rsidP="00965B9D">
      <w:pPr>
        <w:spacing w:line="240" w:lineRule="auto"/>
        <w:rPr>
          <w:rFonts w:ascii="Arial" w:hAnsi="Arial" w:cs="Arial"/>
          <w:i/>
          <w:color w:val="000000" w:themeColor="text1"/>
          <w:lang w:val="es-MX"/>
        </w:rPr>
      </w:pPr>
      <w:r w:rsidRPr="00D81669">
        <w:rPr>
          <w:i/>
        </w:rPr>
        <w:t>Alerta de restricción por intento de eliminación de rol con usuarios asignados</w:t>
      </w:r>
    </w:p>
    <w:p w:rsidR="00A46D39" w:rsidRDefault="00A46D39"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A6B299E" wp14:editId="2C288C02">
            <wp:extent cx="4963218" cy="619211"/>
            <wp:effectExtent l="0" t="0" r="8890" b="9525"/>
            <wp:docPr id="1214876404" name="Imagen 121487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963218" cy="619211"/>
                    </a:xfrm>
                    <a:prstGeom prst="rect">
                      <a:avLst/>
                    </a:prstGeom>
                  </pic:spPr>
                </pic:pic>
              </a:graphicData>
            </a:graphic>
          </wp:inline>
        </w:drawing>
      </w:r>
    </w:p>
    <w:p w:rsidR="00D81669" w:rsidRDefault="00D81669" w:rsidP="00965B9D">
      <w:pPr>
        <w:spacing w:line="240" w:lineRule="auto"/>
        <w:rPr>
          <w:rFonts w:ascii="Arial" w:hAnsi="Arial" w:cs="Arial"/>
          <w:color w:val="000000" w:themeColor="text1"/>
          <w:lang w:val="es-MX"/>
        </w:rPr>
      </w:pPr>
      <w:r>
        <w:rPr>
          <w:i/>
          <w:iCs/>
        </w:rPr>
        <w:t>Nota.</w:t>
      </w:r>
      <w:r>
        <w:t xml:space="preserve"> Notificación preventiva que impide dejar cuentas huérfanas al bloquear el borrado de un rol actualmente en uso. Fuente: Los autores (2026).</w:t>
      </w:r>
    </w:p>
    <w:p w:rsidR="00F4612D" w:rsidRDefault="00F4612D" w:rsidP="00F4612D">
      <w:pPr>
        <w:pStyle w:val="Ttulo3"/>
      </w:pPr>
      <w:bookmarkStart w:id="43" w:name="_Toc244017757"/>
      <w:r>
        <w:t>6.2.3. Plantel Docente</w:t>
      </w:r>
      <w:bookmarkEnd w:id="43"/>
    </w:p>
    <w:p w:rsidR="00F4612D" w:rsidRDefault="00F4612D" w:rsidP="00F4612D">
      <w:pPr>
        <w:ind w:firstLine="708"/>
      </w:pPr>
      <w:r>
        <w:t>Por último, la tercera pestaña de esta sección, titulada "Plantel Docente" (ver Figura 120), ofrece un directorio visual simplificado en formato de tarjetas que agrupa exclusivamente a los profesores activos con acceso directo a sus fichas, al pulsar en las flechas que tienen a un lado de las tarjetas se puede ubicar directamente desde la pestaña de “Comunidad de Usuarios” al docente buscándolo por su cédula.</w:t>
      </w:r>
    </w:p>
    <w:p w:rsidR="00965B9D" w:rsidRPr="000C4832" w:rsidRDefault="00965B9D" w:rsidP="00F4612D">
      <w:pPr>
        <w:ind w:firstLine="708"/>
        <w:rPr>
          <w:rFonts w:ascii="Arial" w:hAnsi="Arial" w:cs="Arial"/>
          <w:color w:val="000000" w:themeColor="text1"/>
          <w:lang w:val="es-MX"/>
        </w:rPr>
      </w:pPr>
    </w:p>
    <w:p w:rsidR="005919B1" w:rsidRDefault="005919B1" w:rsidP="00965B9D">
      <w:pPr>
        <w:pStyle w:val="Descripcin"/>
        <w:rPr>
          <w:rFonts w:ascii="Arial" w:hAnsi="Arial" w:cs="Arial"/>
          <w:b/>
          <w:i w:val="0"/>
          <w:color w:val="000000" w:themeColor="text1"/>
          <w:sz w:val="24"/>
          <w:szCs w:val="24"/>
        </w:rPr>
      </w:pPr>
      <w:r w:rsidRPr="004D269C">
        <w:rPr>
          <w:rFonts w:ascii="Arial" w:hAnsi="Arial" w:cs="Arial"/>
          <w:b/>
          <w:i w:val="0"/>
          <w:color w:val="000000" w:themeColor="text1"/>
          <w:sz w:val="24"/>
          <w:szCs w:val="24"/>
        </w:rPr>
        <w:t xml:space="preserve">Figura </w:t>
      </w:r>
      <w:r w:rsidRPr="004D269C">
        <w:rPr>
          <w:rFonts w:ascii="Arial" w:hAnsi="Arial" w:cs="Arial"/>
          <w:b/>
          <w:i w:val="0"/>
          <w:color w:val="000000" w:themeColor="text1"/>
          <w:sz w:val="24"/>
          <w:szCs w:val="24"/>
        </w:rPr>
        <w:fldChar w:fldCharType="begin"/>
      </w:r>
      <w:r w:rsidRPr="004D269C">
        <w:rPr>
          <w:rFonts w:ascii="Arial" w:hAnsi="Arial" w:cs="Arial"/>
          <w:b/>
          <w:i w:val="0"/>
          <w:color w:val="000000" w:themeColor="text1"/>
          <w:sz w:val="24"/>
          <w:szCs w:val="24"/>
        </w:rPr>
        <w:instrText xml:space="preserve"> SEQ Figura \* ARABIC </w:instrText>
      </w:r>
      <w:r w:rsidRPr="004D269C">
        <w:rPr>
          <w:rFonts w:ascii="Arial" w:hAnsi="Arial" w:cs="Arial"/>
          <w:b/>
          <w:i w:val="0"/>
          <w:color w:val="000000" w:themeColor="text1"/>
          <w:sz w:val="24"/>
          <w:szCs w:val="24"/>
        </w:rPr>
        <w:fldChar w:fldCharType="separate"/>
      </w:r>
      <w:r w:rsidR="00E86640" w:rsidRPr="004D269C">
        <w:rPr>
          <w:rFonts w:ascii="Arial" w:hAnsi="Arial" w:cs="Arial"/>
          <w:b/>
          <w:i w:val="0"/>
          <w:noProof/>
          <w:color w:val="000000" w:themeColor="text1"/>
          <w:sz w:val="24"/>
          <w:szCs w:val="24"/>
        </w:rPr>
        <w:t>120</w:t>
      </w:r>
      <w:r w:rsidRPr="004D269C">
        <w:rPr>
          <w:rFonts w:ascii="Arial" w:hAnsi="Arial" w:cs="Arial"/>
          <w:b/>
          <w:i w:val="0"/>
          <w:color w:val="000000" w:themeColor="text1"/>
          <w:sz w:val="24"/>
          <w:szCs w:val="24"/>
        </w:rPr>
        <w:fldChar w:fldCharType="end"/>
      </w:r>
    </w:p>
    <w:p w:rsidR="004D269C" w:rsidRPr="004D269C" w:rsidRDefault="005D10CD" w:rsidP="00965B9D">
      <w:pPr>
        <w:spacing w:line="240" w:lineRule="auto"/>
      </w:pPr>
      <w:r>
        <w:lastRenderedPageBreak/>
        <w:t>Vista del plantel de profesores y docentes registrados</w:t>
      </w:r>
    </w:p>
    <w:p w:rsidR="002E4492" w:rsidRDefault="00A91038"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2A8FFB00" wp14:editId="709CF368">
            <wp:extent cx="5612130" cy="2227580"/>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612130" cy="2227580"/>
                    </a:xfrm>
                    <a:prstGeom prst="rect">
                      <a:avLst/>
                    </a:prstGeom>
                  </pic:spPr>
                </pic:pic>
              </a:graphicData>
            </a:graphic>
          </wp:inline>
        </w:drawing>
      </w:r>
    </w:p>
    <w:p w:rsidR="003A5A3E" w:rsidRPr="000C4832" w:rsidRDefault="003A5A3E" w:rsidP="00965B9D">
      <w:pPr>
        <w:spacing w:line="240" w:lineRule="auto"/>
        <w:rPr>
          <w:rFonts w:ascii="Arial" w:hAnsi="Arial" w:cs="Arial"/>
          <w:color w:val="000000" w:themeColor="text1"/>
          <w:lang w:val="es-MX"/>
        </w:rPr>
      </w:pPr>
      <w:r>
        <w:rPr>
          <w:i/>
          <w:iCs/>
        </w:rPr>
        <w:t>Nota.</w:t>
      </w:r>
      <w:r>
        <w:t xml:space="preserve"> Pestaña que consolida mediante tarjetas de acceso rápido el listado de todos los usuarios con rol docente dentro de la institución. Fuente: Los autores (2026).</w:t>
      </w:r>
    </w:p>
    <w:p w:rsidR="0026748A" w:rsidRDefault="00E43581" w:rsidP="0026748A">
      <w:pPr>
        <w:pStyle w:val="Ttulo2"/>
        <w:rPr>
          <w:rFonts w:ascii="Arial" w:hAnsi="Arial" w:cs="Arial"/>
          <w:color w:val="000000" w:themeColor="text1"/>
        </w:rPr>
      </w:pPr>
      <w:bookmarkStart w:id="44" w:name="_Toc244017758"/>
      <w:r w:rsidRPr="000C4832">
        <w:rPr>
          <w:rFonts w:ascii="Arial" w:hAnsi="Arial" w:cs="Arial"/>
          <w:color w:val="000000" w:themeColor="text1"/>
        </w:rPr>
        <w:t>6.3. Reportes y Exportación</w:t>
      </w:r>
      <w:bookmarkEnd w:id="44"/>
    </w:p>
    <w:p w:rsidR="0026748A" w:rsidRPr="0026748A" w:rsidRDefault="0026748A" w:rsidP="0026748A">
      <w:pPr>
        <w:ind w:firstLine="708"/>
        <w:rPr>
          <w:lang w:val="es-MX"/>
        </w:rPr>
      </w:pPr>
      <w:r>
        <w:t xml:space="preserve">El submódulo de Reportes y Exportación, titulado "Estudio Institucional de Exportación PST" (ver Figura 121), dota al </w:t>
      </w:r>
      <w:proofErr w:type="spellStart"/>
      <w:r>
        <w:t>SuperAdmin</w:t>
      </w:r>
      <w:proofErr w:type="spellEnd"/>
      <w:r>
        <w:t xml:space="preserve"> de un generador analítico de documentos oficiales para la toma de decisiones y auditorías académicas. La interfaz estructura el flujo de trabajo comenzando por el paso "1. Seleccione el Dominio de Datos", el cual presenta cuatro tarjeta</w:t>
      </w:r>
      <w:r w:rsidR="00E55D9F">
        <w:t>s interactivas que segmentan la</w:t>
      </w:r>
      <w:r>
        <w:t xml:space="preserve"> información del sistema junto a sus métricas totales en tiempo real: PST Académico (Proyectos Socio-Tecnológicos), Sector Productivo (Propuestas de Empresas), Cuentas y Usuarios (Matrícula Registrada) y Auditoría WAF (Eventos de Seguridad).</w:t>
      </w:r>
    </w:p>
    <w:p w:rsidR="00965B9D" w:rsidRDefault="00965B9D" w:rsidP="00965B9D">
      <w:pPr>
        <w:pStyle w:val="Descripcin"/>
        <w:rPr>
          <w:rFonts w:ascii="Arial" w:hAnsi="Arial" w:cs="Arial"/>
          <w:b/>
          <w:i w:val="0"/>
          <w:color w:val="000000" w:themeColor="text1"/>
          <w:sz w:val="24"/>
          <w:szCs w:val="24"/>
        </w:rPr>
      </w:pPr>
    </w:p>
    <w:p w:rsidR="00965B9D" w:rsidRDefault="00965B9D" w:rsidP="00965B9D">
      <w:pPr>
        <w:pStyle w:val="Descripcin"/>
        <w:rPr>
          <w:rFonts w:ascii="Arial" w:hAnsi="Arial" w:cs="Arial"/>
          <w:b/>
          <w:i w:val="0"/>
          <w:color w:val="000000" w:themeColor="text1"/>
          <w:sz w:val="24"/>
          <w:szCs w:val="24"/>
        </w:rPr>
      </w:pPr>
    </w:p>
    <w:p w:rsidR="00965B9D" w:rsidRDefault="00965B9D" w:rsidP="00965B9D">
      <w:pPr>
        <w:pStyle w:val="Descripcin"/>
        <w:rPr>
          <w:rFonts w:ascii="Arial" w:hAnsi="Arial" w:cs="Arial"/>
          <w:b/>
          <w:i w:val="0"/>
          <w:color w:val="000000" w:themeColor="text1"/>
          <w:sz w:val="24"/>
          <w:szCs w:val="24"/>
        </w:rPr>
      </w:pPr>
    </w:p>
    <w:p w:rsidR="00965B9D" w:rsidRDefault="00965B9D" w:rsidP="00965B9D">
      <w:pPr>
        <w:pStyle w:val="Descripcin"/>
        <w:rPr>
          <w:rFonts w:ascii="Arial" w:hAnsi="Arial" w:cs="Arial"/>
          <w:b/>
          <w:i w:val="0"/>
          <w:color w:val="000000" w:themeColor="text1"/>
          <w:sz w:val="24"/>
          <w:szCs w:val="24"/>
        </w:rPr>
      </w:pPr>
    </w:p>
    <w:p w:rsidR="00965B9D" w:rsidRDefault="00965B9D" w:rsidP="00965B9D">
      <w:pPr>
        <w:pStyle w:val="Descripcin"/>
        <w:rPr>
          <w:rFonts w:ascii="Arial" w:hAnsi="Arial" w:cs="Arial"/>
          <w:b/>
          <w:i w:val="0"/>
          <w:color w:val="000000" w:themeColor="text1"/>
          <w:sz w:val="24"/>
          <w:szCs w:val="24"/>
        </w:rPr>
      </w:pPr>
    </w:p>
    <w:p w:rsidR="00E43581" w:rsidRPr="00E55D9F" w:rsidRDefault="00E43581" w:rsidP="00965B9D">
      <w:pPr>
        <w:pStyle w:val="Descripcin"/>
        <w:rPr>
          <w:rFonts w:ascii="Arial" w:hAnsi="Arial" w:cs="Arial"/>
          <w:b/>
          <w:i w:val="0"/>
          <w:color w:val="000000" w:themeColor="text1"/>
          <w:sz w:val="24"/>
          <w:szCs w:val="24"/>
          <w:lang w:val="es-MX"/>
        </w:rPr>
      </w:pPr>
      <w:r w:rsidRPr="00E55D9F">
        <w:rPr>
          <w:rFonts w:ascii="Arial" w:hAnsi="Arial" w:cs="Arial"/>
          <w:b/>
          <w:i w:val="0"/>
          <w:color w:val="000000" w:themeColor="text1"/>
          <w:sz w:val="24"/>
          <w:szCs w:val="24"/>
        </w:rPr>
        <w:lastRenderedPageBreak/>
        <w:t xml:space="preserve">Figura </w:t>
      </w:r>
      <w:r w:rsidRPr="00E55D9F">
        <w:rPr>
          <w:rFonts w:ascii="Arial" w:hAnsi="Arial" w:cs="Arial"/>
          <w:b/>
          <w:i w:val="0"/>
          <w:color w:val="000000" w:themeColor="text1"/>
          <w:sz w:val="24"/>
          <w:szCs w:val="24"/>
        </w:rPr>
        <w:fldChar w:fldCharType="begin"/>
      </w:r>
      <w:r w:rsidRPr="00E55D9F">
        <w:rPr>
          <w:rFonts w:ascii="Arial" w:hAnsi="Arial" w:cs="Arial"/>
          <w:b/>
          <w:i w:val="0"/>
          <w:color w:val="000000" w:themeColor="text1"/>
          <w:sz w:val="24"/>
          <w:szCs w:val="24"/>
        </w:rPr>
        <w:instrText xml:space="preserve"> SEQ Figura \* ARABIC </w:instrText>
      </w:r>
      <w:r w:rsidRPr="00E55D9F">
        <w:rPr>
          <w:rFonts w:ascii="Arial" w:hAnsi="Arial" w:cs="Arial"/>
          <w:b/>
          <w:i w:val="0"/>
          <w:color w:val="000000" w:themeColor="text1"/>
          <w:sz w:val="24"/>
          <w:szCs w:val="24"/>
        </w:rPr>
        <w:fldChar w:fldCharType="separate"/>
      </w:r>
      <w:r w:rsidR="00E86640" w:rsidRPr="00E55D9F">
        <w:rPr>
          <w:rFonts w:ascii="Arial" w:hAnsi="Arial" w:cs="Arial"/>
          <w:b/>
          <w:i w:val="0"/>
          <w:noProof/>
          <w:color w:val="000000" w:themeColor="text1"/>
          <w:sz w:val="24"/>
          <w:szCs w:val="24"/>
        </w:rPr>
        <w:t>121</w:t>
      </w:r>
      <w:r w:rsidRPr="00E55D9F">
        <w:rPr>
          <w:rFonts w:ascii="Arial" w:hAnsi="Arial" w:cs="Arial"/>
          <w:b/>
          <w:i w:val="0"/>
          <w:color w:val="000000" w:themeColor="text1"/>
          <w:sz w:val="24"/>
          <w:szCs w:val="24"/>
        </w:rPr>
        <w:fldChar w:fldCharType="end"/>
      </w:r>
    </w:p>
    <w:p w:rsidR="00E55D9F" w:rsidRPr="00E55D9F" w:rsidRDefault="00E55D9F" w:rsidP="00965B9D">
      <w:pPr>
        <w:spacing w:line="240" w:lineRule="auto"/>
        <w:rPr>
          <w:rFonts w:ascii="Arial" w:hAnsi="Arial" w:cs="Arial"/>
          <w:i/>
          <w:color w:val="000000" w:themeColor="text1"/>
          <w:lang w:val="es-MX"/>
        </w:rPr>
      </w:pPr>
      <w:r w:rsidRPr="00E55D9F">
        <w:rPr>
          <w:i/>
        </w:rPr>
        <w:t>Selector de dominio de datos en el Estudio Institucional de Exportación</w:t>
      </w:r>
    </w:p>
    <w:p w:rsidR="00E43581" w:rsidRDefault="00E43581"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032D6C4" wp14:editId="4965EBF4">
            <wp:extent cx="5612130" cy="1795780"/>
            <wp:effectExtent l="0" t="0" r="7620" b="0"/>
            <wp:docPr id="1214876408" name="Imagen 121487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612130" cy="1795780"/>
                    </a:xfrm>
                    <a:prstGeom prst="rect">
                      <a:avLst/>
                    </a:prstGeom>
                  </pic:spPr>
                </pic:pic>
              </a:graphicData>
            </a:graphic>
          </wp:inline>
        </w:drawing>
      </w:r>
    </w:p>
    <w:p w:rsidR="00E55D9F" w:rsidRPr="000C4832" w:rsidRDefault="00E55D9F" w:rsidP="00965B9D">
      <w:pPr>
        <w:spacing w:line="240" w:lineRule="auto"/>
        <w:rPr>
          <w:rFonts w:ascii="Arial" w:hAnsi="Arial" w:cs="Arial"/>
          <w:color w:val="000000" w:themeColor="text1"/>
          <w:lang w:val="es-MX"/>
        </w:rPr>
      </w:pPr>
      <w:r>
        <w:rPr>
          <w:i/>
          <w:iCs/>
        </w:rPr>
        <w:t>Nota.</w:t>
      </w:r>
      <w:r>
        <w:t xml:space="preserve"> Cabecera del generador de reportes que permite elegir entre los cuatro dominios maestros de datos (PST, Sector Productivo, Usuarios y Auditoría WAF). Fuente: Los autores (2026).</w:t>
      </w:r>
    </w:p>
    <w:p w:rsidR="00E43581" w:rsidRDefault="00E43581" w:rsidP="00E43581">
      <w:pPr>
        <w:pStyle w:val="Ttulo3"/>
        <w:rPr>
          <w:rFonts w:ascii="Arial" w:hAnsi="Arial" w:cs="Arial"/>
          <w:color w:val="000000" w:themeColor="text1"/>
        </w:rPr>
      </w:pPr>
      <w:bookmarkStart w:id="45" w:name="_Toc244017759"/>
      <w:r w:rsidRPr="000C4832">
        <w:rPr>
          <w:rFonts w:ascii="Arial" w:hAnsi="Arial" w:cs="Arial"/>
          <w:color w:val="000000" w:themeColor="text1"/>
        </w:rPr>
        <w:t>6.3.1. Reportes – PST</w:t>
      </w:r>
      <w:bookmarkEnd w:id="45"/>
      <w:r w:rsidRPr="000C4832">
        <w:rPr>
          <w:rFonts w:ascii="Arial" w:hAnsi="Arial" w:cs="Arial"/>
          <w:color w:val="000000" w:themeColor="text1"/>
        </w:rPr>
        <w:t xml:space="preserve"> </w:t>
      </w:r>
    </w:p>
    <w:p w:rsidR="007672D9" w:rsidRDefault="007672D9" w:rsidP="007672D9">
      <w:pPr>
        <w:ind w:firstLine="708"/>
      </w:pPr>
      <w:r>
        <w:t xml:space="preserve">Al seleccionar el dominio de proyectos académicos, el sistema despliega el panel de "Configuración Granular de Exportación y Gráficos PST" (ver Figura 122), permitiendo personalizar al detalle la estructura del informe antes de su emisión. En la franja superior, el administrador puede marcar mediante casillas de verificación qué columnas exactas desea incluir en la tabla de datos (Título, Carrera, Nivel, Trayecto, Año, Comunidad, Línea de Investigación, Fecha de Defensa u Objetivo General). </w:t>
      </w:r>
    </w:p>
    <w:p w:rsidR="007672D9" w:rsidRDefault="007672D9" w:rsidP="007672D9">
      <w:pPr>
        <w:ind w:firstLine="708"/>
      </w:pPr>
      <w:r>
        <w:t xml:space="preserve">En el bloque inferior izquierdo, es posible parametrizar las variables estadísticas eligiendo por cuál criterio agrupar el gráfico, aplicar filtros por trayecto o línea, seleccionar el estilo visual (ej. Gráfico de Barras Verticales) y observar una vista previa en tiempo real; paralelamente, el bloque derecho permite personalizar el documento PDF definiendo un título propio, subtítulo, la inclusión del membrete e insignias </w:t>
      </w:r>
      <w:r>
        <w:lastRenderedPageBreak/>
        <w:t xml:space="preserve">oficiales de la UPTTMBI y notas finales para la comisión evaluadora, habilitando al pie los botones para exportar el paquete en formato PDF, CSV/Excel o JSON. </w:t>
      </w:r>
    </w:p>
    <w:p w:rsidR="00E43581" w:rsidRDefault="00E43581" w:rsidP="00965B9D">
      <w:pPr>
        <w:pStyle w:val="Descripcin"/>
        <w:rPr>
          <w:rFonts w:ascii="Arial" w:hAnsi="Arial" w:cs="Arial"/>
          <w:b/>
          <w:i w:val="0"/>
          <w:color w:val="000000" w:themeColor="text1"/>
          <w:sz w:val="24"/>
          <w:szCs w:val="24"/>
        </w:rPr>
      </w:pPr>
      <w:r w:rsidRPr="004E4FEF">
        <w:rPr>
          <w:rFonts w:ascii="Arial" w:hAnsi="Arial" w:cs="Arial"/>
          <w:b/>
          <w:i w:val="0"/>
          <w:color w:val="000000" w:themeColor="text1"/>
          <w:sz w:val="24"/>
          <w:szCs w:val="24"/>
        </w:rPr>
        <w:t xml:space="preserve">Figura </w:t>
      </w:r>
      <w:r w:rsidRPr="004E4FEF">
        <w:rPr>
          <w:rFonts w:ascii="Arial" w:hAnsi="Arial" w:cs="Arial"/>
          <w:b/>
          <w:i w:val="0"/>
          <w:color w:val="000000" w:themeColor="text1"/>
          <w:sz w:val="24"/>
          <w:szCs w:val="24"/>
        </w:rPr>
        <w:fldChar w:fldCharType="begin"/>
      </w:r>
      <w:r w:rsidRPr="004E4FEF">
        <w:rPr>
          <w:rFonts w:ascii="Arial" w:hAnsi="Arial" w:cs="Arial"/>
          <w:b/>
          <w:i w:val="0"/>
          <w:color w:val="000000" w:themeColor="text1"/>
          <w:sz w:val="24"/>
          <w:szCs w:val="24"/>
        </w:rPr>
        <w:instrText xml:space="preserve"> SEQ Figura \* ARABIC </w:instrText>
      </w:r>
      <w:r w:rsidRPr="004E4FEF">
        <w:rPr>
          <w:rFonts w:ascii="Arial" w:hAnsi="Arial" w:cs="Arial"/>
          <w:b/>
          <w:i w:val="0"/>
          <w:color w:val="000000" w:themeColor="text1"/>
          <w:sz w:val="24"/>
          <w:szCs w:val="24"/>
        </w:rPr>
        <w:fldChar w:fldCharType="separate"/>
      </w:r>
      <w:r w:rsidR="00E86640" w:rsidRPr="004E4FEF">
        <w:rPr>
          <w:rFonts w:ascii="Arial" w:hAnsi="Arial" w:cs="Arial"/>
          <w:b/>
          <w:i w:val="0"/>
          <w:noProof/>
          <w:color w:val="000000" w:themeColor="text1"/>
          <w:sz w:val="24"/>
          <w:szCs w:val="24"/>
        </w:rPr>
        <w:t>122</w:t>
      </w:r>
      <w:r w:rsidRPr="004E4FEF">
        <w:rPr>
          <w:rFonts w:ascii="Arial" w:hAnsi="Arial" w:cs="Arial"/>
          <w:b/>
          <w:i w:val="0"/>
          <w:color w:val="000000" w:themeColor="text1"/>
          <w:sz w:val="24"/>
          <w:szCs w:val="24"/>
        </w:rPr>
        <w:fldChar w:fldCharType="end"/>
      </w:r>
    </w:p>
    <w:p w:rsidR="004E4FEF" w:rsidRPr="004E4FEF" w:rsidRDefault="004E4FEF" w:rsidP="00965B9D">
      <w:pPr>
        <w:spacing w:line="240" w:lineRule="auto"/>
        <w:rPr>
          <w:i/>
        </w:rPr>
      </w:pPr>
      <w:r w:rsidRPr="004E4FEF">
        <w:rPr>
          <w:i/>
        </w:rPr>
        <w:t>Panel de configuración granular y vista previa estadística para reportes PST</w:t>
      </w:r>
    </w:p>
    <w:p w:rsidR="00E43581" w:rsidRDefault="00E43581"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619C5CE" wp14:editId="05C66BB2">
            <wp:extent cx="5612130" cy="4677410"/>
            <wp:effectExtent l="0" t="0" r="7620" b="8890"/>
            <wp:docPr id="1214876409" name="Imagen 1214876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612130" cy="4677410"/>
                    </a:xfrm>
                    <a:prstGeom prst="rect">
                      <a:avLst/>
                    </a:prstGeom>
                  </pic:spPr>
                </pic:pic>
              </a:graphicData>
            </a:graphic>
          </wp:inline>
        </w:drawing>
      </w:r>
    </w:p>
    <w:p w:rsidR="004E4FEF" w:rsidRDefault="004E4FEF" w:rsidP="00965B9D">
      <w:pPr>
        <w:spacing w:line="240" w:lineRule="auto"/>
        <w:rPr>
          <w:rFonts w:ascii="Arial" w:hAnsi="Arial" w:cs="Arial"/>
          <w:color w:val="000000" w:themeColor="text1"/>
          <w:lang w:val="es-MX"/>
        </w:rPr>
      </w:pPr>
      <w:r>
        <w:rPr>
          <w:i/>
          <w:iCs/>
        </w:rPr>
        <w:t>Nota.</w:t>
      </w:r>
      <w:r>
        <w:t xml:space="preserve"> Interfaz de personalización que permite elegir columnas de datos, configurar gráficos en tiempo real, redactar encabezados oficiales y exportar en PDF, Excel o JSON. Fuente: Los autores (2026).</w:t>
      </w:r>
    </w:p>
    <w:p w:rsidR="007672D9" w:rsidRPr="007672D9" w:rsidRDefault="007672D9" w:rsidP="007672D9">
      <w:pPr>
        <w:ind w:firstLine="708"/>
        <w:rPr>
          <w:lang w:val="es-MX"/>
        </w:rPr>
      </w:pPr>
      <w:r>
        <w:t>Al elegir la exportación documental, se abre la "Vista Previa del Reporte Oficial CIIDI" (ver Figura 123), presentando el documento maquetado con membretes institucionales, marca temporal de emisión, responsable, la gráfica estadística renderizada y el listado tabular listo para su impresión o descarga directa.</w:t>
      </w:r>
    </w:p>
    <w:p w:rsidR="00E43581" w:rsidRDefault="00E43581" w:rsidP="00965B9D">
      <w:pPr>
        <w:pStyle w:val="Descripcin"/>
        <w:rPr>
          <w:rFonts w:ascii="Arial" w:hAnsi="Arial" w:cs="Arial"/>
          <w:b/>
          <w:i w:val="0"/>
          <w:color w:val="000000" w:themeColor="text1"/>
          <w:sz w:val="24"/>
          <w:szCs w:val="24"/>
        </w:rPr>
      </w:pPr>
      <w:r w:rsidRPr="0080008E">
        <w:rPr>
          <w:rFonts w:ascii="Arial" w:hAnsi="Arial" w:cs="Arial"/>
          <w:b/>
          <w:i w:val="0"/>
          <w:color w:val="000000" w:themeColor="text1"/>
          <w:sz w:val="24"/>
          <w:szCs w:val="24"/>
        </w:rPr>
        <w:lastRenderedPageBreak/>
        <w:t xml:space="preserve">Figura </w:t>
      </w:r>
      <w:r w:rsidRPr="0080008E">
        <w:rPr>
          <w:rFonts w:ascii="Arial" w:hAnsi="Arial" w:cs="Arial"/>
          <w:b/>
          <w:i w:val="0"/>
          <w:color w:val="000000" w:themeColor="text1"/>
          <w:sz w:val="24"/>
          <w:szCs w:val="24"/>
        </w:rPr>
        <w:fldChar w:fldCharType="begin"/>
      </w:r>
      <w:r w:rsidRPr="0080008E">
        <w:rPr>
          <w:rFonts w:ascii="Arial" w:hAnsi="Arial" w:cs="Arial"/>
          <w:b/>
          <w:i w:val="0"/>
          <w:color w:val="000000" w:themeColor="text1"/>
          <w:sz w:val="24"/>
          <w:szCs w:val="24"/>
        </w:rPr>
        <w:instrText xml:space="preserve"> SEQ Figura \* ARABIC </w:instrText>
      </w:r>
      <w:r w:rsidRPr="0080008E">
        <w:rPr>
          <w:rFonts w:ascii="Arial" w:hAnsi="Arial" w:cs="Arial"/>
          <w:b/>
          <w:i w:val="0"/>
          <w:color w:val="000000" w:themeColor="text1"/>
          <w:sz w:val="24"/>
          <w:szCs w:val="24"/>
        </w:rPr>
        <w:fldChar w:fldCharType="separate"/>
      </w:r>
      <w:r w:rsidR="00E86640" w:rsidRPr="0080008E">
        <w:rPr>
          <w:rFonts w:ascii="Arial" w:hAnsi="Arial" w:cs="Arial"/>
          <w:b/>
          <w:i w:val="0"/>
          <w:noProof/>
          <w:color w:val="000000" w:themeColor="text1"/>
          <w:sz w:val="24"/>
          <w:szCs w:val="24"/>
        </w:rPr>
        <w:t>123</w:t>
      </w:r>
      <w:r w:rsidRPr="0080008E">
        <w:rPr>
          <w:rFonts w:ascii="Arial" w:hAnsi="Arial" w:cs="Arial"/>
          <w:b/>
          <w:i w:val="0"/>
          <w:color w:val="000000" w:themeColor="text1"/>
          <w:sz w:val="24"/>
          <w:szCs w:val="24"/>
        </w:rPr>
        <w:fldChar w:fldCharType="end"/>
      </w:r>
    </w:p>
    <w:p w:rsidR="0080008E" w:rsidRPr="0080008E" w:rsidRDefault="0080008E" w:rsidP="00965B9D">
      <w:pPr>
        <w:spacing w:line="240" w:lineRule="auto"/>
        <w:rPr>
          <w:i/>
        </w:rPr>
      </w:pPr>
      <w:r w:rsidRPr="0080008E">
        <w:rPr>
          <w:i/>
        </w:rPr>
        <w:t>Vista previa del reporte oficial maquetado de Producción Socio-Tecnológica</w:t>
      </w:r>
    </w:p>
    <w:p w:rsidR="00E43581" w:rsidRDefault="00E43581"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281E48CF" wp14:editId="2CDBE912">
            <wp:extent cx="5612130" cy="3112135"/>
            <wp:effectExtent l="0" t="0" r="7620" b="0"/>
            <wp:docPr id="1214876410" name="Imagen 121487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612130" cy="3112135"/>
                    </a:xfrm>
                    <a:prstGeom prst="rect">
                      <a:avLst/>
                    </a:prstGeom>
                  </pic:spPr>
                </pic:pic>
              </a:graphicData>
            </a:graphic>
          </wp:inline>
        </w:drawing>
      </w:r>
    </w:p>
    <w:p w:rsidR="0080008E" w:rsidRPr="000C4832" w:rsidRDefault="0080008E" w:rsidP="00965B9D">
      <w:pPr>
        <w:spacing w:line="240" w:lineRule="auto"/>
        <w:rPr>
          <w:rFonts w:ascii="Arial" w:hAnsi="Arial" w:cs="Arial"/>
          <w:color w:val="000000" w:themeColor="text1"/>
          <w:lang w:val="es-MX"/>
        </w:rPr>
      </w:pPr>
      <w:r>
        <w:rPr>
          <w:i/>
          <w:iCs/>
        </w:rPr>
        <w:t>Nota.</w:t>
      </w:r>
      <w:r>
        <w:t xml:space="preserve"> Documento oficial generado por el sistema que integra membrete institucional, gráfica analítica agrupada por trayectos y tabla detallada de proyectos para descarga en PDF. Fuente: Los autores (2026).</w:t>
      </w:r>
    </w:p>
    <w:p w:rsidR="00F87913" w:rsidRDefault="00F87913" w:rsidP="00F87913">
      <w:pPr>
        <w:pStyle w:val="Ttulo3"/>
        <w:rPr>
          <w:rFonts w:ascii="Arial" w:hAnsi="Arial" w:cs="Arial"/>
          <w:color w:val="000000" w:themeColor="text1"/>
        </w:rPr>
      </w:pPr>
      <w:bookmarkStart w:id="46" w:name="_Toc244017760"/>
      <w:r w:rsidRPr="000C4832">
        <w:rPr>
          <w:rFonts w:ascii="Arial" w:hAnsi="Arial" w:cs="Arial"/>
          <w:color w:val="000000" w:themeColor="text1"/>
        </w:rPr>
        <w:t>6.3.2. Reportes – Sector Productivo</w:t>
      </w:r>
      <w:bookmarkEnd w:id="46"/>
    </w:p>
    <w:p w:rsidR="0037618C" w:rsidRPr="0037618C" w:rsidRDefault="0037618C" w:rsidP="0037618C">
      <w:pPr>
        <w:ind w:firstLine="708"/>
        <w:rPr>
          <w:lang w:val="es-MX"/>
        </w:rPr>
      </w:pPr>
      <w:r>
        <w:t xml:space="preserve">Al </w:t>
      </w:r>
      <w:r w:rsidR="0069574B">
        <w:t xml:space="preserve">ubicar </w:t>
      </w:r>
      <w:r>
        <w:t xml:space="preserve">el selector superior </w:t>
      </w:r>
      <w:r w:rsidR="00252C3C">
        <w:t>en</w:t>
      </w:r>
      <w:r>
        <w:t xml:space="preserve"> la tarjeta "Sector Productivo" (ver Figura 124), la interfaz adapta dinámicamente sus controles para auditar las propuestas y requerimientos tecnológicos enviados por empresas e instituciones externas a través del módulo de vinculación, el panel mantiene la capacidad de previsualizar en tiempo real la distribución gráfica de las solicitudes agrupadas por trayecto académico, así como el formulario de personalización de títulos, membretes y observaciones oficiales para la exportación en formatos PDF, CSV/Excel o JSON. </w:t>
      </w:r>
    </w:p>
    <w:p w:rsidR="00E43581" w:rsidRPr="00B84AD6" w:rsidRDefault="00E43581" w:rsidP="00965B9D">
      <w:pPr>
        <w:pStyle w:val="Descripcin"/>
        <w:rPr>
          <w:rFonts w:ascii="Arial" w:hAnsi="Arial" w:cs="Arial"/>
          <w:b/>
          <w:i w:val="0"/>
          <w:color w:val="000000" w:themeColor="text1"/>
          <w:sz w:val="24"/>
          <w:szCs w:val="24"/>
        </w:rPr>
      </w:pPr>
      <w:r w:rsidRPr="00B84AD6">
        <w:rPr>
          <w:rFonts w:ascii="Arial" w:hAnsi="Arial" w:cs="Arial"/>
          <w:b/>
          <w:i w:val="0"/>
          <w:color w:val="000000" w:themeColor="text1"/>
          <w:sz w:val="24"/>
          <w:szCs w:val="24"/>
        </w:rPr>
        <w:t xml:space="preserve">Figura </w:t>
      </w:r>
      <w:r w:rsidRPr="00B84AD6">
        <w:rPr>
          <w:rFonts w:ascii="Arial" w:hAnsi="Arial" w:cs="Arial"/>
          <w:b/>
          <w:i w:val="0"/>
          <w:color w:val="000000" w:themeColor="text1"/>
          <w:sz w:val="24"/>
          <w:szCs w:val="24"/>
        </w:rPr>
        <w:fldChar w:fldCharType="begin"/>
      </w:r>
      <w:r w:rsidRPr="00B84AD6">
        <w:rPr>
          <w:rFonts w:ascii="Arial" w:hAnsi="Arial" w:cs="Arial"/>
          <w:b/>
          <w:i w:val="0"/>
          <w:color w:val="000000" w:themeColor="text1"/>
          <w:sz w:val="24"/>
          <w:szCs w:val="24"/>
        </w:rPr>
        <w:instrText xml:space="preserve"> SEQ Figura \* ARABIC </w:instrText>
      </w:r>
      <w:r w:rsidRPr="00B84AD6">
        <w:rPr>
          <w:rFonts w:ascii="Arial" w:hAnsi="Arial" w:cs="Arial"/>
          <w:b/>
          <w:i w:val="0"/>
          <w:color w:val="000000" w:themeColor="text1"/>
          <w:sz w:val="24"/>
          <w:szCs w:val="24"/>
        </w:rPr>
        <w:fldChar w:fldCharType="separate"/>
      </w:r>
      <w:r w:rsidR="00E86640" w:rsidRPr="00B84AD6">
        <w:rPr>
          <w:rFonts w:ascii="Arial" w:hAnsi="Arial" w:cs="Arial"/>
          <w:b/>
          <w:i w:val="0"/>
          <w:noProof/>
          <w:color w:val="000000" w:themeColor="text1"/>
          <w:sz w:val="24"/>
          <w:szCs w:val="24"/>
        </w:rPr>
        <w:t>124</w:t>
      </w:r>
      <w:r w:rsidRPr="00B84AD6">
        <w:rPr>
          <w:rFonts w:ascii="Arial" w:hAnsi="Arial" w:cs="Arial"/>
          <w:b/>
          <w:i w:val="0"/>
          <w:color w:val="000000" w:themeColor="text1"/>
          <w:sz w:val="24"/>
          <w:szCs w:val="24"/>
        </w:rPr>
        <w:fldChar w:fldCharType="end"/>
      </w:r>
    </w:p>
    <w:p w:rsidR="00B84AD6" w:rsidRPr="00B84AD6" w:rsidRDefault="00B84AD6" w:rsidP="00965B9D">
      <w:pPr>
        <w:spacing w:line="240" w:lineRule="auto"/>
        <w:rPr>
          <w:i/>
        </w:rPr>
      </w:pPr>
      <w:r w:rsidRPr="00B84AD6">
        <w:rPr>
          <w:i/>
        </w:rPr>
        <w:t>Configuración de exportación y gráfica en vivo para el dominio del Sector Productivo</w:t>
      </w:r>
    </w:p>
    <w:p w:rsidR="00E43581" w:rsidRDefault="00E43581" w:rsidP="00965B9D">
      <w:pPr>
        <w:spacing w:line="240" w:lineRule="auto"/>
        <w:rPr>
          <w:rFonts w:ascii="Arial" w:hAnsi="Arial" w:cs="Arial"/>
          <w:color w:val="000000" w:themeColor="text1"/>
        </w:rPr>
      </w:pPr>
      <w:r w:rsidRPr="000C4832">
        <w:rPr>
          <w:rFonts w:ascii="Arial" w:hAnsi="Arial" w:cs="Arial"/>
          <w:noProof/>
          <w:color w:val="000000" w:themeColor="text1"/>
          <w:lang w:eastAsia="es-VE"/>
        </w:rPr>
        <w:lastRenderedPageBreak/>
        <w:drawing>
          <wp:inline distT="0" distB="0" distL="0" distR="0" wp14:anchorId="0B89100A" wp14:editId="24390176">
            <wp:extent cx="5612130" cy="3957955"/>
            <wp:effectExtent l="0" t="0" r="7620" b="4445"/>
            <wp:docPr id="1214876411" name="Imagen 121487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2"/>
                    <a:srcRect t="14769"/>
                    <a:stretch/>
                  </pic:blipFill>
                  <pic:spPr bwMode="auto">
                    <a:xfrm>
                      <a:off x="0" y="0"/>
                      <a:ext cx="5612130" cy="3957955"/>
                    </a:xfrm>
                    <a:prstGeom prst="rect">
                      <a:avLst/>
                    </a:prstGeom>
                    <a:ln>
                      <a:noFill/>
                    </a:ln>
                    <a:extLst>
                      <a:ext uri="{53640926-AAD7-44D8-BBD7-CCE9431645EC}">
                        <a14:shadowObscured xmlns:a14="http://schemas.microsoft.com/office/drawing/2010/main"/>
                      </a:ext>
                    </a:extLst>
                  </pic:spPr>
                </pic:pic>
              </a:graphicData>
            </a:graphic>
          </wp:inline>
        </w:drawing>
      </w:r>
    </w:p>
    <w:p w:rsidR="00B84AD6" w:rsidRDefault="00B84AD6" w:rsidP="00965B9D">
      <w:pPr>
        <w:spacing w:line="240" w:lineRule="auto"/>
        <w:rPr>
          <w:rFonts w:ascii="Arial" w:hAnsi="Arial" w:cs="Arial"/>
          <w:color w:val="000000" w:themeColor="text1"/>
        </w:rPr>
      </w:pPr>
      <w:r>
        <w:rPr>
          <w:i/>
          <w:iCs/>
        </w:rPr>
        <w:t>Nota.</w:t>
      </w:r>
      <w:r>
        <w:t xml:space="preserve"> Panel ajustado para el análisis estadístico y exportación de las propuestas tecnológicas registradas por empresas y entes externos. Fuente: Los autores (2026).</w:t>
      </w:r>
    </w:p>
    <w:p w:rsidR="0037618C" w:rsidRPr="0037618C" w:rsidRDefault="0037618C" w:rsidP="0037618C">
      <w:pPr>
        <w:ind w:firstLine="708"/>
        <w:rPr>
          <w:lang w:val="es-MX"/>
        </w:rPr>
      </w:pPr>
      <w:r>
        <w:t>Al generar la vista previa del documento (ver Figura 125), el sistema emite el "Reporte de Vinculación y Sector Productivo", el cual expone la gráfica estadística superior seguida de una matriz detallada que documenta el nombre de la empresa solicitante, la persona de contacto, el trayecto asignado, la descripción íntegra del problema planteado, el estatus de evaluación y la fecha exacta de registro.</w:t>
      </w:r>
    </w:p>
    <w:p w:rsidR="00AB1051" w:rsidRPr="000B0B2B" w:rsidRDefault="00AB1051" w:rsidP="00965B9D">
      <w:pPr>
        <w:pStyle w:val="Descripcin"/>
        <w:rPr>
          <w:rFonts w:ascii="Arial" w:hAnsi="Arial" w:cs="Arial"/>
          <w:b/>
          <w:i w:val="0"/>
          <w:color w:val="000000" w:themeColor="text1"/>
          <w:sz w:val="24"/>
          <w:szCs w:val="24"/>
        </w:rPr>
      </w:pPr>
      <w:r w:rsidRPr="000B0B2B">
        <w:rPr>
          <w:rFonts w:ascii="Arial" w:hAnsi="Arial" w:cs="Arial"/>
          <w:b/>
          <w:i w:val="0"/>
          <w:color w:val="000000" w:themeColor="text1"/>
          <w:sz w:val="24"/>
          <w:szCs w:val="24"/>
        </w:rPr>
        <w:t xml:space="preserve">Figura </w:t>
      </w:r>
      <w:r w:rsidRPr="000B0B2B">
        <w:rPr>
          <w:rFonts w:ascii="Arial" w:hAnsi="Arial" w:cs="Arial"/>
          <w:b/>
          <w:i w:val="0"/>
          <w:color w:val="000000" w:themeColor="text1"/>
          <w:sz w:val="24"/>
          <w:szCs w:val="24"/>
        </w:rPr>
        <w:fldChar w:fldCharType="begin"/>
      </w:r>
      <w:r w:rsidRPr="000B0B2B">
        <w:rPr>
          <w:rFonts w:ascii="Arial" w:hAnsi="Arial" w:cs="Arial"/>
          <w:b/>
          <w:i w:val="0"/>
          <w:color w:val="000000" w:themeColor="text1"/>
          <w:sz w:val="24"/>
          <w:szCs w:val="24"/>
        </w:rPr>
        <w:instrText xml:space="preserve"> SEQ Figura \* ARABIC </w:instrText>
      </w:r>
      <w:r w:rsidRPr="000B0B2B">
        <w:rPr>
          <w:rFonts w:ascii="Arial" w:hAnsi="Arial" w:cs="Arial"/>
          <w:b/>
          <w:i w:val="0"/>
          <w:color w:val="000000" w:themeColor="text1"/>
          <w:sz w:val="24"/>
          <w:szCs w:val="24"/>
        </w:rPr>
        <w:fldChar w:fldCharType="separate"/>
      </w:r>
      <w:r w:rsidR="00E86640" w:rsidRPr="000B0B2B">
        <w:rPr>
          <w:rFonts w:ascii="Arial" w:hAnsi="Arial" w:cs="Arial"/>
          <w:b/>
          <w:i w:val="0"/>
          <w:noProof/>
          <w:color w:val="000000" w:themeColor="text1"/>
          <w:sz w:val="24"/>
          <w:szCs w:val="24"/>
        </w:rPr>
        <w:t>125</w:t>
      </w:r>
      <w:r w:rsidRPr="000B0B2B">
        <w:rPr>
          <w:rFonts w:ascii="Arial" w:hAnsi="Arial" w:cs="Arial"/>
          <w:b/>
          <w:i w:val="0"/>
          <w:color w:val="000000" w:themeColor="text1"/>
          <w:sz w:val="24"/>
          <w:szCs w:val="24"/>
        </w:rPr>
        <w:fldChar w:fldCharType="end"/>
      </w:r>
    </w:p>
    <w:p w:rsidR="000B0B2B" w:rsidRPr="000B0B2B" w:rsidRDefault="000B0B2B" w:rsidP="00965B9D">
      <w:pPr>
        <w:spacing w:line="240" w:lineRule="auto"/>
        <w:rPr>
          <w:i/>
        </w:rPr>
      </w:pPr>
      <w:r w:rsidRPr="000B0B2B">
        <w:rPr>
          <w:i/>
        </w:rPr>
        <w:t>Vista previa del Reporte Oficial de Vinculación y Sector Productivo</w:t>
      </w:r>
    </w:p>
    <w:p w:rsidR="00E43581" w:rsidRDefault="00E43581" w:rsidP="00965B9D">
      <w:pPr>
        <w:spacing w:line="240" w:lineRule="auto"/>
        <w:rPr>
          <w:rFonts w:ascii="Arial" w:hAnsi="Arial" w:cs="Arial"/>
          <w:color w:val="000000" w:themeColor="text1"/>
        </w:rPr>
      </w:pPr>
      <w:r w:rsidRPr="000C4832">
        <w:rPr>
          <w:rFonts w:ascii="Arial" w:hAnsi="Arial" w:cs="Arial"/>
          <w:noProof/>
          <w:color w:val="000000" w:themeColor="text1"/>
          <w:lang w:eastAsia="es-VE"/>
        </w:rPr>
        <w:lastRenderedPageBreak/>
        <w:drawing>
          <wp:inline distT="0" distB="0" distL="0" distR="0" wp14:anchorId="39F9DDB1" wp14:editId="41BA9044">
            <wp:extent cx="5612130" cy="3283585"/>
            <wp:effectExtent l="0" t="0" r="7620" b="0"/>
            <wp:docPr id="1214876412" name="Imagen 121487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612130" cy="3283585"/>
                    </a:xfrm>
                    <a:prstGeom prst="rect">
                      <a:avLst/>
                    </a:prstGeom>
                  </pic:spPr>
                </pic:pic>
              </a:graphicData>
            </a:graphic>
          </wp:inline>
        </w:drawing>
      </w:r>
    </w:p>
    <w:p w:rsidR="000B0B2B" w:rsidRPr="000C4832" w:rsidRDefault="000B0B2B" w:rsidP="00965B9D">
      <w:pPr>
        <w:spacing w:line="240" w:lineRule="auto"/>
        <w:rPr>
          <w:rFonts w:ascii="Arial" w:hAnsi="Arial" w:cs="Arial"/>
          <w:color w:val="000000" w:themeColor="text1"/>
        </w:rPr>
      </w:pPr>
      <w:r>
        <w:rPr>
          <w:i/>
          <w:iCs/>
        </w:rPr>
        <w:t>Nota.</w:t>
      </w:r>
      <w:r>
        <w:t xml:space="preserve"> Informe maquetado listo para impresión que consolida las métricas de solicitudes externas junto al desglose tabular de empresas, problemas planteados y estados de aprobación. Fuente: Los autores (2026).</w:t>
      </w:r>
    </w:p>
    <w:p w:rsidR="00F87913" w:rsidRDefault="00F87913" w:rsidP="00F87913">
      <w:pPr>
        <w:pStyle w:val="Ttulo3"/>
        <w:rPr>
          <w:rFonts w:ascii="Arial" w:hAnsi="Arial" w:cs="Arial"/>
          <w:color w:val="000000" w:themeColor="text1"/>
        </w:rPr>
      </w:pPr>
      <w:bookmarkStart w:id="47" w:name="_Toc244017761"/>
      <w:r w:rsidRPr="000C4832">
        <w:rPr>
          <w:rFonts w:ascii="Arial" w:hAnsi="Arial" w:cs="Arial"/>
          <w:color w:val="000000" w:themeColor="text1"/>
        </w:rPr>
        <w:t>6.3.3. Reportes – Usuarios</w:t>
      </w:r>
      <w:bookmarkEnd w:id="47"/>
      <w:r w:rsidRPr="000C4832">
        <w:rPr>
          <w:rFonts w:ascii="Arial" w:hAnsi="Arial" w:cs="Arial"/>
          <w:color w:val="000000" w:themeColor="text1"/>
        </w:rPr>
        <w:t xml:space="preserve"> </w:t>
      </w:r>
    </w:p>
    <w:p w:rsidR="00AF45CB" w:rsidRDefault="00A575CB" w:rsidP="00A575CB">
      <w:pPr>
        <w:ind w:firstLine="708"/>
      </w:pPr>
      <w:r>
        <w:t xml:space="preserve">Cuando el administrador selecciona la tarjeta "Cuentas &amp; Usuarios" en el selector de dominio (ver Figura 126), el estudio de exportación se configura para auditar el </w:t>
      </w:r>
      <w:r w:rsidR="002850AD">
        <w:t>listado</w:t>
      </w:r>
      <w:r w:rsidR="00F9155F">
        <w:t xml:space="preserve"> de usuarios dentro de la plataforma</w:t>
      </w:r>
      <w:r>
        <w:t>, detallando en la propia tarjeta el desglose rápido entre cuentas activas, suspendidas y archivadas</w:t>
      </w:r>
      <w:r w:rsidR="00A83E8E">
        <w:t>, e</w:t>
      </w:r>
      <w:r>
        <w:t xml:space="preserve">l lienzo de previsualización gráfica agrupa automáticamente la matrícula según </w:t>
      </w:r>
      <w:r w:rsidR="00C37D13">
        <w:t xml:space="preserve">los roles jerárquicos asignados, </w:t>
      </w:r>
      <w:r>
        <w:t>permitiendo ajustar la estética del documento antes de su extracción</w:t>
      </w:r>
      <w:r w:rsidR="00C37D13">
        <w:t>, igual que el resto de secciones esta cuenta con configuración para título, encabezado y demás elementos del documento a exportar</w:t>
      </w:r>
      <w:r>
        <w:t xml:space="preserve">. </w:t>
      </w:r>
    </w:p>
    <w:p w:rsidR="00A575CB" w:rsidRDefault="00AB1051" w:rsidP="00965B9D">
      <w:pPr>
        <w:pStyle w:val="Descripcin"/>
        <w:rPr>
          <w:rFonts w:ascii="Arial" w:hAnsi="Arial" w:cs="Arial"/>
          <w:b/>
          <w:i w:val="0"/>
          <w:color w:val="000000" w:themeColor="text1"/>
          <w:sz w:val="24"/>
          <w:szCs w:val="24"/>
        </w:rPr>
      </w:pPr>
      <w:r w:rsidRPr="00A575CB">
        <w:rPr>
          <w:rFonts w:ascii="Arial" w:hAnsi="Arial" w:cs="Arial"/>
          <w:b/>
          <w:i w:val="0"/>
          <w:color w:val="000000" w:themeColor="text1"/>
          <w:sz w:val="24"/>
          <w:szCs w:val="24"/>
        </w:rPr>
        <w:t xml:space="preserve">Figura </w:t>
      </w:r>
      <w:r w:rsidRPr="00A575CB">
        <w:rPr>
          <w:rFonts w:ascii="Arial" w:hAnsi="Arial" w:cs="Arial"/>
          <w:b/>
          <w:i w:val="0"/>
          <w:color w:val="000000" w:themeColor="text1"/>
          <w:sz w:val="24"/>
          <w:szCs w:val="24"/>
        </w:rPr>
        <w:fldChar w:fldCharType="begin"/>
      </w:r>
      <w:r w:rsidRPr="00A575CB">
        <w:rPr>
          <w:rFonts w:ascii="Arial" w:hAnsi="Arial" w:cs="Arial"/>
          <w:b/>
          <w:i w:val="0"/>
          <w:color w:val="000000" w:themeColor="text1"/>
          <w:sz w:val="24"/>
          <w:szCs w:val="24"/>
        </w:rPr>
        <w:instrText xml:space="preserve"> SEQ Figura \* ARABIC </w:instrText>
      </w:r>
      <w:r w:rsidRPr="00A575CB">
        <w:rPr>
          <w:rFonts w:ascii="Arial" w:hAnsi="Arial" w:cs="Arial"/>
          <w:b/>
          <w:i w:val="0"/>
          <w:color w:val="000000" w:themeColor="text1"/>
          <w:sz w:val="24"/>
          <w:szCs w:val="24"/>
        </w:rPr>
        <w:fldChar w:fldCharType="separate"/>
      </w:r>
      <w:r w:rsidR="00E86640" w:rsidRPr="00A575CB">
        <w:rPr>
          <w:rFonts w:ascii="Arial" w:hAnsi="Arial" w:cs="Arial"/>
          <w:b/>
          <w:i w:val="0"/>
          <w:noProof/>
          <w:color w:val="000000" w:themeColor="text1"/>
          <w:sz w:val="24"/>
          <w:szCs w:val="24"/>
        </w:rPr>
        <w:t>126</w:t>
      </w:r>
      <w:r w:rsidRPr="00A575CB">
        <w:rPr>
          <w:rFonts w:ascii="Arial" w:hAnsi="Arial" w:cs="Arial"/>
          <w:b/>
          <w:i w:val="0"/>
          <w:color w:val="000000" w:themeColor="text1"/>
          <w:sz w:val="24"/>
          <w:szCs w:val="24"/>
        </w:rPr>
        <w:fldChar w:fldCharType="end"/>
      </w:r>
    </w:p>
    <w:p w:rsidR="00A34BE3" w:rsidRPr="00A34BE3" w:rsidRDefault="00A34BE3" w:rsidP="00965B9D">
      <w:pPr>
        <w:spacing w:line="240" w:lineRule="auto"/>
        <w:rPr>
          <w:i/>
        </w:rPr>
      </w:pPr>
      <w:r w:rsidRPr="00A34BE3">
        <w:rPr>
          <w:i/>
        </w:rPr>
        <w:t>Configuración de reporte y distribución gráfica por roles para el dominio de Usuarios</w:t>
      </w:r>
    </w:p>
    <w:p w:rsidR="00E43581" w:rsidRDefault="00BE1C0F" w:rsidP="00965B9D">
      <w:pPr>
        <w:spacing w:line="240" w:lineRule="auto"/>
        <w:rPr>
          <w:rFonts w:ascii="Arial" w:hAnsi="Arial" w:cs="Arial"/>
          <w:color w:val="000000" w:themeColor="text1"/>
        </w:rPr>
      </w:pPr>
      <w:r w:rsidRPr="000C4832">
        <w:rPr>
          <w:rFonts w:ascii="Arial" w:hAnsi="Arial" w:cs="Arial"/>
          <w:noProof/>
          <w:color w:val="000000" w:themeColor="text1"/>
        </w:rPr>
        <w:lastRenderedPageBreak/>
        <w:drawing>
          <wp:inline distT="0" distB="0" distL="0" distR="0" wp14:anchorId="2D3D46B0" wp14:editId="22CD9A71">
            <wp:extent cx="5612130" cy="4810760"/>
            <wp:effectExtent l="0" t="0" r="7620" b="889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612130" cy="4810760"/>
                    </a:xfrm>
                    <a:prstGeom prst="rect">
                      <a:avLst/>
                    </a:prstGeom>
                  </pic:spPr>
                </pic:pic>
              </a:graphicData>
            </a:graphic>
          </wp:inline>
        </w:drawing>
      </w:r>
    </w:p>
    <w:p w:rsidR="00965B9D" w:rsidRDefault="00965B9D" w:rsidP="00965B9D">
      <w:pPr>
        <w:spacing w:line="240" w:lineRule="auto"/>
        <w:rPr>
          <w:rFonts w:ascii="Arial" w:hAnsi="Arial" w:cs="Arial"/>
          <w:color w:val="000000" w:themeColor="text1"/>
        </w:rPr>
      </w:pPr>
      <w:r>
        <w:rPr>
          <w:i/>
          <w:iCs/>
        </w:rPr>
        <w:t>Nota.</w:t>
      </w:r>
      <w:r>
        <w:t xml:space="preserve"> Interfaz de preparación de informes sobre la matrícula registrada, mostrando en vivo la proporción de usuarios por rol jerárquico. Fuente: Los autores (2026).</w:t>
      </w:r>
    </w:p>
    <w:p w:rsidR="00A9577A" w:rsidRDefault="00A9577A" w:rsidP="00A9577A">
      <w:pPr>
        <w:ind w:firstLine="708"/>
        <w:rPr>
          <w:rFonts w:ascii="Arial" w:hAnsi="Arial" w:cs="Arial"/>
          <w:color w:val="000000" w:themeColor="text1"/>
          <w:lang w:val="es-MX"/>
        </w:rPr>
      </w:pPr>
      <w:r w:rsidRPr="00A9577A">
        <w:rPr>
          <w:rFonts w:ascii="Arial" w:hAnsi="Arial" w:cs="Arial"/>
          <w:color w:val="000000" w:themeColor="text1"/>
          <w:lang w:val="es-MX"/>
        </w:rPr>
        <w:t>La correspondiente vista previa de impresión genera el "Reporte General de Usuarios del Sistema" (ver Figura 127), un expediente formal que certifica el total de registros evaluados y lista cada cuenta con su cédula, nombre completo, correo electrónico, rol vigente y estado operativo, incluyendo de forma transparente los registros históricos que han sido dados de baja bajo la etiqueta [Archivado].</w:t>
      </w:r>
    </w:p>
    <w:p w:rsidR="00965B9D" w:rsidRDefault="00965B9D" w:rsidP="00A9577A">
      <w:pPr>
        <w:ind w:firstLine="708"/>
        <w:rPr>
          <w:rFonts w:ascii="Arial" w:hAnsi="Arial" w:cs="Arial"/>
          <w:color w:val="000000" w:themeColor="text1"/>
          <w:lang w:val="es-MX"/>
        </w:rPr>
      </w:pPr>
    </w:p>
    <w:p w:rsidR="00965B9D" w:rsidRPr="00A9577A" w:rsidRDefault="00965B9D" w:rsidP="00A9577A">
      <w:pPr>
        <w:ind w:firstLine="708"/>
        <w:rPr>
          <w:rFonts w:ascii="Arial" w:hAnsi="Arial" w:cs="Arial"/>
          <w:color w:val="000000" w:themeColor="text1"/>
          <w:lang w:val="es-MX"/>
        </w:rPr>
      </w:pPr>
    </w:p>
    <w:p w:rsidR="00AB1051" w:rsidRPr="00A9577A" w:rsidRDefault="00AB1051" w:rsidP="00965B9D">
      <w:pPr>
        <w:pStyle w:val="Descripcin"/>
        <w:rPr>
          <w:rFonts w:ascii="Arial" w:hAnsi="Arial" w:cs="Arial"/>
          <w:b/>
          <w:i w:val="0"/>
          <w:color w:val="000000" w:themeColor="text1"/>
          <w:sz w:val="24"/>
          <w:szCs w:val="24"/>
        </w:rPr>
      </w:pPr>
      <w:r w:rsidRPr="00A9577A">
        <w:rPr>
          <w:rFonts w:ascii="Arial" w:hAnsi="Arial" w:cs="Arial"/>
          <w:b/>
          <w:i w:val="0"/>
          <w:color w:val="000000" w:themeColor="text1"/>
          <w:sz w:val="24"/>
          <w:szCs w:val="24"/>
        </w:rPr>
        <w:lastRenderedPageBreak/>
        <w:t xml:space="preserve">Figura </w:t>
      </w:r>
      <w:r w:rsidRPr="00A9577A">
        <w:rPr>
          <w:rFonts w:ascii="Arial" w:hAnsi="Arial" w:cs="Arial"/>
          <w:b/>
          <w:i w:val="0"/>
          <w:color w:val="000000" w:themeColor="text1"/>
          <w:sz w:val="24"/>
          <w:szCs w:val="24"/>
        </w:rPr>
        <w:fldChar w:fldCharType="begin"/>
      </w:r>
      <w:r w:rsidRPr="00A9577A">
        <w:rPr>
          <w:rFonts w:ascii="Arial" w:hAnsi="Arial" w:cs="Arial"/>
          <w:b/>
          <w:i w:val="0"/>
          <w:color w:val="000000" w:themeColor="text1"/>
          <w:sz w:val="24"/>
          <w:szCs w:val="24"/>
        </w:rPr>
        <w:instrText xml:space="preserve"> SEQ Figura \* ARABIC </w:instrText>
      </w:r>
      <w:r w:rsidRPr="00A9577A">
        <w:rPr>
          <w:rFonts w:ascii="Arial" w:hAnsi="Arial" w:cs="Arial"/>
          <w:b/>
          <w:i w:val="0"/>
          <w:color w:val="000000" w:themeColor="text1"/>
          <w:sz w:val="24"/>
          <w:szCs w:val="24"/>
        </w:rPr>
        <w:fldChar w:fldCharType="separate"/>
      </w:r>
      <w:r w:rsidR="00E86640" w:rsidRPr="00A9577A">
        <w:rPr>
          <w:rFonts w:ascii="Arial" w:hAnsi="Arial" w:cs="Arial"/>
          <w:b/>
          <w:i w:val="0"/>
          <w:noProof/>
          <w:color w:val="000000" w:themeColor="text1"/>
          <w:sz w:val="24"/>
          <w:szCs w:val="24"/>
        </w:rPr>
        <w:t>127</w:t>
      </w:r>
      <w:r w:rsidRPr="00A9577A">
        <w:rPr>
          <w:rFonts w:ascii="Arial" w:hAnsi="Arial" w:cs="Arial"/>
          <w:b/>
          <w:i w:val="0"/>
          <w:color w:val="000000" w:themeColor="text1"/>
          <w:sz w:val="24"/>
          <w:szCs w:val="24"/>
        </w:rPr>
        <w:fldChar w:fldCharType="end"/>
      </w:r>
    </w:p>
    <w:p w:rsidR="00A34BE3" w:rsidRPr="00A9577A" w:rsidRDefault="00A34BE3" w:rsidP="00965B9D">
      <w:pPr>
        <w:spacing w:line="240" w:lineRule="auto"/>
        <w:rPr>
          <w:i/>
        </w:rPr>
      </w:pPr>
      <w:r w:rsidRPr="00A9577A">
        <w:rPr>
          <w:i/>
        </w:rPr>
        <w:t>Vista previa del Reporte General de Usuarios del Sistema</w:t>
      </w:r>
    </w:p>
    <w:p w:rsidR="005919B1" w:rsidRDefault="00BE1C0F" w:rsidP="00965B9D">
      <w:pPr>
        <w:spacing w:line="240" w:lineRule="auto"/>
        <w:rPr>
          <w:rFonts w:ascii="Arial" w:hAnsi="Arial" w:cs="Arial"/>
          <w:color w:val="000000" w:themeColor="text1"/>
          <w:lang w:val="es-MX"/>
        </w:rPr>
      </w:pPr>
      <w:r w:rsidRPr="000C4832">
        <w:rPr>
          <w:rFonts w:ascii="Arial" w:hAnsi="Arial" w:cs="Arial"/>
          <w:noProof/>
          <w:color w:val="000000" w:themeColor="text1"/>
          <w:lang w:val="es-MX"/>
        </w:rPr>
        <w:drawing>
          <wp:inline distT="0" distB="0" distL="0" distR="0" wp14:anchorId="44AAA5FC" wp14:editId="61AE9295">
            <wp:extent cx="5612130" cy="3168015"/>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612130" cy="3168015"/>
                    </a:xfrm>
                    <a:prstGeom prst="rect">
                      <a:avLst/>
                    </a:prstGeom>
                  </pic:spPr>
                </pic:pic>
              </a:graphicData>
            </a:graphic>
          </wp:inline>
        </w:drawing>
      </w:r>
    </w:p>
    <w:p w:rsidR="00A34BE3" w:rsidRPr="000C4832" w:rsidRDefault="00A34BE3" w:rsidP="00965B9D">
      <w:pPr>
        <w:spacing w:line="240" w:lineRule="auto"/>
        <w:rPr>
          <w:rFonts w:ascii="Arial" w:hAnsi="Arial" w:cs="Arial"/>
          <w:color w:val="000000" w:themeColor="text1"/>
          <w:lang w:val="es-MX"/>
        </w:rPr>
      </w:pPr>
      <w:r>
        <w:rPr>
          <w:i/>
          <w:iCs/>
        </w:rPr>
        <w:t>Nota.</w:t>
      </w:r>
      <w:r>
        <w:t xml:space="preserve"> Documento de auditoría de cuentas que expone la gráfica demográfica de roles y el </w:t>
      </w:r>
      <w:r w:rsidR="00A9577A">
        <w:t>listado</w:t>
      </w:r>
      <w:r>
        <w:t xml:space="preserve"> completo de usuarios activos, suspendidos y archivados. Fuente: Los autores (2026).</w:t>
      </w:r>
    </w:p>
    <w:p w:rsidR="00626918" w:rsidRDefault="00626918" w:rsidP="00626918">
      <w:pPr>
        <w:pStyle w:val="Ttulo3"/>
        <w:rPr>
          <w:rFonts w:ascii="Arial" w:hAnsi="Arial" w:cs="Arial"/>
          <w:color w:val="000000" w:themeColor="text1"/>
        </w:rPr>
      </w:pPr>
      <w:bookmarkStart w:id="48" w:name="_Toc244017762"/>
      <w:r w:rsidRPr="000C4832">
        <w:rPr>
          <w:rFonts w:ascii="Arial" w:hAnsi="Arial" w:cs="Arial"/>
          <w:color w:val="000000" w:themeColor="text1"/>
        </w:rPr>
        <w:t>6.3.4. Reportes – Auditoría</w:t>
      </w:r>
      <w:bookmarkEnd w:id="48"/>
      <w:r w:rsidRPr="000C4832">
        <w:rPr>
          <w:rFonts w:ascii="Arial" w:hAnsi="Arial" w:cs="Arial"/>
          <w:color w:val="000000" w:themeColor="text1"/>
        </w:rPr>
        <w:t xml:space="preserve"> </w:t>
      </w:r>
    </w:p>
    <w:p w:rsidR="00F703D9" w:rsidRDefault="00A9577A" w:rsidP="009C3A33">
      <w:pPr>
        <w:ind w:firstLine="708"/>
        <w:rPr>
          <w:lang w:val="es-MX"/>
        </w:rPr>
      </w:pPr>
      <w:r w:rsidRPr="00A9577A">
        <w:rPr>
          <w:lang w:val="es-MX"/>
        </w:rPr>
        <w:t>El cuarto eje de exportación corresponde al dominio "Auditoría WAF" (ver Figura 128), diseñado para generar informes sobre la seguridad y estabilidad operativa del servidor</w:t>
      </w:r>
      <w:r w:rsidR="009C3A33">
        <w:rPr>
          <w:lang w:val="es-MX"/>
        </w:rPr>
        <w:t>, e</w:t>
      </w:r>
      <w:r w:rsidRPr="00A9577A">
        <w:rPr>
          <w:lang w:val="es-MX"/>
        </w:rPr>
        <w:t xml:space="preserve">n esta modalidad, el generador estadístico clasifica y grafica en tiempo real la totalidad de los eventos registrados según su nivel de criticidad o severidad técnica: INFO, WARNING, ERROR, CRITICAL y SECURITY. </w:t>
      </w:r>
    </w:p>
    <w:p w:rsidR="00965B9D" w:rsidRDefault="00965B9D" w:rsidP="009C3A33">
      <w:pPr>
        <w:ind w:firstLine="708"/>
        <w:rPr>
          <w:lang w:val="es-MX"/>
        </w:rPr>
      </w:pPr>
    </w:p>
    <w:p w:rsidR="00965B9D" w:rsidRDefault="00965B9D" w:rsidP="009C3A33">
      <w:pPr>
        <w:ind w:firstLine="708"/>
        <w:rPr>
          <w:lang w:val="es-MX"/>
        </w:rPr>
      </w:pPr>
    </w:p>
    <w:p w:rsidR="00965B9D" w:rsidRDefault="00965B9D" w:rsidP="009C3A33">
      <w:pPr>
        <w:ind w:firstLine="708"/>
        <w:rPr>
          <w:lang w:val="es-MX"/>
        </w:rPr>
      </w:pPr>
    </w:p>
    <w:p w:rsidR="00AB1051" w:rsidRPr="00F703D9" w:rsidRDefault="00AB1051" w:rsidP="00965B9D">
      <w:pPr>
        <w:pStyle w:val="Descripcin"/>
        <w:rPr>
          <w:rFonts w:ascii="Arial" w:hAnsi="Arial" w:cs="Arial"/>
          <w:b/>
          <w:i w:val="0"/>
          <w:color w:val="000000" w:themeColor="text1"/>
          <w:sz w:val="24"/>
          <w:szCs w:val="24"/>
        </w:rPr>
      </w:pPr>
      <w:r w:rsidRPr="00F703D9">
        <w:rPr>
          <w:rFonts w:ascii="Arial" w:hAnsi="Arial" w:cs="Arial"/>
          <w:b/>
          <w:i w:val="0"/>
          <w:color w:val="000000" w:themeColor="text1"/>
          <w:sz w:val="24"/>
          <w:szCs w:val="24"/>
        </w:rPr>
        <w:lastRenderedPageBreak/>
        <w:t xml:space="preserve">Figura </w:t>
      </w:r>
      <w:r w:rsidRPr="00F703D9">
        <w:rPr>
          <w:rFonts w:ascii="Arial" w:hAnsi="Arial" w:cs="Arial"/>
          <w:b/>
          <w:i w:val="0"/>
          <w:color w:val="000000" w:themeColor="text1"/>
          <w:sz w:val="24"/>
          <w:szCs w:val="24"/>
        </w:rPr>
        <w:fldChar w:fldCharType="begin"/>
      </w:r>
      <w:r w:rsidRPr="00F703D9">
        <w:rPr>
          <w:rFonts w:ascii="Arial" w:hAnsi="Arial" w:cs="Arial"/>
          <w:b/>
          <w:i w:val="0"/>
          <w:color w:val="000000" w:themeColor="text1"/>
          <w:sz w:val="24"/>
          <w:szCs w:val="24"/>
        </w:rPr>
        <w:instrText xml:space="preserve"> SEQ Figura \* ARABIC </w:instrText>
      </w:r>
      <w:r w:rsidRPr="00F703D9">
        <w:rPr>
          <w:rFonts w:ascii="Arial" w:hAnsi="Arial" w:cs="Arial"/>
          <w:b/>
          <w:i w:val="0"/>
          <w:color w:val="000000" w:themeColor="text1"/>
          <w:sz w:val="24"/>
          <w:szCs w:val="24"/>
        </w:rPr>
        <w:fldChar w:fldCharType="separate"/>
      </w:r>
      <w:r w:rsidR="00E86640" w:rsidRPr="00F703D9">
        <w:rPr>
          <w:rFonts w:ascii="Arial" w:hAnsi="Arial" w:cs="Arial"/>
          <w:b/>
          <w:i w:val="0"/>
          <w:noProof/>
          <w:color w:val="000000" w:themeColor="text1"/>
          <w:sz w:val="24"/>
          <w:szCs w:val="24"/>
        </w:rPr>
        <w:t>128</w:t>
      </w:r>
      <w:r w:rsidRPr="00F703D9">
        <w:rPr>
          <w:rFonts w:ascii="Arial" w:hAnsi="Arial" w:cs="Arial"/>
          <w:b/>
          <w:i w:val="0"/>
          <w:color w:val="000000" w:themeColor="text1"/>
          <w:sz w:val="24"/>
          <w:szCs w:val="24"/>
        </w:rPr>
        <w:fldChar w:fldCharType="end"/>
      </w:r>
    </w:p>
    <w:p w:rsidR="00F703D9" w:rsidRPr="00F703D9" w:rsidRDefault="00F703D9" w:rsidP="00965B9D">
      <w:pPr>
        <w:spacing w:line="240" w:lineRule="auto"/>
        <w:rPr>
          <w:i/>
        </w:rPr>
      </w:pPr>
      <w:r w:rsidRPr="00F703D9">
        <w:rPr>
          <w:i/>
        </w:rPr>
        <w:t>Panel de configuración de reportes para el dominio de Auditoría WAF y eventos de seguridad</w:t>
      </w:r>
    </w:p>
    <w:p w:rsidR="00626918" w:rsidRDefault="00626918"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013A3666" wp14:editId="3145997C">
            <wp:extent cx="5612130" cy="4060190"/>
            <wp:effectExtent l="0" t="0" r="7620" b="0"/>
            <wp:docPr id="610811521" name="Imagen 61081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612130" cy="4060190"/>
                    </a:xfrm>
                    <a:prstGeom prst="rect">
                      <a:avLst/>
                    </a:prstGeom>
                  </pic:spPr>
                </pic:pic>
              </a:graphicData>
            </a:graphic>
          </wp:inline>
        </w:drawing>
      </w:r>
    </w:p>
    <w:p w:rsidR="00F703D9" w:rsidRDefault="00F703D9" w:rsidP="00965B9D">
      <w:pPr>
        <w:spacing w:line="240" w:lineRule="auto"/>
        <w:rPr>
          <w:rFonts w:ascii="Arial" w:hAnsi="Arial" w:cs="Arial"/>
          <w:color w:val="000000" w:themeColor="text1"/>
          <w:lang w:val="es-MX"/>
        </w:rPr>
      </w:pPr>
      <w:r>
        <w:rPr>
          <w:i/>
          <w:iCs/>
        </w:rPr>
        <w:t>Nota.</w:t>
      </w:r>
      <w:r>
        <w:t xml:space="preserve"> Entorno de exportación forense que grafica la incidencia de eventos del sistema clasificados por niveles de severidad técnica. Fuente: Los autores (2026).</w:t>
      </w:r>
    </w:p>
    <w:p w:rsidR="00F703D9" w:rsidRDefault="00F703D9" w:rsidP="00F703D9">
      <w:pPr>
        <w:ind w:firstLine="708"/>
        <w:rPr>
          <w:lang w:val="es-MX"/>
        </w:rPr>
      </w:pPr>
      <w:r w:rsidRPr="00A9577A">
        <w:rPr>
          <w:lang w:val="es-MX"/>
        </w:rPr>
        <w:t>Al solicitar la generación del documento PDF, la plataforma renderiza el "Reporte de Auditoría y Errores Técnicos" (ver Figura 129), proporcionando a la directiva o al comité de seguridad un informe inalterable con el balance gráfico de incidentes y una tabla cronológica que asienta el identificador único del log, la marca de fecha y hora exacta, el nivel de severidad, la descripción de la acción o error técnico y la dirección IP de origen.</w:t>
      </w:r>
    </w:p>
    <w:p w:rsidR="00965B9D" w:rsidRDefault="00965B9D" w:rsidP="00F703D9">
      <w:pPr>
        <w:ind w:firstLine="708"/>
        <w:rPr>
          <w:lang w:val="es-MX"/>
        </w:rPr>
      </w:pPr>
    </w:p>
    <w:p w:rsidR="00965B9D" w:rsidRPr="00F703D9" w:rsidRDefault="00965B9D" w:rsidP="00F703D9">
      <w:pPr>
        <w:ind w:firstLine="708"/>
        <w:rPr>
          <w:lang w:val="es-MX"/>
        </w:rPr>
      </w:pPr>
    </w:p>
    <w:p w:rsidR="00AB1051" w:rsidRPr="00F703D9" w:rsidRDefault="00AB1051" w:rsidP="00965B9D">
      <w:pPr>
        <w:pStyle w:val="Descripcin"/>
        <w:rPr>
          <w:rFonts w:ascii="Arial" w:hAnsi="Arial" w:cs="Arial"/>
          <w:b/>
          <w:i w:val="0"/>
          <w:color w:val="000000" w:themeColor="text1"/>
          <w:sz w:val="24"/>
          <w:szCs w:val="24"/>
        </w:rPr>
      </w:pPr>
      <w:r w:rsidRPr="00F703D9">
        <w:rPr>
          <w:rFonts w:ascii="Arial" w:hAnsi="Arial" w:cs="Arial"/>
          <w:b/>
          <w:i w:val="0"/>
          <w:color w:val="000000" w:themeColor="text1"/>
          <w:sz w:val="24"/>
          <w:szCs w:val="24"/>
        </w:rPr>
        <w:t xml:space="preserve">Figura </w:t>
      </w:r>
      <w:r w:rsidRPr="00F703D9">
        <w:rPr>
          <w:rFonts w:ascii="Arial" w:hAnsi="Arial" w:cs="Arial"/>
          <w:b/>
          <w:i w:val="0"/>
          <w:color w:val="000000" w:themeColor="text1"/>
          <w:sz w:val="24"/>
          <w:szCs w:val="24"/>
        </w:rPr>
        <w:fldChar w:fldCharType="begin"/>
      </w:r>
      <w:r w:rsidRPr="00F703D9">
        <w:rPr>
          <w:rFonts w:ascii="Arial" w:hAnsi="Arial" w:cs="Arial"/>
          <w:b/>
          <w:i w:val="0"/>
          <w:color w:val="000000" w:themeColor="text1"/>
          <w:sz w:val="24"/>
          <w:szCs w:val="24"/>
        </w:rPr>
        <w:instrText xml:space="preserve"> SEQ Figura \* ARABIC </w:instrText>
      </w:r>
      <w:r w:rsidRPr="00F703D9">
        <w:rPr>
          <w:rFonts w:ascii="Arial" w:hAnsi="Arial" w:cs="Arial"/>
          <w:b/>
          <w:i w:val="0"/>
          <w:color w:val="000000" w:themeColor="text1"/>
          <w:sz w:val="24"/>
          <w:szCs w:val="24"/>
        </w:rPr>
        <w:fldChar w:fldCharType="separate"/>
      </w:r>
      <w:r w:rsidR="00E86640" w:rsidRPr="00F703D9">
        <w:rPr>
          <w:rFonts w:ascii="Arial" w:hAnsi="Arial" w:cs="Arial"/>
          <w:b/>
          <w:i w:val="0"/>
          <w:noProof/>
          <w:color w:val="000000" w:themeColor="text1"/>
          <w:sz w:val="24"/>
          <w:szCs w:val="24"/>
        </w:rPr>
        <w:t>129</w:t>
      </w:r>
      <w:r w:rsidRPr="00F703D9">
        <w:rPr>
          <w:rFonts w:ascii="Arial" w:hAnsi="Arial" w:cs="Arial"/>
          <w:b/>
          <w:i w:val="0"/>
          <w:color w:val="000000" w:themeColor="text1"/>
          <w:sz w:val="24"/>
          <w:szCs w:val="24"/>
        </w:rPr>
        <w:fldChar w:fldCharType="end"/>
      </w:r>
    </w:p>
    <w:p w:rsidR="00F703D9" w:rsidRPr="00F703D9" w:rsidRDefault="00F703D9" w:rsidP="00965B9D">
      <w:pPr>
        <w:spacing w:line="240" w:lineRule="auto"/>
        <w:rPr>
          <w:i/>
        </w:rPr>
      </w:pPr>
      <w:r w:rsidRPr="00F703D9">
        <w:rPr>
          <w:i/>
        </w:rPr>
        <w:t>Vista previa del Reporte Oficial de Auditoría y Errores Técnicos</w:t>
      </w:r>
    </w:p>
    <w:p w:rsidR="00626918" w:rsidRDefault="00626918"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61DE6E4" wp14:editId="542F8AB0">
            <wp:extent cx="5612130" cy="3104515"/>
            <wp:effectExtent l="0" t="0" r="7620" b="635"/>
            <wp:docPr id="610811520" name="Imagen 61081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612130" cy="3104515"/>
                    </a:xfrm>
                    <a:prstGeom prst="rect">
                      <a:avLst/>
                    </a:prstGeom>
                  </pic:spPr>
                </pic:pic>
              </a:graphicData>
            </a:graphic>
          </wp:inline>
        </w:drawing>
      </w:r>
    </w:p>
    <w:p w:rsidR="00F703D9" w:rsidRPr="000C4832" w:rsidRDefault="00F703D9" w:rsidP="00965B9D">
      <w:pPr>
        <w:spacing w:line="240" w:lineRule="auto"/>
        <w:rPr>
          <w:rFonts w:ascii="Arial" w:hAnsi="Arial" w:cs="Arial"/>
          <w:color w:val="000000" w:themeColor="text1"/>
          <w:lang w:val="es-MX"/>
        </w:rPr>
      </w:pPr>
      <w:r>
        <w:rPr>
          <w:i/>
          <w:iCs/>
        </w:rPr>
        <w:t>Nota.</w:t>
      </w:r>
      <w:r>
        <w:t xml:space="preserve"> Informe técnico exportable que consolida las métricas de severidad junto al registro detallado de eventos, identificadores de log y direcciones IP involucradas. Fuente: Los autores (2026).</w:t>
      </w:r>
    </w:p>
    <w:p w:rsidR="00626918" w:rsidRDefault="00626918" w:rsidP="002B6C3A">
      <w:pPr>
        <w:pStyle w:val="Ttulo2"/>
        <w:rPr>
          <w:rFonts w:ascii="Arial" w:hAnsi="Arial" w:cs="Arial"/>
          <w:color w:val="000000" w:themeColor="text1"/>
        </w:rPr>
      </w:pPr>
      <w:bookmarkStart w:id="49" w:name="_Toc244017763"/>
      <w:r w:rsidRPr="000C4832">
        <w:rPr>
          <w:rFonts w:ascii="Arial" w:hAnsi="Arial" w:cs="Arial"/>
          <w:color w:val="000000" w:themeColor="text1"/>
        </w:rPr>
        <w:t xml:space="preserve">6.4. </w:t>
      </w:r>
      <w:r w:rsidR="002B6C3A" w:rsidRPr="000C4832">
        <w:rPr>
          <w:rFonts w:ascii="Arial" w:hAnsi="Arial" w:cs="Arial"/>
          <w:color w:val="000000" w:themeColor="text1"/>
        </w:rPr>
        <w:t>Gestor de Módulos</w:t>
      </w:r>
      <w:bookmarkEnd w:id="49"/>
    </w:p>
    <w:p w:rsidR="00F703D9" w:rsidRDefault="00F703D9" w:rsidP="009A7789">
      <w:pPr>
        <w:ind w:firstLine="708"/>
        <w:rPr>
          <w:lang w:val="es-MX"/>
        </w:rPr>
      </w:pPr>
      <w:r w:rsidRPr="00F703D9">
        <w:rPr>
          <w:lang w:val="es-MX"/>
        </w:rPr>
        <w:t>La arquitectura modular del sistema CIIDI se administra de forma integral desde el "Gestor de Módulos" (ver Figura 130), una consola que permite controlar la disponibilidad de cada subsistema sin alterar el código fuente. Esta vista presenta en su cabecera botones para exportar o importar la configuración global del sistema en paquetes portables, desplegando debajo una cuadrícula con todos los módulos instalados: Revista Digital y Artículos, Acceso y Seguridad, Formación y Cursos, Investigaciones, Líneas de I</w:t>
      </w:r>
      <w:r w:rsidR="009A7789">
        <w:rPr>
          <w:lang w:val="es-MX"/>
        </w:rPr>
        <w:t>nvestigación y Repositorio PST; esta lista varía según los módulos instalados en el sistema al leer la carpeta que los contiene.</w:t>
      </w:r>
    </w:p>
    <w:p w:rsidR="00F703D9" w:rsidRPr="00F703D9" w:rsidRDefault="00F703D9" w:rsidP="00F703D9">
      <w:pPr>
        <w:ind w:firstLine="708"/>
        <w:rPr>
          <w:lang w:val="es-MX"/>
        </w:rPr>
      </w:pPr>
      <w:r w:rsidRPr="00F703D9">
        <w:rPr>
          <w:lang w:val="es-MX"/>
        </w:rPr>
        <w:lastRenderedPageBreak/>
        <w:t>Mientras que los módulos indispensables llevan la insignia inmutable CORE, los subsistemas extensibles incorporan un interruptor dinámico (</w:t>
      </w:r>
      <w:proofErr w:type="spellStart"/>
      <w:r w:rsidRPr="00F703D9">
        <w:rPr>
          <w:lang w:val="es-MX"/>
        </w:rPr>
        <w:t>toggle</w:t>
      </w:r>
      <w:proofErr w:type="spellEnd"/>
      <w:r w:rsidRPr="00F703D9">
        <w:rPr>
          <w:lang w:val="es-MX"/>
        </w:rPr>
        <w:t xml:space="preserve">) que permite al </w:t>
      </w:r>
      <w:proofErr w:type="spellStart"/>
      <w:r w:rsidRPr="00F703D9">
        <w:rPr>
          <w:lang w:val="es-MX"/>
        </w:rPr>
        <w:t>SuperAdmin</w:t>
      </w:r>
      <w:proofErr w:type="spellEnd"/>
      <w:r w:rsidRPr="00F703D9">
        <w:rPr>
          <w:lang w:val="es-MX"/>
        </w:rPr>
        <w:t xml:space="preserve"> encenderlos (ONLINE) o apagarlos (OFFLINE) en caliente con un solo clic, mostrando notificaciones instantáneas en la esquina superior derecha cuando se invierte el estado de un paquete.</w:t>
      </w:r>
    </w:p>
    <w:p w:rsidR="00AB1051" w:rsidRPr="00EE49A4" w:rsidRDefault="00AB1051" w:rsidP="00965B9D">
      <w:pPr>
        <w:pStyle w:val="Descripcin"/>
        <w:rPr>
          <w:rFonts w:ascii="Arial" w:hAnsi="Arial" w:cs="Arial"/>
          <w:b/>
          <w:i w:val="0"/>
          <w:color w:val="000000" w:themeColor="text1"/>
          <w:sz w:val="24"/>
          <w:szCs w:val="24"/>
        </w:rPr>
      </w:pPr>
      <w:r w:rsidRPr="00EE49A4">
        <w:rPr>
          <w:rFonts w:ascii="Arial" w:hAnsi="Arial" w:cs="Arial"/>
          <w:b/>
          <w:i w:val="0"/>
          <w:color w:val="000000" w:themeColor="text1"/>
          <w:sz w:val="24"/>
          <w:szCs w:val="24"/>
        </w:rPr>
        <w:t xml:space="preserve">Figura </w:t>
      </w:r>
      <w:r w:rsidRPr="00EE49A4">
        <w:rPr>
          <w:rFonts w:ascii="Arial" w:hAnsi="Arial" w:cs="Arial"/>
          <w:b/>
          <w:i w:val="0"/>
          <w:color w:val="000000" w:themeColor="text1"/>
          <w:sz w:val="24"/>
          <w:szCs w:val="24"/>
        </w:rPr>
        <w:fldChar w:fldCharType="begin"/>
      </w:r>
      <w:r w:rsidRPr="00EE49A4">
        <w:rPr>
          <w:rFonts w:ascii="Arial" w:hAnsi="Arial" w:cs="Arial"/>
          <w:b/>
          <w:i w:val="0"/>
          <w:color w:val="000000" w:themeColor="text1"/>
          <w:sz w:val="24"/>
          <w:szCs w:val="24"/>
        </w:rPr>
        <w:instrText xml:space="preserve"> SEQ Figura \* ARABIC </w:instrText>
      </w:r>
      <w:r w:rsidRPr="00EE49A4">
        <w:rPr>
          <w:rFonts w:ascii="Arial" w:hAnsi="Arial" w:cs="Arial"/>
          <w:b/>
          <w:i w:val="0"/>
          <w:color w:val="000000" w:themeColor="text1"/>
          <w:sz w:val="24"/>
          <w:szCs w:val="24"/>
        </w:rPr>
        <w:fldChar w:fldCharType="separate"/>
      </w:r>
      <w:r w:rsidR="00E86640" w:rsidRPr="00EE49A4">
        <w:rPr>
          <w:rFonts w:ascii="Arial" w:hAnsi="Arial" w:cs="Arial"/>
          <w:b/>
          <w:i w:val="0"/>
          <w:noProof/>
          <w:color w:val="000000" w:themeColor="text1"/>
          <w:sz w:val="24"/>
          <w:szCs w:val="24"/>
        </w:rPr>
        <w:t>130</w:t>
      </w:r>
      <w:r w:rsidRPr="00EE49A4">
        <w:rPr>
          <w:rFonts w:ascii="Arial" w:hAnsi="Arial" w:cs="Arial"/>
          <w:b/>
          <w:i w:val="0"/>
          <w:color w:val="000000" w:themeColor="text1"/>
          <w:sz w:val="24"/>
          <w:szCs w:val="24"/>
        </w:rPr>
        <w:fldChar w:fldCharType="end"/>
      </w:r>
    </w:p>
    <w:p w:rsidR="00EE49A4" w:rsidRPr="00EE49A4" w:rsidRDefault="00EE49A4" w:rsidP="00965B9D">
      <w:pPr>
        <w:spacing w:line="240" w:lineRule="auto"/>
        <w:rPr>
          <w:i/>
        </w:rPr>
      </w:pPr>
      <w:r w:rsidRPr="00EE49A4">
        <w:rPr>
          <w:i/>
        </w:rPr>
        <w:t>Consola principal del Gestor de Módulos y subsistemas integrales</w:t>
      </w:r>
    </w:p>
    <w:p w:rsidR="002B6C3A" w:rsidRDefault="002B6C3A"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3EE8599B" wp14:editId="72C256B6">
            <wp:extent cx="5612130" cy="3357880"/>
            <wp:effectExtent l="0" t="0" r="7620" b="0"/>
            <wp:docPr id="610811525" name="Imagen 61081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612130" cy="3357880"/>
                    </a:xfrm>
                    <a:prstGeom prst="rect">
                      <a:avLst/>
                    </a:prstGeom>
                  </pic:spPr>
                </pic:pic>
              </a:graphicData>
            </a:graphic>
          </wp:inline>
        </w:drawing>
      </w:r>
    </w:p>
    <w:p w:rsidR="00EE49A4" w:rsidRDefault="00EE49A4" w:rsidP="00965B9D">
      <w:pPr>
        <w:spacing w:line="240" w:lineRule="auto"/>
      </w:pPr>
      <w:r>
        <w:rPr>
          <w:i/>
          <w:iCs/>
        </w:rPr>
        <w:t>Nota.</w:t>
      </w:r>
      <w:r>
        <w:t xml:space="preserve"> Panel de administración que permite alternar en tiempo real el estado operativo (Online/Offline) de los módulos extensibles y exportar la configuración global. Fuente: Los autores (2026)</w:t>
      </w:r>
      <w:r w:rsidR="007E1FCA">
        <w:t>.</w:t>
      </w:r>
    </w:p>
    <w:p w:rsidR="00465882" w:rsidRDefault="00465882" w:rsidP="00DC505C">
      <w:pPr>
        <w:pStyle w:val="Ttulo3"/>
      </w:pPr>
      <w:bookmarkStart w:id="50" w:name="_Toc244017764"/>
      <w:r>
        <w:t>6.4.1. Rutas e Interruptores de Características (</w:t>
      </w:r>
      <w:proofErr w:type="spellStart"/>
      <w:r>
        <w:t>Feature</w:t>
      </w:r>
      <w:proofErr w:type="spellEnd"/>
      <w:r>
        <w:t xml:space="preserve"> </w:t>
      </w:r>
      <w:proofErr w:type="spellStart"/>
      <w:r>
        <w:t>Flags</w:t>
      </w:r>
      <w:proofErr w:type="spellEnd"/>
      <w:r>
        <w:t>)</w:t>
      </w:r>
      <w:bookmarkEnd w:id="50"/>
    </w:p>
    <w:p w:rsidR="00291E8C" w:rsidRDefault="00291E8C" w:rsidP="00291E8C">
      <w:pPr>
        <w:ind w:firstLine="708"/>
        <w:rPr>
          <w:rFonts w:ascii="Arial" w:hAnsi="Arial" w:cs="Arial"/>
          <w:color w:val="000000" w:themeColor="text1"/>
          <w:lang w:val="es-MX"/>
        </w:rPr>
      </w:pPr>
      <w:r w:rsidRPr="00291E8C">
        <w:rPr>
          <w:rFonts w:ascii="Arial" w:hAnsi="Arial" w:cs="Arial"/>
          <w:color w:val="000000" w:themeColor="text1"/>
          <w:lang w:val="es-MX"/>
        </w:rPr>
        <w:t>Al presionar el botón "Gestionar Módulo" sobre cualquiera de las tarjetas, el administrador accede al gestor dedicado del paquete seleccionado, ejemplificado en la interfaz del "Repo</w:t>
      </w:r>
      <w:r w:rsidR="00604C14">
        <w:rPr>
          <w:rFonts w:ascii="Arial" w:hAnsi="Arial" w:cs="Arial"/>
          <w:color w:val="000000" w:themeColor="text1"/>
          <w:lang w:val="es-MX"/>
        </w:rPr>
        <w:t>sitorio PST" (ver Figura 131), l</w:t>
      </w:r>
      <w:r w:rsidRPr="00291E8C">
        <w:rPr>
          <w:rFonts w:ascii="Arial" w:hAnsi="Arial" w:cs="Arial"/>
          <w:color w:val="000000" w:themeColor="text1"/>
          <w:lang w:val="es-MX"/>
        </w:rPr>
        <w:t xml:space="preserve">a cabecera de esta consola </w:t>
      </w:r>
      <w:r w:rsidRPr="00291E8C">
        <w:rPr>
          <w:rFonts w:ascii="Arial" w:hAnsi="Arial" w:cs="Arial"/>
          <w:color w:val="000000" w:themeColor="text1"/>
          <w:lang w:val="es-MX"/>
        </w:rPr>
        <w:lastRenderedPageBreak/>
        <w:t>expone un botón para purgar la caché específica del módulo y presenta cinco indicadores métricos: total de rutas internas, rutas activas, rutas restringidas, tráfico registrado en clics y el nombre del archivo de configuración propio (</w:t>
      </w:r>
      <w:proofErr w:type="spellStart"/>
      <w:r w:rsidRPr="00291E8C">
        <w:rPr>
          <w:rFonts w:ascii="Arial" w:hAnsi="Arial" w:cs="Arial"/>
          <w:color w:val="000000" w:themeColor="text1"/>
          <w:lang w:val="es-MX"/>
        </w:rPr>
        <w:t>config_</w:t>
      </w:r>
      <w:proofErr w:type="gramStart"/>
      <w:r w:rsidRPr="00291E8C">
        <w:rPr>
          <w:rFonts w:ascii="Arial" w:hAnsi="Arial" w:cs="Arial"/>
          <w:color w:val="000000" w:themeColor="text1"/>
          <w:lang w:val="es-MX"/>
        </w:rPr>
        <w:t>pst.json</w:t>
      </w:r>
      <w:proofErr w:type="spellEnd"/>
      <w:proofErr w:type="gramEnd"/>
      <w:r w:rsidRPr="00291E8C">
        <w:rPr>
          <w:rFonts w:ascii="Arial" w:hAnsi="Arial" w:cs="Arial"/>
          <w:color w:val="000000" w:themeColor="text1"/>
          <w:lang w:val="es-MX"/>
        </w:rPr>
        <w:t xml:space="preserve">). </w:t>
      </w:r>
    </w:p>
    <w:p w:rsidR="004011BC" w:rsidRDefault="004E0336" w:rsidP="00291E8C">
      <w:pPr>
        <w:ind w:firstLine="708"/>
        <w:rPr>
          <w:rFonts w:ascii="Arial" w:hAnsi="Arial" w:cs="Arial"/>
          <w:color w:val="000000" w:themeColor="text1"/>
          <w:lang w:val="es-MX"/>
        </w:rPr>
      </w:pPr>
      <w:r>
        <w:rPr>
          <w:rFonts w:ascii="Arial" w:hAnsi="Arial" w:cs="Arial"/>
          <w:color w:val="000000" w:themeColor="text1"/>
          <w:lang w:val="es-MX"/>
        </w:rPr>
        <w:t>E</w:t>
      </w:r>
      <w:r w:rsidR="00291E8C" w:rsidRPr="00291E8C">
        <w:rPr>
          <w:rFonts w:ascii="Arial" w:hAnsi="Arial" w:cs="Arial"/>
          <w:color w:val="000000" w:themeColor="text1"/>
          <w:lang w:val="es-MX"/>
        </w:rPr>
        <w:t xml:space="preserve">n su primera pestaña, "Rutas &amp; </w:t>
      </w:r>
      <w:proofErr w:type="spellStart"/>
      <w:r w:rsidR="00291E8C" w:rsidRPr="00291E8C">
        <w:rPr>
          <w:rFonts w:ascii="Arial" w:hAnsi="Arial" w:cs="Arial"/>
          <w:color w:val="000000" w:themeColor="text1"/>
          <w:lang w:val="es-MX"/>
        </w:rPr>
        <w:t>Feature</w:t>
      </w:r>
      <w:proofErr w:type="spellEnd"/>
      <w:r w:rsidR="00291E8C" w:rsidRPr="00291E8C">
        <w:rPr>
          <w:rFonts w:ascii="Arial" w:hAnsi="Arial" w:cs="Arial"/>
          <w:color w:val="000000" w:themeColor="text1"/>
          <w:lang w:val="es-MX"/>
        </w:rPr>
        <w:t xml:space="preserve"> </w:t>
      </w:r>
      <w:proofErr w:type="spellStart"/>
      <w:r w:rsidR="00291E8C" w:rsidRPr="00291E8C">
        <w:rPr>
          <w:rFonts w:ascii="Arial" w:hAnsi="Arial" w:cs="Arial"/>
          <w:color w:val="000000" w:themeColor="text1"/>
          <w:lang w:val="es-MX"/>
        </w:rPr>
        <w:t>Flags</w:t>
      </w:r>
      <w:proofErr w:type="spellEnd"/>
      <w:r w:rsidR="00291E8C" w:rsidRPr="00291E8C">
        <w:rPr>
          <w:rFonts w:ascii="Arial" w:hAnsi="Arial" w:cs="Arial"/>
          <w:color w:val="000000" w:themeColor="text1"/>
          <w:lang w:val="es-MX"/>
        </w:rPr>
        <w:t xml:space="preserve"> (RBAC)", se despliega una matriz que lista cada ruta interna del módulo indicando su controlador, método y vista asociada, permitiendo ejecutar pruebas de salud individuales mediante el botón "Testear Ruta" o apagar vistas específicas seleccionando el estado "Deshabilitada (Offline)" en su selector de </w:t>
      </w:r>
      <w:proofErr w:type="spellStart"/>
      <w:r w:rsidR="00291E8C" w:rsidRPr="00291E8C">
        <w:rPr>
          <w:rFonts w:ascii="Arial" w:hAnsi="Arial" w:cs="Arial"/>
          <w:color w:val="000000" w:themeColor="text1"/>
          <w:lang w:val="es-MX"/>
        </w:rPr>
        <w:t>Feature</w:t>
      </w:r>
      <w:proofErr w:type="spellEnd"/>
      <w:r w:rsidR="00291E8C" w:rsidRPr="00291E8C">
        <w:rPr>
          <w:rFonts w:ascii="Arial" w:hAnsi="Arial" w:cs="Arial"/>
          <w:color w:val="000000" w:themeColor="text1"/>
          <w:lang w:val="es-MX"/>
        </w:rPr>
        <w:t xml:space="preserve"> </w:t>
      </w:r>
      <w:proofErr w:type="spellStart"/>
      <w:r w:rsidR="00291E8C" w:rsidRPr="00291E8C">
        <w:rPr>
          <w:rFonts w:ascii="Arial" w:hAnsi="Arial" w:cs="Arial"/>
          <w:color w:val="000000" w:themeColor="text1"/>
          <w:lang w:val="es-MX"/>
        </w:rPr>
        <w:t>Flag</w:t>
      </w:r>
      <w:proofErr w:type="spellEnd"/>
      <w:r w:rsidR="00291E8C" w:rsidRPr="00291E8C">
        <w:rPr>
          <w:rFonts w:ascii="Arial" w:hAnsi="Arial" w:cs="Arial"/>
          <w:color w:val="000000" w:themeColor="text1"/>
          <w:lang w:val="es-MX"/>
        </w:rPr>
        <w:t xml:space="preserve">. </w:t>
      </w:r>
    </w:p>
    <w:p w:rsidR="00AB1051" w:rsidRPr="00C24297" w:rsidRDefault="00AB1051" w:rsidP="00965B9D">
      <w:pPr>
        <w:pStyle w:val="Descripcin"/>
        <w:rPr>
          <w:rFonts w:ascii="Arial" w:hAnsi="Arial" w:cs="Arial"/>
          <w:b/>
          <w:i w:val="0"/>
          <w:color w:val="000000" w:themeColor="text1"/>
          <w:sz w:val="24"/>
          <w:szCs w:val="24"/>
          <w:lang w:val="es-MX"/>
        </w:rPr>
      </w:pPr>
      <w:r w:rsidRPr="00C24297">
        <w:rPr>
          <w:rFonts w:ascii="Arial" w:hAnsi="Arial" w:cs="Arial"/>
          <w:b/>
          <w:i w:val="0"/>
          <w:color w:val="000000" w:themeColor="text1"/>
          <w:sz w:val="24"/>
          <w:szCs w:val="24"/>
        </w:rPr>
        <w:t xml:space="preserve">Figura </w:t>
      </w:r>
      <w:r w:rsidRPr="00C24297">
        <w:rPr>
          <w:rFonts w:ascii="Arial" w:hAnsi="Arial" w:cs="Arial"/>
          <w:b/>
          <w:i w:val="0"/>
          <w:color w:val="000000" w:themeColor="text1"/>
          <w:sz w:val="24"/>
          <w:szCs w:val="24"/>
        </w:rPr>
        <w:fldChar w:fldCharType="begin"/>
      </w:r>
      <w:r w:rsidRPr="00C24297">
        <w:rPr>
          <w:rFonts w:ascii="Arial" w:hAnsi="Arial" w:cs="Arial"/>
          <w:b/>
          <w:i w:val="0"/>
          <w:color w:val="000000" w:themeColor="text1"/>
          <w:sz w:val="24"/>
          <w:szCs w:val="24"/>
        </w:rPr>
        <w:instrText xml:space="preserve"> SEQ Figura \* ARABIC </w:instrText>
      </w:r>
      <w:r w:rsidRPr="00C24297">
        <w:rPr>
          <w:rFonts w:ascii="Arial" w:hAnsi="Arial" w:cs="Arial"/>
          <w:b/>
          <w:i w:val="0"/>
          <w:color w:val="000000" w:themeColor="text1"/>
          <w:sz w:val="24"/>
          <w:szCs w:val="24"/>
        </w:rPr>
        <w:fldChar w:fldCharType="separate"/>
      </w:r>
      <w:r w:rsidR="00E86640" w:rsidRPr="00C24297">
        <w:rPr>
          <w:rFonts w:ascii="Arial" w:hAnsi="Arial" w:cs="Arial"/>
          <w:b/>
          <w:i w:val="0"/>
          <w:noProof/>
          <w:color w:val="000000" w:themeColor="text1"/>
          <w:sz w:val="24"/>
          <w:szCs w:val="24"/>
        </w:rPr>
        <w:t>131</w:t>
      </w:r>
      <w:r w:rsidRPr="00C24297">
        <w:rPr>
          <w:rFonts w:ascii="Arial" w:hAnsi="Arial" w:cs="Arial"/>
          <w:b/>
          <w:i w:val="0"/>
          <w:color w:val="000000" w:themeColor="text1"/>
          <w:sz w:val="24"/>
          <w:szCs w:val="24"/>
        </w:rPr>
        <w:fldChar w:fldCharType="end"/>
      </w:r>
    </w:p>
    <w:p w:rsidR="00C24297" w:rsidRPr="00C24297" w:rsidRDefault="00C24297" w:rsidP="00965B9D">
      <w:pPr>
        <w:spacing w:line="240" w:lineRule="auto"/>
        <w:rPr>
          <w:rFonts w:ascii="Arial" w:hAnsi="Arial" w:cs="Arial"/>
          <w:i/>
          <w:color w:val="000000" w:themeColor="text1"/>
          <w:lang w:val="es-MX"/>
        </w:rPr>
      </w:pPr>
      <w:r w:rsidRPr="00C24297">
        <w:rPr>
          <w:i/>
        </w:rPr>
        <w:t xml:space="preserve">Gestor dedicado de módulo mostrando la matriz de rutas y </w:t>
      </w:r>
      <w:proofErr w:type="spellStart"/>
      <w:r w:rsidRPr="00C24297">
        <w:rPr>
          <w:i/>
        </w:rPr>
        <w:t>Feature</w:t>
      </w:r>
      <w:proofErr w:type="spellEnd"/>
      <w:r w:rsidRPr="00C24297">
        <w:rPr>
          <w:i/>
        </w:rPr>
        <w:t xml:space="preserve"> </w:t>
      </w:r>
      <w:proofErr w:type="spellStart"/>
      <w:r w:rsidRPr="00C24297">
        <w:rPr>
          <w:i/>
        </w:rPr>
        <w:t>Flags</w:t>
      </w:r>
      <w:proofErr w:type="spellEnd"/>
    </w:p>
    <w:p w:rsidR="002B6C3A" w:rsidRDefault="002B6C3A"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2485884B" wp14:editId="31CA689C">
            <wp:extent cx="5612130" cy="2920365"/>
            <wp:effectExtent l="0" t="0" r="7620" b="0"/>
            <wp:docPr id="610811524" name="Imagen 61081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612130" cy="2920365"/>
                    </a:xfrm>
                    <a:prstGeom prst="rect">
                      <a:avLst/>
                    </a:prstGeom>
                  </pic:spPr>
                </pic:pic>
              </a:graphicData>
            </a:graphic>
          </wp:inline>
        </w:drawing>
      </w:r>
    </w:p>
    <w:p w:rsidR="00C24297" w:rsidRDefault="00C24297" w:rsidP="00965B9D">
      <w:pPr>
        <w:spacing w:line="240" w:lineRule="auto"/>
        <w:rPr>
          <w:rFonts w:ascii="Arial" w:hAnsi="Arial" w:cs="Arial"/>
          <w:color w:val="000000" w:themeColor="text1"/>
          <w:lang w:val="es-MX"/>
        </w:rPr>
      </w:pPr>
      <w:r>
        <w:rPr>
          <w:i/>
          <w:iCs/>
        </w:rPr>
        <w:t>Nota.</w:t>
      </w:r>
      <w:r>
        <w:t xml:space="preserve"> Consola interna del módulo Repositorio PST que detalla el mapeo de controladores, métricas de tráfico por ruta y selectores para deshabilitar vistas individuales. Fuente: Los autores (2026).</w:t>
      </w:r>
    </w:p>
    <w:p w:rsidR="00954AD0" w:rsidRPr="000C4832" w:rsidRDefault="00954AD0" w:rsidP="00954AD0">
      <w:pPr>
        <w:ind w:firstLine="708"/>
        <w:rPr>
          <w:rFonts w:ascii="Arial" w:hAnsi="Arial" w:cs="Arial"/>
          <w:color w:val="000000" w:themeColor="text1"/>
          <w:lang w:val="es-MX"/>
        </w:rPr>
      </w:pPr>
      <w:r w:rsidRPr="00291E8C">
        <w:rPr>
          <w:rFonts w:ascii="Arial" w:hAnsi="Arial" w:cs="Arial"/>
          <w:color w:val="000000" w:themeColor="text1"/>
          <w:lang w:val="es-MX"/>
        </w:rPr>
        <w:t xml:space="preserve">Cuando un módulo completo o una ruta particular es deshabilitada por esta vía, cualquier usuario que intente acceder a dicha dirección será interceptado por una pantalla amigable de bloqueo HTTP "503 Sistema en Mantenimiento </w:t>
      </w:r>
      <w:r w:rsidRPr="00291E8C">
        <w:rPr>
          <w:rFonts w:ascii="Arial" w:hAnsi="Arial" w:cs="Arial"/>
          <w:color w:val="000000" w:themeColor="text1"/>
          <w:lang w:val="es-MX"/>
        </w:rPr>
        <w:lastRenderedPageBreak/>
        <w:t>Planificado" (ver Figura 132), informando que la funcionalidad se encuentra temporalmente desactivada por el administrador sin afectar el resto de la plataforma.</w:t>
      </w:r>
    </w:p>
    <w:p w:rsidR="00AB1051" w:rsidRPr="002F248D" w:rsidRDefault="00AB1051" w:rsidP="00965B9D">
      <w:pPr>
        <w:pStyle w:val="Descripcin"/>
        <w:rPr>
          <w:rFonts w:ascii="Arial" w:hAnsi="Arial" w:cs="Arial"/>
          <w:b/>
          <w:i w:val="0"/>
          <w:color w:val="000000" w:themeColor="text1"/>
          <w:sz w:val="24"/>
          <w:szCs w:val="24"/>
        </w:rPr>
      </w:pPr>
      <w:r w:rsidRPr="002F248D">
        <w:rPr>
          <w:rFonts w:ascii="Arial" w:hAnsi="Arial" w:cs="Arial"/>
          <w:b/>
          <w:i w:val="0"/>
          <w:color w:val="000000" w:themeColor="text1"/>
          <w:sz w:val="24"/>
          <w:szCs w:val="24"/>
        </w:rPr>
        <w:t xml:space="preserve">Figura </w:t>
      </w:r>
      <w:r w:rsidRPr="002F248D">
        <w:rPr>
          <w:rFonts w:ascii="Arial" w:hAnsi="Arial" w:cs="Arial"/>
          <w:b/>
          <w:i w:val="0"/>
          <w:color w:val="000000" w:themeColor="text1"/>
          <w:sz w:val="24"/>
          <w:szCs w:val="24"/>
        </w:rPr>
        <w:fldChar w:fldCharType="begin"/>
      </w:r>
      <w:r w:rsidRPr="002F248D">
        <w:rPr>
          <w:rFonts w:ascii="Arial" w:hAnsi="Arial" w:cs="Arial"/>
          <w:b/>
          <w:i w:val="0"/>
          <w:color w:val="000000" w:themeColor="text1"/>
          <w:sz w:val="24"/>
          <w:szCs w:val="24"/>
        </w:rPr>
        <w:instrText xml:space="preserve"> SEQ Figura \* ARABIC </w:instrText>
      </w:r>
      <w:r w:rsidRPr="002F248D">
        <w:rPr>
          <w:rFonts w:ascii="Arial" w:hAnsi="Arial" w:cs="Arial"/>
          <w:b/>
          <w:i w:val="0"/>
          <w:color w:val="000000" w:themeColor="text1"/>
          <w:sz w:val="24"/>
          <w:szCs w:val="24"/>
        </w:rPr>
        <w:fldChar w:fldCharType="separate"/>
      </w:r>
      <w:r w:rsidR="00E86640" w:rsidRPr="002F248D">
        <w:rPr>
          <w:rFonts w:ascii="Arial" w:hAnsi="Arial" w:cs="Arial"/>
          <w:b/>
          <w:i w:val="0"/>
          <w:noProof/>
          <w:color w:val="000000" w:themeColor="text1"/>
          <w:sz w:val="24"/>
          <w:szCs w:val="24"/>
        </w:rPr>
        <w:t>132</w:t>
      </w:r>
      <w:r w:rsidRPr="002F248D">
        <w:rPr>
          <w:rFonts w:ascii="Arial" w:hAnsi="Arial" w:cs="Arial"/>
          <w:b/>
          <w:i w:val="0"/>
          <w:color w:val="000000" w:themeColor="text1"/>
          <w:sz w:val="24"/>
          <w:szCs w:val="24"/>
        </w:rPr>
        <w:fldChar w:fldCharType="end"/>
      </w:r>
    </w:p>
    <w:p w:rsidR="002F248D" w:rsidRPr="002F248D" w:rsidRDefault="002F248D" w:rsidP="00965B9D">
      <w:pPr>
        <w:spacing w:line="240" w:lineRule="auto"/>
        <w:rPr>
          <w:i/>
        </w:rPr>
      </w:pPr>
      <w:r w:rsidRPr="002F248D">
        <w:rPr>
          <w:i/>
        </w:rPr>
        <w:t>Pantalla pública de bloqueo 503 por módulo o ruta deshabilitada temporalmente</w:t>
      </w:r>
    </w:p>
    <w:p w:rsidR="00EF7B82" w:rsidRDefault="00EF7B82"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3D1BE776" wp14:editId="728B7BF2">
            <wp:extent cx="5612130" cy="3799205"/>
            <wp:effectExtent l="0" t="0" r="7620" b="0"/>
            <wp:docPr id="610811534" name="Imagen 61081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612130" cy="3799205"/>
                    </a:xfrm>
                    <a:prstGeom prst="rect">
                      <a:avLst/>
                    </a:prstGeom>
                  </pic:spPr>
                </pic:pic>
              </a:graphicData>
            </a:graphic>
          </wp:inline>
        </w:drawing>
      </w:r>
    </w:p>
    <w:p w:rsidR="002F248D" w:rsidRDefault="002F248D" w:rsidP="00965B9D">
      <w:pPr>
        <w:spacing w:line="240" w:lineRule="auto"/>
      </w:pPr>
      <w:r>
        <w:rPr>
          <w:i/>
          <w:iCs/>
        </w:rPr>
        <w:t>Nota.</w:t>
      </w:r>
      <w:r>
        <w:t xml:space="preserve"> Interfaz de contención mostrada a los usuarios finales cuando intentan navegar hacia un módulo o funcionalidad apagada mediante </w:t>
      </w:r>
      <w:proofErr w:type="spellStart"/>
      <w:r>
        <w:t>Feature</w:t>
      </w:r>
      <w:proofErr w:type="spellEnd"/>
      <w:r>
        <w:t xml:space="preserve"> </w:t>
      </w:r>
      <w:proofErr w:type="spellStart"/>
      <w:r>
        <w:t>Flags</w:t>
      </w:r>
      <w:proofErr w:type="spellEnd"/>
      <w:r>
        <w:t>. Fuente: Los autores (2026).</w:t>
      </w:r>
    </w:p>
    <w:p w:rsidR="00DC505C" w:rsidRDefault="00DC505C" w:rsidP="00DC505C">
      <w:pPr>
        <w:pStyle w:val="Ttulo3"/>
      </w:pPr>
      <w:bookmarkStart w:id="51" w:name="_Toc244017765"/>
      <w:r>
        <w:t>6.4.2. Edición de configuraciones en formato JSON</w:t>
      </w:r>
      <w:bookmarkEnd w:id="51"/>
    </w:p>
    <w:p w:rsidR="002B7347" w:rsidRDefault="00DB31F6" w:rsidP="008531AB">
      <w:pPr>
        <w:ind w:firstLine="708"/>
      </w:pPr>
      <w:r>
        <w:t>Las cuatro pestañas restantes del gestor dedicado proveen herramientas de configuración profunda y trazabilidad técnica sobre el paquete</w:t>
      </w:r>
      <w:r w:rsidR="008531AB">
        <w:t>, l</w:t>
      </w:r>
      <w:r>
        <w:t>a segunda pestaña, "Editor Visual de Opciones" (ver Figura 133), divide las propiedades del archivo de configuración en bloques interactivos (citas, paginación, recursos, buscador, visor PDF, archivos, límites de equipo y red ONNX) para una edición segmentada y segura</w:t>
      </w:r>
      <w:r w:rsidR="000C0347">
        <w:t xml:space="preserve">, </w:t>
      </w:r>
      <w:r w:rsidR="000C0347">
        <w:lastRenderedPageBreak/>
        <w:t>para los administradores avanzados que prefieran manipular la estructura de datos de forma directa, la tercera pestaña habilita un editor de código oscuro con el "Código Fuente JSON" crudo (ver Figura 134)</w:t>
      </w:r>
    </w:p>
    <w:p w:rsidR="00AB1051" w:rsidRPr="0001502B" w:rsidRDefault="00AB1051" w:rsidP="00965B9D">
      <w:pPr>
        <w:pStyle w:val="Descripcin"/>
        <w:rPr>
          <w:rFonts w:ascii="Arial" w:hAnsi="Arial" w:cs="Arial"/>
          <w:b/>
          <w:i w:val="0"/>
          <w:color w:val="000000" w:themeColor="text1"/>
          <w:sz w:val="24"/>
          <w:szCs w:val="24"/>
        </w:rPr>
      </w:pPr>
      <w:r w:rsidRPr="0001502B">
        <w:rPr>
          <w:rFonts w:ascii="Arial" w:hAnsi="Arial" w:cs="Arial"/>
          <w:b/>
          <w:i w:val="0"/>
          <w:color w:val="000000" w:themeColor="text1"/>
          <w:sz w:val="24"/>
          <w:szCs w:val="24"/>
        </w:rPr>
        <w:t xml:space="preserve">Figura </w:t>
      </w:r>
      <w:r w:rsidRPr="0001502B">
        <w:rPr>
          <w:rFonts w:ascii="Arial" w:hAnsi="Arial" w:cs="Arial"/>
          <w:b/>
          <w:i w:val="0"/>
          <w:color w:val="000000" w:themeColor="text1"/>
          <w:sz w:val="24"/>
          <w:szCs w:val="24"/>
        </w:rPr>
        <w:fldChar w:fldCharType="begin"/>
      </w:r>
      <w:r w:rsidRPr="0001502B">
        <w:rPr>
          <w:rFonts w:ascii="Arial" w:hAnsi="Arial" w:cs="Arial"/>
          <w:b/>
          <w:i w:val="0"/>
          <w:color w:val="000000" w:themeColor="text1"/>
          <w:sz w:val="24"/>
          <w:szCs w:val="24"/>
        </w:rPr>
        <w:instrText xml:space="preserve"> SEQ Figura \* ARABIC </w:instrText>
      </w:r>
      <w:r w:rsidRPr="0001502B">
        <w:rPr>
          <w:rFonts w:ascii="Arial" w:hAnsi="Arial" w:cs="Arial"/>
          <w:b/>
          <w:i w:val="0"/>
          <w:color w:val="000000" w:themeColor="text1"/>
          <w:sz w:val="24"/>
          <w:szCs w:val="24"/>
        </w:rPr>
        <w:fldChar w:fldCharType="separate"/>
      </w:r>
      <w:r w:rsidR="00E86640" w:rsidRPr="0001502B">
        <w:rPr>
          <w:rFonts w:ascii="Arial" w:hAnsi="Arial" w:cs="Arial"/>
          <w:b/>
          <w:i w:val="0"/>
          <w:noProof/>
          <w:color w:val="000000" w:themeColor="text1"/>
          <w:sz w:val="24"/>
          <w:szCs w:val="24"/>
        </w:rPr>
        <w:t>133</w:t>
      </w:r>
      <w:r w:rsidRPr="0001502B">
        <w:rPr>
          <w:rFonts w:ascii="Arial" w:hAnsi="Arial" w:cs="Arial"/>
          <w:b/>
          <w:i w:val="0"/>
          <w:color w:val="000000" w:themeColor="text1"/>
          <w:sz w:val="24"/>
          <w:szCs w:val="24"/>
        </w:rPr>
        <w:fldChar w:fldCharType="end"/>
      </w:r>
    </w:p>
    <w:p w:rsidR="0001502B" w:rsidRPr="0001502B" w:rsidRDefault="0001502B" w:rsidP="00965B9D">
      <w:pPr>
        <w:spacing w:line="240" w:lineRule="auto"/>
        <w:rPr>
          <w:i/>
        </w:rPr>
      </w:pPr>
      <w:r w:rsidRPr="0001502B">
        <w:rPr>
          <w:i/>
        </w:rPr>
        <w:t>Editor visual formateado de opciones por bloques de propiedades</w:t>
      </w:r>
    </w:p>
    <w:p w:rsidR="002B7347" w:rsidRDefault="0042418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C1EEA33" wp14:editId="790B86F5">
            <wp:extent cx="4943475" cy="2131656"/>
            <wp:effectExtent l="0" t="0" r="0" b="2540"/>
            <wp:docPr id="610811526" name="Imagen 61081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987615" cy="2150689"/>
                    </a:xfrm>
                    <a:prstGeom prst="rect">
                      <a:avLst/>
                    </a:prstGeom>
                  </pic:spPr>
                </pic:pic>
              </a:graphicData>
            </a:graphic>
          </wp:inline>
        </w:drawing>
      </w:r>
    </w:p>
    <w:p w:rsidR="0001502B" w:rsidRPr="000C4832" w:rsidRDefault="0001502B" w:rsidP="00965B9D">
      <w:pPr>
        <w:spacing w:line="240" w:lineRule="auto"/>
        <w:rPr>
          <w:rFonts w:ascii="Arial" w:hAnsi="Arial" w:cs="Arial"/>
          <w:color w:val="000000" w:themeColor="text1"/>
          <w:lang w:val="es-MX"/>
        </w:rPr>
      </w:pPr>
      <w:r>
        <w:rPr>
          <w:i/>
          <w:iCs/>
        </w:rPr>
        <w:t>Nota.</w:t>
      </w:r>
      <w:r>
        <w:t xml:space="preserve"> Interfaz modular que agrupa los parámetros de configuración interna en tarjetas independientes para facilitar su edición sin manipular el archivo completo. Fuente: Los autores (2026).</w:t>
      </w:r>
    </w:p>
    <w:p w:rsidR="00AB1051" w:rsidRPr="00182A55" w:rsidRDefault="00AB1051" w:rsidP="00965B9D">
      <w:pPr>
        <w:pStyle w:val="Descripcin"/>
        <w:rPr>
          <w:rFonts w:ascii="Arial" w:hAnsi="Arial" w:cs="Arial"/>
          <w:b/>
          <w:color w:val="000000" w:themeColor="text1"/>
          <w:sz w:val="24"/>
          <w:szCs w:val="24"/>
          <w:lang w:val="es-MX"/>
        </w:rPr>
      </w:pPr>
      <w:r w:rsidRPr="00182A55">
        <w:rPr>
          <w:rFonts w:ascii="Arial" w:hAnsi="Arial" w:cs="Arial"/>
          <w:b/>
          <w:i w:val="0"/>
          <w:color w:val="000000" w:themeColor="text1"/>
          <w:sz w:val="24"/>
          <w:szCs w:val="24"/>
        </w:rPr>
        <w:t xml:space="preserve">Figura </w:t>
      </w:r>
      <w:r w:rsidRPr="00182A55">
        <w:rPr>
          <w:rFonts w:ascii="Arial" w:hAnsi="Arial" w:cs="Arial"/>
          <w:b/>
          <w:i w:val="0"/>
          <w:color w:val="000000" w:themeColor="text1"/>
          <w:sz w:val="24"/>
          <w:szCs w:val="24"/>
        </w:rPr>
        <w:fldChar w:fldCharType="begin"/>
      </w:r>
      <w:r w:rsidRPr="00182A55">
        <w:rPr>
          <w:rFonts w:ascii="Arial" w:hAnsi="Arial" w:cs="Arial"/>
          <w:b/>
          <w:i w:val="0"/>
          <w:color w:val="000000" w:themeColor="text1"/>
          <w:sz w:val="24"/>
          <w:szCs w:val="24"/>
        </w:rPr>
        <w:instrText xml:space="preserve"> SEQ Figura \* ARABIC </w:instrText>
      </w:r>
      <w:r w:rsidRPr="00182A55">
        <w:rPr>
          <w:rFonts w:ascii="Arial" w:hAnsi="Arial" w:cs="Arial"/>
          <w:b/>
          <w:i w:val="0"/>
          <w:color w:val="000000" w:themeColor="text1"/>
          <w:sz w:val="24"/>
          <w:szCs w:val="24"/>
        </w:rPr>
        <w:fldChar w:fldCharType="separate"/>
      </w:r>
      <w:r w:rsidR="00E86640" w:rsidRPr="00182A55">
        <w:rPr>
          <w:rFonts w:ascii="Arial" w:hAnsi="Arial" w:cs="Arial"/>
          <w:b/>
          <w:i w:val="0"/>
          <w:noProof/>
          <w:color w:val="000000" w:themeColor="text1"/>
          <w:sz w:val="24"/>
          <w:szCs w:val="24"/>
        </w:rPr>
        <w:t>134</w:t>
      </w:r>
      <w:r w:rsidRPr="00182A55">
        <w:rPr>
          <w:rFonts w:ascii="Arial" w:hAnsi="Arial" w:cs="Arial"/>
          <w:b/>
          <w:i w:val="0"/>
          <w:color w:val="000000" w:themeColor="text1"/>
          <w:sz w:val="24"/>
          <w:szCs w:val="24"/>
        </w:rPr>
        <w:fldChar w:fldCharType="end"/>
      </w:r>
    </w:p>
    <w:p w:rsidR="0001502B" w:rsidRPr="00182A55" w:rsidRDefault="00182A55" w:rsidP="00965B9D">
      <w:pPr>
        <w:spacing w:line="240" w:lineRule="auto"/>
        <w:rPr>
          <w:rFonts w:ascii="Arial" w:hAnsi="Arial" w:cs="Arial"/>
          <w:i/>
          <w:color w:val="000000" w:themeColor="text1"/>
          <w:lang w:val="es-MX"/>
        </w:rPr>
      </w:pPr>
      <w:r w:rsidRPr="00182A55">
        <w:rPr>
          <w:i/>
        </w:rPr>
        <w:t>Editor avanzado de código fuente JSON crudo del módulo</w:t>
      </w:r>
    </w:p>
    <w:p w:rsidR="00424184" w:rsidRDefault="002B7347" w:rsidP="00965B9D">
      <w:pPr>
        <w:spacing w:line="240" w:lineRule="auto"/>
        <w:rPr>
          <w:rFonts w:ascii="Arial" w:hAnsi="Arial" w:cs="Arial"/>
          <w:color w:val="000000" w:themeColor="text1"/>
          <w:lang w:val="es-MX"/>
        </w:rPr>
      </w:pPr>
      <w:r w:rsidRPr="002B7347">
        <w:rPr>
          <w:rFonts w:ascii="Arial" w:hAnsi="Arial" w:cs="Arial"/>
          <w:noProof/>
          <w:color w:val="000000" w:themeColor="text1"/>
          <w:lang w:val="es-MX"/>
        </w:rPr>
        <w:drawing>
          <wp:inline distT="0" distB="0" distL="0" distR="0" wp14:anchorId="3765EFC4" wp14:editId="6ACD861E">
            <wp:extent cx="5200650" cy="2603856"/>
            <wp:effectExtent l="0" t="0" r="0" b="6350"/>
            <wp:docPr id="1214876414" name="Imagen 121487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2"/>
                    <a:srcRect b="4510"/>
                    <a:stretch/>
                  </pic:blipFill>
                  <pic:spPr bwMode="auto">
                    <a:xfrm>
                      <a:off x="0" y="0"/>
                      <a:ext cx="5218185" cy="2612635"/>
                    </a:xfrm>
                    <a:prstGeom prst="rect">
                      <a:avLst/>
                    </a:prstGeom>
                    <a:ln>
                      <a:noFill/>
                    </a:ln>
                    <a:extLst>
                      <a:ext uri="{53640926-AAD7-44D8-BBD7-CCE9431645EC}">
                        <a14:shadowObscured xmlns:a14="http://schemas.microsoft.com/office/drawing/2010/main"/>
                      </a:ext>
                    </a:extLst>
                  </pic:spPr>
                </pic:pic>
              </a:graphicData>
            </a:graphic>
          </wp:inline>
        </w:drawing>
      </w:r>
    </w:p>
    <w:p w:rsidR="00182A55" w:rsidRDefault="00F55F6A" w:rsidP="00965B9D">
      <w:pPr>
        <w:spacing w:line="240" w:lineRule="auto"/>
        <w:rPr>
          <w:rFonts w:ascii="Arial" w:hAnsi="Arial" w:cs="Arial"/>
          <w:color w:val="000000" w:themeColor="text1"/>
          <w:lang w:val="es-MX"/>
        </w:rPr>
      </w:pPr>
      <w:r w:rsidRPr="00F55F6A">
        <w:rPr>
          <w:rFonts w:ascii="Arial" w:hAnsi="Arial" w:cs="Arial"/>
          <w:i/>
          <w:color w:val="000000" w:themeColor="text1"/>
          <w:lang w:val="es-MX"/>
        </w:rPr>
        <w:lastRenderedPageBreak/>
        <w:t>Nota.</w:t>
      </w:r>
      <w:r w:rsidRPr="00F55F6A">
        <w:rPr>
          <w:rFonts w:ascii="Arial" w:hAnsi="Arial" w:cs="Arial"/>
          <w:color w:val="000000" w:themeColor="text1"/>
          <w:lang w:val="es-MX"/>
        </w:rPr>
        <w:t xml:space="preserve"> Entorno de edición directa sobre la estructura de datos del archivo </w:t>
      </w:r>
      <w:proofErr w:type="spellStart"/>
      <w:r w:rsidRPr="00F55F6A">
        <w:rPr>
          <w:rFonts w:ascii="Arial" w:hAnsi="Arial" w:cs="Arial"/>
          <w:color w:val="000000" w:themeColor="text1"/>
          <w:lang w:val="es-MX"/>
        </w:rPr>
        <w:t>config_</w:t>
      </w:r>
      <w:proofErr w:type="gramStart"/>
      <w:r w:rsidRPr="00F55F6A">
        <w:rPr>
          <w:rFonts w:ascii="Arial" w:hAnsi="Arial" w:cs="Arial"/>
          <w:color w:val="000000" w:themeColor="text1"/>
          <w:lang w:val="es-MX"/>
        </w:rPr>
        <w:t>pst.json</w:t>
      </w:r>
      <w:proofErr w:type="spellEnd"/>
      <w:proofErr w:type="gramEnd"/>
      <w:r w:rsidRPr="00F55F6A">
        <w:rPr>
          <w:rFonts w:ascii="Arial" w:hAnsi="Arial" w:cs="Arial"/>
          <w:color w:val="000000" w:themeColor="text1"/>
          <w:lang w:val="es-MX"/>
        </w:rPr>
        <w:t xml:space="preserve"> para ajustes técnicos de bajo nivel. Fuente: Los autores (2026).</w:t>
      </w:r>
    </w:p>
    <w:p w:rsidR="00DC505C" w:rsidRDefault="00DC505C" w:rsidP="00DC505C">
      <w:pPr>
        <w:pStyle w:val="Ttulo3"/>
      </w:pPr>
      <w:bookmarkStart w:id="52" w:name="_Toc244017766"/>
      <w:r>
        <w:t>6.4.3. Auditoría y Especificaciones del Módulo</w:t>
      </w:r>
      <w:bookmarkEnd w:id="52"/>
    </w:p>
    <w:p w:rsidR="0001502B" w:rsidRPr="000C4832" w:rsidRDefault="0001502B" w:rsidP="008F47AF">
      <w:pPr>
        <w:ind w:firstLine="708"/>
        <w:rPr>
          <w:rFonts w:ascii="Arial" w:hAnsi="Arial" w:cs="Arial"/>
          <w:color w:val="000000" w:themeColor="text1"/>
          <w:lang w:val="es-MX"/>
        </w:rPr>
      </w:pPr>
      <w:r>
        <w:t>Por su parte, la cuarta pestaña, "Audit Logs de Módulo" (ver Figura 135), filtra y expone una tabla exclusiva con los últimos 50 eventos administrativos ocurridos dentro de ese subsistema (como eliminaciones de proyectos o entrenamientos del modelo ONNX); finalmente, la quinta pestaña, "Información &amp; Especificaciones" (ver Figura 136), documenta la ficha técnica del paquete detallando su identificador único, su clasificación como módulo extensible, los módulos de los cuales depende para funcionar y su ruta física exacta en el disco duro del servidor.</w:t>
      </w:r>
    </w:p>
    <w:p w:rsidR="00AB1051" w:rsidRPr="008F47AF" w:rsidRDefault="00AB1051" w:rsidP="00965B9D">
      <w:pPr>
        <w:pStyle w:val="Descripcin"/>
        <w:rPr>
          <w:rFonts w:ascii="Arial" w:hAnsi="Arial" w:cs="Arial"/>
          <w:b/>
          <w:i w:val="0"/>
          <w:color w:val="000000" w:themeColor="text1"/>
          <w:sz w:val="24"/>
          <w:szCs w:val="24"/>
        </w:rPr>
      </w:pPr>
      <w:r w:rsidRPr="008F47AF">
        <w:rPr>
          <w:rFonts w:ascii="Arial" w:hAnsi="Arial" w:cs="Arial"/>
          <w:b/>
          <w:i w:val="0"/>
          <w:color w:val="000000" w:themeColor="text1"/>
          <w:sz w:val="24"/>
          <w:szCs w:val="24"/>
        </w:rPr>
        <w:t xml:space="preserve">Figura </w:t>
      </w:r>
      <w:r w:rsidRPr="008F47AF">
        <w:rPr>
          <w:rFonts w:ascii="Arial" w:hAnsi="Arial" w:cs="Arial"/>
          <w:b/>
          <w:i w:val="0"/>
          <w:color w:val="000000" w:themeColor="text1"/>
          <w:sz w:val="24"/>
          <w:szCs w:val="24"/>
        </w:rPr>
        <w:fldChar w:fldCharType="begin"/>
      </w:r>
      <w:r w:rsidRPr="008F47AF">
        <w:rPr>
          <w:rFonts w:ascii="Arial" w:hAnsi="Arial" w:cs="Arial"/>
          <w:b/>
          <w:i w:val="0"/>
          <w:color w:val="000000" w:themeColor="text1"/>
          <w:sz w:val="24"/>
          <w:szCs w:val="24"/>
        </w:rPr>
        <w:instrText xml:space="preserve"> SEQ Figura \* ARABIC </w:instrText>
      </w:r>
      <w:r w:rsidRPr="008F47AF">
        <w:rPr>
          <w:rFonts w:ascii="Arial" w:hAnsi="Arial" w:cs="Arial"/>
          <w:b/>
          <w:i w:val="0"/>
          <w:color w:val="000000" w:themeColor="text1"/>
          <w:sz w:val="24"/>
          <w:szCs w:val="24"/>
        </w:rPr>
        <w:fldChar w:fldCharType="separate"/>
      </w:r>
      <w:r w:rsidR="00E86640" w:rsidRPr="008F47AF">
        <w:rPr>
          <w:rFonts w:ascii="Arial" w:hAnsi="Arial" w:cs="Arial"/>
          <w:b/>
          <w:i w:val="0"/>
          <w:noProof/>
          <w:color w:val="000000" w:themeColor="text1"/>
          <w:sz w:val="24"/>
          <w:szCs w:val="24"/>
        </w:rPr>
        <w:t>135</w:t>
      </w:r>
      <w:r w:rsidRPr="008F47AF">
        <w:rPr>
          <w:rFonts w:ascii="Arial" w:hAnsi="Arial" w:cs="Arial"/>
          <w:b/>
          <w:i w:val="0"/>
          <w:color w:val="000000" w:themeColor="text1"/>
          <w:sz w:val="24"/>
          <w:szCs w:val="24"/>
        </w:rPr>
        <w:fldChar w:fldCharType="end"/>
      </w:r>
    </w:p>
    <w:p w:rsidR="008F47AF" w:rsidRPr="008F47AF" w:rsidRDefault="008F47AF" w:rsidP="00965B9D">
      <w:pPr>
        <w:spacing w:line="240" w:lineRule="auto"/>
        <w:rPr>
          <w:i/>
        </w:rPr>
      </w:pPr>
      <w:r w:rsidRPr="008F47AF">
        <w:rPr>
          <w:i/>
        </w:rPr>
        <w:t>Historial de auditoría específico filtrado por módulo</w:t>
      </w:r>
    </w:p>
    <w:p w:rsidR="00424184" w:rsidRDefault="0042418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75AF090A" wp14:editId="56FAB001">
            <wp:extent cx="5248275" cy="2862264"/>
            <wp:effectExtent l="0" t="0" r="0" b="0"/>
            <wp:docPr id="610811528" name="Imagen 61081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262889" cy="2870234"/>
                    </a:xfrm>
                    <a:prstGeom prst="rect">
                      <a:avLst/>
                    </a:prstGeom>
                  </pic:spPr>
                </pic:pic>
              </a:graphicData>
            </a:graphic>
          </wp:inline>
        </w:drawing>
      </w:r>
    </w:p>
    <w:p w:rsidR="00965B9D" w:rsidRDefault="00965B9D" w:rsidP="00965B9D">
      <w:pPr>
        <w:spacing w:line="240" w:lineRule="auto"/>
      </w:pPr>
      <w:r>
        <w:rPr>
          <w:i/>
          <w:iCs/>
        </w:rPr>
        <w:t>Nota.</w:t>
      </w:r>
      <w:r>
        <w:t xml:space="preserve"> Registro cronológico que aísla las últimas 50 acciones administrativas y eventos técnicos ejecutados exclusivamente dentro del módulo seleccionado. Fuente: Los autores (2026).</w:t>
      </w:r>
    </w:p>
    <w:p w:rsidR="00965B9D" w:rsidRDefault="00965B9D" w:rsidP="00965B9D">
      <w:pPr>
        <w:spacing w:line="240" w:lineRule="auto"/>
      </w:pPr>
    </w:p>
    <w:p w:rsidR="00965B9D" w:rsidRDefault="00965B9D" w:rsidP="00965B9D">
      <w:pPr>
        <w:spacing w:line="240" w:lineRule="auto"/>
      </w:pPr>
    </w:p>
    <w:p w:rsidR="00965B9D" w:rsidRDefault="00965B9D" w:rsidP="00965B9D">
      <w:pPr>
        <w:spacing w:line="240" w:lineRule="auto"/>
      </w:pPr>
    </w:p>
    <w:p w:rsidR="00965B9D" w:rsidRPr="000C4832" w:rsidRDefault="00965B9D" w:rsidP="00965B9D">
      <w:pPr>
        <w:spacing w:line="240" w:lineRule="auto"/>
        <w:rPr>
          <w:rFonts w:ascii="Arial" w:hAnsi="Arial" w:cs="Arial"/>
          <w:color w:val="000000" w:themeColor="text1"/>
          <w:lang w:val="es-MX"/>
        </w:rPr>
      </w:pPr>
    </w:p>
    <w:p w:rsidR="00AB1051" w:rsidRPr="008F47AF" w:rsidRDefault="00AB1051" w:rsidP="00965B9D">
      <w:pPr>
        <w:pStyle w:val="Descripcin"/>
        <w:rPr>
          <w:rFonts w:ascii="Arial" w:hAnsi="Arial" w:cs="Arial"/>
          <w:b/>
          <w:i w:val="0"/>
          <w:color w:val="000000" w:themeColor="text1"/>
          <w:sz w:val="24"/>
          <w:szCs w:val="24"/>
        </w:rPr>
      </w:pPr>
      <w:r w:rsidRPr="008F47AF">
        <w:rPr>
          <w:rFonts w:ascii="Arial" w:hAnsi="Arial" w:cs="Arial"/>
          <w:b/>
          <w:i w:val="0"/>
          <w:color w:val="000000" w:themeColor="text1"/>
          <w:sz w:val="24"/>
          <w:szCs w:val="24"/>
        </w:rPr>
        <w:t xml:space="preserve">Figura </w:t>
      </w:r>
      <w:r w:rsidRPr="008F47AF">
        <w:rPr>
          <w:rFonts w:ascii="Arial" w:hAnsi="Arial" w:cs="Arial"/>
          <w:b/>
          <w:i w:val="0"/>
          <w:color w:val="000000" w:themeColor="text1"/>
          <w:sz w:val="24"/>
          <w:szCs w:val="24"/>
        </w:rPr>
        <w:fldChar w:fldCharType="begin"/>
      </w:r>
      <w:r w:rsidRPr="008F47AF">
        <w:rPr>
          <w:rFonts w:ascii="Arial" w:hAnsi="Arial" w:cs="Arial"/>
          <w:b/>
          <w:i w:val="0"/>
          <w:color w:val="000000" w:themeColor="text1"/>
          <w:sz w:val="24"/>
          <w:szCs w:val="24"/>
        </w:rPr>
        <w:instrText xml:space="preserve"> SEQ Figura \* ARABIC </w:instrText>
      </w:r>
      <w:r w:rsidRPr="008F47AF">
        <w:rPr>
          <w:rFonts w:ascii="Arial" w:hAnsi="Arial" w:cs="Arial"/>
          <w:b/>
          <w:i w:val="0"/>
          <w:color w:val="000000" w:themeColor="text1"/>
          <w:sz w:val="24"/>
          <w:szCs w:val="24"/>
        </w:rPr>
        <w:fldChar w:fldCharType="separate"/>
      </w:r>
      <w:r w:rsidR="00E86640" w:rsidRPr="008F47AF">
        <w:rPr>
          <w:rFonts w:ascii="Arial" w:hAnsi="Arial" w:cs="Arial"/>
          <w:b/>
          <w:i w:val="0"/>
          <w:noProof/>
          <w:color w:val="000000" w:themeColor="text1"/>
          <w:sz w:val="24"/>
          <w:szCs w:val="24"/>
        </w:rPr>
        <w:t>136</w:t>
      </w:r>
      <w:r w:rsidRPr="008F47AF">
        <w:rPr>
          <w:rFonts w:ascii="Arial" w:hAnsi="Arial" w:cs="Arial"/>
          <w:b/>
          <w:i w:val="0"/>
          <w:color w:val="000000" w:themeColor="text1"/>
          <w:sz w:val="24"/>
          <w:szCs w:val="24"/>
        </w:rPr>
        <w:fldChar w:fldCharType="end"/>
      </w:r>
    </w:p>
    <w:p w:rsidR="008F47AF" w:rsidRPr="008F47AF" w:rsidRDefault="008F47AF" w:rsidP="00965B9D">
      <w:pPr>
        <w:spacing w:line="240" w:lineRule="auto"/>
        <w:rPr>
          <w:i/>
        </w:rPr>
      </w:pPr>
      <w:r w:rsidRPr="008F47AF">
        <w:rPr>
          <w:i/>
        </w:rPr>
        <w:t>Ficha de especificaciones técnicas y dependencias del módulo</w:t>
      </w:r>
    </w:p>
    <w:p w:rsidR="00424184" w:rsidRDefault="00424184" w:rsidP="00965B9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A3EFB70" wp14:editId="0D40F92B">
            <wp:extent cx="5612130" cy="1701800"/>
            <wp:effectExtent l="0" t="0" r="7620" b="0"/>
            <wp:docPr id="610811529" name="Imagen 61081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612130" cy="1701800"/>
                    </a:xfrm>
                    <a:prstGeom prst="rect">
                      <a:avLst/>
                    </a:prstGeom>
                  </pic:spPr>
                </pic:pic>
              </a:graphicData>
            </a:graphic>
          </wp:inline>
        </w:drawing>
      </w:r>
    </w:p>
    <w:p w:rsidR="00614827" w:rsidRPr="000C4832" w:rsidRDefault="00D313EF" w:rsidP="00965B9D">
      <w:pPr>
        <w:spacing w:line="240" w:lineRule="auto"/>
        <w:rPr>
          <w:rFonts w:ascii="Arial" w:hAnsi="Arial" w:cs="Arial"/>
          <w:color w:val="000000" w:themeColor="text1"/>
          <w:lang w:val="es-MX"/>
        </w:rPr>
      </w:pPr>
      <w:r w:rsidRPr="00D313EF">
        <w:rPr>
          <w:rFonts w:ascii="Arial" w:hAnsi="Arial" w:cs="Arial"/>
          <w:i/>
          <w:color w:val="000000" w:themeColor="text1"/>
          <w:lang w:val="es-MX"/>
        </w:rPr>
        <w:t>Nota.</w:t>
      </w:r>
      <w:r w:rsidRPr="00D313EF">
        <w:rPr>
          <w:rFonts w:ascii="Arial" w:hAnsi="Arial" w:cs="Arial"/>
          <w:color w:val="000000" w:themeColor="text1"/>
          <w:lang w:val="es-MX"/>
        </w:rPr>
        <w:t xml:space="preserve"> Panel informativo que declara el identificador del paquete, su naturaleza extensible, sus dependencias de sistema y su ruta física en el directorio modules/. Fuente: Los autores (2026)</w:t>
      </w:r>
      <w:r>
        <w:rPr>
          <w:rFonts w:ascii="Arial" w:hAnsi="Arial" w:cs="Arial"/>
          <w:color w:val="000000" w:themeColor="text1"/>
          <w:lang w:val="es-MX"/>
        </w:rPr>
        <w:t>.</w:t>
      </w:r>
    </w:p>
    <w:p w:rsidR="00EF7B82" w:rsidRDefault="00EF7B82" w:rsidP="00EF7B82">
      <w:pPr>
        <w:pStyle w:val="Ttulo2"/>
        <w:rPr>
          <w:rFonts w:ascii="Arial" w:hAnsi="Arial" w:cs="Arial"/>
          <w:color w:val="000000" w:themeColor="text1"/>
        </w:rPr>
      </w:pPr>
      <w:bookmarkStart w:id="53" w:name="_Toc244017767"/>
      <w:r w:rsidRPr="000C4832">
        <w:rPr>
          <w:rFonts w:ascii="Arial" w:hAnsi="Arial" w:cs="Arial"/>
          <w:color w:val="000000" w:themeColor="text1"/>
        </w:rPr>
        <w:t>6.5. Respaldos y Mantenimiento</w:t>
      </w:r>
      <w:bookmarkEnd w:id="53"/>
    </w:p>
    <w:p w:rsidR="004428C4" w:rsidRPr="004428C4" w:rsidRDefault="004428C4" w:rsidP="004428C4">
      <w:pPr>
        <w:ind w:firstLine="708"/>
        <w:rPr>
          <w:lang w:val="es-MX"/>
        </w:rPr>
      </w:pPr>
      <w:r>
        <w:t>La continuidad operativa y la preservación del acervo institucional se gestionan desde el centro de "Mantenimiento &amp; Respaldos BD", una consola crítica estructurada en tres pestañas especializadas para la administración de PostgreSQL, la protección de credenciales de emergencia y el control de ventanas de mantenimiento.</w:t>
      </w:r>
    </w:p>
    <w:p w:rsidR="00584605" w:rsidRDefault="00584605" w:rsidP="00584605">
      <w:pPr>
        <w:pStyle w:val="Ttulo3"/>
        <w:rPr>
          <w:rFonts w:ascii="Arial" w:hAnsi="Arial" w:cs="Arial"/>
          <w:color w:val="000000" w:themeColor="text1"/>
        </w:rPr>
      </w:pPr>
      <w:bookmarkStart w:id="54" w:name="_Toc244017768"/>
      <w:r w:rsidRPr="000C4832">
        <w:rPr>
          <w:rFonts w:ascii="Arial" w:hAnsi="Arial" w:cs="Arial"/>
          <w:color w:val="000000" w:themeColor="text1"/>
        </w:rPr>
        <w:t>6.5.1. Respaldos e Importación de la Base de Datos</w:t>
      </w:r>
      <w:bookmarkEnd w:id="54"/>
    </w:p>
    <w:p w:rsidR="00DC505C" w:rsidRDefault="00DC505C" w:rsidP="00DC505C">
      <w:pPr>
        <w:ind w:firstLine="708"/>
        <w:rPr>
          <w:lang w:val="es-MX"/>
        </w:rPr>
      </w:pPr>
      <w:r w:rsidRPr="00DC505C">
        <w:rPr>
          <w:lang w:val="es-MX"/>
        </w:rPr>
        <w:t>La primera pestaña, "1. Respaldos e Importación BD" (ver Figura 137), divide su interf</w:t>
      </w:r>
      <w:r w:rsidR="00E8176D">
        <w:rPr>
          <w:lang w:val="es-MX"/>
        </w:rPr>
        <w:t>az en varias</w:t>
      </w:r>
      <w:r w:rsidRPr="00DC505C">
        <w:rPr>
          <w:lang w:val="es-MX"/>
        </w:rPr>
        <w:t xml:space="preserve"> columnas operativas. En el panel izquierdo, la sección "Exportar Base de Datos / Tablas" faculta al </w:t>
      </w:r>
      <w:proofErr w:type="spellStart"/>
      <w:r w:rsidRPr="00DC505C">
        <w:rPr>
          <w:lang w:val="es-MX"/>
        </w:rPr>
        <w:t>SuperAdmin</w:t>
      </w:r>
      <w:proofErr w:type="spellEnd"/>
      <w:r w:rsidRPr="00DC505C">
        <w:rPr>
          <w:lang w:val="es-MX"/>
        </w:rPr>
        <w:t xml:space="preserve"> para generar volcados bajo demanda en formatos comprimidos </w:t>
      </w:r>
      <w:proofErr w:type="gramStart"/>
      <w:r w:rsidRPr="00DC505C">
        <w:rPr>
          <w:lang w:val="es-MX"/>
        </w:rPr>
        <w:t>(.sql.gz</w:t>
      </w:r>
      <w:proofErr w:type="gramEnd"/>
      <w:r w:rsidRPr="00DC505C">
        <w:rPr>
          <w:lang w:val="es-MX"/>
        </w:rPr>
        <w:t>) o texto plano (.</w:t>
      </w:r>
      <w:proofErr w:type="spellStart"/>
      <w:r w:rsidRPr="00DC505C">
        <w:rPr>
          <w:lang w:val="es-MX"/>
        </w:rPr>
        <w:t>sql</w:t>
      </w:r>
      <w:proofErr w:type="spellEnd"/>
      <w:r w:rsidRPr="00DC505C">
        <w:rPr>
          <w:lang w:val="es-MX"/>
        </w:rPr>
        <w:t>, .</w:t>
      </w:r>
      <w:proofErr w:type="spellStart"/>
      <w:r w:rsidRPr="00DC505C">
        <w:rPr>
          <w:lang w:val="es-MX"/>
        </w:rPr>
        <w:t>txt</w:t>
      </w:r>
      <w:proofErr w:type="spellEnd"/>
      <w:r w:rsidRPr="00DC505C">
        <w:rPr>
          <w:lang w:val="es-MX"/>
        </w:rPr>
        <w:t xml:space="preserve">), permitiendo elegir entre tres modalidades: un </w:t>
      </w:r>
      <w:proofErr w:type="spellStart"/>
      <w:r w:rsidRPr="00DC505C">
        <w:rPr>
          <w:lang w:val="es-MX"/>
        </w:rPr>
        <w:t>Dump</w:t>
      </w:r>
      <w:proofErr w:type="spellEnd"/>
      <w:r w:rsidRPr="00DC505C">
        <w:rPr>
          <w:lang w:val="es-MX"/>
        </w:rPr>
        <w:t xml:space="preserve"> Completo (Estructura + Datos), exportar únicamente el </w:t>
      </w:r>
      <w:r w:rsidRPr="00DC505C">
        <w:rPr>
          <w:lang w:val="es-MX"/>
        </w:rPr>
        <w:lastRenderedPageBreak/>
        <w:t xml:space="preserve">Esquema DDL (solo la estructura de tablas sin registros) o extraer el contenido de una Tabla Específica seleccionada de un menú desplegable. </w:t>
      </w:r>
    </w:p>
    <w:p w:rsidR="00DC505C" w:rsidRDefault="00DC505C" w:rsidP="00DC505C">
      <w:pPr>
        <w:ind w:firstLine="708"/>
        <w:rPr>
          <w:lang w:val="es-MX"/>
        </w:rPr>
      </w:pPr>
      <w:r w:rsidRPr="00DC505C">
        <w:rPr>
          <w:lang w:val="es-MX"/>
        </w:rPr>
        <w:t>Paralelamente, la columna derecha muestra el inventario de "Almacenamiento Local (</w:t>
      </w:r>
      <w:proofErr w:type="spellStart"/>
      <w:r w:rsidRPr="00DC505C">
        <w:rPr>
          <w:lang w:val="es-MX"/>
        </w:rPr>
        <w:t>storage</w:t>
      </w:r>
      <w:proofErr w:type="spellEnd"/>
      <w:r w:rsidRPr="00DC505C">
        <w:rPr>
          <w:lang w:val="es-MX"/>
        </w:rPr>
        <w:t>/</w:t>
      </w:r>
      <w:proofErr w:type="spellStart"/>
      <w:r w:rsidRPr="00DC505C">
        <w:rPr>
          <w:lang w:val="es-MX"/>
        </w:rPr>
        <w:t>backups</w:t>
      </w:r>
      <w:proofErr w:type="spellEnd"/>
      <w:r w:rsidRPr="00DC505C">
        <w:rPr>
          <w:lang w:val="es-MX"/>
        </w:rPr>
        <w:t xml:space="preserve">/)", listando todas las copias de seguridad alojadas en el servidor con su fecha, formato y peso en kilobytes; desde esta tabla es posible limpiar respaldos con más de 30 días de antigüedad, descargar los archivos, eliminarlos o ejecutar una restauración directa en un clic. </w:t>
      </w:r>
    </w:p>
    <w:p w:rsidR="00AB1051" w:rsidRPr="00E8176D" w:rsidRDefault="00AB1051" w:rsidP="00215EFD">
      <w:pPr>
        <w:pStyle w:val="Descripcin"/>
        <w:rPr>
          <w:rFonts w:ascii="Arial" w:hAnsi="Arial" w:cs="Arial"/>
          <w:b/>
          <w:i w:val="0"/>
          <w:color w:val="000000" w:themeColor="text1"/>
          <w:sz w:val="24"/>
          <w:szCs w:val="24"/>
        </w:rPr>
      </w:pPr>
      <w:r w:rsidRPr="00E8176D">
        <w:rPr>
          <w:rFonts w:ascii="Arial" w:hAnsi="Arial" w:cs="Arial"/>
          <w:b/>
          <w:i w:val="0"/>
          <w:color w:val="000000" w:themeColor="text1"/>
          <w:sz w:val="24"/>
          <w:szCs w:val="24"/>
        </w:rPr>
        <w:t xml:space="preserve">Figura </w:t>
      </w:r>
      <w:r w:rsidRPr="00E8176D">
        <w:rPr>
          <w:rFonts w:ascii="Arial" w:hAnsi="Arial" w:cs="Arial"/>
          <w:b/>
          <w:i w:val="0"/>
          <w:color w:val="000000" w:themeColor="text1"/>
          <w:sz w:val="24"/>
          <w:szCs w:val="24"/>
        </w:rPr>
        <w:fldChar w:fldCharType="begin"/>
      </w:r>
      <w:r w:rsidRPr="00E8176D">
        <w:rPr>
          <w:rFonts w:ascii="Arial" w:hAnsi="Arial" w:cs="Arial"/>
          <w:b/>
          <w:i w:val="0"/>
          <w:color w:val="000000" w:themeColor="text1"/>
          <w:sz w:val="24"/>
          <w:szCs w:val="24"/>
        </w:rPr>
        <w:instrText xml:space="preserve"> SEQ Figura \* ARABIC </w:instrText>
      </w:r>
      <w:r w:rsidRPr="00E8176D">
        <w:rPr>
          <w:rFonts w:ascii="Arial" w:hAnsi="Arial" w:cs="Arial"/>
          <w:b/>
          <w:i w:val="0"/>
          <w:color w:val="000000" w:themeColor="text1"/>
          <w:sz w:val="24"/>
          <w:szCs w:val="24"/>
        </w:rPr>
        <w:fldChar w:fldCharType="separate"/>
      </w:r>
      <w:r w:rsidR="00E86640" w:rsidRPr="00E8176D">
        <w:rPr>
          <w:rFonts w:ascii="Arial" w:hAnsi="Arial" w:cs="Arial"/>
          <w:b/>
          <w:i w:val="0"/>
          <w:noProof/>
          <w:color w:val="000000" w:themeColor="text1"/>
          <w:sz w:val="24"/>
          <w:szCs w:val="24"/>
        </w:rPr>
        <w:t>137</w:t>
      </w:r>
      <w:r w:rsidRPr="00E8176D">
        <w:rPr>
          <w:rFonts w:ascii="Arial" w:hAnsi="Arial" w:cs="Arial"/>
          <w:b/>
          <w:i w:val="0"/>
          <w:color w:val="000000" w:themeColor="text1"/>
          <w:sz w:val="24"/>
          <w:szCs w:val="24"/>
        </w:rPr>
        <w:fldChar w:fldCharType="end"/>
      </w:r>
    </w:p>
    <w:p w:rsidR="00E8176D" w:rsidRPr="00E8176D" w:rsidRDefault="00E8176D" w:rsidP="00215EFD">
      <w:pPr>
        <w:spacing w:line="240" w:lineRule="auto"/>
        <w:rPr>
          <w:i/>
        </w:rPr>
      </w:pPr>
      <w:r w:rsidRPr="00E8176D">
        <w:rPr>
          <w:i/>
        </w:rPr>
        <w:t>Panel de exportación de volcados SQL y gestor de almacenamiento local de respaldos</w:t>
      </w:r>
    </w:p>
    <w:p w:rsidR="00EF7B82" w:rsidRDefault="00EF7B82"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10A3954E" wp14:editId="6EA38B07">
            <wp:extent cx="5612130" cy="3354705"/>
            <wp:effectExtent l="0" t="0" r="7620" b="0"/>
            <wp:docPr id="610811530" name="Imagen 61081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612130" cy="3354705"/>
                    </a:xfrm>
                    <a:prstGeom prst="rect">
                      <a:avLst/>
                    </a:prstGeom>
                  </pic:spPr>
                </pic:pic>
              </a:graphicData>
            </a:graphic>
          </wp:inline>
        </w:drawing>
      </w:r>
    </w:p>
    <w:p w:rsidR="00E8176D" w:rsidRDefault="00E8176D" w:rsidP="00215EFD">
      <w:pPr>
        <w:spacing w:line="240" w:lineRule="auto"/>
        <w:rPr>
          <w:rFonts w:ascii="Arial" w:hAnsi="Arial" w:cs="Arial"/>
          <w:color w:val="000000" w:themeColor="text1"/>
          <w:lang w:val="es-MX"/>
        </w:rPr>
      </w:pPr>
      <w:r>
        <w:rPr>
          <w:i/>
          <w:iCs/>
        </w:rPr>
        <w:t>Nota.</w:t>
      </w:r>
      <w:r>
        <w:t xml:space="preserve"> Interfaz que permite generar copias de seguridad completas, de esquema o por tabla, así como restaurar o descargar respaldos alojados en el servidor. Fuente: Los autores (2026).</w:t>
      </w:r>
    </w:p>
    <w:p w:rsidR="00DC505C" w:rsidRPr="00DC505C" w:rsidRDefault="00DC505C" w:rsidP="00DC505C">
      <w:pPr>
        <w:ind w:firstLine="708"/>
        <w:rPr>
          <w:lang w:val="es-MX"/>
        </w:rPr>
      </w:pPr>
      <w:r w:rsidRPr="00DC505C">
        <w:rPr>
          <w:lang w:val="es-MX"/>
        </w:rPr>
        <w:t xml:space="preserve">Al descender en el panel izquierdo (ver Figura 138), el sistema provee la herramienta "Optimización PostgreSQL (VACUUM)", la cual analiza el espacio usado </w:t>
      </w:r>
      <w:r w:rsidRPr="00DC505C">
        <w:rPr>
          <w:lang w:val="es-MX"/>
        </w:rPr>
        <w:lastRenderedPageBreak/>
        <w:t>por las tablas principales y permite reclamar espacio muerto actualizando las estadísticas de consulta mediante el botón "Optimizar BD Ahora", acompañada en la parte inferior por el cargador "Importar Script Externo", que permite subir un archivo externo creando automáticamente un Auto-</w:t>
      </w:r>
      <w:proofErr w:type="spellStart"/>
      <w:r w:rsidRPr="00DC505C">
        <w:rPr>
          <w:lang w:val="es-MX"/>
        </w:rPr>
        <w:t>Checkpoint</w:t>
      </w:r>
      <w:proofErr w:type="spellEnd"/>
      <w:r w:rsidRPr="00DC505C">
        <w:rPr>
          <w:lang w:val="es-MX"/>
        </w:rPr>
        <w:t xml:space="preserve"> de Seguridad antes de pre-inspeccionar y restaurar los datos.</w:t>
      </w:r>
    </w:p>
    <w:p w:rsidR="00AB1051" w:rsidRPr="00E8176D" w:rsidRDefault="00AB1051" w:rsidP="00215EFD">
      <w:pPr>
        <w:pStyle w:val="Descripcin"/>
        <w:rPr>
          <w:rFonts w:ascii="Arial" w:hAnsi="Arial" w:cs="Arial"/>
          <w:b/>
          <w:i w:val="0"/>
          <w:color w:val="000000" w:themeColor="text1"/>
          <w:sz w:val="24"/>
          <w:szCs w:val="24"/>
        </w:rPr>
      </w:pPr>
      <w:r w:rsidRPr="00E8176D">
        <w:rPr>
          <w:rFonts w:ascii="Arial" w:hAnsi="Arial" w:cs="Arial"/>
          <w:b/>
          <w:i w:val="0"/>
          <w:color w:val="000000" w:themeColor="text1"/>
          <w:sz w:val="24"/>
          <w:szCs w:val="24"/>
        </w:rPr>
        <w:t xml:space="preserve">Figura </w:t>
      </w:r>
      <w:r w:rsidRPr="00E8176D">
        <w:rPr>
          <w:rFonts w:ascii="Arial" w:hAnsi="Arial" w:cs="Arial"/>
          <w:b/>
          <w:i w:val="0"/>
          <w:color w:val="000000" w:themeColor="text1"/>
          <w:sz w:val="24"/>
          <w:szCs w:val="24"/>
        </w:rPr>
        <w:fldChar w:fldCharType="begin"/>
      </w:r>
      <w:r w:rsidRPr="00E8176D">
        <w:rPr>
          <w:rFonts w:ascii="Arial" w:hAnsi="Arial" w:cs="Arial"/>
          <w:b/>
          <w:i w:val="0"/>
          <w:color w:val="000000" w:themeColor="text1"/>
          <w:sz w:val="24"/>
          <w:szCs w:val="24"/>
        </w:rPr>
        <w:instrText xml:space="preserve"> SEQ Figura \* ARABIC </w:instrText>
      </w:r>
      <w:r w:rsidRPr="00E8176D">
        <w:rPr>
          <w:rFonts w:ascii="Arial" w:hAnsi="Arial" w:cs="Arial"/>
          <w:b/>
          <w:i w:val="0"/>
          <w:color w:val="000000" w:themeColor="text1"/>
          <w:sz w:val="24"/>
          <w:szCs w:val="24"/>
        </w:rPr>
        <w:fldChar w:fldCharType="separate"/>
      </w:r>
      <w:r w:rsidR="00E86640" w:rsidRPr="00E8176D">
        <w:rPr>
          <w:rFonts w:ascii="Arial" w:hAnsi="Arial" w:cs="Arial"/>
          <w:b/>
          <w:i w:val="0"/>
          <w:noProof/>
          <w:color w:val="000000" w:themeColor="text1"/>
          <w:sz w:val="24"/>
          <w:szCs w:val="24"/>
        </w:rPr>
        <w:t>138</w:t>
      </w:r>
      <w:r w:rsidRPr="00E8176D">
        <w:rPr>
          <w:rFonts w:ascii="Arial" w:hAnsi="Arial" w:cs="Arial"/>
          <w:b/>
          <w:i w:val="0"/>
          <w:color w:val="000000" w:themeColor="text1"/>
          <w:sz w:val="24"/>
          <w:szCs w:val="24"/>
        </w:rPr>
        <w:fldChar w:fldCharType="end"/>
      </w:r>
    </w:p>
    <w:p w:rsidR="00E8176D" w:rsidRPr="00E8176D" w:rsidRDefault="00E8176D" w:rsidP="00215EFD">
      <w:pPr>
        <w:spacing w:line="240" w:lineRule="auto"/>
        <w:rPr>
          <w:i/>
        </w:rPr>
      </w:pPr>
      <w:r w:rsidRPr="00E8176D">
        <w:rPr>
          <w:i/>
        </w:rPr>
        <w:t>Herramienta de optimización VACUUM para PostgreSQL e importación de scripts externos</w:t>
      </w:r>
    </w:p>
    <w:p w:rsidR="00EF7B82" w:rsidRDefault="00EF7B82"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13198681" wp14:editId="5549B92F">
            <wp:extent cx="5612130" cy="2619375"/>
            <wp:effectExtent l="0" t="0" r="7620" b="9525"/>
            <wp:docPr id="610811531" name="Imagen 61081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612130" cy="2619375"/>
                    </a:xfrm>
                    <a:prstGeom prst="rect">
                      <a:avLst/>
                    </a:prstGeom>
                  </pic:spPr>
                </pic:pic>
              </a:graphicData>
            </a:graphic>
          </wp:inline>
        </w:drawing>
      </w:r>
    </w:p>
    <w:p w:rsidR="00E8176D" w:rsidRPr="000C4832" w:rsidRDefault="00E8176D" w:rsidP="00215EFD">
      <w:pPr>
        <w:spacing w:line="240" w:lineRule="auto"/>
        <w:rPr>
          <w:rFonts w:ascii="Arial" w:hAnsi="Arial" w:cs="Arial"/>
          <w:color w:val="000000" w:themeColor="text1"/>
          <w:lang w:val="es-MX"/>
        </w:rPr>
      </w:pPr>
      <w:r>
        <w:rPr>
          <w:i/>
          <w:iCs/>
        </w:rPr>
        <w:t>Nota.</w:t>
      </w:r>
      <w:r>
        <w:t xml:space="preserve"> Sección inferior de mantenimiento que facilita la liberación de espacio muerto en las tablas de la base de datos y la carga segura de respaldos externos con punto de control automático. Fuente: Los autores (2026).</w:t>
      </w:r>
    </w:p>
    <w:p w:rsidR="00584605" w:rsidRDefault="00584605" w:rsidP="00584605">
      <w:pPr>
        <w:pStyle w:val="Ttulo3"/>
        <w:rPr>
          <w:rFonts w:ascii="Arial" w:hAnsi="Arial" w:cs="Arial"/>
          <w:color w:val="000000" w:themeColor="text1"/>
        </w:rPr>
      </w:pPr>
      <w:bookmarkStart w:id="55" w:name="_Toc244017769"/>
      <w:r w:rsidRPr="000C4832">
        <w:rPr>
          <w:rFonts w:ascii="Arial" w:hAnsi="Arial" w:cs="Arial"/>
          <w:color w:val="000000" w:themeColor="text1"/>
        </w:rPr>
        <w:t>6.5.2. Configuración de la Base de Datos y Cuenta de Emergencia</w:t>
      </w:r>
      <w:bookmarkEnd w:id="55"/>
    </w:p>
    <w:p w:rsidR="00E8176D" w:rsidRDefault="00E8176D" w:rsidP="00E8176D">
      <w:pPr>
        <w:ind w:firstLine="708"/>
        <w:rPr>
          <w:lang w:val="es-MX"/>
        </w:rPr>
      </w:pPr>
      <w:r w:rsidRPr="00E8176D">
        <w:rPr>
          <w:lang w:val="es-MX"/>
        </w:rPr>
        <w:t>La segunda pestaña, denominada "2. Configuración BD &amp; Break-</w:t>
      </w:r>
      <w:proofErr w:type="spellStart"/>
      <w:r w:rsidRPr="00E8176D">
        <w:rPr>
          <w:lang w:val="es-MX"/>
        </w:rPr>
        <w:t>Glass</w:t>
      </w:r>
      <w:proofErr w:type="spellEnd"/>
      <w:r w:rsidRPr="00E8176D">
        <w:rPr>
          <w:lang w:val="es-MX"/>
        </w:rPr>
        <w:t>" (ver Figura 139), concentra los mecanismos de supervivencia del sistema ante fallos cat</w:t>
      </w:r>
      <w:r>
        <w:rPr>
          <w:lang w:val="es-MX"/>
        </w:rPr>
        <w:t>astróficos de infraestructura, e</w:t>
      </w:r>
      <w:r w:rsidRPr="00E8176D">
        <w:rPr>
          <w:lang w:val="es-MX"/>
        </w:rPr>
        <w:t xml:space="preserve">n el bloque izquierdo, "Conexión PostgreSQL Dinámica </w:t>
      </w:r>
      <w:proofErr w:type="gramStart"/>
      <w:r w:rsidRPr="00E8176D">
        <w:rPr>
          <w:lang w:val="es-MX"/>
        </w:rPr>
        <w:t>(.</w:t>
      </w:r>
      <w:proofErr w:type="spellStart"/>
      <w:r w:rsidRPr="00E8176D">
        <w:rPr>
          <w:lang w:val="es-MX"/>
        </w:rPr>
        <w:t>env</w:t>
      </w:r>
      <w:proofErr w:type="spellEnd"/>
      <w:proofErr w:type="gramEnd"/>
      <w:r w:rsidRPr="00E8176D">
        <w:rPr>
          <w:lang w:val="es-MX"/>
        </w:rPr>
        <w:t xml:space="preserve"> </w:t>
      </w:r>
      <w:proofErr w:type="spellStart"/>
      <w:r w:rsidRPr="00E8176D">
        <w:rPr>
          <w:lang w:val="es-MX"/>
        </w:rPr>
        <w:t>Shield</w:t>
      </w:r>
      <w:proofErr w:type="spellEnd"/>
      <w:r w:rsidRPr="00E8176D">
        <w:rPr>
          <w:lang w:val="es-MX"/>
        </w:rPr>
        <w:t xml:space="preserve">)", el administrador puede actualizar en caliente los parámetros de enlace al motor de base de datos (Host, Puerto, Nombre de BD, Usuario y </w:t>
      </w:r>
      <w:r w:rsidRPr="00E8176D">
        <w:rPr>
          <w:lang w:val="es-MX"/>
        </w:rPr>
        <w:lastRenderedPageBreak/>
        <w:t>Contraseña), los cuales se encuentran resguardados fuera del alcance público mediante reglas .</w:t>
      </w:r>
      <w:proofErr w:type="spellStart"/>
      <w:r w:rsidRPr="00E8176D">
        <w:rPr>
          <w:lang w:val="es-MX"/>
        </w:rPr>
        <w:t>htaccess</w:t>
      </w:r>
      <w:proofErr w:type="spellEnd"/>
      <w:r w:rsidRPr="00E8176D">
        <w:rPr>
          <w:lang w:val="es-MX"/>
        </w:rPr>
        <w:t xml:space="preserve"> (403 </w:t>
      </w:r>
      <w:proofErr w:type="spellStart"/>
      <w:r w:rsidRPr="00E8176D">
        <w:rPr>
          <w:lang w:val="es-MX"/>
        </w:rPr>
        <w:t>Forbidden</w:t>
      </w:r>
      <w:proofErr w:type="spellEnd"/>
      <w:r w:rsidRPr="00E8176D">
        <w:rPr>
          <w:lang w:val="es-MX"/>
        </w:rPr>
        <w:t xml:space="preserve">). </w:t>
      </w:r>
    </w:p>
    <w:p w:rsidR="00E8176D" w:rsidRPr="00E8176D" w:rsidRDefault="00E8176D" w:rsidP="00E8176D">
      <w:pPr>
        <w:ind w:firstLine="708"/>
        <w:rPr>
          <w:lang w:val="es-MX"/>
        </w:rPr>
      </w:pPr>
      <w:r w:rsidRPr="00E8176D">
        <w:rPr>
          <w:lang w:val="es-MX"/>
        </w:rPr>
        <w:t>En el bloque derecho se configura la "Cuenta de Emergencia Local (Break-</w:t>
      </w:r>
      <w:proofErr w:type="spellStart"/>
      <w:r w:rsidRPr="00E8176D">
        <w:rPr>
          <w:lang w:val="es-MX"/>
        </w:rPr>
        <w:t>Glass</w:t>
      </w:r>
      <w:proofErr w:type="spellEnd"/>
      <w:r w:rsidRPr="00E8176D">
        <w:rPr>
          <w:lang w:val="es-MX"/>
        </w:rPr>
        <w:t>)", un mecanismo de salvavidas que almacena un perfil de súper acceso independiente en un archivo JSON local encriptado; esta cuenta está diseñada para permitir el ingreso al panel administrativo y reparar la configuración incluso si el servidor Pos</w:t>
      </w:r>
      <w:r w:rsidR="0040670C">
        <w:rPr>
          <w:lang w:val="es-MX"/>
        </w:rPr>
        <w:t>tgreSQL sufre una caída total, p</w:t>
      </w:r>
      <w:r w:rsidRPr="00E8176D">
        <w:rPr>
          <w:lang w:val="es-MX"/>
        </w:rPr>
        <w:t xml:space="preserve">or razones de máxima seguridad, cualquier modificación en ambos paneles exige ingresar la contraseña vigente del </w:t>
      </w:r>
      <w:proofErr w:type="spellStart"/>
      <w:r w:rsidRPr="00E8176D">
        <w:rPr>
          <w:lang w:val="es-MX"/>
        </w:rPr>
        <w:t>SuperAdmin</w:t>
      </w:r>
      <w:proofErr w:type="spellEnd"/>
      <w:r w:rsidRPr="00E8176D">
        <w:rPr>
          <w:lang w:val="es-MX"/>
        </w:rPr>
        <w:t xml:space="preserve"> como medida de re-autenticación obligatoria.</w:t>
      </w:r>
    </w:p>
    <w:p w:rsidR="00AB1051" w:rsidRPr="001E3FD6" w:rsidRDefault="00AB1051" w:rsidP="00215EFD">
      <w:pPr>
        <w:pStyle w:val="Descripcin"/>
        <w:rPr>
          <w:rFonts w:ascii="Arial" w:hAnsi="Arial" w:cs="Arial"/>
          <w:b/>
          <w:i w:val="0"/>
          <w:color w:val="000000" w:themeColor="text1"/>
          <w:sz w:val="24"/>
          <w:szCs w:val="24"/>
        </w:rPr>
      </w:pPr>
      <w:r w:rsidRPr="001E3FD6">
        <w:rPr>
          <w:rFonts w:ascii="Arial" w:hAnsi="Arial" w:cs="Arial"/>
          <w:b/>
          <w:i w:val="0"/>
          <w:color w:val="000000" w:themeColor="text1"/>
          <w:sz w:val="24"/>
          <w:szCs w:val="24"/>
        </w:rPr>
        <w:t xml:space="preserve">Figura </w:t>
      </w:r>
      <w:r w:rsidRPr="001E3FD6">
        <w:rPr>
          <w:rFonts w:ascii="Arial" w:hAnsi="Arial" w:cs="Arial"/>
          <w:b/>
          <w:i w:val="0"/>
          <w:color w:val="000000" w:themeColor="text1"/>
          <w:sz w:val="24"/>
          <w:szCs w:val="24"/>
        </w:rPr>
        <w:fldChar w:fldCharType="begin"/>
      </w:r>
      <w:r w:rsidRPr="001E3FD6">
        <w:rPr>
          <w:rFonts w:ascii="Arial" w:hAnsi="Arial" w:cs="Arial"/>
          <w:b/>
          <w:i w:val="0"/>
          <w:color w:val="000000" w:themeColor="text1"/>
          <w:sz w:val="24"/>
          <w:szCs w:val="24"/>
        </w:rPr>
        <w:instrText xml:space="preserve"> SEQ Figura \* ARABIC </w:instrText>
      </w:r>
      <w:r w:rsidRPr="001E3FD6">
        <w:rPr>
          <w:rFonts w:ascii="Arial" w:hAnsi="Arial" w:cs="Arial"/>
          <w:b/>
          <w:i w:val="0"/>
          <w:color w:val="000000" w:themeColor="text1"/>
          <w:sz w:val="24"/>
          <w:szCs w:val="24"/>
        </w:rPr>
        <w:fldChar w:fldCharType="separate"/>
      </w:r>
      <w:r w:rsidR="00E86640" w:rsidRPr="001E3FD6">
        <w:rPr>
          <w:rFonts w:ascii="Arial" w:hAnsi="Arial" w:cs="Arial"/>
          <w:b/>
          <w:i w:val="0"/>
          <w:noProof/>
          <w:color w:val="000000" w:themeColor="text1"/>
          <w:sz w:val="24"/>
          <w:szCs w:val="24"/>
        </w:rPr>
        <w:t>139</w:t>
      </w:r>
      <w:r w:rsidRPr="001E3FD6">
        <w:rPr>
          <w:rFonts w:ascii="Arial" w:hAnsi="Arial" w:cs="Arial"/>
          <w:b/>
          <w:i w:val="0"/>
          <w:color w:val="000000" w:themeColor="text1"/>
          <w:sz w:val="24"/>
          <w:szCs w:val="24"/>
        </w:rPr>
        <w:fldChar w:fldCharType="end"/>
      </w:r>
    </w:p>
    <w:p w:rsidR="001E3FD6" w:rsidRPr="001E3FD6" w:rsidRDefault="001E3FD6" w:rsidP="00215EFD">
      <w:pPr>
        <w:spacing w:line="240" w:lineRule="auto"/>
      </w:pPr>
      <w:r>
        <w:rPr>
          <w:i/>
          <w:iCs/>
        </w:rPr>
        <w:t>Configuración dinámica de conexión PostgreSQL y cuenta de emergencia Break-</w:t>
      </w:r>
      <w:proofErr w:type="spellStart"/>
      <w:r>
        <w:rPr>
          <w:i/>
          <w:iCs/>
        </w:rPr>
        <w:t>Glass</w:t>
      </w:r>
      <w:proofErr w:type="spellEnd"/>
    </w:p>
    <w:p w:rsidR="00AB1051" w:rsidRDefault="00EF7B82"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0852345E" wp14:editId="54AFAA07">
            <wp:extent cx="5612130" cy="3263265"/>
            <wp:effectExtent l="0" t="0" r="7620" b="0"/>
            <wp:docPr id="610811532" name="Imagen 61081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612130" cy="3263265"/>
                    </a:xfrm>
                    <a:prstGeom prst="rect">
                      <a:avLst/>
                    </a:prstGeom>
                  </pic:spPr>
                </pic:pic>
              </a:graphicData>
            </a:graphic>
          </wp:inline>
        </w:drawing>
      </w:r>
    </w:p>
    <w:p w:rsidR="001E3FD6" w:rsidRPr="000C4832" w:rsidRDefault="001E3FD6" w:rsidP="00215EFD">
      <w:pPr>
        <w:spacing w:line="240" w:lineRule="auto"/>
        <w:rPr>
          <w:rFonts w:ascii="Arial" w:hAnsi="Arial" w:cs="Arial"/>
          <w:color w:val="000000" w:themeColor="text1"/>
          <w:lang w:val="es-MX"/>
        </w:rPr>
      </w:pPr>
      <w:r w:rsidRPr="001E3FD6">
        <w:rPr>
          <w:rFonts w:ascii="Arial" w:hAnsi="Arial" w:cs="Arial"/>
          <w:i/>
          <w:color w:val="000000" w:themeColor="text1"/>
          <w:lang w:val="es-MX"/>
        </w:rPr>
        <w:t>Nota.</w:t>
      </w:r>
      <w:r w:rsidRPr="001E3FD6">
        <w:rPr>
          <w:rFonts w:ascii="Arial" w:hAnsi="Arial" w:cs="Arial"/>
          <w:color w:val="000000" w:themeColor="text1"/>
          <w:lang w:val="es-MX"/>
        </w:rPr>
        <w:t xml:space="preserve"> Panel de alta seguridad protegido por re-autenticación para modificar las credenciales del </w:t>
      </w:r>
      <w:proofErr w:type="gramStart"/>
      <w:r w:rsidRPr="001E3FD6">
        <w:rPr>
          <w:rFonts w:ascii="Arial" w:hAnsi="Arial" w:cs="Arial"/>
          <w:color w:val="000000" w:themeColor="text1"/>
          <w:lang w:val="es-MX"/>
        </w:rPr>
        <w:t>archivo .</w:t>
      </w:r>
      <w:proofErr w:type="spellStart"/>
      <w:r w:rsidRPr="001E3FD6">
        <w:rPr>
          <w:rFonts w:ascii="Arial" w:hAnsi="Arial" w:cs="Arial"/>
          <w:color w:val="000000" w:themeColor="text1"/>
          <w:lang w:val="es-MX"/>
        </w:rPr>
        <w:t>env</w:t>
      </w:r>
      <w:proofErr w:type="spellEnd"/>
      <w:proofErr w:type="gramEnd"/>
      <w:r w:rsidRPr="001E3FD6">
        <w:rPr>
          <w:rFonts w:ascii="Arial" w:hAnsi="Arial" w:cs="Arial"/>
          <w:color w:val="000000" w:themeColor="text1"/>
          <w:lang w:val="es-MX"/>
        </w:rPr>
        <w:t xml:space="preserve"> y configurar el usuario local de salvavidas ante caídas de la base de datos. Fuente: Los autores (2026).</w:t>
      </w:r>
    </w:p>
    <w:p w:rsidR="00584605" w:rsidRDefault="00584605" w:rsidP="00584605">
      <w:pPr>
        <w:pStyle w:val="Ttulo3"/>
        <w:rPr>
          <w:rFonts w:ascii="Arial" w:hAnsi="Arial" w:cs="Arial"/>
          <w:color w:val="000000" w:themeColor="text1"/>
        </w:rPr>
      </w:pPr>
      <w:bookmarkStart w:id="56" w:name="_Toc244017770"/>
      <w:r w:rsidRPr="000C4832">
        <w:rPr>
          <w:rFonts w:ascii="Arial" w:hAnsi="Arial" w:cs="Arial"/>
          <w:color w:val="000000" w:themeColor="text1"/>
        </w:rPr>
        <w:lastRenderedPageBreak/>
        <w:t>6.5.3. Ventana de Mantenimiento</w:t>
      </w:r>
      <w:bookmarkEnd w:id="56"/>
    </w:p>
    <w:p w:rsidR="001E3FD6" w:rsidRDefault="001E3FD6" w:rsidP="001E3FD6">
      <w:pPr>
        <w:ind w:firstLine="708"/>
      </w:pPr>
      <w:r>
        <w:t xml:space="preserve">La tercera pestaña, "3. Ventana de Mantenimiento" (ver Figura 140), permite aislar temporalmente la plataforma del acceso público durante actualizaciones de infraestructura o migraciones delicadas. El panel superior izquierdo, "Control de Aislamiento Inmediato", permite forzar el cierre del sistema en tiempo real definiendo un mensaje público informativo y una duración estimada en minutos antes de presionar el botón "Activar Mantenimiento Ahora". </w:t>
      </w:r>
    </w:p>
    <w:p w:rsidR="001E3FD6" w:rsidRDefault="001E3FD6" w:rsidP="001E3FD6">
      <w:pPr>
        <w:ind w:firstLine="708"/>
      </w:pPr>
      <w:r>
        <w:t>Por su parte, el panel derecho, "Agendar Ventana de Mantenimiento", faculta al administrador para planificar paradas técnicas futuras seleccionando la fecha y hora exacta de inicio, la duración en minutos y el motivo de la intervención. Todas las paradas programadas se listan en la tabla inferior "Agenda de Mantenimientos Programados" (reflejando también un contador regresivo en la cabecera general del módulo), desde donde es posible cancelar eventos individuales o vaciar toda la agenda planificada con un solo clic.</w:t>
      </w:r>
    </w:p>
    <w:p w:rsidR="00215EFD" w:rsidRDefault="00215EFD" w:rsidP="001E3FD6">
      <w:pPr>
        <w:ind w:firstLine="708"/>
      </w:pPr>
    </w:p>
    <w:p w:rsidR="00215EFD" w:rsidRDefault="00215EFD" w:rsidP="001E3FD6">
      <w:pPr>
        <w:ind w:firstLine="708"/>
      </w:pPr>
    </w:p>
    <w:p w:rsidR="00215EFD" w:rsidRDefault="00215EFD" w:rsidP="001E3FD6">
      <w:pPr>
        <w:ind w:firstLine="708"/>
      </w:pPr>
    </w:p>
    <w:p w:rsidR="00215EFD" w:rsidRDefault="00215EFD" w:rsidP="001E3FD6">
      <w:pPr>
        <w:ind w:firstLine="708"/>
      </w:pPr>
    </w:p>
    <w:p w:rsidR="00215EFD" w:rsidRDefault="00215EFD" w:rsidP="001E3FD6">
      <w:pPr>
        <w:ind w:firstLine="708"/>
      </w:pPr>
    </w:p>
    <w:p w:rsidR="00215EFD" w:rsidRDefault="00215EFD" w:rsidP="001E3FD6">
      <w:pPr>
        <w:ind w:firstLine="708"/>
      </w:pPr>
    </w:p>
    <w:p w:rsidR="00215EFD" w:rsidRDefault="00215EFD" w:rsidP="001E3FD6">
      <w:pPr>
        <w:ind w:firstLine="708"/>
      </w:pPr>
    </w:p>
    <w:p w:rsidR="00215EFD" w:rsidRPr="001E3FD6" w:rsidRDefault="00215EFD" w:rsidP="001E3FD6">
      <w:pPr>
        <w:ind w:firstLine="708"/>
        <w:rPr>
          <w:lang w:val="es-MX"/>
        </w:rPr>
      </w:pPr>
    </w:p>
    <w:p w:rsidR="00AB1051" w:rsidRDefault="00AB1051" w:rsidP="00215EFD">
      <w:pPr>
        <w:pStyle w:val="Descripcin"/>
        <w:rPr>
          <w:rFonts w:ascii="Arial" w:hAnsi="Arial" w:cs="Arial"/>
          <w:b/>
          <w:i w:val="0"/>
          <w:color w:val="000000" w:themeColor="text1"/>
          <w:sz w:val="24"/>
          <w:szCs w:val="24"/>
        </w:rPr>
      </w:pPr>
      <w:r w:rsidRPr="00F963A5">
        <w:rPr>
          <w:rFonts w:ascii="Arial" w:hAnsi="Arial" w:cs="Arial"/>
          <w:b/>
          <w:i w:val="0"/>
          <w:color w:val="000000" w:themeColor="text1"/>
          <w:sz w:val="24"/>
          <w:szCs w:val="24"/>
        </w:rPr>
        <w:t xml:space="preserve">Figura </w:t>
      </w:r>
      <w:r w:rsidRPr="00F963A5">
        <w:rPr>
          <w:rFonts w:ascii="Arial" w:hAnsi="Arial" w:cs="Arial"/>
          <w:b/>
          <w:i w:val="0"/>
          <w:color w:val="000000" w:themeColor="text1"/>
          <w:sz w:val="24"/>
          <w:szCs w:val="24"/>
        </w:rPr>
        <w:fldChar w:fldCharType="begin"/>
      </w:r>
      <w:r w:rsidRPr="00F963A5">
        <w:rPr>
          <w:rFonts w:ascii="Arial" w:hAnsi="Arial" w:cs="Arial"/>
          <w:b/>
          <w:i w:val="0"/>
          <w:color w:val="000000" w:themeColor="text1"/>
          <w:sz w:val="24"/>
          <w:szCs w:val="24"/>
        </w:rPr>
        <w:instrText xml:space="preserve"> SEQ Figura \* ARABIC </w:instrText>
      </w:r>
      <w:r w:rsidRPr="00F963A5">
        <w:rPr>
          <w:rFonts w:ascii="Arial" w:hAnsi="Arial" w:cs="Arial"/>
          <w:b/>
          <w:i w:val="0"/>
          <w:color w:val="000000" w:themeColor="text1"/>
          <w:sz w:val="24"/>
          <w:szCs w:val="24"/>
        </w:rPr>
        <w:fldChar w:fldCharType="separate"/>
      </w:r>
      <w:r w:rsidR="00E86640" w:rsidRPr="00F963A5">
        <w:rPr>
          <w:rFonts w:ascii="Arial" w:hAnsi="Arial" w:cs="Arial"/>
          <w:b/>
          <w:i w:val="0"/>
          <w:noProof/>
          <w:color w:val="000000" w:themeColor="text1"/>
          <w:sz w:val="24"/>
          <w:szCs w:val="24"/>
        </w:rPr>
        <w:t>140</w:t>
      </w:r>
      <w:r w:rsidRPr="00F963A5">
        <w:rPr>
          <w:rFonts w:ascii="Arial" w:hAnsi="Arial" w:cs="Arial"/>
          <w:b/>
          <w:i w:val="0"/>
          <w:color w:val="000000" w:themeColor="text1"/>
          <w:sz w:val="24"/>
          <w:szCs w:val="24"/>
        </w:rPr>
        <w:fldChar w:fldCharType="end"/>
      </w:r>
    </w:p>
    <w:p w:rsidR="00F963A5" w:rsidRPr="00F963A5" w:rsidRDefault="00F963A5" w:rsidP="00215EFD">
      <w:pPr>
        <w:spacing w:line="240" w:lineRule="auto"/>
        <w:rPr>
          <w:i/>
        </w:rPr>
      </w:pPr>
      <w:r w:rsidRPr="00F963A5">
        <w:rPr>
          <w:i/>
        </w:rPr>
        <w:t>Panel de control de aislamiento inmediato y agenda de mantenimientos programados</w:t>
      </w:r>
    </w:p>
    <w:p w:rsidR="00AB1051" w:rsidRDefault="00EF7B82"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721AAB00" wp14:editId="041F24C0">
            <wp:extent cx="5612130" cy="4255135"/>
            <wp:effectExtent l="0" t="0" r="7620" b="0"/>
            <wp:docPr id="610811533" name="Imagen 61081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612130" cy="4255135"/>
                    </a:xfrm>
                    <a:prstGeom prst="rect">
                      <a:avLst/>
                    </a:prstGeom>
                  </pic:spPr>
                </pic:pic>
              </a:graphicData>
            </a:graphic>
          </wp:inline>
        </w:drawing>
      </w:r>
    </w:p>
    <w:p w:rsidR="00F963A5" w:rsidRPr="000C4832" w:rsidRDefault="00F963A5" w:rsidP="00215EFD">
      <w:pPr>
        <w:spacing w:line="240" w:lineRule="auto"/>
        <w:rPr>
          <w:rFonts w:ascii="Arial" w:hAnsi="Arial" w:cs="Arial"/>
          <w:color w:val="000000" w:themeColor="text1"/>
          <w:lang w:val="es-MX"/>
        </w:rPr>
      </w:pPr>
      <w:r>
        <w:rPr>
          <w:i/>
          <w:iCs/>
        </w:rPr>
        <w:t>Nota.</w:t>
      </w:r>
      <w:r>
        <w:t xml:space="preserve"> Interfaz para activar el modo de mantenimiento en vivo o programar paradas técnicas futuras con avisos personalizados y temporizador automático. Fuente: Los autores (2026).</w:t>
      </w:r>
    </w:p>
    <w:p w:rsidR="00584605" w:rsidRDefault="00584605" w:rsidP="00584605">
      <w:pPr>
        <w:pStyle w:val="Ttulo2"/>
        <w:rPr>
          <w:rFonts w:ascii="Arial" w:hAnsi="Arial" w:cs="Arial"/>
          <w:color w:val="000000" w:themeColor="text1"/>
        </w:rPr>
      </w:pPr>
      <w:bookmarkStart w:id="57" w:name="_Toc244017771"/>
      <w:r w:rsidRPr="000C4832">
        <w:rPr>
          <w:rFonts w:ascii="Arial" w:hAnsi="Arial" w:cs="Arial"/>
          <w:color w:val="000000" w:themeColor="text1"/>
        </w:rPr>
        <w:t>6.6. Control de Tareas Programadas</w:t>
      </w:r>
      <w:bookmarkEnd w:id="57"/>
      <w:r w:rsidRPr="000C4832">
        <w:rPr>
          <w:rFonts w:ascii="Arial" w:hAnsi="Arial" w:cs="Arial"/>
          <w:color w:val="000000" w:themeColor="text1"/>
        </w:rPr>
        <w:t xml:space="preserve"> </w:t>
      </w:r>
    </w:p>
    <w:p w:rsidR="005D5C6D" w:rsidRDefault="005D5C6D" w:rsidP="005D5C6D">
      <w:pPr>
        <w:ind w:firstLine="708"/>
        <w:rPr>
          <w:lang w:val="es-MX"/>
        </w:rPr>
      </w:pPr>
      <w:r w:rsidRPr="005D5C6D">
        <w:rPr>
          <w:lang w:val="es-MX"/>
        </w:rPr>
        <w:t xml:space="preserve">La automatización de rutinas operativas en segundo plano se gobierna desde la consola de "Control de Tareas Programadas </w:t>
      </w:r>
      <w:r>
        <w:rPr>
          <w:lang w:val="es-MX"/>
        </w:rPr>
        <w:t>&amp; Cron Jobs" (ver Figura 141), e</w:t>
      </w:r>
      <w:r w:rsidRPr="005D5C6D">
        <w:rPr>
          <w:lang w:val="es-MX"/>
        </w:rPr>
        <w:t xml:space="preserve">n su franja superior, el módulo exhibe el bloque "Estado del Programador del Sistema Operativo", </w:t>
      </w:r>
      <w:r w:rsidRPr="005D5C6D">
        <w:rPr>
          <w:lang w:val="es-MX"/>
        </w:rPr>
        <w:lastRenderedPageBreak/>
        <w:t xml:space="preserve">el cual verifica que el servicio Cron del servidor (ej. Debian Linux) se encuentre activo, muestra la marca temporal de su último pulso y expone la línea exacta de comando registrada en el </w:t>
      </w:r>
      <w:proofErr w:type="spellStart"/>
      <w:r w:rsidRPr="005D5C6D">
        <w:rPr>
          <w:lang w:val="es-MX"/>
        </w:rPr>
        <w:t>crontab</w:t>
      </w:r>
      <w:proofErr w:type="spellEnd"/>
      <w:r w:rsidRPr="005D5C6D">
        <w:rPr>
          <w:lang w:val="es-MX"/>
        </w:rPr>
        <w:t xml:space="preserve"> junto a botones rápidos para copiar la instrucción o sincronizar el demonio automáticamente.</w:t>
      </w:r>
    </w:p>
    <w:p w:rsidR="00AB1051" w:rsidRPr="005D5C6D" w:rsidRDefault="00AB1051" w:rsidP="00215EFD">
      <w:pPr>
        <w:pStyle w:val="Descripcin"/>
        <w:rPr>
          <w:rFonts w:ascii="Arial" w:hAnsi="Arial" w:cs="Arial"/>
          <w:b/>
          <w:i w:val="0"/>
          <w:color w:val="000000" w:themeColor="text1"/>
          <w:sz w:val="24"/>
          <w:szCs w:val="24"/>
        </w:rPr>
      </w:pPr>
      <w:r w:rsidRPr="005D5C6D">
        <w:rPr>
          <w:rFonts w:ascii="Arial" w:hAnsi="Arial" w:cs="Arial"/>
          <w:b/>
          <w:i w:val="0"/>
          <w:color w:val="000000" w:themeColor="text1"/>
          <w:sz w:val="24"/>
          <w:szCs w:val="24"/>
        </w:rPr>
        <w:t xml:space="preserve">Figura </w:t>
      </w:r>
      <w:r w:rsidRPr="005D5C6D">
        <w:rPr>
          <w:rFonts w:ascii="Arial" w:hAnsi="Arial" w:cs="Arial"/>
          <w:b/>
          <w:i w:val="0"/>
          <w:color w:val="000000" w:themeColor="text1"/>
          <w:sz w:val="24"/>
          <w:szCs w:val="24"/>
        </w:rPr>
        <w:fldChar w:fldCharType="begin"/>
      </w:r>
      <w:r w:rsidRPr="005D5C6D">
        <w:rPr>
          <w:rFonts w:ascii="Arial" w:hAnsi="Arial" w:cs="Arial"/>
          <w:b/>
          <w:i w:val="0"/>
          <w:color w:val="000000" w:themeColor="text1"/>
          <w:sz w:val="24"/>
          <w:szCs w:val="24"/>
        </w:rPr>
        <w:instrText xml:space="preserve"> SEQ Figura \* ARABIC </w:instrText>
      </w:r>
      <w:r w:rsidRPr="005D5C6D">
        <w:rPr>
          <w:rFonts w:ascii="Arial" w:hAnsi="Arial" w:cs="Arial"/>
          <w:b/>
          <w:i w:val="0"/>
          <w:color w:val="000000" w:themeColor="text1"/>
          <w:sz w:val="24"/>
          <w:szCs w:val="24"/>
        </w:rPr>
        <w:fldChar w:fldCharType="separate"/>
      </w:r>
      <w:r w:rsidR="00E86640" w:rsidRPr="005D5C6D">
        <w:rPr>
          <w:rFonts w:ascii="Arial" w:hAnsi="Arial" w:cs="Arial"/>
          <w:b/>
          <w:i w:val="0"/>
          <w:noProof/>
          <w:color w:val="000000" w:themeColor="text1"/>
          <w:sz w:val="24"/>
          <w:szCs w:val="24"/>
        </w:rPr>
        <w:t>141</w:t>
      </w:r>
      <w:r w:rsidRPr="005D5C6D">
        <w:rPr>
          <w:rFonts w:ascii="Arial" w:hAnsi="Arial" w:cs="Arial"/>
          <w:b/>
          <w:i w:val="0"/>
          <w:color w:val="000000" w:themeColor="text1"/>
          <w:sz w:val="24"/>
          <w:szCs w:val="24"/>
        </w:rPr>
        <w:fldChar w:fldCharType="end"/>
      </w:r>
    </w:p>
    <w:p w:rsidR="005D5C6D" w:rsidRPr="005D5C6D" w:rsidRDefault="005D5C6D" w:rsidP="00215EFD">
      <w:pPr>
        <w:spacing w:line="240" w:lineRule="auto"/>
        <w:rPr>
          <w:i/>
        </w:rPr>
      </w:pPr>
      <w:r w:rsidRPr="005D5C6D">
        <w:rPr>
          <w:i/>
        </w:rPr>
        <w:t>Consola principal de Control de Tareas Programadas y estado del demonio Cron</w:t>
      </w:r>
    </w:p>
    <w:p w:rsidR="00584605" w:rsidRDefault="009F657E"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39D19611" wp14:editId="3876EC7C">
            <wp:extent cx="5612130" cy="3150870"/>
            <wp:effectExtent l="0" t="0" r="7620" b="0"/>
            <wp:docPr id="610811540" name="Imagen 61081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612130" cy="3150870"/>
                    </a:xfrm>
                    <a:prstGeom prst="rect">
                      <a:avLst/>
                    </a:prstGeom>
                  </pic:spPr>
                </pic:pic>
              </a:graphicData>
            </a:graphic>
          </wp:inline>
        </w:drawing>
      </w:r>
    </w:p>
    <w:p w:rsidR="005D5C6D" w:rsidRDefault="005D5C6D" w:rsidP="00215EFD">
      <w:pPr>
        <w:spacing w:line="240" w:lineRule="auto"/>
        <w:rPr>
          <w:rFonts w:ascii="Arial" w:hAnsi="Arial" w:cs="Arial"/>
          <w:color w:val="000000" w:themeColor="text1"/>
          <w:lang w:val="es-MX"/>
        </w:rPr>
      </w:pPr>
      <w:r>
        <w:rPr>
          <w:i/>
          <w:iCs/>
        </w:rPr>
        <w:t>Nota.</w:t>
      </w:r>
      <w:r>
        <w:t xml:space="preserve"> Panel de administración de procesos en segundo plano que muestra el comando registrado en el servidor y las tarjetas de estado de cada rutina automática. Fuente: Los autores (2026).</w:t>
      </w:r>
    </w:p>
    <w:p w:rsidR="005D5C6D" w:rsidRPr="005D5C6D" w:rsidRDefault="005D5C6D" w:rsidP="005D5C6D">
      <w:pPr>
        <w:ind w:firstLine="708"/>
        <w:rPr>
          <w:lang w:val="es-MX"/>
        </w:rPr>
      </w:pPr>
      <w:r w:rsidRPr="005D5C6D">
        <w:rPr>
          <w:lang w:val="es-MX"/>
        </w:rPr>
        <w:t>Al presionar el botón de sincronización, el sistema registra el runner en el sistema operativo y despliega una cinta de confirmación en la pa</w:t>
      </w:r>
      <w:r>
        <w:rPr>
          <w:lang w:val="es-MX"/>
        </w:rPr>
        <w:t>rte superior (ver Figura 142), d</w:t>
      </w:r>
      <w:r w:rsidRPr="005D5C6D">
        <w:rPr>
          <w:lang w:val="es-MX"/>
        </w:rPr>
        <w:t xml:space="preserve">ebajo de este bloque, se presentan en tarjetas individuales las tareas configuradas (como la Limpieza de Archivos Temporales a las 03:00 AM, el Respaldo Automático de Medianoche y la Optimización Semanal de Logs), detallando su expresión Cron, su estado (ACTIVO o INACTIVO), el reporte de duración y éxito de su </w:t>
      </w:r>
      <w:r w:rsidRPr="005D5C6D">
        <w:rPr>
          <w:lang w:val="es-MX"/>
        </w:rPr>
        <w:lastRenderedPageBreak/>
        <w:t>última ejecución, y una botonera inferior para editar, ver el registro de consola, pausar/activar, eliminar o forzar la ejecución manual inmediata de la tarea.</w:t>
      </w:r>
    </w:p>
    <w:p w:rsidR="00AB1051" w:rsidRPr="005D5C6D" w:rsidRDefault="00AB1051" w:rsidP="00215EFD">
      <w:pPr>
        <w:pStyle w:val="Descripcin"/>
        <w:rPr>
          <w:rFonts w:ascii="Arial" w:hAnsi="Arial" w:cs="Arial"/>
          <w:b/>
          <w:i w:val="0"/>
          <w:color w:val="000000" w:themeColor="text1"/>
          <w:sz w:val="24"/>
          <w:szCs w:val="24"/>
        </w:rPr>
      </w:pPr>
      <w:r w:rsidRPr="005D5C6D">
        <w:rPr>
          <w:rFonts w:ascii="Arial" w:hAnsi="Arial" w:cs="Arial"/>
          <w:b/>
          <w:i w:val="0"/>
          <w:color w:val="000000" w:themeColor="text1"/>
          <w:sz w:val="24"/>
          <w:szCs w:val="24"/>
        </w:rPr>
        <w:t xml:space="preserve">Figura </w:t>
      </w:r>
      <w:r w:rsidRPr="005D5C6D">
        <w:rPr>
          <w:rFonts w:ascii="Arial" w:hAnsi="Arial" w:cs="Arial"/>
          <w:b/>
          <w:i w:val="0"/>
          <w:color w:val="000000" w:themeColor="text1"/>
          <w:sz w:val="24"/>
          <w:szCs w:val="24"/>
        </w:rPr>
        <w:fldChar w:fldCharType="begin"/>
      </w:r>
      <w:r w:rsidRPr="005D5C6D">
        <w:rPr>
          <w:rFonts w:ascii="Arial" w:hAnsi="Arial" w:cs="Arial"/>
          <w:b/>
          <w:i w:val="0"/>
          <w:color w:val="000000" w:themeColor="text1"/>
          <w:sz w:val="24"/>
          <w:szCs w:val="24"/>
        </w:rPr>
        <w:instrText xml:space="preserve"> SEQ Figura \* ARABIC </w:instrText>
      </w:r>
      <w:r w:rsidRPr="005D5C6D">
        <w:rPr>
          <w:rFonts w:ascii="Arial" w:hAnsi="Arial" w:cs="Arial"/>
          <w:b/>
          <w:i w:val="0"/>
          <w:color w:val="000000" w:themeColor="text1"/>
          <w:sz w:val="24"/>
          <w:szCs w:val="24"/>
        </w:rPr>
        <w:fldChar w:fldCharType="separate"/>
      </w:r>
      <w:r w:rsidR="00E86640" w:rsidRPr="005D5C6D">
        <w:rPr>
          <w:rFonts w:ascii="Arial" w:hAnsi="Arial" w:cs="Arial"/>
          <w:b/>
          <w:i w:val="0"/>
          <w:noProof/>
          <w:color w:val="000000" w:themeColor="text1"/>
          <w:sz w:val="24"/>
          <w:szCs w:val="24"/>
        </w:rPr>
        <w:t>142</w:t>
      </w:r>
      <w:r w:rsidRPr="005D5C6D">
        <w:rPr>
          <w:rFonts w:ascii="Arial" w:hAnsi="Arial" w:cs="Arial"/>
          <w:b/>
          <w:i w:val="0"/>
          <w:color w:val="000000" w:themeColor="text1"/>
          <w:sz w:val="24"/>
          <w:szCs w:val="24"/>
        </w:rPr>
        <w:fldChar w:fldCharType="end"/>
      </w:r>
    </w:p>
    <w:p w:rsidR="005D5C6D" w:rsidRPr="005D5C6D" w:rsidRDefault="005D5C6D" w:rsidP="00215EFD">
      <w:pPr>
        <w:spacing w:line="240" w:lineRule="auto"/>
        <w:rPr>
          <w:i/>
        </w:rPr>
      </w:pPr>
      <w:r w:rsidRPr="005D5C6D">
        <w:rPr>
          <w:i/>
        </w:rPr>
        <w:t xml:space="preserve">Notificación de sincronización exitosa del runner en el </w:t>
      </w:r>
      <w:proofErr w:type="spellStart"/>
      <w:r w:rsidRPr="005D5C6D">
        <w:rPr>
          <w:i/>
        </w:rPr>
        <w:t>Crontab</w:t>
      </w:r>
      <w:proofErr w:type="spellEnd"/>
      <w:r w:rsidRPr="005D5C6D">
        <w:rPr>
          <w:i/>
        </w:rPr>
        <w:t xml:space="preserve"> del servidor</w:t>
      </w:r>
    </w:p>
    <w:p w:rsidR="009F657E" w:rsidRDefault="009F657E"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455B1083" wp14:editId="519545A9">
            <wp:extent cx="5612130" cy="1127760"/>
            <wp:effectExtent l="0" t="0" r="7620" b="0"/>
            <wp:docPr id="610811543" name="Imagen 61081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612130" cy="1127760"/>
                    </a:xfrm>
                    <a:prstGeom prst="rect">
                      <a:avLst/>
                    </a:prstGeom>
                  </pic:spPr>
                </pic:pic>
              </a:graphicData>
            </a:graphic>
          </wp:inline>
        </w:drawing>
      </w:r>
    </w:p>
    <w:p w:rsidR="005D5C6D" w:rsidRDefault="005D5C6D" w:rsidP="00215EFD">
      <w:pPr>
        <w:spacing w:line="240" w:lineRule="auto"/>
      </w:pPr>
      <w:r>
        <w:rPr>
          <w:i/>
          <w:iCs/>
        </w:rPr>
        <w:t>Nota.</w:t>
      </w:r>
      <w:r>
        <w:t xml:space="preserve"> Alerta informativa que confirma el registro automático del script despachador de tareas dentro del programador nativo del sistema operativo. Fuente: Los autores (2026).</w:t>
      </w:r>
    </w:p>
    <w:p w:rsidR="00C610E7" w:rsidRDefault="005D5C6D" w:rsidP="008415DF">
      <w:pPr>
        <w:ind w:firstLine="708"/>
        <w:rPr>
          <w:rFonts w:ascii="Arial" w:hAnsi="Arial" w:cs="Arial"/>
          <w:color w:val="000000" w:themeColor="text1"/>
          <w:lang w:val="es-MX"/>
        </w:rPr>
      </w:pPr>
      <w:r w:rsidRPr="005D5C6D">
        <w:rPr>
          <w:rFonts w:ascii="Arial" w:hAnsi="Arial" w:cs="Arial"/>
          <w:color w:val="000000" w:themeColor="text1"/>
          <w:lang w:val="es-MX"/>
        </w:rPr>
        <w:t>Para incorporar una nueva rutina automatizada o modificar los parámetros de una existente, el sistema despliega los formularios modales "Crear Nueva Tarea Programada" (ver Figura 143) y "Editar Tarea</w:t>
      </w:r>
      <w:r w:rsidR="008415DF">
        <w:rPr>
          <w:rFonts w:ascii="Arial" w:hAnsi="Arial" w:cs="Arial"/>
          <w:color w:val="000000" w:themeColor="text1"/>
          <w:lang w:val="es-MX"/>
        </w:rPr>
        <w:t xml:space="preserve"> Programada" (ver Figura 144). e</w:t>
      </w:r>
      <w:r w:rsidRPr="005D5C6D">
        <w:rPr>
          <w:rFonts w:ascii="Arial" w:hAnsi="Arial" w:cs="Arial"/>
          <w:color w:val="000000" w:themeColor="text1"/>
          <w:lang w:val="es-MX"/>
        </w:rPr>
        <w:t>stas interfaces han sido diseñadas para eliminar la complejidad de memori</w:t>
      </w:r>
      <w:r w:rsidR="00C610E7">
        <w:rPr>
          <w:rFonts w:ascii="Arial" w:hAnsi="Arial" w:cs="Arial"/>
          <w:color w:val="000000" w:themeColor="text1"/>
          <w:lang w:val="es-MX"/>
        </w:rPr>
        <w:t>zar la sintaxis técnica de Cron.</w:t>
      </w:r>
      <w:r w:rsidRPr="005D5C6D">
        <w:rPr>
          <w:rFonts w:ascii="Arial" w:hAnsi="Arial" w:cs="Arial"/>
          <w:color w:val="000000" w:themeColor="text1"/>
          <w:lang w:val="es-MX"/>
        </w:rPr>
        <w:t xml:space="preserve"> </w:t>
      </w:r>
    </w:p>
    <w:p w:rsidR="005D5C6D" w:rsidRDefault="00C610E7" w:rsidP="008415DF">
      <w:pPr>
        <w:ind w:firstLine="708"/>
        <w:rPr>
          <w:rFonts w:ascii="Arial" w:hAnsi="Arial" w:cs="Arial"/>
          <w:color w:val="000000" w:themeColor="text1"/>
          <w:lang w:val="es-MX"/>
        </w:rPr>
      </w:pPr>
      <w:r>
        <w:rPr>
          <w:rFonts w:ascii="Arial" w:hAnsi="Arial" w:cs="Arial"/>
          <w:color w:val="000000" w:themeColor="text1"/>
          <w:lang w:val="es-MX"/>
        </w:rPr>
        <w:t>A</w:t>
      </w:r>
      <w:r w:rsidR="005D5C6D" w:rsidRPr="005D5C6D">
        <w:rPr>
          <w:rFonts w:ascii="Arial" w:hAnsi="Arial" w:cs="Arial"/>
          <w:color w:val="000000" w:themeColor="text1"/>
          <w:lang w:val="es-MX"/>
        </w:rPr>
        <w:t xml:space="preserve">demás de permitir escribir la expresión manualmente, integran una botonera de "Atajos rápidos con 1 clic" (Cada 15 min, Cada hora, Medianoche, Mediodía, Madrugada, Lun-Vie o Domingos) y un traductor dinámico en lenguaje natural que explica exactamente cuándo se ejecutará la orden junto al desglose visual de sus cinco campos (Minuto, Hora, Día Mes, Mes y Día Semana). En la sección inferior del formulario, el administrador selecciona el tipo de motor (como el </w:t>
      </w:r>
      <w:proofErr w:type="spellStart"/>
      <w:r w:rsidR="005D5C6D" w:rsidRPr="005D5C6D">
        <w:rPr>
          <w:rFonts w:ascii="Arial" w:hAnsi="Arial" w:cs="Arial"/>
          <w:color w:val="000000" w:themeColor="text1"/>
          <w:lang w:val="es-MX"/>
        </w:rPr>
        <w:t>SchedulerService</w:t>
      </w:r>
      <w:proofErr w:type="spellEnd"/>
      <w:r w:rsidR="005D5C6D" w:rsidRPr="005D5C6D">
        <w:rPr>
          <w:rFonts w:ascii="Arial" w:hAnsi="Arial" w:cs="Arial"/>
          <w:color w:val="000000" w:themeColor="text1"/>
          <w:lang w:val="es-MX"/>
        </w:rPr>
        <w:t xml:space="preserve"> interno de PHP), escoge el método del núcleo a invocar (ej. </w:t>
      </w:r>
      <w:proofErr w:type="spellStart"/>
      <w:r w:rsidR="005D5C6D" w:rsidRPr="005D5C6D">
        <w:rPr>
          <w:rFonts w:ascii="Arial" w:hAnsi="Arial" w:cs="Arial"/>
          <w:color w:val="000000" w:themeColor="text1"/>
          <w:lang w:val="es-MX"/>
        </w:rPr>
        <w:t>limpiarTemporales</w:t>
      </w:r>
      <w:proofErr w:type="spellEnd"/>
      <w:r w:rsidR="005D5C6D" w:rsidRPr="005D5C6D">
        <w:rPr>
          <w:rFonts w:ascii="Arial" w:hAnsi="Arial" w:cs="Arial"/>
          <w:color w:val="000000" w:themeColor="text1"/>
          <w:lang w:val="es-MX"/>
        </w:rPr>
        <w:t xml:space="preserve"> o </w:t>
      </w:r>
      <w:proofErr w:type="spellStart"/>
      <w:r w:rsidR="005D5C6D" w:rsidRPr="005D5C6D">
        <w:rPr>
          <w:rFonts w:ascii="Arial" w:hAnsi="Arial" w:cs="Arial"/>
          <w:color w:val="000000" w:themeColor="text1"/>
          <w:lang w:val="es-MX"/>
        </w:rPr>
        <w:t>ejecutarBackupAutomatico</w:t>
      </w:r>
      <w:proofErr w:type="spellEnd"/>
      <w:r w:rsidR="005D5C6D" w:rsidRPr="005D5C6D">
        <w:rPr>
          <w:rFonts w:ascii="Arial" w:hAnsi="Arial" w:cs="Arial"/>
          <w:color w:val="000000" w:themeColor="text1"/>
          <w:lang w:val="es-MX"/>
        </w:rPr>
        <w:t>) y redacta una descripción técnica del propósito de la tarea.</w:t>
      </w:r>
    </w:p>
    <w:p w:rsidR="00215EFD" w:rsidRDefault="00215EFD" w:rsidP="008415DF">
      <w:pPr>
        <w:ind w:firstLine="708"/>
        <w:rPr>
          <w:rFonts w:ascii="Arial" w:hAnsi="Arial" w:cs="Arial"/>
          <w:color w:val="000000" w:themeColor="text1"/>
          <w:lang w:val="es-MX"/>
        </w:rPr>
      </w:pPr>
    </w:p>
    <w:p w:rsidR="00215EFD" w:rsidRPr="000C4832" w:rsidRDefault="00215EFD" w:rsidP="008415DF">
      <w:pPr>
        <w:ind w:firstLine="708"/>
        <w:rPr>
          <w:rFonts w:ascii="Arial" w:hAnsi="Arial" w:cs="Arial"/>
          <w:color w:val="000000" w:themeColor="text1"/>
          <w:lang w:val="es-MX"/>
        </w:rPr>
      </w:pPr>
    </w:p>
    <w:p w:rsidR="000C1787" w:rsidRPr="00C610E7" w:rsidRDefault="00AB1051" w:rsidP="00215EFD">
      <w:pPr>
        <w:pStyle w:val="Descripcin"/>
        <w:rPr>
          <w:rFonts w:ascii="Arial" w:hAnsi="Arial" w:cs="Arial"/>
          <w:b/>
          <w:color w:val="000000" w:themeColor="text1"/>
          <w:sz w:val="24"/>
          <w:szCs w:val="24"/>
        </w:rPr>
      </w:pPr>
      <w:r w:rsidRPr="00C610E7">
        <w:rPr>
          <w:rFonts w:ascii="Arial" w:hAnsi="Arial" w:cs="Arial"/>
          <w:b/>
          <w:i w:val="0"/>
          <w:color w:val="000000" w:themeColor="text1"/>
          <w:sz w:val="24"/>
          <w:szCs w:val="24"/>
        </w:rPr>
        <w:t xml:space="preserve">Figura </w:t>
      </w:r>
      <w:r w:rsidRPr="00C610E7">
        <w:rPr>
          <w:rFonts w:ascii="Arial" w:hAnsi="Arial" w:cs="Arial"/>
          <w:b/>
          <w:i w:val="0"/>
          <w:color w:val="000000" w:themeColor="text1"/>
          <w:sz w:val="24"/>
          <w:szCs w:val="24"/>
        </w:rPr>
        <w:fldChar w:fldCharType="begin"/>
      </w:r>
      <w:r w:rsidRPr="00C610E7">
        <w:rPr>
          <w:rFonts w:ascii="Arial" w:hAnsi="Arial" w:cs="Arial"/>
          <w:b/>
          <w:i w:val="0"/>
          <w:color w:val="000000" w:themeColor="text1"/>
          <w:sz w:val="24"/>
          <w:szCs w:val="24"/>
        </w:rPr>
        <w:instrText xml:space="preserve"> SEQ Figura \* ARABIC </w:instrText>
      </w:r>
      <w:r w:rsidRPr="00C610E7">
        <w:rPr>
          <w:rFonts w:ascii="Arial" w:hAnsi="Arial" w:cs="Arial"/>
          <w:b/>
          <w:i w:val="0"/>
          <w:color w:val="000000" w:themeColor="text1"/>
          <w:sz w:val="24"/>
          <w:szCs w:val="24"/>
        </w:rPr>
        <w:fldChar w:fldCharType="separate"/>
      </w:r>
      <w:r w:rsidR="00E86640" w:rsidRPr="00C610E7">
        <w:rPr>
          <w:rFonts w:ascii="Arial" w:hAnsi="Arial" w:cs="Arial"/>
          <w:b/>
          <w:i w:val="0"/>
          <w:noProof/>
          <w:color w:val="000000" w:themeColor="text1"/>
          <w:sz w:val="24"/>
          <w:szCs w:val="24"/>
        </w:rPr>
        <w:t>143</w:t>
      </w:r>
      <w:r w:rsidRPr="00C610E7">
        <w:rPr>
          <w:rFonts w:ascii="Arial" w:hAnsi="Arial" w:cs="Arial"/>
          <w:b/>
          <w:i w:val="0"/>
          <w:color w:val="000000" w:themeColor="text1"/>
          <w:sz w:val="24"/>
          <w:szCs w:val="24"/>
        </w:rPr>
        <w:fldChar w:fldCharType="end"/>
      </w:r>
    </w:p>
    <w:p w:rsidR="00C610E7" w:rsidRPr="00C610E7" w:rsidRDefault="00C610E7" w:rsidP="00215EFD">
      <w:pPr>
        <w:spacing w:line="240" w:lineRule="auto"/>
        <w:rPr>
          <w:i/>
        </w:rPr>
      </w:pPr>
      <w:r w:rsidRPr="00C610E7">
        <w:rPr>
          <w:i/>
        </w:rPr>
        <w:t>Formulario modal interactivo para la creación de nuevas tareas programadas</w:t>
      </w:r>
    </w:p>
    <w:p w:rsidR="00584605" w:rsidRDefault="00584605"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69E3697" wp14:editId="5EA122A9">
            <wp:extent cx="5612130" cy="6268720"/>
            <wp:effectExtent l="0" t="0" r="7620" b="0"/>
            <wp:docPr id="610811536" name="Imagen 61081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612130" cy="6268720"/>
                    </a:xfrm>
                    <a:prstGeom prst="rect">
                      <a:avLst/>
                    </a:prstGeom>
                  </pic:spPr>
                </pic:pic>
              </a:graphicData>
            </a:graphic>
          </wp:inline>
        </w:drawing>
      </w:r>
    </w:p>
    <w:p w:rsidR="00C610E7" w:rsidRDefault="00C610E7" w:rsidP="00215EFD">
      <w:pPr>
        <w:spacing w:line="240" w:lineRule="auto"/>
      </w:pPr>
      <w:r>
        <w:rPr>
          <w:i/>
          <w:iCs/>
        </w:rPr>
        <w:lastRenderedPageBreak/>
        <w:t>Nota.</w:t>
      </w:r>
      <w:r>
        <w:t xml:space="preserve"> Asistente de configuración que incluye atajos de frecuencia con un clic, traductor de expresiones Cron en tiempo real y selector de métodos internos del núcleo. Fuente: Los autores (2026).</w:t>
      </w:r>
    </w:p>
    <w:p w:rsidR="00215EFD" w:rsidRDefault="00215EFD" w:rsidP="00215EFD">
      <w:pPr>
        <w:spacing w:line="240" w:lineRule="auto"/>
      </w:pPr>
    </w:p>
    <w:p w:rsidR="00215EFD" w:rsidRPr="000C4832" w:rsidRDefault="00215EFD" w:rsidP="00215EFD">
      <w:pPr>
        <w:spacing w:line="240" w:lineRule="auto"/>
        <w:rPr>
          <w:rFonts w:ascii="Arial" w:hAnsi="Arial" w:cs="Arial"/>
          <w:color w:val="000000" w:themeColor="text1"/>
          <w:lang w:val="es-MX"/>
        </w:rPr>
      </w:pPr>
    </w:p>
    <w:p w:rsidR="00AB1051" w:rsidRDefault="00AB1051" w:rsidP="00215EFD">
      <w:pPr>
        <w:pStyle w:val="Descripcin"/>
        <w:rPr>
          <w:rFonts w:ascii="Arial" w:hAnsi="Arial" w:cs="Arial"/>
          <w:b/>
          <w:i w:val="0"/>
          <w:color w:val="000000" w:themeColor="text1"/>
          <w:sz w:val="24"/>
          <w:szCs w:val="24"/>
        </w:rPr>
      </w:pPr>
      <w:r w:rsidRPr="00C7755B">
        <w:rPr>
          <w:rFonts w:ascii="Arial" w:hAnsi="Arial" w:cs="Arial"/>
          <w:b/>
          <w:i w:val="0"/>
          <w:color w:val="000000" w:themeColor="text1"/>
          <w:sz w:val="24"/>
          <w:szCs w:val="24"/>
        </w:rPr>
        <w:t xml:space="preserve">Figura </w:t>
      </w:r>
      <w:r w:rsidRPr="00C7755B">
        <w:rPr>
          <w:rFonts w:ascii="Arial" w:hAnsi="Arial" w:cs="Arial"/>
          <w:b/>
          <w:i w:val="0"/>
          <w:color w:val="000000" w:themeColor="text1"/>
          <w:sz w:val="24"/>
          <w:szCs w:val="24"/>
        </w:rPr>
        <w:fldChar w:fldCharType="begin"/>
      </w:r>
      <w:r w:rsidRPr="00C7755B">
        <w:rPr>
          <w:rFonts w:ascii="Arial" w:hAnsi="Arial" w:cs="Arial"/>
          <w:b/>
          <w:i w:val="0"/>
          <w:color w:val="000000" w:themeColor="text1"/>
          <w:sz w:val="24"/>
          <w:szCs w:val="24"/>
        </w:rPr>
        <w:instrText xml:space="preserve"> SEQ Figura \* ARABIC </w:instrText>
      </w:r>
      <w:r w:rsidRPr="00C7755B">
        <w:rPr>
          <w:rFonts w:ascii="Arial" w:hAnsi="Arial" w:cs="Arial"/>
          <w:b/>
          <w:i w:val="0"/>
          <w:color w:val="000000" w:themeColor="text1"/>
          <w:sz w:val="24"/>
          <w:szCs w:val="24"/>
        </w:rPr>
        <w:fldChar w:fldCharType="separate"/>
      </w:r>
      <w:r w:rsidR="00E86640" w:rsidRPr="00C7755B">
        <w:rPr>
          <w:rFonts w:ascii="Arial" w:hAnsi="Arial" w:cs="Arial"/>
          <w:b/>
          <w:i w:val="0"/>
          <w:noProof/>
          <w:color w:val="000000" w:themeColor="text1"/>
          <w:sz w:val="24"/>
          <w:szCs w:val="24"/>
        </w:rPr>
        <w:t>144</w:t>
      </w:r>
      <w:r w:rsidRPr="00C7755B">
        <w:rPr>
          <w:rFonts w:ascii="Arial" w:hAnsi="Arial" w:cs="Arial"/>
          <w:b/>
          <w:i w:val="0"/>
          <w:color w:val="000000" w:themeColor="text1"/>
          <w:sz w:val="24"/>
          <w:szCs w:val="24"/>
        </w:rPr>
        <w:fldChar w:fldCharType="end"/>
      </w:r>
    </w:p>
    <w:p w:rsidR="00C7755B" w:rsidRPr="00C7755B" w:rsidRDefault="00C7755B" w:rsidP="00215EFD">
      <w:pPr>
        <w:spacing w:line="240" w:lineRule="auto"/>
        <w:rPr>
          <w:i/>
        </w:rPr>
      </w:pPr>
      <w:r w:rsidRPr="00C7755B">
        <w:rPr>
          <w:i/>
        </w:rPr>
        <w:t>Modal de edición de parámetros y frecuencia para tareas programadas existentes</w:t>
      </w:r>
    </w:p>
    <w:p w:rsidR="00AB1051" w:rsidRDefault="00584605" w:rsidP="00215EFD">
      <w:pPr>
        <w:spacing w:line="240" w:lineRule="auto"/>
        <w:rPr>
          <w:rFonts w:ascii="Arial" w:hAnsi="Arial" w:cs="Arial"/>
          <w:noProof/>
          <w:color w:val="000000" w:themeColor="text1"/>
          <w:lang w:eastAsia="es-VE"/>
        </w:rPr>
      </w:pPr>
      <w:r w:rsidRPr="000C4832">
        <w:rPr>
          <w:rFonts w:ascii="Arial" w:hAnsi="Arial" w:cs="Arial"/>
          <w:noProof/>
          <w:color w:val="000000" w:themeColor="text1"/>
          <w:lang w:eastAsia="es-VE"/>
        </w:rPr>
        <w:drawing>
          <wp:inline distT="0" distB="0" distL="0" distR="0" wp14:anchorId="66BB8522" wp14:editId="42EF5E17">
            <wp:extent cx="5612130" cy="6352540"/>
            <wp:effectExtent l="0" t="0" r="7620" b="0"/>
            <wp:docPr id="610811537" name="Imagen 61081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612130" cy="6352540"/>
                    </a:xfrm>
                    <a:prstGeom prst="rect">
                      <a:avLst/>
                    </a:prstGeom>
                  </pic:spPr>
                </pic:pic>
              </a:graphicData>
            </a:graphic>
          </wp:inline>
        </w:drawing>
      </w:r>
    </w:p>
    <w:p w:rsidR="00C7755B" w:rsidRDefault="00C7755B" w:rsidP="00215EFD">
      <w:pPr>
        <w:spacing w:line="240" w:lineRule="auto"/>
      </w:pPr>
      <w:r>
        <w:rPr>
          <w:i/>
          <w:iCs/>
        </w:rPr>
        <w:lastRenderedPageBreak/>
        <w:t>Nota.</w:t>
      </w:r>
      <w:r>
        <w:t xml:space="preserve"> Interfaz precargada con la configuración de una rutina de respaldo automático para el ajuste de su expresión temporal o método de ejecución. Fuente: Los autores (2026).</w:t>
      </w:r>
    </w:p>
    <w:p w:rsidR="00E215D6" w:rsidRDefault="00E215D6" w:rsidP="00E215D6">
      <w:pPr>
        <w:ind w:firstLine="708"/>
        <w:rPr>
          <w:rFonts w:ascii="Arial" w:hAnsi="Arial" w:cs="Arial"/>
          <w:noProof/>
          <w:color w:val="000000" w:themeColor="text1"/>
          <w:lang w:eastAsia="es-VE"/>
        </w:rPr>
      </w:pPr>
      <w:r w:rsidRPr="00E215D6">
        <w:rPr>
          <w:rFonts w:ascii="Arial" w:hAnsi="Arial" w:cs="Arial"/>
          <w:noProof/>
          <w:color w:val="000000" w:themeColor="text1"/>
          <w:lang w:eastAsia="es-VE"/>
        </w:rPr>
        <w:t xml:space="preserve">La supervisión técnica y el control del ciclo de vida de cada rutina cuentan con herramientas de diagnóstico directo en la tarjeta de la tarea. Al presionar el botón con el ícono de terminal ubicado en la parte inferior de cualquier tarjeta, el sistema abre el visor "Consola Output Log (stdout/stderr)" (ver Figura 145), una terminal oscura que muestra el registro crudo de la última ejecución, detallando la fecha exacta, la duración en milisegundos, el estado devuelto y el mensaje de salida estándar generado por el script. </w:t>
      </w:r>
    </w:p>
    <w:p w:rsidR="00EE7BC3" w:rsidRDefault="00AB1051" w:rsidP="00215EFD">
      <w:pPr>
        <w:pStyle w:val="Descripcin"/>
        <w:rPr>
          <w:rFonts w:ascii="Arial" w:hAnsi="Arial" w:cs="Arial"/>
          <w:b/>
          <w:i w:val="0"/>
          <w:noProof/>
          <w:color w:val="000000" w:themeColor="text1"/>
          <w:sz w:val="24"/>
          <w:szCs w:val="24"/>
          <w:lang w:eastAsia="es-VE"/>
        </w:rPr>
      </w:pPr>
      <w:r w:rsidRPr="00EE7BC3">
        <w:rPr>
          <w:rFonts w:ascii="Arial" w:hAnsi="Arial" w:cs="Arial"/>
          <w:b/>
          <w:i w:val="0"/>
          <w:color w:val="000000" w:themeColor="text1"/>
          <w:sz w:val="24"/>
          <w:szCs w:val="24"/>
        </w:rPr>
        <w:t xml:space="preserve">Figura </w:t>
      </w:r>
      <w:r w:rsidRPr="00EE7BC3">
        <w:rPr>
          <w:rFonts w:ascii="Arial" w:hAnsi="Arial" w:cs="Arial"/>
          <w:b/>
          <w:i w:val="0"/>
          <w:color w:val="000000" w:themeColor="text1"/>
          <w:sz w:val="24"/>
          <w:szCs w:val="24"/>
        </w:rPr>
        <w:fldChar w:fldCharType="begin"/>
      </w:r>
      <w:r w:rsidRPr="00EE7BC3">
        <w:rPr>
          <w:rFonts w:ascii="Arial" w:hAnsi="Arial" w:cs="Arial"/>
          <w:b/>
          <w:i w:val="0"/>
          <w:color w:val="000000" w:themeColor="text1"/>
          <w:sz w:val="24"/>
          <w:szCs w:val="24"/>
        </w:rPr>
        <w:instrText xml:space="preserve"> SEQ Figura \* ARABIC </w:instrText>
      </w:r>
      <w:r w:rsidRPr="00EE7BC3">
        <w:rPr>
          <w:rFonts w:ascii="Arial" w:hAnsi="Arial" w:cs="Arial"/>
          <w:b/>
          <w:i w:val="0"/>
          <w:color w:val="000000" w:themeColor="text1"/>
          <w:sz w:val="24"/>
          <w:szCs w:val="24"/>
        </w:rPr>
        <w:fldChar w:fldCharType="separate"/>
      </w:r>
      <w:r w:rsidR="00E86640" w:rsidRPr="00EE7BC3">
        <w:rPr>
          <w:rFonts w:ascii="Arial" w:hAnsi="Arial" w:cs="Arial"/>
          <w:b/>
          <w:i w:val="0"/>
          <w:noProof/>
          <w:color w:val="000000" w:themeColor="text1"/>
          <w:sz w:val="24"/>
          <w:szCs w:val="24"/>
        </w:rPr>
        <w:t>145</w:t>
      </w:r>
      <w:r w:rsidRPr="00EE7BC3">
        <w:rPr>
          <w:rFonts w:ascii="Arial" w:hAnsi="Arial" w:cs="Arial"/>
          <w:b/>
          <w:i w:val="0"/>
          <w:color w:val="000000" w:themeColor="text1"/>
          <w:sz w:val="24"/>
          <w:szCs w:val="24"/>
        </w:rPr>
        <w:fldChar w:fldCharType="end"/>
      </w:r>
      <w:r w:rsidR="00584605" w:rsidRPr="00EE7BC3">
        <w:rPr>
          <w:rFonts w:ascii="Arial" w:hAnsi="Arial" w:cs="Arial"/>
          <w:b/>
          <w:i w:val="0"/>
          <w:noProof/>
          <w:color w:val="000000" w:themeColor="text1"/>
          <w:sz w:val="24"/>
          <w:szCs w:val="24"/>
          <w:lang w:eastAsia="es-VE"/>
        </w:rPr>
        <w:t xml:space="preserve"> </w:t>
      </w:r>
    </w:p>
    <w:p w:rsidR="00EE7BC3" w:rsidRPr="00EE7BC3" w:rsidRDefault="00EE7BC3" w:rsidP="00215EFD">
      <w:pPr>
        <w:spacing w:line="240" w:lineRule="auto"/>
        <w:rPr>
          <w:i/>
          <w:lang w:eastAsia="es-VE"/>
        </w:rPr>
      </w:pPr>
      <w:r w:rsidRPr="00EE7BC3">
        <w:rPr>
          <w:i/>
        </w:rPr>
        <w:t>Visor de consola con el registro de salida estándar (</w:t>
      </w:r>
      <w:proofErr w:type="spellStart"/>
      <w:r w:rsidRPr="00EE7BC3">
        <w:rPr>
          <w:i/>
        </w:rPr>
        <w:t>stdout</w:t>
      </w:r>
      <w:proofErr w:type="spellEnd"/>
      <w:r w:rsidRPr="00EE7BC3">
        <w:rPr>
          <w:i/>
        </w:rPr>
        <w:t>/</w:t>
      </w:r>
      <w:proofErr w:type="spellStart"/>
      <w:r w:rsidRPr="00EE7BC3">
        <w:rPr>
          <w:i/>
        </w:rPr>
        <w:t>stderr</w:t>
      </w:r>
      <w:proofErr w:type="spellEnd"/>
      <w:r w:rsidRPr="00EE7BC3">
        <w:rPr>
          <w:i/>
        </w:rPr>
        <w:t>) de una tarea</w:t>
      </w:r>
    </w:p>
    <w:p w:rsidR="00584605" w:rsidRDefault="00584605" w:rsidP="00215EFD">
      <w:pPr>
        <w:pStyle w:val="Descripcin"/>
        <w:rPr>
          <w:rFonts w:ascii="Arial" w:hAnsi="Arial" w:cs="Arial"/>
          <w:noProof/>
          <w:color w:val="000000" w:themeColor="text1"/>
          <w:sz w:val="24"/>
          <w:szCs w:val="24"/>
          <w:lang w:eastAsia="es-VE"/>
        </w:rPr>
      </w:pPr>
      <w:r w:rsidRPr="000C4832">
        <w:rPr>
          <w:rFonts w:ascii="Arial" w:hAnsi="Arial" w:cs="Arial"/>
          <w:noProof/>
          <w:color w:val="000000" w:themeColor="text1"/>
          <w:sz w:val="24"/>
          <w:szCs w:val="24"/>
          <w:lang w:eastAsia="es-VE"/>
        </w:rPr>
        <w:drawing>
          <wp:inline distT="0" distB="0" distL="0" distR="0" wp14:anchorId="73F9720B" wp14:editId="4398FA18">
            <wp:extent cx="5612130" cy="3799205"/>
            <wp:effectExtent l="0" t="0" r="7620" b="0"/>
            <wp:docPr id="610811538" name="Imagen 61081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3"/>
                    <a:srcRect t="4547"/>
                    <a:stretch/>
                  </pic:blipFill>
                  <pic:spPr bwMode="auto">
                    <a:xfrm>
                      <a:off x="0" y="0"/>
                      <a:ext cx="5612130" cy="3799205"/>
                    </a:xfrm>
                    <a:prstGeom prst="rect">
                      <a:avLst/>
                    </a:prstGeom>
                    <a:ln>
                      <a:noFill/>
                    </a:ln>
                    <a:extLst>
                      <a:ext uri="{53640926-AAD7-44D8-BBD7-CCE9431645EC}">
                        <a14:shadowObscured xmlns:a14="http://schemas.microsoft.com/office/drawing/2010/main"/>
                      </a:ext>
                    </a:extLst>
                  </pic:spPr>
                </pic:pic>
              </a:graphicData>
            </a:graphic>
          </wp:inline>
        </w:drawing>
      </w:r>
    </w:p>
    <w:p w:rsidR="00EE7BC3" w:rsidRPr="00EE7BC3" w:rsidRDefault="00EE7BC3" w:rsidP="00215EFD">
      <w:pPr>
        <w:spacing w:line="240" w:lineRule="auto"/>
        <w:rPr>
          <w:lang w:eastAsia="es-VE"/>
        </w:rPr>
      </w:pPr>
      <w:r>
        <w:rPr>
          <w:i/>
          <w:iCs/>
        </w:rPr>
        <w:lastRenderedPageBreak/>
        <w:t>Nota.</w:t>
      </w:r>
      <w:r>
        <w:t xml:space="preserve"> Terminal de diagnóstico que expone la traza de ejecución, el tiempo de respuesta en milisegundos y los mensajes devueltos por el proceso en segundo plano. Fuente: Los autores (2026).</w:t>
      </w:r>
    </w:p>
    <w:p w:rsidR="00DC3079" w:rsidRPr="00DC3079" w:rsidRDefault="00DC3079" w:rsidP="00DC3079">
      <w:pPr>
        <w:ind w:firstLine="708"/>
        <w:rPr>
          <w:rFonts w:ascii="Arial" w:hAnsi="Arial" w:cs="Arial"/>
          <w:noProof/>
          <w:color w:val="000000" w:themeColor="text1"/>
          <w:lang w:eastAsia="es-VE"/>
        </w:rPr>
      </w:pPr>
      <w:r w:rsidRPr="00E215D6">
        <w:rPr>
          <w:rFonts w:ascii="Arial" w:hAnsi="Arial" w:cs="Arial"/>
          <w:noProof/>
          <w:color w:val="000000" w:themeColor="text1"/>
          <w:lang w:eastAsia="es-VE"/>
        </w:rPr>
        <w:t>Si se desea suprimir una rutina mediante el ícono de papelera, la plataforma exige validación a través del modal "Confirmación de Seguridad" (ver Figura 146) para evitar el borrado accidental de procesos críticos; por el contrario, al presionar el botón "Ejecutar", el sistema dispara la tarea en tiempo real fuera de su horario habitual y muestra una alerta superior confirmando el resultado inmediato, como la generación instantánea de un archivo de respaldo comprimido (ver Figura 147).</w:t>
      </w:r>
    </w:p>
    <w:p w:rsidR="00AB1051" w:rsidRPr="00EA47F4" w:rsidRDefault="00AB1051" w:rsidP="00215EFD">
      <w:pPr>
        <w:pStyle w:val="Descripcin"/>
        <w:rPr>
          <w:rFonts w:ascii="Arial" w:hAnsi="Arial" w:cs="Arial"/>
          <w:b/>
          <w:i w:val="0"/>
          <w:color w:val="000000" w:themeColor="text1"/>
          <w:sz w:val="24"/>
          <w:szCs w:val="24"/>
        </w:rPr>
      </w:pPr>
      <w:r w:rsidRPr="00EA47F4">
        <w:rPr>
          <w:rFonts w:ascii="Arial" w:hAnsi="Arial" w:cs="Arial"/>
          <w:b/>
          <w:i w:val="0"/>
          <w:color w:val="000000" w:themeColor="text1"/>
          <w:sz w:val="24"/>
          <w:szCs w:val="24"/>
        </w:rPr>
        <w:t xml:space="preserve">Figura </w:t>
      </w:r>
      <w:r w:rsidRPr="00EA47F4">
        <w:rPr>
          <w:rFonts w:ascii="Arial" w:hAnsi="Arial" w:cs="Arial"/>
          <w:b/>
          <w:i w:val="0"/>
          <w:color w:val="000000" w:themeColor="text1"/>
          <w:sz w:val="24"/>
          <w:szCs w:val="24"/>
        </w:rPr>
        <w:fldChar w:fldCharType="begin"/>
      </w:r>
      <w:r w:rsidRPr="00EA47F4">
        <w:rPr>
          <w:rFonts w:ascii="Arial" w:hAnsi="Arial" w:cs="Arial"/>
          <w:b/>
          <w:i w:val="0"/>
          <w:color w:val="000000" w:themeColor="text1"/>
          <w:sz w:val="24"/>
          <w:szCs w:val="24"/>
        </w:rPr>
        <w:instrText xml:space="preserve"> SEQ Figura \* ARABIC </w:instrText>
      </w:r>
      <w:r w:rsidRPr="00EA47F4">
        <w:rPr>
          <w:rFonts w:ascii="Arial" w:hAnsi="Arial" w:cs="Arial"/>
          <w:b/>
          <w:i w:val="0"/>
          <w:color w:val="000000" w:themeColor="text1"/>
          <w:sz w:val="24"/>
          <w:szCs w:val="24"/>
        </w:rPr>
        <w:fldChar w:fldCharType="separate"/>
      </w:r>
      <w:r w:rsidR="00E86640" w:rsidRPr="00EA47F4">
        <w:rPr>
          <w:rFonts w:ascii="Arial" w:hAnsi="Arial" w:cs="Arial"/>
          <w:b/>
          <w:i w:val="0"/>
          <w:noProof/>
          <w:color w:val="000000" w:themeColor="text1"/>
          <w:sz w:val="24"/>
          <w:szCs w:val="24"/>
        </w:rPr>
        <w:t>146</w:t>
      </w:r>
      <w:r w:rsidRPr="00EA47F4">
        <w:rPr>
          <w:rFonts w:ascii="Arial" w:hAnsi="Arial" w:cs="Arial"/>
          <w:b/>
          <w:i w:val="0"/>
          <w:color w:val="000000" w:themeColor="text1"/>
          <w:sz w:val="24"/>
          <w:szCs w:val="24"/>
        </w:rPr>
        <w:fldChar w:fldCharType="end"/>
      </w:r>
    </w:p>
    <w:p w:rsidR="00EA47F4" w:rsidRPr="00EA47F4" w:rsidRDefault="00EA47F4" w:rsidP="00215EFD">
      <w:pPr>
        <w:spacing w:line="240" w:lineRule="auto"/>
        <w:rPr>
          <w:i/>
        </w:rPr>
      </w:pPr>
      <w:r w:rsidRPr="00EA47F4">
        <w:rPr>
          <w:i/>
        </w:rPr>
        <w:t>Modal de confirmación de seguridad para la eliminación de una tarea programada</w:t>
      </w:r>
    </w:p>
    <w:p w:rsidR="009F657E" w:rsidRDefault="009F657E"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EBF4C59" wp14:editId="6BE0E62B">
            <wp:extent cx="2914650" cy="1867839"/>
            <wp:effectExtent l="0" t="0" r="0" b="0"/>
            <wp:docPr id="610811541" name="Imagen 61081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926944" cy="1875717"/>
                    </a:xfrm>
                    <a:prstGeom prst="rect">
                      <a:avLst/>
                    </a:prstGeom>
                  </pic:spPr>
                </pic:pic>
              </a:graphicData>
            </a:graphic>
          </wp:inline>
        </w:drawing>
      </w:r>
    </w:p>
    <w:p w:rsidR="00EA47F4" w:rsidRPr="000C4832" w:rsidRDefault="00EA47F4" w:rsidP="00215EFD">
      <w:pPr>
        <w:spacing w:line="240" w:lineRule="auto"/>
        <w:rPr>
          <w:rFonts w:ascii="Arial" w:hAnsi="Arial" w:cs="Arial"/>
          <w:color w:val="000000" w:themeColor="text1"/>
          <w:lang w:val="es-MX"/>
        </w:rPr>
      </w:pPr>
      <w:r>
        <w:rPr>
          <w:i/>
          <w:iCs/>
        </w:rPr>
        <w:t>Nota.</w:t>
      </w:r>
      <w:r>
        <w:t xml:space="preserve"> Ventana de validación preventiva que protege las rutinas de mantenimiento automático contra supresiones accidentales. Fuente: Los autores (2026).</w:t>
      </w:r>
    </w:p>
    <w:p w:rsidR="00AB1051" w:rsidRPr="001775CB" w:rsidRDefault="00AB1051" w:rsidP="00215EFD">
      <w:pPr>
        <w:pStyle w:val="Descripcin"/>
        <w:rPr>
          <w:rFonts w:ascii="Arial" w:hAnsi="Arial" w:cs="Arial"/>
          <w:b/>
          <w:i w:val="0"/>
          <w:color w:val="000000" w:themeColor="text1"/>
          <w:sz w:val="24"/>
          <w:szCs w:val="24"/>
        </w:rPr>
      </w:pPr>
      <w:r w:rsidRPr="001775CB">
        <w:rPr>
          <w:rFonts w:ascii="Arial" w:hAnsi="Arial" w:cs="Arial"/>
          <w:b/>
          <w:i w:val="0"/>
          <w:color w:val="000000" w:themeColor="text1"/>
          <w:sz w:val="24"/>
          <w:szCs w:val="24"/>
        </w:rPr>
        <w:t xml:space="preserve">Figura </w:t>
      </w:r>
      <w:r w:rsidRPr="001775CB">
        <w:rPr>
          <w:rFonts w:ascii="Arial" w:hAnsi="Arial" w:cs="Arial"/>
          <w:b/>
          <w:i w:val="0"/>
          <w:color w:val="000000" w:themeColor="text1"/>
          <w:sz w:val="24"/>
          <w:szCs w:val="24"/>
        </w:rPr>
        <w:fldChar w:fldCharType="begin"/>
      </w:r>
      <w:r w:rsidRPr="001775CB">
        <w:rPr>
          <w:rFonts w:ascii="Arial" w:hAnsi="Arial" w:cs="Arial"/>
          <w:b/>
          <w:i w:val="0"/>
          <w:color w:val="000000" w:themeColor="text1"/>
          <w:sz w:val="24"/>
          <w:szCs w:val="24"/>
        </w:rPr>
        <w:instrText xml:space="preserve"> SEQ Figura \* ARABIC </w:instrText>
      </w:r>
      <w:r w:rsidRPr="001775CB">
        <w:rPr>
          <w:rFonts w:ascii="Arial" w:hAnsi="Arial" w:cs="Arial"/>
          <w:b/>
          <w:i w:val="0"/>
          <w:color w:val="000000" w:themeColor="text1"/>
          <w:sz w:val="24"/>
          <w:szCs w:val="24"/>
        </w:rPr>
        <w:fldChar w:fldCharType="separate"/>
      </w:r>
      <w:r w:rsidR="00E86640" w:rsidRPr="001775CB">
        <w:rPr>
          <w:rFonts w:ascii="Arial" w:hAnsi="Arial" w:cs="Arial"/>
          <w:b/>
          <w:i w:val="0"/>
          <w:noProof/>
          <w:color w:val="000000" w:themeColor="text1"/>
          <w:sz w:val="24"/>
          <w:szCs w:val="24"/>
        </w:rPr>
        <w:t>147</w:t>
      </w:r>
      <w:r w:rsidRPr="001775CB">
        <w:rPr>
          <w:rFonts w:ascii="Arial" w:hAnsi="Arial" w:cs="Arial"/>
          <w:b/>
          <w:i w:val="0"/>
          <w:color w:val="000000" w:themeColor="text1"/>
          <w:sz w:val="24"/>
          <w:szCs w:val="24"/>
        </w:rPr>
        <w:fldChar w:fldCharType="end"/>
      </w:r>
    </w:p>
    <w:p w:rsidR="001775CB" w:rsidRPr="001775CB" w:rsidRDefault="001775CB" w:rsidP="00215EFD">
      <w:pPr>
        <w:spacing w:line="240" w:lineRule="auto"/>
        <w:rPr>
          <w:i/>
        </w:rPr>
      </w:pPr>
      <w:r w:rsidRPr="001775CB">
        <w:rPr>
          <w:i/>
        </w:rPr>
        <w:t>Confirmación visual tras forzar la ejecución manual inmediata de un Cron Job</w:t>
      </w:r>
    </w:p>
    <w:p w:rsidR="00AB1051" w:rsidRDefault="009F657E"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2DEAF8C8" wp14:editId="2A56DF8F">
            <wp:extent cx="4781550" cy="3497164"/>
            <wp:effectExtent l="0" t="0" r="0" b="8255"/>
            <wp:docPr id="610811542" name="Imagen 61081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93252" cy="3505723"/>
                    </a:xfrm>
                    <a:prstGeom prst="rect">
                      <a:avLst/>
                    </a:prstGeom>
                  </pic:spPr>
                </pic:pic>
              </a:graphicData>
            </a:graphic>
          </wp:inline>
        </w:drawing>
      </w:r>
    </w:p>
    <w:p w:rsidR="001775CB" w:rsidRPr="000C4832" w:rsidRDefault="001775CB" w:rsidP="00215EFD">
      <w:pPr>
        <w:spacing w:line="240" w:lineRule="auto"/>
        <w:rPr>
          <w:rFonts w:ascii="Arial" w:hAnsi="Arial" w:cs="Arial"/>
          <w:color w:val="000000" w:themeColor="text1"/>
          <w:lang w:val="es-MX"/>
        </w:rPr>
      </w:pPr>
      <w:r>
        <w:rPr>
          <w:i/>
          <w:iCs/>
        </w:rPr>
        <w:t>Nota.</w:t>
      </w:r>
      <w:r>
        <w:t xml:space="preserve"> Notificación superior que certifica la culminación exitosa de un respaldo de base de datos disparado manualmente desde la tarjeta de control. Fuente: Los autores (2026).</w:t>
      </w:r>
    </w:p>
    <w:p w:rsidR="009469BE" w:rsidRDefault="009469BE" w:rsidP="009469BE">
      <w:pPr>
        <w:pStyle w:val="Ttulo2"/>
        <w:rPr>
          <w:rFonts w:ascii="Arial" w:hAnsi="Arial" w:cs="Arial"/>
          <w:color w:val="000000" w:themeColor="text1"/>
        </w:rPr>
      </w:pPr>
      <w:bookmarkStart w:id="58" w:name="_Toc244017772"/>
      <w:r w:rsidRPr="000C4832">
        <w:rPr>
          <w:rFonts w:ascii="Arial" w:hAnsi="Arial" w:cs="Arial"/>
          <w:color w:val="000000" w:themeColor="text1"/>
        </w:rPr>
        <w:t xml:space="preserve">6.7. Monitor WAF e </w:t>
      </w:r>
      <w:proofErr w:type="spellStart"/>
      <w:r w:rsidRPr="000C4832">
        <w:rPr>
          <w:rFonts w:ascii="Arial" w:hAnsi="Arial" w:cs="Arial"/>
          <w:color w:val="000000" w:themeColor="text1"/>
        </w:rPr>
        <w:t>IPs</w:t>
      </w:r>
      <w:bookmarkEnd w:id="58"/>
      <w:proofErr w:type="spellEnd"/>
    </w:p>
    <w:p w:rsidR="009A17D7" w:rsidRDefault="009A17D7" w:rsidP="009A17D7">
      <w:pPr>
        <w:ind w:firstLine="708"/>
        <w:rPr>
          <w:lang w:val="es-MX"/>
        </w:rPr>
      </w:pPr>
      <w:r w:rsidRPr="009A17D7">
        <w:rPr>
          <w:lang w:val="es-MX"/>
        </w:rPr>
        <w:t xml:space="preserve">La defensa perimetral activa de la aplicación web se gestiona desde la consola "Monitor WAF, Detección de Inyecciones &amp; </w:t>
      </w:r>
      <w:proofErr w:type="spellStart"/>
      <w:r w:rsidRPr="009A17D7">
        <w:rPr>
          <w:lang w:val="es-MX"/>
        </w:rPr>
        <w:t>Whitelist</w:t>
      </w:r>
      <w:proofErr w:type="spellEnd"/>
      <w:r w:rsidRPr="009A17D7">
        <w:rPr>
          <w:lang w:val="es-MX"/>
        </w:rPr>
        <w:t>" (ver Figura 148). Este centro de seguridad inteligente supervisa la inspección heurística contra ataques de Inyección SQL (</w:t>
      </w:r>
      <w:proofErr w:type="spellStart"/>
      <w:r w:rsidRPr="009A17D7">
        <w:rPr>
          <w:lang w:val="es-MX"/>
        </w:rPr>
        <w:t>SQLi</w:t>
      </w:r>
      <w:proofErr w:type="spellEnd"/>
      <w:r w:rsidRPr="009A17D7">
        <w:rPr>
          <w:lang w:val="es-MX"/>
        </w:rPr>
        <w:t>) y Cross-Site Scripting (XSS), estructurando su diagnóstico en varios bloques de blindaje: el primer panel horizontal, "Cadena Criptográfica de Auditoría (Hash SHA-256)", verifica la inmutabilidad de los registros de eventos y alerta inmediatamente si detecta incongruencias o manipulaciones externas</w:t>
      </w:r>
      <w:r>
        <w:rPr>
          <w:lang w:val="es-MX"/>
        </w:rPr>
        <w:t xml:space="preserve"> en las firmas criptográficas. </w:t>
      </w:r>
    </w:p>
    <w:p w:rsidR="00215EFD" w:rsidRDefault="0056507B" w:rsidP="00215EFD">
      <w:pPr>
        <w:ind w:firstLine="708"/>
        <w:rPr>
          <w:lang w:val="es-MX"/>
        </w:rPr>
      </w:pPr>
      <w:r>
        <w:rPr>
          <w:lang w:val="es-MX"/>
        </w:rPr>
        <w:t>E</w:t>
      </w:r>
      <w:r w:rsidRPr="009A17D7">
        <w:rPr>
          <w:lang w:val="es-MX"/>
        </w:rPr>
        <w:t>l segundo panel, "Protección de Almacenamiento &amp; Credenciales (.</w:t>
      </w:r>
      <w:proofErr w:type="spellStart"/>
      <w:r w:rsidRPr="009A17D7">
        <w:rPr>
          <w:lang w:val="es-MX"/>
        </w:rPr>
        <w:t>env</w:t>
      </w:r>
      <w:proofErr w:type="spellEnd"/>
      <w:r w:rsidRPr="009A17D7">
        <w:rPr>
          <w:lang w:val="es-MX"/>
        </w:rPr>
        <w:t xml:space="preserve"> </w:t>
      </w:r>
      <w:proofErr w:type="spellStart"/>
      <w:r w:rsidRPr="009A17D7">
        <w:rPr>
          <w:lang w:val="es-MX"/>
        </w:rPr>
        <w:t>Shield</w:t>
      </w:r>
      <w:proofErr w:type="spellEnd"/>
      <w:r w:rsidRPr="009A17D7">
        <w:rPr>
          <w:lang w:val="es-MX"/>
        </w:rPr>
        <w:t>)", certifica que el archivo .</w:t>
      </w:r>
      <w:proofErr w:type="spellStart"/>
      <w:r w:rsidRPr="009A17D7">
        <w:rPr>
          <w:lang w:val="es-MX"/>
        </w:rPr>
        <w:t>env</w:t>
      </w:r>
      <w:proofErr w:type="spellEnd"/>
      <w:r w:rsidRPr="009A17D7">
        <w:rPr>
          <w:lang w:val="es-MX"/>
        </w:rPr>
        <w:t xml:space="preserve"> y los directorios sensibles estén aislados </w:t>
      </w:r>
      <w:r>
        <w:rPr>
          <w:lang w:val="es-MX"/>
        </w:rPr>
        <w:t xml:space="preserve">contra </w:t>
      </w:r>
      <w:r>
        <w:rPr>
          <w:lang w:val="es-MX"/>
        </w:rPr>
        <w:lastRenderedPageBreak/>
        <w:t>descargas HTTP directas, e</w:t>
      </w:r>
      <w:r w:rsidRPr="009A17D7">
        <w:rPr>
          <w:lang w:val="es-MX"/>
        </w:rPr>
        <w:t xml:space="preserve">n la sección inferior, tres tarjetas dividen el control de tráfico de red: el monitor de "Intentos de Fuerza Bruta en </w:t>
      </w:r>
      <w:proofErr w:type="spellStart"/>
      <w:r w:rsidRPr="009A17D7">
        <w:rPr>
          <w:lang w:val="es-MX"/>
        </w:rPr>
        <w:t>Login</w:t>
      </w:r>
      <w:proofErr w:type="spellEnd"/>
      <w:r w:rsidRPr="009A17D7">
        <w:rPr>
          <w:lang w:val="es-MX"/>
        </w:rPr>
        <w:t xml:space="preserve"> (</w:t>
      </w:r>
      <w:proofErr w:type="spellStart"/>
      <w:r w:rsidRPr="009A17D7">
        <w:rPr>
          <w:lang w:val="es-MX"/>
        </w:rPr>
        <w:t>Rate</w:t>
      </w:r>
      <w:proofErr w:type="spellEnd"/>
      <w:r w:rsidRPr="009A17D7">
        <w:rPr>
          <w:lang w:val="es-MX"/>
        </w:rPr>
        <w:t xml:space="preserve"> </w:t>
      </w:r>
      <w:proofErr w:type="spellStart"/>
      <w:r w:rsidRPr="009A17D7">
        <w:rPr>
          <w:lang w:val="es-MX"/>
        </w:rPr>
        <w:t>Limiting</w:t>
      </w:r>
      <w:proofErr w:type="spellEnd"/>
      <w:r w:rsidRPr="009A17D7">
        <w:rPr>
          <w:lang w:val="es-MX"/>
        </w:rPr>
        <w:t>)", la "Lista Negra WAF (</w:t>
      </w:r>
      <w:proofErr w:type="spellStart"/>
      <w:r w:rsidRPr="009A17D7">
        <w:rPr>
          <w:lang w:val="es-MX"/>
        </w:rPr>
        <w:t>Blacklist</w:t>
      </w:r>
      <w:proofErr w:type="spellEnd"/>
      <w:r w:rsidRPr="009A17D7">
        <w:rPr>
          <w:lang w:val="es-MX"/>
        </w:rPr>
        <w:t>)" con las direcciones bloqueadas y la "Lista Blanca de Confianza (</w:t>
      </w:r>
      <w:proofErr w:type="spellStart"/>
      <w:r w:rsidRPr="009A17D7">
        <w:rPr>
          <w:lang w:val="es-MX"/>
        </w:rPr>
        <w:t>Whitelist</w:t>
      </w:r>
      <w:proofErr w:type="spellEnd"/>
      <w:r w:rsidRPr="009A17D7">
        <w:rPr>
          <w:lang w:val="es-MX"/>
        </w:rPr>
        <w:t xml:space="preserve">)" que exime de bloqueos a las </w:t>
      </w:r>
      <w:proofErr w:type="spellStart"/>
      <w:r w:rsidRPr="009A17D7">
        <w:rPr>
          <w:lang w:val="es-MX"/>
        </w:rPr>
        <w:t>IPs</w:t>
      </w:r>
      <w:proofErr w:type="spellEnd"/>
      <w:r w:rsidRPr="009A17D7">
        <w:rPr>
          <w:lang w:val="es-MX"/>
        </w:rPr>
        <w:t xml:space="preserve"> autorizadas de administración o desarrollo local</w:t>
      </w:r>
      <w:r w:rsidR="00215EFD">
        <w:rPr>
          <w:lang w:val="es-MX"/>
        </w:rPr>
        <w:t>.</w:t>
      </w:r>
    </w:p>
    <w:p w:rsidR="00215EFD" w:rsidRDefault="00215EFD" w:rsidP="00215EFD">
      <w:pPr>
        <w:ind w:firstLine="708"/>
        <w:rPr>
          <w:lang w:val="es-MX"/>
        </w:rPr>
      </w:pPr>
    </w:p>
    <w:p w:rsidR="00215EFD" w:rsidRDefault="00215EFD" w:rsidP="00215EFD">
      <w:pPr>
        <w:ind w:firstLine="708"/>
        <w:rPr>
          <w:lang w:val="es-MX"/>
        </w:rPr>
      </w:pPr>
    </w:p>
    <w:p w:rsidR="00215EFD" w:rsidRDefault="00215EFD" w:rsidP="00215EFD">
      <w:pPr>
        <w:ind w:firstLine="708"/>
        <w:rPr>
          <w:lang w:val="es-MX"/>
        </w:rPr>
      </w:pPr>
    </w:p>
    <w:p w:rsidR="00215EFD" w:rsidRDefault="00215EFD" w:rsidP="00215EFD">
      <w:pPr>
        <w:ind w:firstLine="708"/>
        <w:rPr>
          <w:lang w:val="es-MX"/>
        </w:rPr>
      </w:pPr>
    </w:p>
    <w:p w:rsidR="00AB1051" w:rsidRPr="00B90A04" w:rsidRDefault="00AB1051" w:rsidP="00215EFD">
      <w:pPr>
        <w:pStyle w:val="Descripcin"/>
        <w:rPr>
          <w:rFonts w:ascii="Arial" w:hAnsi="Arial" w:cs="Arial"/>
          <w:b/>
          <w:i w:val="0"/>
          <w:color w:val="000000" w:themeColor="text1"/>
          <w:sz w:val="24"/>
          <w:szCs w:val="24"/>
        </w:rPr>
      </w:pPr>
      <w:r w:rsidRPr="00B90A04">
        <w:rPr>
          <w:rFonts w:ascii="Arial" w:hAnsi="Arial" w:cs="Arial"/>
          <w:b/>
          <w:i w:val="0"/>
          <w:color w:val="000000" w:themeColor="text1"/>
          <w:sz w:val="24"/>
          <w:szCs w:val="24"/>
        </w:rPr>
        <w:t xml:space="preserve">Figura </w:t>
      </w:r>
      <w:r w:rsidRPr="00B90A04">
        <w:rPr>
          <w:rFonts w:ascii="Arial" w:hAnsi="Arial" w:cs="Arial"/>
          <w:b/>
          <w:i w:val="0"/>
          <w:color w:val="000000" w:themeColor="text1"/>
          <w:sz w:val="24"/>
          <w:szCs w:val="24"/>
        </w:rPr>
        <w:fldChar w:fldCharType="begin"/>
      </w:r>
      <w:r w:rsidRPr="00B90A04">
        <w:rPr>
          <w:rFonts w:ascii="Arial" w:hAnsi="Arial" w:cs="Arial"/>
          <w:b/>
          <w:i w:val="0"/>
          <w:color w:val="000000" w:themeColor="text1"/>
          <w:sz w:val="24"/>
          <w:szCs w:val="24"/>
        </w:rPr>
        <w:instrText xml:space="preserve"> SEQ Figura \* ARABIC </w:instrText>
      </w:r>
      <w:r w:rsidRPr="00B90A04">
        <w:rPr>
          <w:rFonts w:ascii="Arial" w:hAnsi="Arial" w:cs="Arial"/>
          <w:b/>
          <w:i w:val="0"/>
          <w:color w:val="000000" w:themeColor="text1"/>
          <w:sz w:val="24"/>
          <w:szCs w:val="24"/>
        </w:rPr>
        <w:fldChar w:fldCharType="separate"/>
      </w:r>
      <w:r w:rsidR="00E86640" w:rsidRPr="00B90A04">
        <w:rPr>
          <w:rFonts w:ascii="Arial" w:hAnsi="Arial" w:cs="Arial"/>
          <w:b/>
          <w:i w:val="0"/>
          <w:noProof/>
          <w:color w:val="000000" w:themeColor="text1"/>
          <w:sz w:val="24"/>
          <w:szCs w:val="24"/>
        </w:rPr>
        <w:t>148</w:t>
      </w:r>
      <w:r w:rsidRPr="00B90A04">
        <w:rPr>
          <w:rFonts w:ascii="Arial" w:hAnsi="Arial" w:cs="Arial"/>
          <w:b/>
          <w:i w:val="0"/>
          <w:color w:val="000000" w:themeColor="text1"/>
          <w:sz w:val="24"/>
          <w:szCs w:val="24"/>
        </w:rPr>
        <w:fldChar w:fldCharType="end"/>
      </w:r>
    </w:p>
    <w:p w:rsidR="00B90A04" w:rsidRPr="00B90A04" w:rsidRDefault="00B90A04" w:rsidP="00215EFD">
      <w:pPr>
        <w:spacing w:line="240" w:lineRule="auto"/>
        <w:rPr>
          <w:i/>
        </w:rPr>
      </w:pPr>
      <w:r w:rsidRPr="00B90A04">
        <w:rPr>
          <w:i/>
        </w:rPr>
        <w:t xml:space="preserve">Consola central del Monitor WAF, integridad criptográfica SHA-256 y control de </w:t>
      </w:r>
      <w:proofErr w:type="spellStart"/>
      <w:r w:rsidRPr="00B90A04">
        <w:rPr>
          <w:i/>
        </w:rPr>
        <w:t>IPs</w:t>
      </w:r>
      <w:proofErr w:type="spellEnd"/>
    </w:p>
    <w:p w:rsidR="009F657E" w:rsidRDefault="009469BE"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1CB2EB0" wp14:editId="4ACB098D">
            <wp:extent cx="5612130" cy="3734435"/>
            <wp:effectExtent l="0" t="0" r="7620" b="0"/>
            <wp:docPr id="610811544" name="Imagen 61081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612130" cy="3734435"/>
                    </a:xfrm>
                    <a:prstGeom prst="rect">
                      <a:avLst/>
                    </a:prstGeom>
                  </pic:spPr>
                </pic:pic>
              </a:graphicData>
            </a:graphic>
          </wp:inline>
        </w:drawing>
      </w:r>
    </w:p>
    <w:p w:rsidR="00B90A04" w:rsidRDefault="0056507B" w:rsidP="00215EFD">
      <w:pPr>
        <w:spacing w:line="240" w:lineRule="auto"/>
        <w:rPr>
          <w:rFonts w:ascii="Arial" w:hAnsi="Arial" w:cs="Arial"/>
          <w:color w:val="000000" w:themeColor="text1"/>
          <w:lang w:val="es-MX"/>
        </w:rPr>
      </w:pPr>
      <w:r w:rsidRPr="0056507B">
        <w:rPr>
          <w:rFonts w:ascii="Arial" w:hAnsi="Arial" w:cs="Arial"/>
          <w:color w:val="000000" w:themeColor="text1"/>
          <w:lang w:val="es-MX"/>
        </w:rPr>
        <w:lastRenderedPageBreak/>
        <w:t xml:space="preserve">Nota. Tablero de defensa perimetral que supervisa la alteración de firmas de auditoría, el blindaje del </w:t>
      </w:r>
      <w:proofErr w:type="gramStart"/>
      <w:r w:rsidRPr="0056507B">
        <w:rPr>
          <w:rFonts w:ascii="Arial" w:hAnsi="Arial" w:cs="Arial"/>
          <w:color w:val="000000" w:themeColor="text1"/>
          <w:lang w:val="es-MX"/>
        </w:rPr>
        <w:t>archivo .</w:t>
      </w:r>
      <w:proofErr w:type="spellStart"/>
      <w:r w:rsidRPr="0056507B">
        <w:rPr>
          <w:rFonts w:ascii="Arial" w:hAnsi="Arial" w:cs="Arial"/>
          <w:color w:val="000000" w:themeColor="text1"/>
          <w:lang w:val="es-MX"/>
        </w:rPr>
        <w:t>env</w:t>
      </w:r>
      <w:proofErr w:type="spellEnd"/>
      <w:proofErr w:type="gramEnd"/>
      <w:r w:rsidRPr="0056507B">
        <w:rPr>
          <w:rFonts w:ascii="Arial" w:hAnsi="Arial" w:cs="Arial"/>
          <w:color w:val="000000" w:themeColor="text1"/>
          <w:lang w:val="es-MX"/>
        </w:rPr>
        <w:t>, el control de fuerza bruta y las listas blancas y negras de red. Fuente: Los autores (2026).</w:t>
      </w:r>
    </w:p>
    <w:p w:rsidR="00B90A04" w:rsidRDefault="00B90A04" w:rsidP="00A273EA">
      <w:pPr>
        <w:ind w:firstLine="708"/>
        <w:rPr>
          <w:lang w:val="es-MX"/>
        </w:rPr>
      </w:pPr>
      <w:r w:rsidRPr="009A17D7">
        <w:rPr>
          <w:lang w:val="es-MX"/>
        </w:rPr>
        <w:t xml:space="preserve">Para gestionar manualmente estas listas desde la cabecera del módulo, los botones "+ Añadir Lista Blanca" y "Bloquear IP" despliegan sus respectivos formularios modales (ver Figuras 149 y 150), permitiendo al </w:t>
      </w:r>
      <w:proofErr w:type="spellStart"/>
      <w:r w:rsidRPr="009A17D7">
        <w:rPr>
          <w:lang w:val="es-MX"/>
        </w:rPr>
        <w:t>SuperAdmin</w:t>
      </w:r>
      <w:proofErr w:type="spellEnd"/>
      <w:r w:rsidRPr="009A17D7">
        <w:rPr>
          <w:lang w:val="es-MX"/>
        </w:rPr>
        <w:t xml:space="preserve"> autorizar nuevas direcciones de confianza o restringir permanentemente el acceso a </w:t>
      </w:r>
      <w:proofErr w:type="spellStart"/>
      <w:r w:rsidRPr="009A17D7">
        <w:rPr>
          <w:lang w:val="es-MX"/>
        </w:rPr>
        <w:t>IPs</w:t>
      </w:r>
      <w:proofErr w:type="spellEnd"/>
      <w:r w:rsidRPr="009A17D7">
        <w:rPr>
          <w:lang w:val="es-MX"/>
        </w:rPr>
        <w:t xml:space="preserve"> maliciosas documentando la nota o razón técnica del bloqueo.</w:t>
      </w:r>
    </w:p>
    <w:p w:rsidR="00215EFD" w:rsidRDefault="00215EFD" w:rsidP="00A273EA">
      <w:pPr>
        <w:ind w:firstLine="708"/>
        <w:rPr>
          <w:lang w:val="es-MX"/>
        </w:rPr>
      </w:pPr>
    </w:p>
    <w:p w:rsidR="00215EFD" w:rsidRDefault="00215EFD" w:rsidP="00A273EA">
      <w:pPr>
        <w:ind w:firstLine="708"/>
        <w:rPr>
          <w:lang w:val="es-MX"/>
        </w:rPr>
      </w:pPr>
    </w:p>
    <w:p w:rsidR="00215EFD" w:rsidRPr="00A273EA" w:rsidRDefault="00215EFD" w:rsidP="00A273EA">
      <w:pPr>
        <w:ind w:firstLine="708"/>
        <w:rPr>
          <w:lang w:val="es-MX"/>
        </w:rPr>
      </w:pPr>
    </w:p>
    <w:p w:rsidR="00AB1051" w:rsidRPr="00A273EA" w:rsidRDefault="00AB1051" w:rsidP="00215EFD">
      <w:pPr>
        <w:pStyle w:val="Descripcin"/>
        <w:rPr>
          <w:rFonts w:ascii="Arial" w:hAnsi="Arial" w:cs="Arial"/>
          <w:b/>
          <w:i w:val="0"/>
          <w:color w:val="000000" w:themeColor="text1"/>
          <w:sz w:val="24"/>
          <w:szCs w:val="24"/>
        </w:rPr>
      </w:pPr>
      <w:r w:rsidRPr="00A273EA">
        <w:rPr>
          <w:rFonts w:ascii="Arial" w:hAnsi="Arial" w:cs="Arial"/>
          <w:b/>
          <w:i w:val="0"/>
          <w:color w:val="000000" w:themeColor="text1"/>
          <w:sz w:val="24"/>
          <w:szCs w:val="24"/>
        </w:rPr>
        <w:t xml:space="preserve">Figura </w:t>
      </w:r>
      <w:r w:rsidRPr="00A273EA">
        <w:rPr>
          <w:rFonts w:ascii="Arial" w:hAnsi="Arial" w:cs="Arial"/>
          <w:b/>
          <w:i w:val="0"/>
          <w:color w:val="000000" w:themeColor="text1"/>
          <w:sz w:val="24"/>
          <w:szCs w:val="24"/>
        </w:rPr>
        <w:fldChar w:fldCharType="begin"/>
      </w:r>
      <w:r w:rsidRPr="00A273EA">
        <w:rPr>
          <w:rFonts w:ascii="Arial" w:hAnsi="Arial" w:cs="Arial"/>
          <w:b/>
          <w:i w:val="0"/>
          <w:color w:val="000000" w:themeColor="text1"/>
          <w:sz w:val="24"/>
          <w:szCs w:val="24"/>
        </w:rPr>
        <w:instrText xml:space="preserve"> SEQ Figura \* ARABIC </w:instrText>
      </w:r>
      <w:r w:rsidRPr="00A273EA">
        <w:rPr>
          <w:rFonts w:ascii="Arial" w:hAnsi="Arial" w:cs="Arial"/>
          <w:b/>
          <w:i w:val="0"/>
          <w:color w:val="000000" w:themeColor="text1"/>
          <w:sz w:val="24"/>
          <w:szCs w:val="24"/>
        </w:rPr>
        <w:fldChar w:fldCharType="separate"/>
      </w:r>
      <w:r w:rsidR="00E86640" w:rsidRPr="00A273EA">
        <w:rPr>
          <w:rFonts w:ascii="Arial" w:hAnsi="Arial" w:cs="Arial"/>
          <w:b/>
          <w:i w:val="0"/>
          <w:noProof/>
          <w:color w:val="000000" w:themeColor="text1"/>
          <w:sz w:val="24"/>
          <w:szCs w:val="24"/>
        </w:rPr>
        <w:t>149</w:t>
      </w:r>
      <w:r w:rsidRPr="00A273EA">
        <w:rPr>
          <w:rFonts w:ascii="Arial" w:hAnsi="Arial" w:cs="Arial"/>
          <w:b/>
          <w:i w:val="0"/>
          <w:color w:val="000000" w:themeColor="text1"/>
          <w:sz w:val="24"/>
          <w:szCs w:val="24"/>
        </w:rPr>
        <w:fldChar w:fldCharType="end"/>
      </w:r>
    </w:p>
    <w:p w:rsidR="0056507B" w:rsidRPr="00A273EA" w:rsidRDefault="0056507B" w:rsidP="00215EFD">
      <w:pPr>
        <w:spacing w:line="240" w:lineRule="auto"/>
        <w:rPr>
          <w:i/>
        </w:rPr>
      </w:pPr>
      <w:r w:rsidRPr="00A273EA">
        <w:rPr>
          <w:i/>
        </w:rPr>
        <w:t>Formulario modal para autorizar una dirección IP en la Lista Blanca de Confianza</w:t>
      </w:r>
    </w:p>
    <w:p w:rsidR="00AB1051" w:rsidRDefault="00A06670"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A3A4A79" wp14:editId="59480582">
            <wp:extent cx="3468008" cy="2886075"/>
            <wp:effectExtent l="0" t="0" r="0" b="0"/>
            <wp:docPr id="610811545" name="Imagen 61081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504819" cy="2916709"/>
                    </a:xfrm>
                    <a:prstGeom prst="rect">
                      <a:avLst/>
                    </a:prstGeom>
                  </pic:spPr>
                </pic:pic>
              </a:graphicData>
            </a:graphic>
          </wp:inline>
        </w:drawing>
      </w:r>
    </w:p>
    <w:p w:rsidR="00A273EA" w:rsidRPr="000C4832" w:rsidRDefault="00A273EA" w:rsidP="00215EFD">
      <w:pPr>
        <w:spacing w:line="240" w:lineRule="auto"/>
        <w:rPr>
          <w:rFonts w:ascii="Arial" w:hAnsi="Arial" w:cs="Arial"/>
          <w:color w:val="000000" w:themeColor="text1"/>
          <w:lang w:val="es-MX"/>
        </w:rPr>
      </w:pPr>
      <w:r>
        <w:rPr>
          <w:i/>
          <w:iCs/>
        </w:rPr>
        <w:t>Nota.</w:t>
      </w:r>
      <w:r>
        <w:t xml:space="preserve"> Interfaz que permite registrar direcciones IP fijas de servidores o administradores para eximirlas de las restricciones automáticas del Firewall. Fuente: Los autores (2026).</w:t>
      </w:r>
    </w:p>
    <w:p w:rsidR="00AB1051" w:rsidRDefault="00AB1051" w:rsidP="00215EFD">
      <w:pPr>
        <w:pStyle w:val="Descripcin"/>
        <w:rPr>
          <w:rFonts w:ascii="Arial" w:hAnsi="Arial" w:cs="Arial"/>
          <w:b/>
          <w:i w:val="0"/>
          <w:color w:val="000000" w:themeColor="text1"/>
          <w:sz w:val="24"/>
          <w:szCs w:val="24"/>
        </w:rPr>
      </w:pPr>
      <w:r w:rsidRPr="00A273EA">
        <w:rPr>
          <w:rFonts w:ascii="Arial" w:hAnsi="Arial" w:cs="Arial"/>
          <w:b/>
          <w:i w:val="0"/>
          <w:color w:val="000000" w:themeColor="text1"/>
          <w:sz w:val="24"/>
          <w:szCs w:val="24"/>
        </w:rPr>
        <w:lastRenderedPageBreak/>
        <w:t xml:space="preserve">Figura </w:t>
      </w:r>
      <w:r w:rsidRPr="00A273EA">
        <w:rPr>
          <w:rFonts w:ascii="Arial" w:hAnsi="Arial" w:cs="Arial"/>
          <w:b/>
          <w:i w:val="0"/>
          <w:color w:val="000000" w:themeColor="text1"/>
          <w:sz w:val="24"/>
          <w:szCs w:val="24"/>
        </w:rPr>
        <w:fldChar w:fldCharType="begin"/>
      </w:r>
      <w:r w:rsidRPr="00A273EA">
        <w:rPr>
          <w:rFonts w:ascii="Arial" w:hAnsi="Arial" w:cs="Arial"/>
          <w:b/>
          <w:i w:val="0"/>
          <w:color w:val="000000" w:themeColor="text1"/>
          <w:sz w:val="24"/>
          <w:szCs w:val="24"/>
        </w:rPr>
        <w:instrText xml:space="preserve"> SEQ Figura \* ARABIC </w:instrText>
      </w:r>
      <w:r w:rsidRPr="00A273EA">
        <w:rPr>
          <w:rFonts w:ascii="Arial" w:hAnsi="Arial" w:cs="Arial"/>
          <w:b/>
          <w:i w:val="0"/>
          <w:color w:val="000000" w:themeColor="text1"/>
          <w:sz w:val="24"/>
          <w:szCs w:val="24"/>
        </w:rPr>
        <w:fldChar w:fldCharType="separate"/>
      </w:r>
      <w:r w:rsidR="00E86640" w:rsidRPr="00A273EA">
        <w:rPr>
          <w:rFonts w:ascii="Arial" w:hAnsi="Arial" w:cs="Arial"/>
          <w:b/>
          <w:i w:val="0"/>
          <w:noProof/>
          <w:color w:val="000000" w:themeColor="text1"/>
          <w:sz w:val="24"/>
          <w:szCs w:val="24"/>
        </w:rPr>
        <w:t>150</w:t>
      </w:r>
      <w:r w:rsidRPr="00A273EA">
        <w:rPr>
          <w:rFonts w:ascii="Arial" w:hAnsi="Arial" w:cs="Arial"/>
          <w:b/>
          <w:i w:val="0"/>
          <w:color w:val="000000" w:themeColor="text1"/>
          <w:sz w:val="24"/>
          <w:szCs w:val="24"/>
        </w:rPr>
        <w:fldChar w:fldCharType="end"/>
      </w:r>
    </w:p>
    <w:p w:rsidR="00A273EA" w:rsidRPr="00A273EA" w:rsidRDefault="00A273EA" w:rsidP="00215EFD">
      <w:pPr>
        <w:spacing w:line="240" w:lineRule="auto"/>
        <w:rPr>
          <w:i/>
        </w:rPr>
      </w:pPr>
      <w:r w:rsidRPr="00A273EA">
        <w:rPr>
          <w:i/>
        </w:rPr>
        <w:t>Formulario modal para añadir una dirección IP a la Lista Negra Global del WAF</w:t>
      </w:r>
    </w:p>
    <w:p w:rsidR="00A06670" w:rsidRDefault="00A06670" w:rsidP="00215EFD">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3B08283D" wp14:editId="42FC8819">
            <wp:extent cx="3533775" cy="2820461"/>
            <wp:effectExtent l="0" t="0" r="0" b="0"/>
            <wp:docPr id="610811546" name="Imagen 61081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3573296" cy="2852005"/>
                    </a:xfrm>
                    <a:prstGeom prst="rect">
                      <a:avLst/>
                    </a:prstGeom>
                  </pic:spPr>
                </pic:pic>
              </a:graphicData>
            </a:graphic>
          </wp:inline>
        </w:drawing>
      </w:r>
    </w:p>
    <w:p w:rsidR="00AB1051" w:rsidRPr="000C4832" w:rsidRDefault="00A273EA" w:rsidP="00215EFD">
      <w:pPr>
        <w:spacing w:line="240" w:lineRule="auto"/>
        <w:rPr>
          <w:rFonts w:ascii="Arial" w:hAnsi="Arial" w:cs="Arial"/>
          <w:color w:val="000000" w:themeColor="text1"/>
          <w:lang w:val="es-MX"/>
        </w:rPr>
      </w:pPr>
      <w:r>
        <w:rPr>
          <w:i/>
          <w:iCs/>
        </w:rPr>
        <w:t>Nota.</w:t>
      </w:r>
      <w:r>
        <w:t xml:space="preserve"> Herramienta de bloqueo perimetral manual que solicita la dirección IP infractora y el motivo técnico del reporte de ataque para denegar su acceso al sistema. Fuente: Los autores (2026).</w:t>
      </w:r>
    </w:p>
    <w:p w:rsidR="00A06670" w:rsidRDefault="00A06670" w:rsidP="00BE1C0F">
      <w:pPr>
        <w:pStyle w:val="Ttulo2"/>
        <w:rPr>
          <w:rFonts w:ascii="Arial" w:hAnsi="Arial" w:cs="Arial"/>
          <w:color w:val="000000" w:themeColor="text1"/>
        </w:rPr>
      </w:pPr>
      <w:bookmarkStart w:id="59" w:name="_Toc244017773"/>
      <w:r w:rsidRPr="000C4832">
        <w:rPr>
          <w:rFonts w:ascii="Arial" w:hAnsi="Arial" w:cs="Arial"/>
          <w:color w:val="000000" w:themeColor="text1"/>
        </w:rPr>
        <w:t>6.8. Visor de Logs y Auditoría</w:t>
      </w:r>
      <w:bookmarkEnd w:id="59"/>
    </w:p>
    <w:p w:rsidR="00346894" w:rsidRDefault="00346894" w:rsidP="00346894">
      <w:pPr>
        <w:ind w:firstLine="708"/>
        <w:rPr>
          <w:lang w:val="es-MX"/>
        </w:rPr>
      </w:pPr>
      <w:r w:rsidRPr="00346894">
        <w:rPr>
          <w:lang w:val="es-MX"/>
        </w:rPr>
        <w:t>La trazabilidad forense de todas las operaciones ocurridas dentro de la plataforma se centraliza en el submódulo "Visor de Logs &amp; Auditoría Activa" (ver Figura 151), el cual divide su supervisión en tres niveles de profundidad mediante pestañas dedicadas: Auditoría Activa (Audit Trail), Trazabilidad DB (</w:t>
      </w:r>
      <w:proofErr w:type="spellStart"/>
      <w:r w:rsidRPr="00346894">
        <w:rPr>
          <w:lang w:val="es-MX"/>
        </w:rPr>
        <w:t>T</w:t>
      </w:r>
      <w:r>
        <w:rPr>
          <w:lang w:val="es-MX"/>
        </w:rPr>
        <w:t>riggers</w:t>
      </w:r>
      <w:proofErr w:type="spellEnd"/>
      <w:r>
        <w:rPr>
          <w:lang w:val="es-MX"/>
        </w:rPr>
        <w:t>) y Control de Accesos.</w:t>
      </w:r>
    </w:p>
    <w:p w:rsidR="00AB1051" w:rsidRPr="00346894" w:rsidRDefault="00AB1051" w:rsidP="00E56E00">
      <w:pPr>
        <w:pStyle w:val="Descripcin"/>
        <w:rPr>
          <w:rFonts w:ascii="Arial" w:hAnsi="Arial" w:cs="Arial"/>
          <w:b/>
          <w:i w:val="0"/>
          <w:color w:val="000000" w:themeColor="text1"/>
          <w:sz w:val="24"/>
          <w:szCs w:val="24"/>
        </w:rPr>
      </w:pPr>
      <w:r w:rsidRPr="00346894">
        <w:rPr>
          <w:rFonts w:ascii="Arial" w:hAnsi="Arial" w:cs="Arial"/>
          <w:b/>
          <w:i w:val="0"/>
          <w:color w:val="000000" w:themeColor="text1"/>
          <w:sz w:val="24"/>
          <w:szCs w:val="24"/>
        </w:rPr>
        <w:t xml:space="preserve">Figura </w:t>
      </w:r>
      <w:r w:rsidRPr="00346894">
        <w:rPr>
          <w:rFonts w:ascii="Arial" w:hAnsi="Arial" w:cs="Arial"/>
          <w:b/>
          <w:i w:val="0"/>
          <w:color w:val="000000" w:themeColor="text1"/>
          <w:sz w:val="24"/>
          <w:szCs w:val="24"/>
        </w:rPr>
        <w:fldChar w:fldCharType="begin"/>
      </w:r>
      <w:r w:rsidRPr="00346894">
        <w:rPr>
          <w:rFonts w:ascii="Arial" w:hAnsi="Arial" w:cs="Arial"/>
          <w:b/>
          <w:i w:val="0"/>
          <w:color w:val="000000" w:themeColor="text1"/>
          <w:sz w:val="24"/>
          <w:szCs w:val="24"/>
        </w:rPr>
        <w:instrText xml:space="preserve"> SEQ Figura \* ARABIC </w:instrText>
      </w:r>
      <w:r w:rsidRPr="00346894">
        <w:rPr>
          <w:rFonts w:ascii="Arial" w:hAnsi="Arial" w:cs="Arial"/>
          <w:b/>
          <w:i w:val="0"/>
          <w:color w:val="000000" w:themeColor="text1"/>
          <w:sz w:val="24"/>
          <w:szCs w:val="24"/>
        </w:rPr>
        <w:fldChar w:fldCharType="separate"/>
      </w:r>
      <w:r w:rsidR="00E86640" w:rsidRPr="00346894">
        <w:rPr>
          <w:rFonts w:ascii="Arial" w:hAnsi="Arial" w:cs="Arial"/>
          <w:b/>
          <w:i w:val="0"/>
          <w:noProof/>
          <w:color w:val="000000" w:themeColor="text1"/>
          <w:sz w:val="24"/>
          <w:szCs w:val="24"/>
        </w:rPr>
        <w:t>151</w:t>
      </w:r>
      <w:r w:rsidRPr="00346894">
        <w:rPr>
          <w:rFonts w:ascii="Arial" w:hAnsi="Arial" w:cs="Arial"/>
          <w:b/>
          <w:i w:val="0"/>
          <w:color w:val="000000" w:themeColor="text1"/>
          <w:sz w:val="24"/>
          <w:szCs w:val="24"/>
        </w:rPr>
        <w:fldChar w:fldCharType="end"/>
      </w:r>
    </w:p>
    <w:p w:rsidR="00346894" w:rsidRPr="00346894" w:rsidRDefault="00346894" w:rsidP="00E56E00">
      <w:pPr>
        <w:spacing w:line="240" w:lineRule="auto"/>
        <w:rPr>
          <w:i/>
        </w:rPr>
      </w:pPr>
      <w:r w:rsidRPr="00346894">
        <w:rPr>
          <w:i/>
        </w:rPr>
        <w:t>Cabecera de navegación del Visor de Logs y Auditoría Activa</w:t>
      </w:r>
    </w:p>
    <w:p w:rsidR="00A06670" w:rsidRDefault="0087283C"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6CFDFC0C" wp14:editId="66BB57CF">
            <wp:extent cx="5612130" cy="1023620"/>
            <wp:effectExtent l="0" t="0" r="7620" b="5080"/>
            <wp:docPr id="610811548" name="Imagen 61081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612130" cy="1023620"/>
                    </a:xfrm>
                    <a:prstGeom prst="rect">
                      <a:avLst/>
                    </a:prstGeom>
                  </pic:spPr>
                </pic:pic>
              </a:graphicData>
            </a:graphic>
          </wp:inline>
        </w:drawing>
      </w:r>
    </w:p>
    <w:p w:rsidR="007B6698" w:rsidRDefault="007B6698" w:rsidP="00E56E00">
      <w:pPr>
        <w:spacing w:line="240" w:lineRule="auto"/>
        <w:rPr>
          <w:rFonts w:ascii="Arial" w:hAnsi="Arial" w:cs="Arial"/>
          <w:color w:val="000000" w:themeColor="text1"/>
          <w:lang w:val="es-MX"/>
        </w:rPr>
      </w:pPr>
      <w:r>
        <w:rPr>
          <w:i/>
          <w:iCs/>
        </w:rPr>
        <w:lastRenderedPageBreak/>
        <w:t>Nota.</w:t>
      </w:r>
      <w:r>
        <w:t xml:space="preserve"> Selector principal del módulo forense que segmenta la supervisión en eventos de aplicación (Audit Trail), disparadores de base de datos (</w:t>
      </w:r>
      <w:proofErr w:type="spellStart"/>
      <w:r>
        <w:t>Triggers</w:t>
      </w:r>
      <w:proofErr w:type="spellEnd"/>
      <w:r>
        <w:t>) y control de accesos. Fuente: Los autores (2026).</w:t>
      </w:r>
    </w:p>
    <w:p w:rsidR="00346894" w:rsidRPr="005764F3" w:rsidRDefault="00346894" w:rsidP="005764F3">
      <w:pPr>
        <w:pStyle w:val="Ttulo3"/>
      </w:pPr>
      <w:bookmarkStart w:id="60" w:name="_Toc244017774"/>
      <w:r w:rsidRPr="005764F3">
        <w:rPr>
          <w:rStyle w:val="Ttulo3Car"/>
          <w:b/>
          <w:i/>
        </w:rPr>
        <w:t>6.8.1. Auditoría Activa (Audit Trail</w:t>
      </w:r>
      <w:r w:rsidRPr="005764F3">
        <w:t>)</w:t>
      </w:r>
      <w:bookmarkEnd w:id="60"/>
    </w:p>
    <w:p w:rsidR="00346894" w:rsidRDefault="00346894" w:rsidP="005764F3">
      <w:pPr>
        <w:ind w:firstLine="708"/>
        <w:rPr>
          <w:lang w:val="es-MX"/>
        </w:rPr>
      </w:pPr>
      <w:r>
        <w:rPr>
          <w:lang w:val="es-MX"/>
        </w:rPr>
        <w:t>A</w:t>
      </w:r>
      <w:r w:rsidRPr="00346894">
        <w:rPr>
          <w:lang w:val="es-MX"/>
        </w:rPr>
        <w:t xml:space="preserve">l encontrarse en la primera pestaña (ver Figura 152), el sistema despliega el "Histórico de Acciones Administrativas", una tabla detallada que registra cada evento con su fecha y hora, nivel de severidad (INFO, WARNING, ERROR), módulo originador, acción ejecutada, detalles técnicos del suceso y el usuario responsable junto a su dirección IP. </w:t>
      </w:r>
    </w:p>
    <w:p w:rsidR="00E56E00" w:rsidRDefault="00E56E00" w:rsidP="005764F3">
      <w:pPr>
        <w:ind w:firstLine="708"/>
        <w:rPr>
          <w:lang w:val="es-MX"/>
        </w:rPr>
      </w:pPr>
    </w:p>
    <w:p w:rsidR="00E56E00" w:rsidRDefault="00E56E00" w:rsidP="005764F3">
      <w:pPr>
        <w:ind w:firstLine="708"/>
        <w:rPr>
          <w:lang w:val="es-MX"/>
        </w:rPr>
      </w:pPr>
    </w:p>
    <w:p w:rsidR="00E56E00" w:rsidRPr="005764F3" w:rsidRDefault="00E56E00" w:rsidP="005764F3">
      <w:pPr>
        <w:ind w:firstLine="708"/>
        <w:rPr>
          <w:lang w:val="es-MX"/>
        </w:rPr>
      </w:pPr>
    </w:p>
    <w:p w:rsidR="00AB1051" w:rsidRDefault="00AB1051" w:rsidP="00E56E00">
      <w:pPr>
        <w:pStyle w:val="Descripcin"/>
        <w:rPr>
          <w:rFonts w:ascii="Arial" w:hAnsi="Arial" w:cs="Arial"/>
          <w:b/>
          <w:i w:val="0"/>
          <w:color w:val="000000" w:themeColor="text1"/>
          <w:sz w:val="24"/>
          <w:szCs w:val="24"/>
        </w:rPr>
      </w:pPr>
      <w:r w:rsidRPr="007B6698">
        <w:rPr>
          <w:rFonts w:ascii="Arial" w:hAnsi="Arial" w:cs="Arial"/>
          <w:b/>
          <w:i w:val="0"/>
          <w:color w:val="000000" w:themeColor="text1"/>
          <w:sz w:val="24"/>
          <w:szCs w:val="24"/>
        </w:rPr>
        <w:t xml:space="preserve">Figura </w:t>
      </w:r>
      <w:r w:rsidRPr="007B6698">
        <w:rPr>
          <w:rFonts w:ascii="Arial" w:hAnsi="Arial" w:cs="Arial"/>
          <w:b/>
          <w:i w:val="0"/>
          <w:color w:val="000000" w:themeColor="text1"/>
          <w:sz w:val="24"/>
          <w:szCs w:val="24"/>
        </w:rPr>
        <w:fldChar w:fldCharType="begin"/>
      </w:r>
      <w:r w:rsidRPr="007B6698">
        <w:rPr>
          <w:rFonts w:ascii="Arial" w:hAnsi="Arial" w:cs="Arial"/>
          <w:b/>
          <w:i w:val="0"/>
          <w:color w:val="000000" w:themeColor="text1"/>
          <w:sz w:val="24"/>
          <w:szCs w:val="24"/>
        </w:rPr>
        <w:instrText xml:space="preserve"> SEQ Figura \* ARABIC </w:instrText>
      </w:r>
      <w:r w:rsidRPr="007B6698">
        <w:rPr>
          <w:rFonts w:ascii="Arial" w:hAnsi="Arial" w:cs="Arial"/>
          <w:b/>
          <w:i w:val="0"/>
          <w:color w:val="000000" w:themeColor="text1"/>
          <w:sz w:val="24"/>
          <w:szCs w:val="24"/>
        </w:rPr>
        <w:fldChar w:fldCharType="separate"/>
      </w:r>
      <w:r w:rsidR="00E86640" w:rsidRPr="007B6698">
        <w:rPr>
          <w:rFonts w:ascii="Arial" w:hAnsi="Arial" w:cs="Arial"/>
          <w:b/>
          <w:i w:val="0"/>
          <w:noProof/>
          <w:color w:val="000000" w:themeColor="text1"/>
          <w:sz w:val="24"/>
          <w:szCs w:val="24"/>
        </w:rPr>
        <w:t>152</w:t>
      </w:r>
      <w:r w:rsidRPr="007B6698">
        <w:rPr>
          <w:rFonts w:ascii="Arial" w:hAnsi="Arial" w:cs="Arial"/>
          <w:b/>
          <w:i w:val="0"/>
          <w:color w:val="000000" w:themeColor="text1"/>
          <w:sz w:val="24"/>
          <w:szCs w:val="24"/>
        </w:rPr>
        <w:fldChar w:fldCharType="end"/>
      </w:r>
    </w:p>
    <w:p w:rsidR="007B6698" w:rsidRPr="007B6698" w:rsidRDefault="007B6698" w:rsidP="00E56E00">
      <w:pPr>
        <w:spacing w:line="240" w:lineRule="auto"/>
        <w:rPr>
          <w:i/>
        </w:rPr>
      </w:pPr>
      <w:r w:rsidRPr="007B6698">
        <w:rPr>
          <w:i/>
        </w:rPr>
        <w:t>Tabla del Histórico de Acciones Administrativas con filtros de severidad y fechas</w:t>
      </w:r>
    </w:p>
    <w:p w:rsidR="005764F3" w:rsidRDefault="0087283C"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3C249F5A" wp14:editId="640222E6">
            <wp:extent cx="5612130" cy="2565400"/>
            <wp:effectExtent l="0" t="0" r="7620" b="6350"/>
            <wp:docPr id="610811549" name="Imagen 61081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612130" cy="2565400"/>
                    </a:xfrm>
                    <a:prstGeom prst="rect">
                      <a:avLst/>
                    </a:prstGeom>
                  </pic:spPr>
                </pic:pic>
              </a:graphicData>
            </a:graphic>
          </wp:inline>
        </w:drawing>
      </w:r>
    </w:p>
    <w:p w:rsidR="007B6698" w:rsidRDefault="007B6698" w:rsidP="00E56E00">
      <w:pPr>
        <w:spacing w:line="240" w:lineRule="auto"/>
        <w:rPr>
          <w:rFonts w:ascii="Arial" w:hAnsi="Arial" w:cs="Arial"/>
          <w:color w:val="000000" w:themeColor="text1"/>
          <w:lang w:val="es-MX"/>
        </w:rPr>
      </w:pPr>
      <w:r>
        <w:rPr>
          <w:i/>
          <w:iCs/>
        </w:rPr>
        <w:lastRenderedPageBreak/>
        <w:t>Nota.</w:t>
      </w:r>
      <w:r>
        <w:t xml:space="preserve"> Registro detallado del Audit Trail que expone los eventos del sistema, errores de ejecución de scripts y responsables identificados por usuario e IP. Fuente: Los autores (2026).</w:t>
      </w:r>
    </w:p>
    <w:p w:rsidR="00346894" w:rsidRDefault="00346894" w:rsidP="00346894">
      <w:pPr>
        <w:ind w:firstLine="708"/>
        <w:rPr>
          <w:lang w:val="es-MX"/>
        </w:rPr>
      </w:pPr>
      <w:r w:rsidRPr="00346894">
        <w:rPr>
          <w:lang w:val="es-MX"/>
        </w:rPr>
        <w:t>Esta interfaz cuenta en su parte superior con selectores para filtrar el historial por severidad, módulo o rango de fechas, además de botones para limpiar los registros antiguos, exportar la tabla en CSV o generar una vista imprimible; al pulsar "Imprimir / PDF", se despliega el "Reporte de Auditoría y Monitoreo del Sistema" (ver Figura 153) en un formato tabular limpio diseñado para auditorías físicas o archivo documental.</w:t>
      </w:r>
    </w:p>
    <w:p w:rsidR="00E56E00" w:rsidRDefault="00E56E00" w:rsidP="00346894">
      <w:pPr>
        <w:ind w:firstLine="708"/>
        <w:rPr>
          <w:lang w:val="es-MX"/>
        </w:rPr>
      </w:pPr>
    </w:p>
    <w:p w:rsidR="00E56E00" w:rsidRDefault="00E56E00" w:rsidP="00346894">
      <w:pPr>
        <w:ind w:firstLine="708"/>
        <w:rPr>
          <w:lang w:val="es-MX"/>
        </w:rPr>
      </w:pPr>
    </w:p>
    <w:p w:rsidR="00E56E00" w:rsidRDefault="00E56E00" w:rsidP="00346894">
      <w:pPr>
        <w:ind w:firstLine="708"/>
        <w:rPr>
          <w:lang w:val="es-MX"/>
        </w:rPr>
      </w:pPr>
    </w:p>
    <w:p w:rsidR="00E56E00" w:rsidRDefault="00E56E00" w:rsidP="00346894">
      <w:pPr>
        <w:ind w:firstLine="708"/>
        <w:rPr>
          <w:lang w:val="es-MX"/>
        </w:rPr>
      </w:pPr>
    </w:p>
    <w:p w:rsidR="00E56E00" w:rsidRPr="00346894" w:rsidRDefault="00E56E00" w:rsidP="00346894">
      <w:pPr>
        <w:ind w:firstLine="708"/>
        <w:rPr>
          <w:lang w:val="es-MX"/>
        </w:rPr>
      </w:pPr>
    </w:p>
    <w:p w:rsidR="00AB1051" w:rsidRDefault="00AB1051" w:rsidP="00E56E00">
      <w:pPr>
        <w:pStyle w:val="Descripcin"/>
        <w:rPr>
          <w:rFonts w:ascii="Arial" w:hAnsi="Arial" w:cs="Arial"/>
          <w:b/>
          <w:i w:val="0"/>
          <w:color w:val="000000" w:themeColor="text1"/>
          <w:sz w:val="24"/>
          <w:szCs w:val="24"/>
        </w:rPr>
      </w:pPr>
      <w:r w:rsidRPr="007B6698">
        <w:rPr>
          <w:rFonts w:ascii="Arial" w:hAnsi="Arial" w:cs="Arial"/>
          <w:b/>
          <w:i w:val="0"/>
          <w:color w:val="000000" w:themeColor="text1"/>
          <w:sz w:val="24"/>
          <w:szCs w:val="24"/>
        </w:rPr>
        <w:t xml:space="preserve">Figura </w:t>
      </w:r>
      <w:r w:rsidRPr="007B6698">
        <w:rPr>
          <w:rFonts w:ascii="Arial" w:hAnsi="Arial" w:cs="Arial"/>
          <w:b/>
          <w:i w:val="0"/>
          <w:color w:val="000000" w:themeColor="text1"/>
          <w:sz w:val="24"/>
          <w:szCs w:val="24"/>
        </w:rPr>
        <w:fldChar w:fldCharType="begin"/>
      </w:r>
      <w:r w:rsidRPr="007B6698">
        <w:rPr>
          <w:rFonts w:ascii="Arial" w:hAnsi="Arial" w:cs="Arial"/>
          <w:b/>
          <w:i w:val="0"/>
          <w:color w:val="000000" w:themeColor="text1"/>
          <w:sz w:val="24"/>
          <w:szCs w:val="24"/>
        </w:rPr>
        <w:instrText xml:space="preserve"> SEQ Figura \* ARABIC </w:instrText>
      </w:r>
      <w:r w:rsidRPr="007B6698">
        <w:rPr>
          <w:rFonts w:ascii="Arial" w:hAnsi="Arial" w:cs="Arial"/>
          <w:b/>
          <w:i w:val="0"/>
          <w:color w:val="000000" w:themeColor="text1"/>
          <w:sz w:val="24"/>
          <w:szCs w:val="24"/>
        </w:rPr>
        <w:fldChar w:fldCharType="separate"/>
      </w:r>
      <w:r w:rsidR="00E86640" w:rsidRPr="007B6698">
        <w:rPr>
          <w:rFonts w:ascii="Arial" w:hAnsi="Arial" w:cs="Arial"/>
          <w:b/>
          <w:i w:val="0"/>
          <w:noProof/>
          <w:color w:val="000000" w:themeColor="text1"/>
          <w:sz w:val="24"/>
          <w:szCs w:val="24"/>
        </w:rPr>
        <w:t>153</w:t>
      </w:r>
      <w:r w:rsidRPr="007B6698">
        <w:rPr>
          <w:rFonts w:ascii="Arial" w:hAnsi="Arial" w:cs="Arial"/>
          <w:b/>
          <w:i w:val="0"/>
          <w:color w:val="000000" w:themeColor="text1"/>
          <w:sz w:val="24"/>
          <w:szCs w:val="24"/>
        </w:rPr>
        <w:fldChar w:fldCharType="end"/>
      </w:r>
    </w:p>
    <w:p w:rsidR="007B6698" w:rsidRPr="007B6698" w:rsidRDefault="007B6698" w:rsidP="00E56E00">
      <w:pPr>
        <w:spacing w:line="240" w:lineRule="auto"/>
        <w:rPr>
          <w:i/>
        </w:rPr>
      </w:pPr>
      <w:r w:rsidRPr="007B6698">
        <w:rPr>
          <w:i/>
        </w:rPr>
        <w:t>Formato de impresión y exportación PDF del Reporte de Auditoría y Monitoreo</w:t>
      </w:r>
    </w:p>
    <w:p w:rsidR="0087283C" w:rsidRDefault="0087283C"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4101BE47" wp14:editId="7AED72C5">
            <wp:extent cx="5612130" cy="2442845"/>
            <wp:effectExtent l="0" t="0" r="7620" b="0"/>
            <wp:docPr id="610811552" name="Imagen 61081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612130" cy="2442845"/>
                    </a:xfrm>
                    <a:prstGeom prst="rect">
                      <a:avLst/>
                    </a:prstGeom>
                  </pic:spPr>
                </pic:pic>
              </a:graphicData>
            </a:graphic>
          </wp:inline>
        </w:drawing>
      </w:r>
    </w:p>
    <w:p w:rsidR="007B6698" w:rsidRDefault="007B6698" w:rsidP="00E56E00">
      <w:pPr>
        <w:spacing w:line="240" w:lineRule="auto"/>
        <w:rPr>
          <w:rFonts w:ascii="Arial" w:hAnsi="Arial" w:cs="Arial"/>
          <w:color w:val="000000" w:themeColor="text1"/>
          <w:lang w:val="es-MX"/>
        </w:rPr>
      </w:pPr>
      <w:r>
        <w:rPr>
          <w:i/>
          <w:iCs/>
        </w:rPr>
        <w:lastRenderedPageBreak/>
        <w:t>Nota.</w:t>
      </w:r>
      <w:r>
        <w:t xml:space="preserve"> Vista consolidada de alta legibilidad generada por el visor de logs para la descarga o impresión directa del historial de eventos administrativos. Fuente: Los autores (2026).</w:t>
      </w:r>
    </w:p>
    <w:p w:rsidR="005764F3" w:rsidRDefault="005764F3" w:rsidP="00CB6032">
      <w:pPr>
        <w:pStyle w:val="Ttulo3"/>
      </w:pPr>
      <w:bookmarkStart w:id="61" w:name="_Toc244017775"/>
      <w:r>
        <w:t>6.8.2. Trazabilidad de la Base de Datos</w:t>
      </w:r>
      <w:bookmarkEnd w:id="61"/>
    </w:p>
    <w:p w:rsidR="007B6698" w:rsidRDefault="007B6698" w:rsidP="00E43F3C">
      <w:pPr>
        <w:ind w:firstLine="708"/>
        <w:rPr>
          <w:lang w:val="es-MX"/>
        </w:rPr>
      </w:pPr>
      <w:r w:rsidRPr="007B6698">
        <w:rPr>
          <w:lang w:val="es-MX"/>
        </w:rPr>
        <w:t>Para una inspección forense a nivel de motor relacional, la segunda pestaña presenta la "Trazabilidad de Base de Datos" alimentada directamente por disparadores internos (</w:t>
      </w:r>
      <w:proofErr w:type="spellStart"/>
      <w:r w:rsidRPr="007B6698">
        <w:rPr>
          <w:lang w:val="es-MX"/>
        </w:rPr>
        <w:t>Triggers</w:t>
      </w:r>
      <w:proofErr w:type="spellEnd"/>
      <w:r w:rsidRPr="007B6698">
        <w:rPr>
          <w:lang w:val="es-MX"/>
        </w:rPr>
        <w:t>) d</w:t>
      </w:r>
      <w:r w:rsidR="00532603">
        <w:rPr>
          <w:lang w:val="es-MX"/>
        </w:rPr>
        <w:t>e PostgreSQL (ver Figura 154), e</w:t>
      </w:r>
      <w:r w:rsidRPr="007B6698">
        <w:rPr>
          <w:lang w:val="es-MX"/>
        </w:rPr>
        <w:t xml:space="preserve">sta vista inmutable registra cada operación de bajo nivel (INSERT, UPDATE, DELETE) ejecutada sobre las tablas sensibles del sistema, mostrando la fecha exacta, el usuario que disparó la consulta, la tabla e identificador del registro afectado y una comparativa en formato JSON que contrasta el estado Anterior de las columnas frente al estado Nuevo resultante tras la modificación. </w:t>
      </w:r>
    </w:p>
    <w:p w:rsidR="00E56E00" w:rsidRDefault="00E56E00" w:rsidP="00E43F3C">
      <w:pPr>
        <w:ind w:firstLine="708"/>
        <w:rPr>
          <w:lang w:val="es-MX"/>
        </w:rPr>
      </w:pPr>
    </w:p>
    <w:p w:rsidR="00E56E00" w:rsidRDefault="00E56E00" w:rsidP="00E43F3C">
      <w:pPr>
        <w:ind w:firstLine="708"/>
        <w:rPr>
          <w:lang w:val="es-MX"/>
        </w:rPr>
      </w:pPr>
    </w:p>
    <w:p w:rsidR="00E56E00" w:rsidRPr="007B6698" w:rsidRDefault="00E56E00" w:rsidP="00E43F3C">
      <w:pPr>
        <w:ind w:firstLine="708"/>
        <w:rPr>
          <w:lang w:val="es-MX"/>
        </w:rPr>
      </w:pPr>
    </w:p>
    <w:p w:rsidR="00AB1051" w:rsidRPr="007872FA" w:rsidRDefault="00AB1051" w:rsidP="00E56E00">
      <w:pPr>
        <w:pStyle w:val="Descripcin"/>
        <w:rPr>
          <w:rFonts w:ascii="Arial" w:hAnsi="Arial" w:cs="Arial"/>
          <w:b/>
          <w:i w:val="0"/>
          <w:color w:val="000000" w:themeColor="text1"/>
          <w:sz w:val="24"/>
          <w:szCs w:val="24"/>
        </w:rPr>
      </w:pPr>
      <w:r w:rsidRPr="007872FA">
        <w:rPr>
          <w:rFonts w:ascii="Arial" w:hAnsi="Arial" w:cs="Arial"/>
          <w:b/>
          <w:i w:val="0"/>
          <w:color w:val="000000" w:themeColor="text1"/>
          <w:sz w:val="24"/>
          <w:szCs w:val="24"/>
        </w:rPr>
        <w:t xml:space="preserve">Figura </w:t>
      </w:r>
      <w:r w:rsidRPr="007872FA">
        <w:rPr>
          <w:rFonts w:ascii="Arial" w:hAnsi="Arial" w:cs="Arial"/>
          <w:b/>
          <w:i w:val="0"/>
          <w:color w:val="000000" w:themeColor="text1"/>
          <w:sz w:val="24"/>
          <w:szCs w:val="24"/>
        </w:rPr>
        <w:fldChar w:fldCharType="begin"/>
      </w:r>
      <w:r w:rsidRPr="007872FA">
        <w:rPr>
          <w:rFonts w:ascii="Arial" w:hAnsi="Arial" w:cs="Arial"/>
          <w:b/>
          <w:i w:val="0"/>
          <w:color w:val="000000" w:themeColor="text1"/>
          <w:sz w:val="24"/>
          <w:szCs w:val="24"/>
        </w:rPr>
        <w:instrText xml:space="preserve"> SEQ Figura \* ARABIC </w:instrText>
      </w:r>
      <w:r w:rsidRPr="007872FA">
        <w:rPr>
          <w:rFonts w:ascii="Arial" w:hAnsi="Arial" w:cs="Arial"/>
          <w:b/>
          <w:i w:val="0"/>
          <w:color w:val="000000" w:themeColor="text1"/>
          <w:sz w:val="24"/>
          <w:szCs w:val="24"/>
        </w:rPr>
        <w:fldChar w:fldCharType="separate"/>
      </w:r>
      <w:r w:rsidR="00E86640" w:rsidRPr="007872FA">
        <w:rPr>
          <w:rFonts w:ascii="Arial" w:hAnsi="Arial" w:cs="Arial"/>
          <w:b/>
          <w:i w:val="0"/>
          <w:noProof/>
          <w:color w:val="000000" w:themeColor="text1"/>
          <w:sz w:val="24"/>
          <w:szCs w:val="24"/>
        </w:rPr>
        <w:t>154</w:t>
      </w:r>
      <w:r w:rsidRPr="007872FA">
        <w:rPr>
          <w:rFonts w:ascii="Arial" w:hAnsi="Arial" w:cs="Arial"/>
          <w:b/>
          <w:i w:val="0"/>
          <w:color w:val="000000" w:themeColor="text1"/>
          <w:sz w:val="24"/>
          <w:szCs w:val="24"/>
        </w:rPr>
        <w:fldChar w:fldCharType="end"/>
      </w:r>
    </w:p>
    <w:p w:rsidR="007872FA" w:rsidRPr="007872FA" w:rsidRDefault="007872FA" w:rsidP="00E56E00">
      <w:pPr>
        <w:spacing w:line="240" w:lineRule="auto"/>
        <w:rPr>
          <w:i/>
        </w:rPr>
      </w:pPr>
      <w:r w:rsidRPr="007872FA">
        <w:rPr>
          <w:i/>
        </w:rPr>
        <w:t xml:space="preserve">Registro de Trazabilidad de Base de Datos mediante </w:t>
      </w:r>
      <w:proofErr w:type="spellStart"/>
      <w:r w:rsidRPr="007872FA">
        <w:rPr>
          <w:i/>
        </w:rPr>
        <w:t>Triggers</w:t>
      </w:r>
      <w:proofErr w:type="spellEnd"/>
      <w:r w:rsidRPr="007872FA">
        <w:rPr>
          <w:i/>
        </w:rPr>
        <w:t xml:space="preserve"> con comparativa JSON</w:t>
      </w:r>
    </w:p>
    <w:p w:rsidR="0087283C" w:rsidRDefault="0087283C"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0258ECA0" wp14:editId="287A6FBF">
            <wp:extent cx="5612130" cy="2806065"/>
            <wp:effectExtent l="0" t="0" r="7620" b="0"/>
            <wp:docPr id="610811550" name="Imagen 61081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612130" cy="2806065"/>
                    </a:xfrm>
                    <a:prstGeom prst="rect">
                      <a:avLst/>
                    </a:prstGeom>
                  </pic:spPr>
                </pic:pic>
              </a:graphicData>
            </a:graphic>
          </wp:inline>
        </w:drawing>
      </w:r>
    </w:p>
    <w:p w:rsidR="007872FA" w:rsidRDefault="007872FA" w:rsidP="00E56E00">
      <w:pPr>
        <w:spacing w:line="240" w:lineRule="auto"/>
        <w:rPr>
          <w:rFonts w:ascii="Arial" w:hAnsi="Arial" w:cs="Arial"/>
          <w:color w:val="000000" w:themeColor="text1"/>
          <w:lang w:val="es-MX"/>
        </w:rPr>
      </w:pPr>
      <w:r>
        <w:rPr>
          <w:i/>
          <w:iCs/>
        </w:rPr>
        <w:t>Nota.</w:t>
      </w:r>
      <w:r>
        <w:t xml:space="preserve"> Tabla de auditoría profunda que captura las operaciones </w:t>
      </w:r>
      <w:r>
        <w:rPr>
          <w:rStyle w:val="CdigoHTML"/>
          <w:rFonts w:eastAsiaTheme="minorHAnsi"/>
        </w:rPr>
        <w:t>INSERT</w:t>
      </w:r>
      <w:r>
        <w:t xml:space="preserve"> y </w:t>
      </w:r>
      <w:r>
        <w:rPr>
          <w:rStyle w:val="CdigoHTML"/>
          <w:rFonts w:eastAsiaTheme="minorHAnsi"/>
        </w:rPr>
        <w:t>UPDATE</w:t>
      </w:r>
      <w:r>
        <w:t xml:space="preserve"> en PostgreSQL, exponiendo los valores exactos antes y después de cada cambio. Fuente: Los autores (2026).</w:t>
      </w:r>
    </w:p>
    <w:p w:rsidR="00CB6032" w:rsidRDefault="00CB6032" w:rsidP="00E43F3C">
      <w:pPr>
        <w:pStyle w:val="Ttulo3"/>
      </w:pPr>
      <w:bookmarkStart w:id="62" w:name="_Toc244017776"/>
      <w:r>
        <w:t>6.8.3. Control de Accesos</w:t>
      </w:r>
      <w:bookmarkEnd w:id="62"/>
    </w:p>
    <w:p w:rsidR="00E43F3C" w:rsidRDefault="00E43F3C" w:rsidP="00E43F3C">
      <w:pPr>
        <w:ind w:firstLine="708"/>
        <w:rPr>
          <w:lang w:val="es-MX"/>
        </w:rPr>
      </w:pPr>
      <w:r w:rsidRPr="007B6698">
        <w:rPr>
          <w:lang w:val="es-MX"/>
        </w:rPr>
        <w:t>Finalmente, la tercera pestaña, denominada "Control de Accesos" (ver Figura 155), resume el comportamiento de inicio de sesión de toda la comunidad, listando a cada usuario con su número de cédula, la marca temporal exacta de su última actividad registrada y un contador acumulativo con el total histórico de veces que ha ingresado a la plataforma.</w:t>
      </w:r>
    </w:p>
    <w:p w:rsidR="00E56E00" w:rsidRDefault="00E56E00" w:rsidP="00E43F3C">
      <w:pPr>
        <w:ind w:firstLine="708"/>
        <w:rPr>
          <w:lang w:val="es-MX"/>
        </w:rPr>
      </w:pPr>
    </w:p>
    <w:p w:rsidR="00E56E00" w:rsidRDefault="00E56E00" w:rsidP="00E43F3C">
      <w:pPr>
        <w:ind w:firstLine="708"/>
        <w:rPr>
          <w:lang w:val="es-MX"/>
        </w:rPr>
      </w:pPr>
    </w:p>
    <w:p w:rsidR="00E56E00" w:rsidRDefault="00E56E00" w:rsidP="00E43F3C">
      <w:pPr>
        <w:ind w:firstLine="708"/>
        <w:rPr>
          <w:lang w:val="es-MX"/>
        </w:rPr>
      </w:pPr>
    </w:p>
    <w:p w:rsidR="00E56E00" w:rsidRPr="00E43F3C" w:rsidRDefault="00E56E00" w:rsidP="00E43F3C">
      <w:pPr>
        <w:ind w:firstLine="708"/>
        <w:rPr>
          <w:lang w:val="es-MX"/>
        </w:rPr>
      </w:pPr>
    </w:p>
    <w:p w:rsidR="00AB1051" w:rsidRPr="0047480C" w:rsidRDefault="00AB1051" w:rsidP="00E56E00">
      <w:pPr>
        <w:pStyle w:val="Descripcin"/>
        <w:rPr>
          <w:rFonts w:ascii="Arial" w:hAnsi="Arial" w:cs="Arial"/>
          <w:b/>
          <w:i w:val="0"/>
          <w:color w:val="000000" w:themeColor="text1"/>
          <w:sz w:val="24"/>
          <w:szCs w:val="24"/>
        </w:rPr>
      </w:pPr>
      <w:r w:rsidRPr="0047480C">
        <w:rPr>
          <w:rFonts w:ascii="Arial" w:hAnsi="Arial" w:cs="Arial"/>
          <w:b/>
          <w:i w:val="0"/>
          <w:color w:val="000000" w:themeColor="text1"/>
          <w:sz w:val="24"/>
          <w:szCs w:val="24"/>
        </w:rPr>
        <w:t xml:space="preserve">Figura </w:t>
      </w:r>
      <w:r w:rsidRPr="0047480C">
        <w:rPr>
          <w:rFonts w:ascii="Arial" w:hAnsi="Arial" w:cs="Arial"/>
          <w:b/>
          <w:i w:val="0"/>
          <w:color w:val="000000" w:themeColor="text1"/>
          <w:sz w:val="24"/>
          <w:szCs w:val="24"/>
        </w:rPr>
        <w:fldChar w:fldCharType="begin"/>
      </w:r>
      <w:r w:rsidRPr="0047480C">
        <w:rPr>
          <w:rFonts w:ascii="Arial" w:hAnsi="Arial" w:cs="Arial"/>
          <w:b/>
          <w:i w:val="0"/>
          <w:color w:val="000000" w:themeColor="text1"/>
          <w:sz w:val="24"/>
          <w:szCs w:val="24"/>
        </w:rPr>
        <w:instrText xml:space="preserve"> SEQ Figura \* ARABIC </w:instrText>
      </w:r>
      <w:r w:rsidRPr="0047480C">
        <w:rPr>
          <w:rFonts w:ascii="Arial" w:hAnsi="Arial" w:cs="Arial"/>
          <w:b/>
          <w:i w:val="0"/>
          <w:color w:val="000000" w:themeColor="text1"/>
          <w:sz w:val="24"/>
          <w:szCs w:val="24"/>
        </w:rPr>
        <w:fldChar w:fldCharType="separate"/>
      </w:r>
      <w:r w:rsidR="00E86640" w:rsidRPr="0047480C">
        <w:rPr>
          <w:rFonts w:ascii="Arial" w:hAnsi="Arial" w:cs="Arial"/>
          <w:b/>
          <w:i w:val="0"/>
          <w:noProof/>
          <w:color w:val="000000" w:themeColor="text1"/>
          <w:sz w:val="24"/>
          <w:szCs w:val="24"/>
        </w:rPr>
        <w:t>155</w:t>
      </w:r>
      <w:r w:rsidRPr="0047480C">
        <w:rPr>
          <w:rFonts w:ascii="Arial" w:hAnsi="Arial" w:cs="Arial"/>
          <w:b/>
          <w:i w:val="0"/>
          <w:color w:val="000000" w:themeColor="text1"/>
          <w:sz w:val="24"/>
          <w:szCs w:val="24"/>
        </w:rPr>
        <w:fldChar w:fldCharType="end"/>
      </w:r>
    </w:p>
    <w:p w:rsidR="0047480C" w:rsidRPr="0047480C" w:rsidRDefault="0047480C" w:rsidP="00E56E00">
      <w:pPr>
        <w:spacing w:line="240" w:lineRule="auto"/>
      </w:pPr>
      <w:r>
        <w:lastRenderedPageBreak/>
        <w:t>Panel de Control de Accesos y conteo histórico de sesiones por usuario</w:t>
      </w:r>
    </w:p>
    <w:p w:rsidR="0087283C" w:rsidRDefault="0087283C"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7C1DC003" wp14:editId="1C5C2AD4">
            <wp:extent cx="5612130" cy="2786380"/>
            <wp:effectExtent l="0" t="0" r="7620" b="0"/>
            <wp:docPr id="610811551" name="Imagen 61081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612130" cy="2786380"/>
                    </a:xfrm>
                    <a:prstGeom prst="rect">
                      <a:avLst/>
                    </a:prstGeom>
                  </pic:spPr>
                </pic:pic>
              </a:graphicData>
            </a:graphic>
          </wp:inline>
        </w:drawing>
      </w:r>
    </w:p>
    <w:p w:rsidR="0047480C" w:rsidRPr="000C4832" w:rsidRDefault="0047480C" w:rsidP="00E56E00">
      <w:pPr>
        <w:spacing w:line="240" w:lineRule="auto"/>
        <w:rPr>
          <w:rFonts w:ascii="Arial" w:hAnsi="Arial" w:cs="Arial"/>
          <w:color w:val="000000" w:themeColor="text1"/>
          <w:lang w:val="es-MX"/>
        </w:rPr>
      </w:pPr>
      <w:r>
        <w:rPr>
          <w:i/>
          <w:iCs/>
        </w:rPr>
        <w:t>Nota.</w:t>
      </w:r>
      <w:r>
        <w:t xml:space="preserve"> Listado de monitoreo que consolida la fecha y hora de la última actividad detectada junto a la frecuencia total de ingresos de cada cuenta registrada. Fuente: Los autores (2026).</w:t>
      </w:r>
    </w:p>
    <w:p w:rsidR="0087283C" w:rsidRDefault="00BE1C0F" w:rsidP="00BE1C0F">
      <w:pPr>
        <w:pStyle w:val="Ttulo2"/>
        <w:rPr>
          <w:rFonts w:ascii="Arial" w:hAnsi="Arial" w:cs="Arial"/>
          <w:color w:val="000000" w:themeColor="text1"/>
        </w:rPr>
      </w:pPr>
      <w:bookmarkStart w:id="63" w:name="_Toc244017777"/>
      <w:r w:rsidRPr="000C4832">
        <w:rPr>
          <w:rFonts w:ascii="Arial" w:hAnsi="Arial" w:cs="Arial"/>
          <w:color w:val="000000" w:themeColor="text1"/>
        </w:rPr>
        <w:t>6.9</w:t>
      </w:r>
      <w:r w:rsidR="005F4DDE" w:rsidRPr="000C4832">
        <w:rPr>
          <w:rFonts w:ascii="Arial" w:hAnsi="Arial" w:cs="Arial"/>
          <w:color w:val="000000" w:themeColor="text1"/>
        </w:rPr>
        <w:t>. Gestor de Correos SMTP y Plantillas</w:t>
      </w:r>
      <w:bookmarkEnd w:id="63"/>
    </w:p>
    <w:p w:rsidR="0047480C" w:rsidRPr="0047480C" w:rsidRDefault="006F1A08" w:rsidP="006F1A08">
      <w:pPr>
        <w:ind w:firstLine="708"/>
        <w:rPr>
          <w:lang w:val="es-MX"/>
        </w:rPr>
      </w:pPr>
      <w:r>
        <w:t>La infraestructura de comunicaciones externas y notificaciones transaccionales del repositorio se gobierna desde el submódulo "Gestor de Correos SMTP &amp; Plantillas", un entorno dividido en cinco pestañas que abarcan desde la redacción de comunicados directos hasta el diseño en código HTML de los envoltorios institucionales.</w:t>
      </w:r>
    </w:p>
    <w:p w:rsidR="00F62F6C" w:rsidRDefault="00BE1C0F" w:rsidP="00BE1C0F">
      <w:pPr>
        <w:pStyle w:val="Ttulo3"/>
        <w:rPr>
          <w:rFonts w:ascii="Arial" w:hAnsi="Arial" w:cs="Arial"/>
          <w:color w:val="000000" w:themeColor="text1"/>
        </w:rPr>
      </w:pPr>
      <w:bookmarkStart w:id="64" w:name="_Toc244017778"/>
      <w:r w:rsidRPr="000C4832">
        <w:rPr>
          <w:rFonts w:ascii="Arial" w:hAnsi="Arial" w:cs="Arial"/>
          <w:color w:val="000000" w:themeColor="text1"/>
        </w:rPr>
        <w:t>6.9</w:t>
      </w:r>
      <w:r w:rsidR="00F62F6C" w:rsidRPr="000C4832">
        <w:rPr>
          <w:rFonts w:ascii="Arial" w:hAnsi="Arial" w:cs="Arial"/>
          <w:color w:val="000000" w:themeColor="text1"/>
        </w:rPr>
        <w:t>.1. Enviar Correo Directo</w:t>
      </w:r>
      <w:bookmarkEnd w:id="64"/>
    </w:p>
    <w:p w:rsidR="002D5FD7" w:rsidRDefault="00387392" w:rsidP="00387392">
      <w:pPr>
        <w:ind w:firstLine="708"/>
      </w:pPr>
      <w:r>
        <w:t xml:space="preserve">La primera pestaña, "Enviar Correo Directo" (ver Figura 156), proporciona un cliente de despacho de correspondencia oficial integrado en la plataforma, en la sección superior del formulario, el </w:t>
      </w:r>
      <w:proofErr w:type="spellStart"/>
      <w:r>
        <w:t>SuperAdmin</w:t>
      </w:r>
      <w:proofErr w:type="spellEnd"/>
      <w:r>
        <w:t xml:space="preserve"> puede elegir si desea enviar el mensaje mediante una "Selección Interactiva / Multi-Destinatario" —buscando usuarios </w:t>
      </w:r>
      <w:r>
        <w:lastRenderedPageBreak/>
        <w:t xml:space="preserve">específicos de la base de datos o añadiendo direcciones externas manualmente— o dirigir un comunicado masivo a un "Grupo / Rol Completo de Usuarios". </w:t>
      </w:r>
    </w:p>
    <w:p w:rsidR="00387392" w:rsidRDefault="00387392" w:rsidP="00387392">
      <w:pPr>
        <w:ind w:firstLine="708"/>
      </w:pPr>
      <w:r>
        <w:t>Debajo del campo de asunto, el sistema ofrece un editor de texto enriquecido acompañado de botones rápidos para insertar secciones pre-maquetadas (Título de Sección, Caja Destacada o Botón con Enlace), una casilla para envolver automáticamente el mensaje con el encabezado y pie de página oficial de la UPTTMBI, y un panel lateral derecho desde donde es posible cargar o guardar "Plantillas Reutilizables" para avisos recurrentes. Antes de despachar el comunicado o almacenarlo como plantilla, el botón "Vista Previa del Mensaje" invoca una ventana modal (ver Figura 157) que renderiza el correo exactamente como lo visualizará el destinatario final en su bandeja de entrada.</w:t>
      </w:r>
    </w:p>
    <w:p w:rsidR="00E56E00" w:rsidRDefault="00E56E00" w:rsidP="00387392">
      <w:pPr>
        <w:ind w:firstLine="708"/>
      </w:pPr>
    </w:p>
    <w:p w:rsidR="00E56E00" w:rsidRDefault="00E56E00" w:rsidP="00387392">
      <w:pPr>
        <w:ind w:firstLine="708"/>
      </w:pPr>
    </w:p>
    <w:p w:rsidR="00E56E00" w:rsidRDefault="00E56E00" w:rsidP="00387392">
      <w:pPr>
        <w:ind w:firstLine="708"/>
      </w:pPr>
    </w:p>
    <w:p w:rsidR="00E56E00" w:rsidRDefault="00E56E00" w:rsidP="00387392">
      <w:pPr>
        <w:ind w:firstLine="708"/>
      </w:pPr>
    </w:p>
    <w:p w:rsidR="00E56E00" w:rsidRDefault="00E56E00" w:rsidP="00387392">
      <w:pPr>
        <w:ind w:firstLine="708"/>
      </w:pPr>
    </w:p>
    <w:p w:rsidR="00E56E00" w:rsidRDefault="00E56E00" w:rsidP="00387392">
      <w:pPr>
        <w:ind w:firstLine="708"/>
      </w:pPr>
    </w:p>
    <w:p w:rsidR="00E56E00" w:rsidRDefault="00E56E00" w:rsidP="00387392">
      <w:pPr>
        <w:ind w:firstLine="708"/>
      </w:pPr>
    </w:p>
    <w:p w:rsidR="00E56E00" w:rsidRDefault="00E56E00" w:rsidP="00387392">
      <w:pPr>
        <w:ind w:firstLine="708"/>
      </w:pPr>
    </w:p>
    <w:p w:rsidR="00E56E00" w:rsidRPr="00387392" w:rsidRDefault="00E56E00" w:rsidP="00387392">
      <w:pPr>
        <w:ind w:firstLine="708"/>
        <w:rPr>
          <w:lang w:val="es-MX"/>
        </w:rPr>
      </w:pPr>
    </w:p>
    <w:p w:rsidR="00AB1051" w:rsidRPr="002D5FD7" w:rsidRDefault="00AB1051" w:rsidP="00E56E00">
      <w:pPr>
        <w:pStyle w:val="Descripcin"/>
        <w:rPr>
          <w:rFonts w:ascii="Arial" w:hAnsi="Arial" w:cs="Arial"/>
          <w:b/>
          <w:i w:val="0"/>
          <w:color w:val="000000" w:themeColor="text1"/>
          <w:sz w:val="24"/>
          <w:szCs w:val="24"/>
        </w:rPr>
      </w:pPr>
      <w:r w:rsidRPr="002D5FD7">
        <w:rPr>
          <w:rFonts w:ascii="Arial" w:hAnsi="Arial" w:cs="Arial"/>
          <w:b/>
          <w:i w:val="0"/>
          <w:color w:val="000000" w:themeColor="text1"/>
          <w:sz w:val="24"/>
          <w:szCs w:val="24"/>
        </w:rPr>
        <w:t xml:space="preserve">Figura </w:t>
      </w:r>
      <w:r w:rsidRPr="002D5FD7">
        <w:rPr>
          <w:rFonts w:ascii="Arial" w:hAnsi="Arial" w:cs="Arial"/>
          <w:b/>
          <w:i w:val="0"/>
          <w:color w:val="000000" w:themeColor="text1"/>
          <w:sz w:val="24"/>
          <w:szCs w:val="24"/>
        </w:rPr>
        <w:fldChar w:fldCharType="begin"/>
      </w:r>
      <w:r w:rsidRPr="002D5FD7">
        <w:rPr>
          <w:rFonts w:ascii="Arial" w:hAnsi="Arial" w:cs="Arial"/>
          <w:b/>
          <w:i w:val="0"/>
          <w:color w:val="000000" w:themeColor="text1"/>
          <w:sz w:val="24"/>
          <w:szCs w:val="24"/>
        </w:rPr>
        <w:instrText xml:space="preserve"> SEQ Figura \* ARABIC </w:instrText>
      </w:r>
      <w:r w:rsidRPr="002D5FD7">
        <w:rPr>
          <w:rFonts w:ascii="Arial" w:hAnsi="Arial" w:cs="Arial"/>
          <w:b/>
          <w:i w:val="0"/>
          <w:color w:val="000000" w:themeColor="text1"/>
          <w:sz w:val="24"/>
          <w:szCs w:val="24"/>
        </w:rPr>
        <w:fldChar w:fldCharType="separate"/>
      </w:r>
      <w:r w:rsidR="00E86640" w:rsidRPr="002D5FD7">
        <w:rPr>
          <w:rFonts w:ascii="Arial" w:hAnsi="Arial" w:cs="Arial"/>
          <w:b/>
          <w:i w:val="0"/>
          <w:noProof/>
          <w:color w:val="000000" w:themeColor="text1"/>
          <w:sz w:val="24"/>
          <w:szCs w:val="24"/>
        </w:rPr>
        <w:t>156</w:t>
      </w:r>
      <w:r w:rsidRPr="002D5FD7">
        <w:rPr>
          <w:rFonts w:ascii="Arial" w:hAnsi="Arial" w:cs="Arial"/>
          <w:b/>
          <w:i w:val="0"/>
          <w:color w:val="000000" w:themeColor="text1"/>
          <w:sz w:val="24"/>
          <w:szCs w:val="24"/>
        </w:rPr>
        <w:fldChar w:fldCharType="end"/>
      </w:r>
    </w:p>
    <w:p w:rsidR="002D5FD7" w:rsidRPr="002D5FD7" w:rsidRDefault="002D5FD7" w:rsidP="00E56E00">
      <w:pPr>
        <w:spacing w:line="240" w:lineRule="auto"/>
        <w:rPr>
          <w:i/>
        </w:rPr>
      </w:pPr>
      <w:r w:rsidRPr="002D5FD7">
        <w:rPr>
          <w:i/>
        </w:rPr>
        <w:t xml:space="preserve">Interfaz de composición de correo directo con selector </w:t>
      </w:r>
      <w:proofErr w:type="spellStart"/>
      <w:r w:rsidRPr="002D5FD7">
        <w:rPr>
          <w:i/>
        </w:rPr>
        <w:t>multi-destinatario</w:t>
      </w:r>
      <w:proofErr w:type="spellEnd"/>
      <w:r w:rsidRPr="002D5FD7">
        <w:rPr>
          <w:i/>
        </w:rPr>
        <w:t xml:space="preserve"> y plantillas</w:t>
      </w:r>
    </w:p>
    <w:p w:rsidR="005F4DDE" w:rsidRDefault="005F4DDE"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16E3C4AF" wp14:editId="3AFD33DC">
            <wp:extent cx="5612130" cy="5218430"/>
            <wp:effectExtent l="0" t="0" r="7620" b="1270"/>
            <wp:docPr id="610811553" name="Imagen 61081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612130" cy="5218430"/>
                    </a:xfrm>
                    <a:prstGeom prst="rect">
                      <a:avLst/>
                    </a:prstGeom>
                  </pic:spPr>
                </pic:pic>
              </a:graphicData>
            </a:graphic>
          </wp:inline>
        </w:drawing>
      </w:r>
    </w:p>
    <w:p w:rsidR="002D5FD7" w:rsidRDefault="002D5FD7" w:rsidP="00E56E00">
      <w:pPr>
        <w:spacing w:line="240" w:lineRule="auto"/>
      </w:pPr>
      <w:r>
        <w:rPr>
          <w:i/>
          <w:iCs/>
        </w:rPr>
        <w:t>Nota.</w:t>
      </w:r>
      <w:r>
        <w:t xml:space="preserve"> Editor de comunicados oficiales que permite seleccionar destinatarios por rol o búsqueda individual, insertar bloques de diseño estructurado y reutilizar plantillas guardadas. Fuente: Los autores (2026).</w:t>
      </w:r>
    </w:p>
    <w:p w:rsidR="00E56E00" w:rsidRDefault="00E56E00" w:rsidP="00E56E00">
      <w:pPr>
        <w:spacing w:line="240" w:lineRule="auto"/>
      </w:pPr>
    </w:p>
    <w:p w:rsidR="00E56E00" w:rsidRDefault="00E56E00" w:rsidP="00E56E00">
      <w:pPr>
        <w:spacing w:line="240" w:lineRule="auto"/>
      </w:pPr>
    </w:p>
    <w:p w:rsidR="00E56E00" w:rsidRDefault="00E56E00" w:rsidP="00E56E00">
      <w:pPr>
        <w:spacing w:line="240" w:lineRule="auto"/>
      </w:pPr>
    </w:p>
    <w:p w:rsidR="00E56E00" w:rsidRDefault="00E56E00" w:rsidP="00E56E00">
      <w:pPr>
        <w:spacing w:line="240" w:lineRule="auto"/>
      </w:pPr>
    </w:p>
    <w:p w:rsidR="00E56E00" w:rsidRDefault="00E56E00" w:rsidP="00E56E00">
      <w:pPr>
        <w:spacing w:line="240" w:lineRule="auto"/>
      </w:pPr>
    </w:p>
    <w:p w:rsidR="00E56E00" w:rsidRPr="000C4832" w:rsidRDefault="00E56E00" w:rsidP="00E56E00">
      <w:pPr>
        <w:spacing w:line="240" w:lineRule="auto"/>
        <w:rPr>
          <w:rFonts w:ascii="Arial" w:hAnsi="Arial" w:cs="Arial"/>
          <w:color w:val="000000" w:themeColor="text1"/>
          <w:lang w:val="es-MX"/>
        </w:rPr>
      </w:pPr>
    </w:p>
    <w:p w:rsidR="00AB1051" w:rsidRDefault="00AB1051" w:rsidP="00E56E00">
      <w:pPr>
        <w:pStyle w:val="Descripcin"/>
        <w:rPr>
          <w:rFonts w:ascii="Arial" w:hAnsi="Arial" w:cs="Arial"/>
          <w:b/>
          <w:i w:val="0"/>
          <w:color w:val="000000" w:themeColor="text1"/>
          <w:sz w:val="24"/>
          <w:szCs w:val="24"/>
        </w:rPr>
      </w:pPr>
      <w:r w:rsidRPr="002D5FD7">
        <w:rPr>
          <w:rFonts w:ascii="Arial" w:hAnsi="Arial" w:cs="Arial"/>
          <w:b/>
          <w:i w:val="0"/>
          <w:color w:val="000000" w:themeColor="text1"/>
          <w:sz w:val="24"/>
          <w:szCs w:val="24"/>
        </w:rPr>
        <w:t xml:space="preserve">Figura </w:t>
      </w:r>
      <w:r w:rsidRPr="002D5FD7">
        <w:rPr>
          <w:rFonts w:ascii="Arial" w:hAnsi="Arial" w:cs="Arial"/>
          <w:b/>
          <w:i w:val="0"/>
          <w:color w:val="000000" w:themeColor="text1"/>
          <w:sz w:val="24"/>
          <w:szCs w:val="24"/>
        </w:rPr>
        <w:fldChar w:fldCharType="begin"/>
      </w:r>
      <w:r w:rsidRPr="002D5FD7">
        <w:rPr>
          <w:rFonts w:ascii="Arial" w:hAnsi="Arial" w:cs="Arial"/>
          <w:b/>
          <w:i w:val="0"/>
          <w:color w:val="000000" w:themeColor="text1"/>
          <w:sz w:val="24"/>
          <w:szCs w:val="24"/>
        </w:rPr>
        <w:instrText xml:space="preserve"> SEQ Figura \* ARABIC </w:instrText>
      </w:r>
      <w:r w:rsidRPr="002D5FD7">
        <w:rPr>
          <w:rFonts w:ascii="Arial" w:hAnsi="Arial" w:cs="Arial"/>
          <w:b/>
          <w:i w:val="0"/>
          <w:color w:val="000000" w:themeColor="text1"/>
          <w:sz w:val="24"/>
          <w:szCs w:val="24"/>
        </w:rPr>
        <w:fldChar w:fldCharType="separate"/>
      </w:r>
      <w:r w:rsidR="00E86640" w:rsidRPr="002D5FD7">
        <w:rPr>
          <w:rFonts w:ascii="Arial" w:hAnsi="Arial" w:cs="Arial"/>
          <w:b/>
          <w:i w:val="0"/>
          <w:noProof/>
          <w:color w:val="000000" w:themeColor="text1"/>
          <w:sz w:val="24"/>
          <w:szCs w:val="24"/>
        </w:rPr>
        <w:t>157</w:t>
      </w:r>
      <w:r w:rsidRPr="002D5FD7">
        <w:rPr>
          <w:rFonts w:ascii="Arial" w:hAnsi="Arial" w:cs="Arial"/>
          <w:b/>
          <w:i w:val="0"/>
          <w:color w:val="000000" w:themeColor="text1"/>
          <w:sz w:val="24"/>
          <w:szCs w:val="24"/>
        </w:rPr>
        <w:fldChar w:fldCharType="end"/>
      </w:r>
    </w:p>
    <w:p w:rsidR="002D5FD7" w:rsidRPr="002D5FD7" w:rsidRDefault="002D5FD7" w:rsidP="00E56E00">
      <w:pPr>
        <w:spacing w:line="240" w:lineRule="auto"/>
        <w:rPr>
          <w:i/>
        </w:rPr>
      </w:pPr>
      <w:r w:rsidRPr="002D5FD7">
        <w:rPr>
          <w:i/>
        </w:rPr>
        <w:t>Modal de vista previa de renderizado institucional para correos directos</w:t>
      </w:r>
    </w:p>
    <w:p w:rsidR="00F62F6C" w:rsidRDefault="00F62F6C"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1EBB40F0" wp14:editId="10B6EBA4">
            <wp:extent cx="5612130" cy="4759960"/>
            <wp:effectExtent l="0" t="0" r="7620" b="2540"/>
            <wp:docPr id="610811554" name="Imagen 61081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612130" cy="4759960"/>
                    </a:xfrm>
                    <a:prstGeom prst="rect">
                      <a:avLst/>
                    </a:prstGeom>
                  </pic:spPr>
                </pic:pic>
              </a:graphicData>
            </a:graphic>
          </wp:inline>
        </w:drawing>
      </w:r>
    </w:p>
    <w:p w:rsidR="002D5FD7" w:rsidRPr="000C4832" w:rsidRDefault="002D5FD7" w:rsidP="00E56E00">
      <w:pPr>
        <w:spacing w:line="240" w:lineRule="auto"/>
        <w:rPr>
          <w:rFonts w:ascii="Arial" w:hAnsi="Arial" w:cs="Arial"/>
          <w:color w:val="000000" w:themeColor="text1"/>
          <w:lang w:val="es-MX"/>
        </w:rPr>
      </w:pPr>
      <w:r>
        <w:rPr>
          <w:i/>
          <w:iCs/>
        </w:rPr>
        <w:t>Nota.</w:t>
      </w:r>
      <w:r>
        <w:t xml:space="preserve"> Simulación visual que muestra cómo se integrará el contenido redactado dentro del envoltorio gráfico oficial de la universidad antes de ejecutar el envío. Fuente: Los autores (2026).</w:t>
      </w:r>
      <w:r w:rsidR="006638CB">
        <w:tab/>
      </w:r>
    </w:p>
    <w:p w:rsidR="00F62F6C" w:rsidRDefault="00BE1C0F" w:rsidP="00BE1C0F">
      <w:pPr>
        <w:pStyle w:val="Ttulo3"/>
        <w:rPr>
          <w:rFonts w:ascii="Arial" w:hAnsi="Arial" w:cs="Arial"/>
          <w:color w:val="000000" w:themeColor="text1"/>
        </w:rPr>
      </w:pPr>
      <w:bookmarkStart w:id="65" w:name="_Toc244017779"/>
      <w:r w:rsidRPr="000C4832">
        <w:rPr>
          <w:rFonts w:ascii="Arial" w:hAnsi="Arial" w:cs="Arial"/>
          <w:color w:val="000000" w:themeColor="text1"/>
        </w:rPr>
        <w:t>6.9</w:t>
      </w:r>
      <w:r w:rsidR="00F62F6C" w:rsidRPr="000C4832">
        <w:rPr>
          <w:rFonts w:ascii="Arial" w:hAnsi="Arial" w:cs="Arial"/>
          <w:color w:val="000000" w:themeColor="text1"/>
        </w:rPr>
        <w:t>.2. Historial de Envíos</w:t>
      </w:r>
      <w:bookmarkEnd w:id="65"/>
    </w:p>
    <w:p w:rsidR="006638CB" w:rsidRPr="006638CB" w:rsidRDefault="006638CB" w:rsidP="006638CB">
      <w:pPr>
        <w:ind w:firstLine="708"/>
        <w:rPr>
          <w:lang w:val="es-MX"/>
        </w:rPr>
      </w:pPr>
      <w:r>
        <w:t xml:space="preserve">La segunda pestaña, "Historial de Envíos" (ver Figura 158), actúa como un registro inmutable de auditoría sobre todas las notificaciones procesadas por el servidor de correo de la institución, esta tabla cronológica documenta la fecha y hora </w:t>
      </w:r>
      <w:r>
        <w:lastRenderedPageBreak/>
        <w:t xml:space="preserve">exacta de despacho, el nombre y dirección electrónica del destinatario, el asunto del comunicado, una insignia que certifica el estado de la operación (ej. </w:t>
      </w:r>
      <w:r w:rsidRPr="00D13346">
        <w:t>EXITOSO o FALLIDO)</w:t>
      </w:r>
      <w:r>
        <w:t xml:space="preserve"> y una columna técnica de detalle que captura la respuesta o el código de excepción devuelto por el servidor (como errores de conexión SMTP), facilitando un buscador rápido en la esquina superior derecha para rastrear correos por dirección o asunto.</w:t>
      </w:r>
    </w:p>
    <w:p w:rsidR="00AB1051" w:rsidRPr="00D13346" w:rsidRDefault="00AB1051" w:rsidP="00E56E00">
      <w:pPr>
        <w:pStyle w:val="Descripcin"/>
        <w:rPr>
          <w:rFonts w:ascii="Arial" w:hAnsi="Arial" w:cs="Arial"/>
          <w:b/>
          <w:i w:val="0"/>
          <w:color w:val="000000" w:themeColor="text1"/>
          <w:sz w:val="24"/>
          <w:szCs w:val="24"/>
        </w:rPr>
      </w:pPr>
      <w:r w:rsidRPr="00D13346">
        <w:rPr>
          <w:rFonts w:ascii="Arial" w:hAnsi="Arial" w:cs="Arial"/>
          <w:b/>
          <w:i w:val="0"/>
          <w:color w:val="000000" w:themeColor="text1"/>
          <w:sz w:val="24"/>
          <w:szCs w:val="24"/>
        </w:rPr>
        <w:t xml:space="preserve">Figura </w:t>
      </w:r>
      <w:r w:rsidRPr="00D13346">
        <w:rPr>
          <w:rFonts w:ascii="Arial" w:hAnsi="Arial" w:cs="Arial"/>
          <w:b/>
          <w:i w:val="0"/>
          <w:color w:val="000000" w:themeColor="text1"/>
          <w:sz w:val="24"/>
          <w:szCs w:val="24"/>
        </w:rPr>
        <w:fldChar w:fldCharType="begin"/>
      </w:r>
      <w:r w:rsidRPr="00D13346">
        <w:rPr>
          <w:rFonts w:ascii="Arial" w:hAnsi="Arial" w:cs="Arial"/>
          <w:b/>
          <w:i w:val="0"/>
          <w:color w:val="000000" w:themeColor="text1"/>
          <w:sz w:val="24"/>
          <w:szCs w:val="24"/>
        </w:rPr>
        <w:instrText xml:space="preserve"> SEQ Figura \* ARABIC </w:instrText>
      </w:r>
      <w:r w:rsidRPr="00D13346">
        <w:rPr>
          <w:rFonts w:ascii="Arial" w:hAnsi="Arial" w:cs="Arial"/>
          <w:b/>
          <w:i w:val="0"/>
          <w:color w:val="000000" w:themeColor="text1"/>
          <w:sz w:val="24"/>
          <w:szCs w:val="24"/>
        </w:rPr>
        <w:fldChar w:fldCharType="separate"/>
      </w:r>
      <w:r w:rsidR="00E86640" w:rsidRPr="00D13346">
        <w:rPr>
          <w:rFonts w:ascii="Arial" w:hAnsi="Arial" w:cs="Arial"/>
          <w:b/>
          <w:i w:val="0"/>
          <w:noProof/>
          <w:color w:val="000000" w:themeColor="text1"/>
          <w:sz w:val="24"/>
          <w:szCs w:val="24"/>
        </w:rPr>
        <w:t>158</w:t>
      </w:r>
      <w:r w:rsidRPr="00D13346">
        <w:rPr>
          <w:rFonts w:ascii="Arial" w:hAnsi="Arial" w:cs="Arial"/>
          <w:b/>
          <w:i w:val="0"/>
          <w:color w:val="000000" w:themeColor="text1"/>
          <w:sz w:val="24"/>
          <w:szCs w:val="24"/>
        </w:rPr>
        <w:fldChar w:fldCharType="end"/>
      </w:r>
    </w:p>
    <w:p w:rsidR="00D13346" w:rsidRPr="00D13346" w:rsidRDefault="00D13346" w:rsidP="00E56E00">
      <w:pPr>
        <w:spacing w:line="240" w:lineRule="auto"/>
        <w:rPr>
          <w:i/>
        </w:rPr>
      </w:pPr>
      <w:r w:rsidRPr="00D13346">
        <w:rPr>
          <w:i/>
        </w:rPr>
        <w:t>Registro e historial inmutable de envíos procesados por el servidor SMTP</w:t>
      </w:r>
    </w:p>
    <w:p w:rsidR="00F62F6C" w:rsidRDefault="00F62F6C"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547AABBF" wp14:editId="011BAEEF">
            <wp:extent cx="5612130" cy="2065655"/>
            <wp:effectExtent l="0" t="0" r="7620" b="0"/>
            <wp:docPr id="610811555" name="Imagen 61081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612130" cy="2065655"/>
                    </a:xfrm>
                    <a:prstGeom prst="rect">
                      <a:avLst/>
                    </a:prstGeom>
                  </pic:spPr>
                </pic:pic>
              </a:graphicData>
            </a:graphic>
          </wp:inline>
        </w:drawing>
      </w:r>
    </w:p>
    <w:p w:rsidR="00D13346" w:rsidRPr="000C4832" w:rsidRDefault="00D13346" w:rsidP="00E56E00">
      <w:pPr>
        <w:spacing w:line="240" w:lineRule="auto"/>
        <w:rPr>
          <w:rFonts w:ascii="Arial" w:hAnsi="Arial" w:cs="Arial"/>
          <w:color w:val="000000" w:themeColor="text1"/>
          <w:lang w:val="es-MX"/>
        </w:rPr>
      </w:pPr>
      <w:r>
        <w:rPr>
          <w:i/>
          <w:iCs/>
        </w:rPr>
        <w:t>Nota.</w:t>
      </w:r>
      <w:r>
        <w:t xml:space="preserve"> Tabla de trazabilidad que audita el estado de entrega de cada notificación automática o manual, detallando las trazas de error en caso de fallos de conexión. Fuente: Los autores (2026).</w:t>
      </w:r>
    </w:p>
    <w:p w:rsidR="00C4626A" w:rsidRDefault="00BE1C0F" w:rsidP="00BE1C0F">
      <w:pPr>
        <w:pStyle w:val="Ttulo3"/>
        <w:rPr>
          <w:rFonts w:ascii="Arial" w:hAnsi="Arial" w:cs="Arial"/>
          <w:color w:val="000000" w:themeColor="text1"/>
        </w:rPr>
      </w:pPr>
      <w:bookmarkStart w:id="66" w:name="_Toc244017780"/>
      <w:r w:rsidRPr="000C4832">
        <w:rPr>
          <w:rFonts w:ascii="Arial" w:hAnsi="Arial" w:cs="Arial"/>
          <w:color w:val="000000" w:themeColor="text1"/>
        </w:rPr>
        <w:t>6.9</w:t>
      </w:r>
      <w:r w:rsidR="00C4626A" w:rsidRPr="000C4832">
        <w:rPr>
          <w:rFonts w:ascii="Arial" w:hAnsi="Arial" w:cs="Arial"/>
          <w:color w:val="000000" w:themeColor="text1"/>
        </w:rPr>
        <w:t>.3. Credenciales y Diagnóstico SMTP</w:t>
      </w:r>
      <w:bookmarkEnd w:id="66"/>
    </w:p>
    <w:p w:rsidR="00B06B6B" w:rsidRDefault="00D13346" w:rsidP="00D13346">
      <w:pPr>
        <w:ind w:firstLine="708"/>
        <w:rPr>
          <w:lang w:val="es-MX"/>
        </w:rPr>
      </w:pPr>
      <w:r w:rsidRPr="00D13346">
        <w:rPr>
          <w:lang w:val="es-MX"/>
        </w:rPr>
        <w:t>La tercera pestaña, "Credenciales &amp; Diagnóstico SMTP" (ver Figura 159), centraliza los parámetros técnicos de conexión con e</w:t>
      </w:r>
      <w:r w:rsidR="00D57C29">
        <w:rPr>
          <w:lang w:val="es-MX"/>
        </w:rPr>
        <w:t>l servidor de correo saliente, e</w:t>
      </w:r>
      <w:r w:rsidRPr="00D13346">
        <w:rPr>
          <w:lang w:val="es-MX"/>
        </w:rPr>
        <w:t xml:space="preserve">n el bloque superior, "Ajustes de Conexión del Servidor SMTP Institucional", el administrador configura la dirección del Host (ej. smtp.gmail.com o servidor propio), el puerto de transmisión segura (TLS/SSL, como el puerto 587), el correo electrónico de </w:t>
      </w:r>
      <w:r w:rsidRPr="00D13346">
        <w:rPr>
          <w:lang w:val="es-MX"/>
        </w:rPr>
        <w:lastRenderedPageBreak/>
        <w:t>autenticación, la contraseña de aplicación cifrada y la dirección pública que aparecerá en el encabezado de remitente (</w:t>
      </w:r>
      <w:proofErr w:type="spellStart"/>
      <w:r w:rsidRPr="00D13346">
        <w:rPr>
          <w:lang w:val="es-MX"/>
        </w:rPr>
        <w:t>Header</w:t>
      </w:r>
      <w:proofErr w:type="spellEnd"/>
      <w:r w:rsidRPr="00D13346">
        <w:rPr>
          <w:lang w:val="es-MX"/>
        </w:rPr>
        <w:t xml:space="preserve"> </w:t>
      </w:r>
      <w:proofErr w:type="spellStart"/>
      <w:r w:rsidRPr="00D13346">
        <w:rPr>
          <w:lang w:val="es-MX"/>
        </w:rPr>
        <w:t>From</w:t>
      </w:r>
      <w:proofErr w:type="spellEnd"/>
      <w:r w:rsidRPr="00D13346">
        <w:rPr>
          <w:lang w:val="es-MX"/>
        </w:rPr>
        <w:t xml:space="preserve">). </w:t>
      </w:r>
    </w:p>
    <w:p w:rsidR="00D13346" w:rsidRPr="00D13346" w:rsidRDefault="00D13346" w:rsidP="00D13346">
      <w:pPr>
        <w:ind w:firstLine="708"/>
        <w:rPr>
          <w:lang w:val="es-MX"/>
        </w:rPr>
      </w:pPr>
      <w:r w:rsidRPr="00D13346">
        <w:rPr>
          <w:lang w:val="es-MX"/>
        </w:rPr>
        <w:t>Para verificar que estas credenciales funcionen sin esperar a que ocurra un evento real en el sistema, el bloque inferior incorpora la herramienta "Diagnóstico &amp; Prueba de Conectividad en Tiempo Real", la cual permite seleccionar un tipo de mensaje de prueba e ingresar un correo destino para comprobar al instante el apretón de manos (</w:t>
      </w:r>
      <w:proofErr w:type="spellStart"/>
      <w:r w:rsidRPr="00D13346">
        <w:rPr>
          <w:lang w:val="es-MX"/>
        </w:rPr>
        <w:t>handshake</w:t>
      </w:r>
      <w:proofErr w:type="spellEnd"/>
      <w:r w:rsidRPr="00D13346">
        <w:rPr>
          <w:lang w:val="es-MX"/>
        </w:rPr>
        <w:t>) SMTP y la autenticación con el servidor.</w:t>
      </w:r>
    </w:p>
    <w:p w:rsidR="00AB1051" w:rsidRPr="00D671D7" w:rsidRDefault="00AB1051" w:rsidP="00E56E00">
      <w:pPr>
        <w:pStyle w:val="Descripcin"/>
        <w:rPr>
          <w:rFonts w:ascii="Arial" w:hAnsi="Arial" w:cs="Arial"/>
          <w:b/>
          <w:color w:val="000000" w:themeColor="text1"/>
          <w:sz w:val="24"/>
          <w:szCs w:val="24"/>
        </w:rPr>
      </w:pPr>
      <w:r w:rsidRPr="00D671D7">
        <w:rPr>
          <w:rFonts w:ascii="Arial" w:hAnsi="Arial" w:cs="Arial"/>
          <w:b/>
          <w:i w:val="0"/>
          <w:color w:val="000000" w:themeColor="text1"/>
          <w:sz w:val="24"/>
          <w:szCs w:val="24"/>
        </w:rPr>
        <w:t xml:space="preserve">Figura </w:t>
      </w:r>
      <w:r w:rsidRPr="00D671D7">
        <w:rPr>
          <w:rFonts w:ascii="Arial" w:hAnsi="Arial" w:cs="Arial"/>
          <w:b/>
          <w:i w:val="0"/>
          <w:color w:val="000000" w:themeColor="text1"/>
          <w:sz w:val="24"/>
          <w:szCs w:val="24"/>
        </w:rPr>
        <w:fldChar w:fldCharType="begin"/>
      </w:r>
      <w:r w:rsidRPr="00D671D7">
        <w:rPr>
          <w:rFonts w:ascii="Arial" w:hAnsi="Arial" w:cs="Arial"/>
          <w:b/>
          <w:i w:val="0"/>
          <w:color w:val="000000" w:themeColor="text1"/>
          <w:sz w:val="24"/>
          <w:szCs w:val="24"/>
        </w:rPr>
        <w:instrText xml:space="preserve"> SEQ Figura \* ARABIC </w:instrText>
      </w:r>
      <w:r w:rsidRPr="00D671D7">
        <w:rPr>
          <w:rFonts w:ascii="Arial" w:hAnsi="Arial" w:cs="Arial"/>
          <w:b/>
          <w:i w:val="0"/>
          <w:color w:val="000000" w:themeColor="text1"/>
          <w:sz w:val="24"/>
          <w:szCs w:val="24"/>
        </w:rPr>
        <w:fldChar w:fldCharType="separate"/>
      </w:r>
      <w:r w:rsidR="00E86640" w:rsidRPr="00D671D7">
        <w:rPr>
          <w:rFonts w:ascii="Arial" w:hAnsi="Arial" w:cs="Arial"/>
          <w:b/>
          <w:i w:val="0"/>
          <w:noProof/>
          <w:color w:val="000000" w:themeColor="text1"/>
          <w:sz w:val="24"/>
          <w:szCs w:val="24"/>
        </w:rPr>
        <w:t>159</w:t>
      </w:r>
      <w:r w:rsidRPr="00D671D7">
        <w:rPr>
          <w:rFonts w:ascii="Arial" w:hAnsi="Arial" w:cs="Arial"/>
          <w:b/>
          <w:i w:val="0"/>
          <w:color w:val="000000" w:themeColor="text1"/>
          <w:sz w:val="24"/>
          <w:szCs w:val="24"/>
        </w:rPr>
        <w:fldChar w:fldCharType="end"/>
      </w:r>
    </w:p>
    <w:p w:rsidR="00D671D7" w:rsidRPr="00D671D7" w:rsidRDefault="00D671D7" w:rsidP="00E56E00">
      <w:pPr>
        <w:spacing w:line="240" w:lineRule="auto"/>
        <w:rPr>
          <w:i/>
        </w:rPr>
      </w:pPr>
      <w:r w:rsidRPr="00D671D7">
        <w:rPr>
          <w:i/>
        </w:rPr>
        <w:t>Panel de configuración de credenciales SMTP y herramienta de diagnóstico en vivo</w:t>
      </w:r>
    </w:p>
    <w:p w:rsidR="00EE72C8" w:rsidRDefault="00C4626A"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1E12B38F" wp14:editId="4E7F3949">
            <wp:extent cx="5612130" cy="2897505"/>
            <wp:effectExtent l="0" t="0" r="7620" b="0"/>
            <wp:docPr id="610811556" name="Imagen 61081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612130" cy="2897505"/>
                    </a:xfrm>
                    <a:prstGeom prst="rect">
                      <a:avLst/>
                    </a:prstGeom>
                  </pic:spPr>
                </pic:pic>
              </a:graphicData>
            </a:graphic>
          </wp:inline>
        </w:drawing>
      </w:r>
    </w:p>
    <w:p w:rsidR="001B0F34" w:rsidRDefault="001B0F34" w:rsidP="00E56E00">
      <w:pPr>
        <w:spacing w:line="240" w:lineRule="auto"/>
      </w:pPr>
      <w:r>
        <w:rPr>
          <w:i/>
          <w:iCs/>
        </w:rPr>
        <w:t>Nota.</w:t>
      </w:r>
      <w:r>
        <w:t xml:space="preserve"> Formulario técnico para parametrizar el servidor de correo saliente y ejecutar pruebas instantáneas de conectividad y entrega en bandeja. Fuente: Los autores (2026).</w:t>
      </w:r>
    </w:p>
    <w:p w:rsidR="00213F79" w:rsidRDefault="00213F79" w:rsidP="00806179">
      <w:pPr>
        <w:pStyle w:val="Ttulo4"/>
      </w:pPr>
      <w:r>
        <w:t>6.9.3.1. ¿Cómo obtener una contraseña de aplicación?</w:t>
      </w:r>
    </w:p>
    <w:p w:rsidR="00806179" w:rsidRPr="00806179" w:rsidRDefault="00806179" w:rsidP="00806179">
      <w:pPr>
        <w:pStyle w:val="Prrafodelista"/>
        <w:numPr>
          <w:ilvl w:val="0"/>
          <w:numId w:val="1"/>
        </w:numPr>
        <w:rPr>
          <w:rFonts w:ascii="Arial" w:hAnsi="Arial" w:cs="Arial"/>
          <w:color w:val="000000" w:themeColor="text1"/>
        </w:rPr>
      </w:pPr>
      <w:r w:rsidRPr="00806179">
        <w:rPr>
          <w:rFonts w:ascii="Arial" w:hAnsi="Arial" w:cs="Arial"/>
          <w:color w:val="000000" w:themeColor="text1"/>
        </w:rPr>
        <w:t>Iniciar sesión en la cuenta de Google y dirigirse al apartado de Seguridad.</w:t>
      </w:r>
    </w:p>
    <w:p w:rsidR="00806179" w:rsidRPr="00806179" w:rsidRDefault="00806179" w:rsidP="00806179">
      <w:pPr>
        <w:pStyle w:val="Prrafodelista"/>
        <w:numPr>
          <w:ilvl w:val="0"/>
          <w:numId w:val="1"/>
        </w:numPr>
        <w:rPr>
          <w:rFonts w:ascii="Arial" w:hAnsi="Arial" w:cs="Arial"/>
          <w:color w:val="000000" w:themeColor="text1"/>
        </w:rPr>
      </w:pPr>
      <w:r w:rsidRPr="00806179">
        <w:rPr>
          <w:rFonts w:ascii="Arial" w:hAnsi="Arial" w:cs="Arial"/>
          <w:color w:val="000000" w:themeColor="text1"/>
        </w:rPr>
        <w:lastRenderedPageBreak/>
        <w:t>Activar la Verificación en 2 pasos (requiere asociar un número de teléfono</w:t>
      </w:r>
      <w:r>
        <w:rPr>
          <w:rFonts w:ascii="Arial" w:hAnsi="Arial" w:cs="Arial"/>
          <w:color w:val="000000" w:themeColor="text1"/>
        </w:rPr>
        <w:t xml:space="preserve"> válido</w:t>
      </w:r>
      <w:r w:rsidRPr="00806179">
        <w:rPr>
          <w:rFonts w:ascii="Arial" w:hAnsi="Arial" w:cs="Arial"/>
          <w:color w:val="000000" w:themeColor="text1"/>
        </w:rPr>
        <w:t>).</w:t>
      </w:r>
    </w:p>
    <w:p w:rsidR="00806179" w:rsidRPr="00806179" w:rsidRDefault="00806179" w:rsidP="00806179">
      <w:pPr>
        <w:pStyle w:val="Prrafodelista"/>
        <w:numPr>
          <w:ilvl w:val="0"/>
          <w:numId w:val="1"/>
        </w:numPr>
        <w:rPr>
          <w:rFonts w:ascii="Arial" w:hAnsi="Arial" w:cs="Arial"/>
          <w:color w:val="000000" w:themeColor="text1"/>
        </w:rPr>
      </w:pPr>
      <w:r w:rsidRPr="00806179">
        <w:rPr>
          <w:rFonts w:ascii="Arial" w:hAnsi="Arial" w:cs="Arial"/>
          <w:color w:val="000000" w:themeColor="text1"/>
        </w:rPr>
        <w:t>Usar el buscador interno de la configuración de Google y escribir "Contraseñas de aplicación".</w:t>
      </w:r>
    </w:p>
    <w:p w:rsidR="00806179" w:rsidRPr="00806179" w:rsidRDefault="00806179" w:rsidP="00806179">
      <w:pPr>
        <w:pStyle w:val="Prrafodelista"/>
        <w:numPr>
          <w:ilvl w:val="0"/>
          <w:numId w:val="1"/>
        </w:numPr>
        <w:rPr>
          <w:rFonts w:ascii="Arial" w:hAnsi="Arial" w:cs="Arial"/>
          <w:color w:val="000000" w:themeColor="text1"/>
        </w:rPr>
      </w:pPr>
      <w:r w:rsidRPr="00806179">
        <w:rPr>
          <w:rFonts w:ascii="Arial" w:hAnsi="Arial" w:cs="Arial"/>
          <w:color w:val="000000" w:themeColor="text1"/>
        </w:rPr>
        <w:t>Generar una nueva contraseña asignándole un nombre descriptivo para identificarla (por ejemplo, "Sistema CIIDI").</w:t>
      </w:r>
    </w:p>
    <w:p w:rsidR="00806179" w:rsidRPr="00806179" w:rsidRDefault="00806179" w:rsidP="00806179">
      <w:pPr>
        <w:pStyle w:val="Prrafodelista"/>
        <w:numPr>
          <w:ilvl w:val="0"/>
          <w:numId w:val="1"/>
        </w:numPr>
        <w:rPr>
          <w:rFonts w:ascii="Arial" w:hAnsi="Arial" w:cs="Arial"/>
          <w:color w:val="000000" w:themeColor="text1"/>
        </w:rPr>
      </w:pPr>
      <w:r w:rsidRPr="00806179">
        <w:rPr>
          <w:rFonts w:ascii="Arial" w:hAnsi="Arial" w:cs="Arial"/>
          <w:color w:val="000000" w:themeColor="text1"/>
        </w:rPr>
        <w:t>Copiar la clave generada de 16 caracteres sin espacios.</w:t>
      </w:r>
    </w:p>
    <w:p w:rsidR="00EE72C8" w:rsidRDefault="00BE1C0F" w:rsidP="00BE1C0F">
      <w:pPr>
        <w:pStyle w:val="Ttulo3"/>
        <w:rPr>
          <w:rFonts w:ascii="Arial" w:hAnsi="Arial" w:cs="Arial"/>
          <w:color w:val="000000" w:themeColor="text1"/>
        </w:rPr>
      </w:pPr>
      <w:bookmarkStart w:id="67" w:name="_Toc244017781"/>
      <w:r w:rsidRPr="000C4832">
        <w:rPr>
          <w:rFonts w:ascii="Arial" w:hAnsi="Arial" w:cs="Arial"/>
          <w:color w:val="000000" w:themeColor="text1"/>
        </w:rPr>
        <w:t>6.9</w:t>
      </w:r>
      <w:r w:rsidR="00EE72C8" w:rsidRPr="000C4832">
        <w:rPr>
          <w:rFonts w:ascii="Arial" w:hAnsi="Arial" w:cs="Arial"/>
          <w:color w:val="000000" w:themeColor="text1"/>
        </w:rPr>
        <w:t xml:space="preserve">.4. </w:t>
      </w:r>
      <w:proofErr w:type="spellStart"/>
      <w:r w:rsidR="00EE72C8" w:rsidRPr="000C4832">
        <w:rPr>
          <w:rFonts w:ascii="Arial" w:hAnsi="Arial" w:cs="Arial"/>
          <w:color w:val="000000" w:themeColor="text1"/>
        </w:rPr>
        <w:t>Layout</w:t>
      </w:r>
      <w:proofErr w:type="spellEnd"/>
      <w:r w:rsidR="00EE72C8" w:rsidRPr="000C4832">
        <w:rPr>
          <w:rFonts w:ascii="Arial" w:hAnsi="Arial" w:cs="Arial"/>
          <w:color w:val="000000" w:themeColor="text1"/>
        </w:rPr>
        <w:t xml:space="preserve"> Base Institucional</w:t>
      </w:r>
      <w:bookmarkEnd w:id="67"/>
    </w:p>
    <w:p w:rsidR="00FE0579" w:rsidRDefault="00FE0579" w:rsidP="00FE0579">
      <w:pPr>
        <w:ind w:firstLine="708"/>
        <w:rPr>
          <w:lang w:val="es-MX"/>
        </w:rPr>
      </w:pPr>
      <w:r w:rsidRPr="00FE0579">
        <w:rPr>
          <w:lang w:val="es-MX"/>
        </w:rPr>
        <w:t>La identidad gráfica transversal de todos los correos emitidos por la plataforma se diseña en la cuarta pestaña, "</w:t>
      </w:r>
      <w:proofErr w:type="spellStart"/>
      <w:r w:rsidRPr="00FE0579">
        <w:rPr>
          <w:lang w:val="es-MX"/>
        </w:rPr>
        <w:t>Layout</w:t>
      </w:r>
      <w:proofErr w:type="spellEnd"/>
      <w:r w:rsidRPr="00FE0579">
        <w:rPr>
          <w:lang w:val="es-MX"/>
        </w:rPr>
        <w:t xml:space="preserve"> Base Institucional". Esta interfaz permite editar la plantilla o envoltorio maestro (encabezado, colores corporativos y pie de página) que recubre automáticamente a todas las notificaciones del sistema, ofreciendo botones para inyectar las variables estructurales del contenedor: +{TITULO}, +{CUERPO} y +{YEAR}. </w:t>
      </w:r>
    </w:p>
    <w:p w:rsidR="00FE0579" w:rsidRDefault="00FE0579" w:rsidP="00FE0579">
      <w:pPr>
        <w:ind w:firstLine="708"/>
        <w:rPr>
          <w:lang w:val="es-MX"/>
        </w:rPr>
      </w:pPr>
      <w:r w:rsidRPr="00FE0579">
        <w:rPr>
          <w:lang w:val="es-MX"/>
        </w:rPr>
        <w:t xml:space="preserve">El administrador puede alternar libremente entre un "Modo Visual (WYSIWYG)" (ver Figura 160) para ajustes rápidos de texto y formato, o conmutar hacia el modo "Código HTML" (ver Figura 161) para manipular directamente las tablas de maquetación y los estilos CSS en línea que garantizan la compatibilidad con distintos clientes de </w:t>
      </w:r>
      <w:proofErr w:type="spellStart"/>
      <w:r w:rsidRPr="00FE0579">
        <w:rPr>
          <w:lang w:val="es-MX"/>
        </w:rPr>
        <w:t>correo;Asimismo</w:t>
      </w:r>
      <w:proofErr w:type="spellEnd"/>
      <w:r w:rsidRPr="00FE0579">
        <w:rPr>
          <w:lang w:val="es-MX"/>
        </w:rPr>
        <w:t xml:space="preserve">, cuenta con el botón "Vista Previa del </w:t>
      </w:r>
      <w:proofErr w:type="spellStart"/>
      <w:r w:rsidRPr="00FE0579">
        <w:rPr>
          <w:lang w:val="es-MX"/>
        </w:rPr>
        <w:t>Layout</w:t>
      </w:r>
      <w:proofErr w:type="spellEnd"/>
      <w:r w:rsidRPr="00FE0579">
        <w:rPr>
          <w:lang w:val="es-MX"/>
        </w:rPr>
        <w:t>" (ver Figura 162) para inspeccionar mediante un mensaje de demostración cómo se renderizará el envoltorio base antes de guardar los cambios.</w:t>
      </w:r>
    </w:p>
    <w:p w:rsidR="00E56E00" w:rsidRDefault="00E56E00" w:rsidP="00FE0579">
      <w:pPr>
        <w:ind w:firstLine="708"/>
        <w:rPr>
          <w:lang w:val="es-MX"/>
        </w:rPr>
      </w:pPr>
    </w:p>
    <w:p w:rsidR="00E56E00" w:rsidRDefault="00E56E00" w:rsidP="00FE0579">
      <w:pPr>
        <w:ind w:firstLine="708"/>
        <w:rPr>
          <w:lang w:val="es-MX"/>
        </w:rPr>
      </w:pPr>
    </w:p>
    <w:p w:rsidR="00E56E00" w:rsidRDefault="00E56E00" w:rsidP="00FE0579">
      <w:pPr>
        <w:ind w:firstLine="708"/>
        <w:rPr>
          <w:lang w:val="es-MX"/>
        </w:rPr>
      </w:pPr>
    </w:p>
    <w:p w:rsidR="00E56E00" w:rsidRPr="00FE0579" w:rsidRDefault="00E56E00" w:rsidP="00FE0579">
      <w:pPr>
        <w:ind w:firstLine="708"/>
        <w:rPr>
          <w:lang w:val="es-MX"/>
        </w:rPr>
      </w:pPr>
    </w:p>
    <w:p w:rsidR="00AB1051" w:rsidRPr="00FE0579" w:rsidRDefault="00AB1051" w:rsidP="00E56E00">
      <w:pPr>
        <w:pStyle w:val="Descripcin"/>
        <w:rPr>
          <w:rFonts w:ascii="Arial" w:hAnsi="Arial" w:cs="Arial"/>
          <w:b/>
          <w:i w:val="0"/>
          <w:color w:val="000000" w:themeColor="text1"/>
          <w:sz w:val="24"/>
          <w:szCs w:val="24"/>
        </w:rPr>
      </w:pPr>
      <w:r w:rsidRPr="00FE0579">
        <w:rPr>
          <w:rFonts w:ascii="Arial" w:hAnsi="Arial" w:cs="Arial"/>
          <w:b/>
          <w:i w:val="0"/>
          <w:color w:val="000000" w:themeColor="text1"/>
          <w:sz w:val="24"/>
          <w:szCs w:val="24"/>
        </w:rPr>
        <w:t xml:space="preserve">Figura </w:t>
      </w:r>
      <w:r w:rsidRPr="00FE0579">
        <w:rPr>
          <w:rFonts w:ascii="Arial" w:hAnsi="Arial" w:cs="Arial"/>
          <w:b/>
          <w:i w:val="0"/>
          <w:color w:val="000000" w:themeColor="text1"/>
          <w:sz w:val="24"/>
          <w:szCs w:val="24"/>
        </w:rPr>
        <w:fldChar w:fldCharType="begin"/>
      </w:r>
      <w:r w:rsidRPr="00FE0579">
        <w:rPr>
          <w:rFonts w:ascii="Arial" w:hAnsi="Arial" w:cs="Arial"/>
          <w:b/>
          <w:i w:val="0"/>
          <w:color w:val="000000" w:themeColor="text1"/>
          <w:sz w:val="24"/>
          <w:szCs w:val="24"/>
        </w:rPr>
        <w:instrText xml:space="preserve"> SEQ Figura \* ARABIC </w:instrText>
      </w:r>
      <w:r w:rsidRPr="00FE0579">
        <w:rPr>
          <w:rFonts w:ascii="Arial" w:hAnsi="Arial" w:cs="Arial"/>
          <w:b/>
          <w:i w:val="0"/>
          <w:color w:val="000000" w:themeColor="text1"/>
          <w:sz w:val="24"/>
          <w:szCs w:val="24"/>
        </w:rPr>
        <w:fldChar w:fldCharType="separate"/>
      </w:r>
      <w:r w:rsidR="00E86640" w:rsidRPr="00FE0579">
        <w:rPr>
          <w:rFonts w:ascii="Arial" w:hAnsi="Arial" w:cs="Arial"/>
          <w:b/>
          <w:i w:val="0"/>
          <w:noProof/>
          <w:color w:val="000000" w:themeColor="text1"/>
          <w:sz w:val="24"/>
          <w:szCs w:val="24"/>
        </w:rPr>
        <w:t>160</w:t>
      </w:r>
      <w:r w:rsidRPr="00FE0579">
        <w:rPr>
          <w:rFonts w:ascii="Arial" w:hAnsi="Arial" w:cs="Arial"/>
          <w:b/>
          <w:i w:val="0"/>
          <w:color w:val="000000" w:themeColor="text1"/>
          <w:sz w:val="24"/>
          <w:szCs w:val="24"/>
        </w:rPr>
        <w:fldChar w:fldCharType="end"/>
      </w:r>
    </w:p>
    <w:p w:rsidR="00FE0579" w:rsidRPr="00FE0579" w:rsidRDefault="00FE0579" w:rsidP="00E56E00">
      <w:pPr>
        <w:spacing w:line="240" w:lineRule="auto"/>
        <w:rPr>
          <w:i/>
        </w:rPr>
      </w:pPr>
      <w:r w:rsidRPr="00FE0579">
        <w:rPr>
          <w:i/>
        </w:rPr>
        <w:t xml:space="preserve">Editor en Modo Visual (WYSIWYG) del </w:t>
      </w:r>
      <w:proofErr w:type="spellStart"/>
      <w:r w:rsidRPr="00FE0579">
        <w:rPr>
          <w:i/>
        </w:rPr>
        <w:t>Layout</w:t>
      </w:r>
      <w:proofErr w:type="spellEnd"/>
      <w:r w:rsidRPr="00FE0579">
        <w:rPr>
          <w:i/>
        </w:rPr>
        <w:t xml:space="preserve"> Base Institucional de correos</w:t>
      </w:r>
    </w:p>
    <w:p w:rsidR="00EE72C8" w:rsidRDefault="00EE72C8"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01C57DAD" wp14:editId="1073110B">
            <wp:extent cx="5019675" cy="3406654"/>
            <wp:effectExtent l="0" t="0" r="0" b="3810"/>
            <wp:docPr id="610811557" name="Imagen 61081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8"/>
                    <a:srcRect t="14351"/>
                    <a:stretch/>
                  </pic:blipFill>
                  <pic:spPr bwMode="auto">
                    <a:xfrm>
                      <a:off x="0" y="0"/>
                      <a:ext cx="5028906" cy="3412919"/>
                    </a:xfrm>
                    <a:prstGeom prst="rect">
                      <a:avLst/>
                    </a:prstGeom>
                    <a:ln>
                      <a:noFill/>
                    </a:ln>
                    <a:extLst>
                      <a:ext uri="{53640926-AAD7-44D8-BBD7-CCE9431645EC}">
                        <a14:shadowObscured xmlns:a14="http://schemas.microsoft.com/office/drawing/2010/main"/>
                      </a:ext>
                    </a:extLst>
                  </pic:spPr>
                </pic:pic>
              </a:graphicData>
            </a:graphic>
          </wp:inline>
        </w:drawing>
      </w:r>
    </w:p>
    <w:p w:rsidR="00FE0579" w:rsidRPr="000C4832" w:rsidRDefault="00FE0579" w:rsidP="00E56E00">
      <w:pPr>
        <w:spacing w:line="240" w:lineRule="auto"/>
        <w:rPr>
          <w:rFonts w:ascii="Arial" w:hAnsi="Arial" w:cs="Arial"/>
          <w:color w:val="000000" w:themeColor="text1"/>
          <w:lang w:val="es-MX"/>
        </w:rPr>
      </w:pPr>
      <w:r>
        <w:rPr>
          <w:i/>
          <w:iCs/>
        </w:rPr>
        <w:t>Nota.</w:t>
      </w:r>
      <w:r>
        <w:t xml:space="preserve"> Interfaz gráfica para modificar el envoltorio maestro de las notificaciones utilizando controles visuales e inyección de variables de contenedor. Fuente: Los autores (2026).</w:t>
      </w:r>
    </w:p>
    <w:p w:rsidR="00AB1051" w:rsidRPr="00495D59" w:rsidRDefault="00AB1051" w:rsidP="00E56E00">
      <w:pPr>
        <w:pStyle w:val="Descripcin"/>
        <w:rPr>
          <w:rFonts w:ascii="Arial" w:hAnsi="Arial" w:cs="Arial"/>
          <w:b/>
          <w:i w:val="0"/>
          <w:color w:val="000000" w:themeColor="text1"/>
          <w:sz w:val="24"/>
          <w:szCs w:val="24"/>
        </w:rPr>
      </w:pPr>
      <w:r w:rsidRPr="00495D59">
        <w:rPr>
          <w:rFonts w:ascii="Arial" w:hAnsi="Arial" w:cs="Arial"/>
          <w:b/>
          <w:i w:val="0"/>
          <w:color w:val="000000" w:themeColor="text1"/>
          <w:sz w:val="24"/>
          <w:szCs w:val="24"/>
        </w:rPr>
        <w:t xml:space="preserve">Figura </w:t>
      </w:r>
      <w:r w:rsidRPr="00495D59">
        <w:rPr>
          <w:rFonts w:ascii="Arial" w:hAnsi="Arial" w:cs="Arial"/>
          <w:b/>
          <w:i w:val="0"/>
          <w:color w:val="000000" w:themeColor="text1"/>
          <w:sz w:val="24"/>
          <w:szCs w:val="24"/>
        </w:rPr>
        <w:fldChar w:fldCharType="begin"/>
      </w:r>
      <w:r w:rsidRPr="00495D59">
        <w:rPr>
          <w:rFonts w:ascii="Arial" w:hAnsi="Arial" w:cs="Arial"/>
          <w:b/>
          <w:i w:val="0"/>
          <w:color w:val="000000" w:themeColor="text1"/>
          <w:sz w:val="24"/>
          <w:szCs w:val="24"/>
        </w:rPr>
        <w:instrText xml:space="preserve"> SEQ Figura \* ARABIC </w:instrText>
      </w:r>
      <w:r w:rsidRPr="00495D59">
        <w:rPr>
          <w:rFonts w:ascii="Arial" w:hAnsi="Arial" w:cs="Arial"/>
          <w:b/>
          <w:i w:val="0"/>
          <w:color w:val="000000" w:themeColor="text1"/>
          <w:sz w:val="24"/>
          <w:szCs w:val="24"/>
        </w:rPr>
        <w:fldChar w:fldCharType="separate"/>
      </w:r>
      <w:r w:rsidR="00E86640" w:rsidRPr="00495D59">
        <w:rPr>
          <w:rFonts w:ascii="Arial" w:hAnsi="Arial" w:cs="Arial"/>
          <w:b/>
          <w:i w:val="0"/>
          <w:noProof/>
          <w:color w:val="000000" w:themeColor="text1"/>
          <w:sz w:val="24"/>
          <w:szCs w:val="24"/>
        </w:rPr>
        <w:t>161</w:t>
      </w:r>
      <w:r w:rsidRPr="00495D59">
        <w:rPr>
          <w:rFonts w:ascii="Arial" w:hAnsi="Arial" w:cs="Arial"/>
          <w:b/>
          <w:i w:val="0"/>
          <w:color w:val="000000" w:themeColor="text1"/>
          <w:sz w:val="24"/>
          <w:szCs w:val="24"/>
        </w:rPr>
        <w:fldChar w:fldCharType="end"/>
      </w:r>
    </w:p>
    <w:p w:rsidR="00495D59" w:rsidRPr="00495D59" w:rsidRDefault="00495D59" w:rsidP="00E56E00">
      <w:pPr>
        <w:spacing w:line="240" w:lineRule="auto"/>
        <w:rPr>
          <w:i/>
        </w:rPr>
      </w:pPr>
      <w:r w:rsidRPr="00495D59">
        <w:rPr>
          <w:i/>
        </w:rPr>
        <w:t>Editor de código fuente HTML para la estructura del envoltorio institucional</w:t>
      </w:r>
    </w:p>
    <w:p w:rsidR="00EE72C8" w:rsidRDefault="00EE72C8"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29619982" wp14:editId="204AD7C9">
            <wp:extent cx="5612130" cy="2738755"/>
            <wp:effectExtent l="0" t="0" r="7620" b="4445"/>
            <wp:docPr id="610811560" name="Imagen 610811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612130" cy="2738755"/>
                    </a:xfrm>
                    <a:prstGeom prst="rect">
                      <a:avLst/>
                    </a:prstGeom>
                  </pic:spPr>
                </pic:pic>
              </a:graphicData>
            </a:graphic>
          </wp:inline>
        </w:drawing>
      </w:r>
    </w:p>
    <w:p w:rsidR="00495D59" w:rsidRPr="000C4832" w:rsidRDefault="00495D59" w:rsidP="00E56E00">
      <w:pPr>
        <w:spacing w:line="240" w:lineRule="auto"/>
        <w:rPr>
          <w:rFonts w:ascii="Arial" w:hAnsi="Arial" w:cs="Arial"/>
          <w:color w:val="000000" w:themeColor="text1"/>
          <w:lang w:val="es-MX"/>
        </w:rPr>
      </w:pPr>
      <w:r>
        <w:rPr>
          <w:i/>
          <w:iCs/>
        </w:rPr>
        <w:t>Nota.</w:t>
      </w:r>
      <w:r>
        <w:t xml:space="preserve"> Vista de edición de bajo nivel que permite ajustar directamente las etiquetas HTML y propiedades CSS del diseño global de correos. Fuente: Los autores (2026).</w:t>
      </w:r>
    </w:p>
    <w:p w:rsidR="00AB1051" w:rsidRDefault="00AB1051" w:rsidP="00E56E00">
      <w:pPr>
        <w:pStyle w:val="Descripcin"/>
        <w:rPr>
          <w:rFonts w:ascii="Arial" w:hAnsi="Arial" w:cs="Arial"/>
          <w:b/>
          <w:i w:val="0"/>
          <w:color w:val="000000" w:themeColor="text1"/>
          <w:sz w:val="24"/>
          <w:szCs w:val="24"/>
        </w:rPr>
      </w:pPr>
      <w:r w:rsidRPr="00495D59">
        <w:rPr>
          <w:rFonts w:ascii="Arial" w:hAnsi="Arial" w:cs="Arial"/>
          <w:b/>
          <w:i w:val="0"/>
          <w:color w:val="000000" w:themeColor="text1"/>
          <w:sz w:val="24"/>
          <w:szCs w:val="24"/>
        </w:rPr>
        <w:t xml:space="preserve">Figura </w:t>
      </w:r>
      <w:r w:rsidRPr="00495D59">
        <w:rPr>
          <w:rFonts w:ascii="Arial" w:hAnsi="Arial" w:cs="Arial"/>
          <w:b/>
          <w:i w:val="0"/>
          <w:color w:val="000000" w:themeColor="text1"/>
          <w:sz w:val="24"/>
          <w:szCs w:val="24"/>
        </w:rPr>
        <w:fldChar w:fldCharType="begin"/>
      </w:r>
      <w:r w:rsidRPr="00495D59">
        <w:rPr>
          <w:rFonts w:ascii="Arial" w:hAnsi="Arial" w:cs="Arial"/>
          <w:b/>
          <w:i w:val="0"/>
          <w:color w:val="000000" w:themeColor="text1"/>
          <w:sz w:val="24"/>
          <w:szCs w:val="24"/>
        </w:rPr>
        <w:instrText xml:space="preserve"> SEQ Figura \* ARABIC </w:instrText>
      </w:r>
      <w:r w:rsidRPr="00495D59">
        <w:rPr>
          <w:rFonts w:ascii="Arial" w:hAnsi="Arial" w:cs="Arial"/>
          <w:b/>
          <w:i w:val="0"/>
          <w:color w:val="000000" w:themeColor="text1"/>
          <w:sz w:val="24"/>
          <w:szCs w:val="24"/>
        </w:rPr>
        <w:fldChar w:fldCharType="separate"/>
      </w:r>
      <w:r w:rsidR="00E86640" w:rsidRPr="00495D59">
        <w:rPr>
          <w:rFonts w:ascii="Arial" w:hAnsi="Arial" w:cs="Arial"/>
          <w:b/>
          <w:i w:val="0"/>
          <w:noProof/>
          <w:color w:val="000000" w:themeColor="text1"/>
          <w:sz w:val="24"/>
          <w:szCs w:val="24"/>
        </w:rPr>
        <w:t>162</w:t>
      </w:r>
      <w:r w:rsidRPr="00495D59">
        <w:rPr>
          <w:rFonts w:ascii="Arial" w:hAnsi="Arial" w:cs="Arial"/>
          <w:b/>
          <w:i w:val="0"/>
          <w:color w:val="000000" w:themeColor="text1"/>
          <w:sz w:val="24"/>
          <w:szCs w:val="24"/>
        </w:rPr>
        <w:fldChar w:fldCharType="end"/>
      </w:r>
    </w:p>
    <w:p w:rsidR="00495D59" w:rsidRPr="00495D59" w:rsidRDefault="00495D59" w:rsidP="00E56E00">
      <w:pPr>
        <w:spacing w:line="240" w:lineRule="auto"/>
      </w:pPr>
      <w:r>
        <w:t xml:space="preserve">Modal de vista previa de renderizado del </w:t>
      </w:r>
      <w:proofErr w:type="spellStart"/>
      <w:r>
        <w:t>Layout</w:t>
      </w:r>
      <w:proofErr w:type="spellEnd"/>
      <w:r>
        <w:t xml:space="preserve"> Base Institucional</w:t>
      </w:r>
    </w:p>
    <w:p w:rsidR="00EE72C8" w:rsidRDefault="00EE72C8"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drawing>
          <wp:inline distT="0" distB="0" distL="0" distR="0" wp14:anchorId="7244FF66" wp14:editId="5C06F3E6">
            <wp:extent cx="4162425" cy="3611862"/>
            <wp:effectExtent l="0" t="0" r="0" b="8255"/>
            <wp:docPr id="610811559" name="Imagen 61081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173514" cy="3621485"/>
                    </a:xfrm>
                    <a:prstGeom prst="rect">
                      <a:avLst/>
                    </a:prstGeom>
                  </pic:spPr>
                </pic:pic>
              </a:graphicData>
            </a:graphic>
          </wp:inline>
        </w:drawing>
      </w:r>
    </w:p>
    <w:p w:rsidR="00E82989" w:rsidRPr="000C4832" w:rsidRDefault="00E82989" w:rsidP="00E56E00">
      <w:pPr>
        <w:spacing w:line="240" w:lineRule="auto"/>
        <w:rPr>
          <w:rFonts w:ascii="Arial" w:hAnsi="Arial" w:cs="Arial"/>
          <w:color w:val="000000" w:themeColor="text1"/>
          <w:lang w:val="es-MX"/>
        </w:rPr>
      </w:pPr>
      <w:r>
        <w:rPr>
          <w:i/>
          <w:iCs/>
        </w:rPr>
        <w:t>Nota.</w:t>
      </w:r>
      <w:r>
        <w:t xml:space="preserve"> Ventana de prueba que exhibe un mensaje de demostración integrado en el envoltorio institucional para verificar su estética final. Fuente: Los autores (2026).</w:t>
      </w:r>
    </w:p>
    <w:p w:rsidR="00BE1C0F" w:rsidRDefault="00BE1C0F" w:rsidP="00BE1C0F">
      <w:pPr>
        <w:pStyle w:val="Ttulo3"/>
        <w:rPr>
          <w:rFonts w:ascii="Arial" w:hAnsi="Arial" w:cs="Arial"/>
          <w:color w:val="000000" w:themeColor="text1"/>
        </w:rPr>
      </w:pPr>
      <w:bookmarkStart w:id="68" w:name="_Toc244017782"/>
      <w:r w:rsidRPr="000C4832">
        <w:rPr>
          <w:rFonts w:ascii="Arial" w:hAnsi="Arial" w:cs="Arial"/>
          <w:color w:val="000000" w:themeColor="text1"/>
        </w:rPr>
        <w:lastRenderedPageBreak/>
        <w:t>6.9.5. Catálogo de Plantillas</w:t>
      </w:r>
      <w:bookmarkEnd w:id="68"/>
    </w:p>
    <w:p w:rsidR="0022068C" w:rsidRDefault="00597C9D" w:rsidP="00597C9D">
      <w:pPr>
        <w:ind w:firstLine="708"/>
        <w:rPr>
          <w:lang w:val="es-MX"/>
        </w:rPr>
      </w:pPr>
      <w:r w:rsidRPr="00597C9D">
        <w:rPr>
          <w:lang w:val="es-MX"/>
        </w:rPr>
        <w:t>El contenido específico de cada notificación automática disparada por los eventos del sistema se administra desde la quinta pestaña, "Catálogo de</w:t>
      </w:r>
      <w:r>
        <w:rPr>
          <w:lang w:val="es-MX"/>
        </w:rPr>
        <w:t xml:space="preserve"> Plantillas" (ver Figura 163), e</w:t>
      </w:r>
      <w:r w:rsidRPr="00597C9D">
        <w:rPr>
          <w:lang w:val="es-MX"/>
        </w:rPr>
        <w:t xml:space="preserve">sta pantalla se divide en una columna lateral izquierda que lista todas las "Plantillas por Evento" categorizadas por módulo e indicando su estado activo (Restablecimiento de Contraseña, Mensaje de Bienvenida, Alerta de Cuenta Suspendida, Confirmación de Solicitud de Empresa, Creación de Usuario, Invitación a Docente, Cambio de Rol, Reactivación de Cuenta y Aviso de Mantenimiento), y un área de trabajo principal a la derecha. </w:t>
      </w:r>
    </w:p>
    <w:p w:rsidR="00597C9D" w:rsidRPr="00597C9D" w:rsidRDefault="00597C9D" w:rsidP="00597C9D">
      <w:pPr>
        <w:ind w:firstLine="708"/>
        <w:rPr>
          <w:lang w:val="es-MX"/>
        </w:rPr>
      </w:pPr>
      <w:r w:rsidRPr="00597C9D">
        <w:rPr>
          <w:lang w:val="es-MX"/>
        </w:rPr>
        <w:t xml:space="preserve">Al seleccionar cualquier evento de la lista, el panel derecho carga sus propiedades permitiendo habilitar o desactivar el envío de esa notificación en particular, optar por omitir el </w:t>
      </w:r>
      <w:proofErr w:type="spellStart"/>
      <w:r w:rsidRPr="00597C9D">
        <w:rPr>
          <w:lang w:val="es-MX"/>
        </w:rPr>
        <w:t>layout</w:t>
      </w:r>
      <w:proofErr w:type="spellEnd"/>
      <w:r w:rsidRPr="00597C9D">
        <w:rPr>
          <w:lang w:val="es-MX"/>
        </w:rPr>
        <w:t xml:space="preserve"> base, modificar el título interno, el asunto del correo y editar el cuerpo del mensaje (en modo visual o HTML) inyectando con un clic las variables dinámicas propias de ese contexto (como +{NOMBRE_USUARIO}, +{ENLACE_ACCION} o +{TIEMPO_EXPIRACION}).</w:t>
      </w:r>
    </w:p>
    <w:p w:rsidR="00EE72C8" w:rsidRDefault="00AB1051" w:rsidP="00E56E00">
      <w:pPr>
        <w:pStyle w:val="Descripcin"/>
        <w:rPr>
          <w:rFonts w:ascii="Arial" w:hAnsi="Arial" w:cs="Arial"/>
          <w:b/>
          <w:i w:val="0"/>
          <w:color w:val="000000" w:themeColor="text1"/>
          <w:sz w:val="24"/>
          <w:szCs w:val="24"/>
        </w:rPr>
      </w:pPr>
      <w:r w:rsidRPr="00597C9D">
        <w:rPr>
          <w:rFonts w:ascii="Arial" w:hAnsi="Arial" w:cs="Arial"/>
          <w:b/>
          <w:i w:val="0"/>
          <w:color w:val="000000" w:themeColor="text1"/>
          <w:sz w:val="24"/>
          <w:szCs w:val="24"/>
        </w:rPr>
        <w:t xml:space="preserve">Figura </w:t>
      </w:r>
      <w:r w:rsidRPr="00597C9D">
        <w:rPr>
          <w:rFonts w:ascii="Arial" w:hAnsi="Arial" w:cs="Arial"/>
          <w:b/>
          <w:i w:val="0"/>
          <w:color w:val="000000" w:themeColor="text1"/>
          <w:sz w:val="24"/>
          <w:szCs w:val="24"/>
        </w:rPr>
        <w:fldChar w:fldCharType="begin"/>
      </w:r>
      <w:r w:rsidRPr="00597C9D">
        <w:rPr>
          <w:rFonts w:ascii="Arial" w:hAnsi="Arial" w:cs="Arial"/>
          <w:b/>
          <w:i w:val="0"/>
          <w:color w:val="000000" w:themeColor="text1"/>
          <w:sz w:val="24"/>
          <w:szCs w:val="24"/>
        </w:rPr>
        <w:instrText xml:space="preserve"> SEQ Figura \* ARABIC </w:instrText>
      </w:r>
      <w:r w:rsidRPr="00597C9D">
        <w:rPr>
          <w:rFonts w:ascii="Arial" w:hAnsi="Arial" w:cs="Arial"/>
          <w:b/>
          <w:i w:val="0"/>
          <w:color w:val="000000" w:themeColor="text1"/>
          <w:sz w:val="24"/>
          <w:szCs w:val="24"/>
        </w:rPr>
        <w:fldChar w:fldCharType="separate"/>
      </w:r>
      <w:r w:rsidR="00E86640" w:rsidRPr="00597C9D">
        <w:rPr>
          <w:rFonts w:ascii="Arial" w:hAnsi="Arial" w:cs="Arial"/>
          <w:b/>
          <w:i w:val="0"/>
          <w:noProof/>
          <w:color w:val="000000" w:themeColor="text1"/>
          <w:sz w:val="24"/>
          <w:szCs w:val="24"/>
        </w:rPr>
        <w:t>163</w:t>
      </w:r>
      <w:r w:rsidRPr="00597C9D">
        <w:rPr>
          <w:rFonts w:ascii="Arial" w:hAnsi="Arial" w:cs="Arial"/>
          <w:b/>
          <w:i w:val="0"/>
          <w:color w:val="000000" w:themeColor="text1"/>
          <w:sz w:val="24"/>
          <w:szCs w:val="24"/>
        </w:rPr>
        <w:fldChar w:fldCharType="end"/>
      </w:r>
    </w:p>
    <w:p w:rsidR="00597C9D" w:rsidRPr="00CA57A4" w:rsidRDefault="00CA57A4" w:rsidP="00E56E00">
      <w:pPr>
        <w:spacing w:line="240" w:lineRule="auto"/>
        <w:rPr>
          <w:i/>
        </w:rPr>
      </w:pPr>
      <w:r w:rsidRPr="00CA57A4">
        <w:rPr>
          <w:i/>
        </w:rPr>
        <w:t>Catálogo de plantillas transaccionales por evento y editor con variables dinámicas</w:t>
      </w:r>
    </w:p>
    <w:p w:rsidR="00EE72C8" w:rsidRDefault="00EE72C8" w:rsidP="00E56E00">
      <w:pPr>
        <w:spacing w:line="240" w:lineRule="auto"/>
        <w:rPr>
          <w:rFonts w:ascii="Arial" w:hAnsi="Arial" w:cs="Arial"/>
          <w:color w:val="000000" w:themeColor="text1"/>
          <w:lang w:val="es-MX"/>
        </w:rPr>
      </w:pPr>
      <w:r w:rsidRPr="000C4832">
        <w:rPr>
          <w:rFonts w:ascii="Arial" w:hAnsi="Arial" w:cs="Arial"/>
          <w:noProof/>
          <w:color w:val="000000" w:themeColor="text1"/>
          <w:lang w:eastAsia="es-VE"/>
        </w:rPr>
        <w:lastRenderedPageBreak/>
        <w:drawing>
          <wp:inline distT="0" distB="0" distL="0" distR="0" wp14:anchorId="11C7A489" wp14:editId="32FFD76A">
            <wp:extent cx="5612130" cy="4313555"/>
            <wp:effectExtent l="0" t="0" r="7620" b="0"/>
            <wp:docPr id="610811558" name="Imagen 61081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612130" cy="4313555"/>
                    </a:xfrm>
                    <a:prstGeom prst="rect">
                      <a:avLst/>
                    </a:prstGeom>
                  </pic:spPr>
                </pic:pic>
              </a:graphicData>
            </a:graphic>
          </wp:inline>
        </w:drawing>
      </w:r>
    </w:p>
    <w:p w:rsidR="00CA57A4" w:rsidRPr="000C4832" w:rsidRDefault="00CA57A4" w:rsidP="00E56E00">
      <w:pPr>
        <w:spacing w:line="240" w:lineRule="auto"/>
        <w:rPr>
          <w:rFonts w:ascii="Arial" w:hAnsi="Arial" w:cs="Arial"/>
          <w:color w:val="000000" w:themeColor="text1"/>
          <w:lang w:val="es-MX"/>
        </w:rPr>
      </w:pPr>
      <w:r>
        <w:rPr>
          <w:i/>
          <w:iCs/>
        </w:rPr>
        <w:t>Nota.</w:t>
      </w:r>
      <w:r>
        <w:t xml:space="preserve"> Entorno centralizado para personalizar el asunto, contenido y variables contextuales de cada notificación automática emitida por los módulos de la plataforma. Fuente: Los autores (2026).</w:t>
      </w:r>
    </w:p>
    <w:p w:rsidR="00BE1C0F" w:rsidRDefault="00BE1C0F" w:rsidP="00BE1C0F">
      <w:pPr>
        <w:pStyle w:val="Ttulo2"/>
        <w:rPr>
          <w:rFonts w:ascii="Arial" w:hAnsi="Arial" w:cs="Arial"/>
          <w:color w:val="000000" w:themeColor="text1"/>
        </w:rPr>
      </w:pPr>
      <w:bookmarkStart w:id="69" w:name="_Toc244017783"/>
      <w:r w:rsidRPr="000C4832">
        <w:rPr>
          <w:rFonts w:ascii="Arial" w:hAnsi="Arial" w:cs="Arial"/>
          <w:color w:val="000000" w:themeColor="text1"/>
        </w:rPr>
        <w:t>6.10. Variables de Entorno y Configuración</w:t>
      </w:r>
      <w:bookmarkEnd w:id="69"/>
    </w:p>
    <w:p w:rsidR="00CA57A4" w:rsidRPr="00CA57A4" w:rsidRDefault="00CA57A4" w:rsidP="00CA57A4">
      <w:pPr>
        <w:ind w:firstLine="708"/>
        <w:rPr>
          <w:lang w:val="es-MX"/>
        </w:rPr>
      </w:pPr>
      <w:r>
        <w:t xml:space="preserve">El último apartado de la consola de </w:t>
      </w:r>
      <w:proofErr w:type="spellStart"/>
      <w:r>
        <w:t>SuperAdmin</w:t>
      </w:r>
      <w:proofErr w:type="spellEnd"/>
      <w:r>
        <w:t xml:space="preserve"> corresponde a "Variables de Entorno y Configuración", un panel diseñado para ajustar globalmente el rendimiento de memoria, las reglas de autenticación, el comportamiento de depuración de errores, los umbrales de acceso numérico por módulo y la personalización del pie de página institucional.</w:t>
      </w:r>
    </w:p>
    <w:p w:rsidR="00BE1C0F" w:rsidRDefault="00BE1C0F" w:rsidP="00BE1C0F">
      <w:pPr>
        <w:pStyle w:val="Ttulo3"/>
        <w:rPr>
          <w:rFonts w:ascii="Arial" w:hAnsi="Arial" w:cs="Arial"/>
          <w:color w:val="000000" w:themeColor="text1"/>
        </w:rPr>
      </w:pPr>
      <w:bookmarkStart w:id="70" w:name="_Toc244017784"/>
      <w:r w:rsidRPr="000C4832">
        <w:rPr>
          <w:rFonts w:ascii="Arial" w:hAnsi="Arial" w:cs="Arial"/>
          <w:color w:val="000000" w:themeColor="text1"/>
        </w:rPr>
        <w:t>6.10.1. Paginación</w:t>
      </w:r>
      <w:bookmarkEnd w:id="70"/>
    </w:p>
    <w:p w:rsidR="00462FF6" w:rsidRDefault="00462FF6" w:rsidP="00462FF6">
      <w:pPr>
        <w:ind w:firstLine="708"/>
      </w:pPr>
      <w:r>
        <w:lastRenderedPageBreak/>
        <w:t xml:space="preserve">La primera pestaña de esta sección, denominada "Paginación" (ver Figura 164), permite regular los "Límites de Renderizado en Tablas" dentro de los paneles administrativos. Con el objetivo de prevenir la saturación de la memoria RAM del servidor y agilizar el tiempo de carga del navegador cuando la base de datos acumule miles de registros, el </w:t>
      </w:r>
      <w:proofErr w:type="spellStart"/>
      <w:r>
        <w:t>SuperAdmin</w:t>
      </w:r>
      <w:proofErr w:type="spellEnd"/>
      <w:r>
        <w:t xml:space="preserve"> puede definir numéricamente cuántos elementos se cargarán por defecto en cada bloque de página para tres directorios clave: la tabla de Usuarios por página en el gestor general, el listado de Docentes por página y el volumen de Logs de Auditoría renderizados por vista.</w:t>
      </w:r>
    </w:p>
    <w:p w:rsidR="00BA60AA" w:rsidRDefault="00BA60AA" w:rsidP="00462FF6">
      <w:pPr>
        <w:ind w:firstLine="708"/>
      </w:pPr>
    </w:p>
    <w:p w:rsidR="00BA60AA" w:rsidRDefault="00BA60AA" w:rsidP="00462FF6">
      <w:pPr>
        <w:ind w:firstLine="708"/>
      </w:pPr>
    </w:p>
    <w:p w:rsidR="00BA60AA" w:rsidRDefault="00BA60AA" w:rsidP="00462FF6">
      <w:pPr>
        <w:ind w:firstLine="708"/>
      </w:pPr>
    </w:p>
    <w:p w:rsidR="00BA60AA" w:rsidRPr="00462FF6" w:rsidRDefault="00BA60AA" w:rsidP="00462FF6">
      <w:pPr>
        <w:ind w:firstLine="708"/>
        <w:rPr>
          <w:lang w:val="es-MX"/>
        </w:rPr>
      </w:pPr>
    </w:p>
    <w:p w:rsidR="00AB1051" w:rsidRPr="00462FF6" w:rsidRDefault="00AB1051" w:rsidP="00BA60AA">
      <w:pPr>
        <w:pStyle w:val="Descripcin"/>
        <w:rPr>
          <w:rFonts w:ascii="Arial" w:hAnsi="Arial" w:cs="Arial"/>
          <w:b/>
          <w:i w:val="0"/>
          <w:color w:val="000000" w:themeColor="text1"/>
          <w:sz w:val="24"/>
          <w:szCs w:val="24"/>
        </w:rPr>
      </w:pPr>
      <w:r w:rsidRPr="00462FF6">
        <w:rPr>
          <w:rFonts w:ascii="Arial" w:hAnsi="Arial" w:cs="Arial"/>
          <w:b/>
          <w:i w:val="0"/>
          <w:color w:val="000000" w:themeColor="text1"/>
          <w:sz w:val="24"/>
          <w:szCs w:val="24"/>
        </w:rPr>
        <w:t xml:space="preserve">Figura </w:t>
      </w:r>
      <w:r w:rsidRPr="00462FF6">
        <w:rPr>
          <w:rFonts w:ascii="Arial" w:hAnsi="Arial" w:cs="Arial"/>
          <w:b/>
          <w:i w:val="0"/>
          <w:color w:val="000000" w:themeColor="text1"/>
          <w:sz w:val="24"/>
          <w:szCs w:val="24"/>
        </w:rPr>
        <w:fldChar w:fldCharType="begin"/>
      </w:r>
      <w:r w:rsidRPr="00462FF6">
        <w:rPr>
          <w:rFonts w:ascii="Arial" w:hAnsi="Arial" w:cs="Arial"/>
          <w:b/>
          <w:i w:val="0"/>
          <w:color w:val="000000" w:themeColor="text1"/>
          <w:sz w:val="24"/>
          <w:szCs w:val="24"/>
        </w:rPr>
        <w:instrText xml:space="preserve"> SEQ Figura \* ARABIC </w:instrText>
      </w:r>
      <w:r w:rsidRPr="00462FF6">
        <w:rPr>
          <w:rFonts w:ascii="Arial" w:hAnsi="Arial" w:cs="Arial"/>
          <w:b/>
          <w:i w:val="0"/>
          <w:color w:val="000000" w:themeColor="text1"/>
          <w:sz w:val="24"/>
          <w:szCs w:val="24"/>
        </w:rPr>
        <w:fldChar w:fldCharType="separate"/>
      </w:r>
      <w:r w:rsidR="00E86640" w:rsidRPr="00462FF6">
        <w:rPr>
          <w:rFonts w:ascii="Arial" w:hAnsi="Arial" w:cs="Arial"/>
          <w:b/>
          <w:i w:val="0"/>
          <w:noProof/>
          <w:color w:val="000000" w:themeColor="text1"/>
          <w:sz w:val="24"/>
          <w:szCs w:val="24"/>
        </w:rPr>
        <w:t>164</w:t>
      </w:r>
      <w:r w:rsidRPr="00462FF6">
        <w:rPr>
          <w:rFonts w:ascii="Arial" w:hAnsi="Arial" w:cs="Arial"/>
          <w:b/>
          <w:i w:val="0"/>
          <w:color w:val="000000" w:themeColor="text1"/>
          <w:sz w:val="24"/>
          <w:szCs w:val="24"/>
        </w:rPr>
        <w:fldChar w:fldCharType="end"/>
      </w:r>
    </w:p>
    <w:p w:rsidR="00462FF6" w:rsidRPr="00462FF6" w:rsidRDefault="00462FF6" w:rsidP="00BA60AA">
      <w:pPr>
        <w:spacing w:line="240" w:lineRule="auto"/>
        <w:rPr>
          <w:i/>
        </w:rPr>
      </w:pPr>
      <w:r w:rsidRPr="00462FF6">
        <w:rPr>
          <w:i/>
        </w:rPr>
        <w:t>Ajuste de límites globales de renderizado y paginación en tablas administrativas</w:t>
      </w:r>
    </w:p>
    <w:p w:rsidR="00BE1C0F" w:rsidRDefault="00BE1C0F" w:rsidP="00E56E00">
      <w:pPr>
        <w:spacing w:line="240" w:lineRule="auto"/>
        <w:rPr>
          <w:rFonts w:ascii="Arial" w:hAnsi="Arial" w:cs="Arial"/>
          <w:color w:val="000000" w:themeColor="text1"/>
          <w:lang w:val="es-MX"/>
        </w:rPr>
      </w:pPr>
      <w:r w:rsidRPr="000C4832">
        <w:rPr>
          <w:rFonts w:ascii="Arial" w:hAnsi="Arial" w:cs="Arial"/>
          <w:noProof/>
          <w:color w:val="000000" w:themeColor="text1"/>
          <w:lang w:val="es-MX"/>
        </w:rPr>
        <w:drawing>
          <wp:inline distT="0" distB="0" distL="0" distR="0" wp14:anchorId="1BF7C777" wp14:editId="0BABDE6D">
            <wp:extent cx="5612130" cy="2152650"/>
            <wp:effectExtent l="0" t="0" r="7620" b="0"/>
            <wp:docPr id="1214876376" name="Imagen 121487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612130" cy="2152650"/>
                    </a:xfrm>
                    <a:prstGeom prst="rect">
                      <a:avLst/>
                    </a:prstGeom>
                  </pic:spPr>
                </pic:pic>
              </a:graphicData>
            </a:graphic>
          </wp:inline>
        </w:drawing>
      </w:r>
    </w:p>
    <w:p w:rsidR="007C31AC" w:rsidRPr="000C4832" w:rsidRDefault="007C31AC" w:rsidP="00E56E00">
      <w:pPr>
        <w:spacing w:line="240" w:lineRule="auto"/>
        <w:rPr>
          <w:rFonts w:ascii="Arial" w:hAnsi="Arial" w:cs="Arial"/>
          <w:color w:val="000000" w:themeColor="text1"/>
          <w:lang w:val="es-MX"/>
        </w:rPr>
      </w:pPr>
      <w:r>
        <w:rPr>
          <w:i/>
          <w:iCs/>
        </w:rPr>
        <w:lastRenderedPageBreak/>
        <w:t>Nota.</w:t>
      </w:r>
      <w:r>
        <w:t xml:space="preserve"> Panel de rendimiento que permite establecer la cantidad máxima de filas cargadas por página en los gestores de usuarios, docentes y registros de auditoría. Fuente: Los autores (2026).</w:t>
      </w:r>
    </w:p>
    <w:p w:rsidR="00BE1C0F" w:rsidRDefault="00BE1C0F" w:rsidP="00BE1C0F">
      <w:pPr>
        <w:pStyle w:val="Ttulo3"/>
        <w:rPr>
          <w:rFonts w:ascii="Arial" w:hAnsi="Arial" w:cs="Arial"/>
          <w:color w:val="000000" w:themeColor="text1"/>
        </w:rPr>
      </w:pPr>
      <w:bookmarkStart w:id="71" w:name="_Toc244017785"/>
      <w:r w:rsidRPr="000C4832">
        <w:rPr>
          <w:rFonts w:ascii="Arial" w:hAnsi="Arial" w:cs="Arial"/>
          <w:color w:val="000000" w:themeColor="text1"/>
        </w:rPr>
        <w:t>6.10.2. Seguridad Base</w:t>
      </w:r>
      <w:bookmarkEnd w:id="71"/>
    </w:p>
    <w:p w:rsidR="000E142E" w:rsidRDefault="000E142E" w:rsidP="000E142E">
      <w:pPr>
        <w:ind w:firstLine="708"/>
      </w:pPr>
      <w:r>
        <w:t xml:space="preserve">En la segunda pestaña, "Seguridad Base" (ver Figura 165), se parametrizan las "Reglas del Entorno de Autenticación" que protegen el acceso a las cuentas de toda la comunidad. Este panel dispone de dos controles numéricos fundamentales: el "Tiempo de Inactividad (Minutos)", el cual establece el lapso máximo que una sesión puede permanecer sin interacción antes de que el sistema la cierre automáticamente por precaución (ej. 120 minutos), y el límite de "Intentos de </w:t>
      </w:r>
      <w:proofErr w:type="spellStart"/>
      <w:r>
        <w:t>Login</w:t>
      </w:r>
      <w:proofErr w:type="spellEnd"/>
      <w:r>
        <w:t xml:space="preserve"> Fallidos" (ej. 5 intentos), umbral a partir del cual el mecanismo de </w:t>
      </w:r>
      <w:proofErr w:type="spellStart"/>
      <w:r>
        <w:rPr>
          <w:i/>
          <w:iCs/>
        </w:rPr>
        <w:t>Rate</w:t>
      </w:r>
      <w:proofErr w:type="spellEnd"/>
      <w:r>
        <w:rPr>
          <w:i/>
          <w:iCs/>
        </w:rPr>
        <w:t xml:space="preserve"> </w:t>
      </w:r>
      <w:proofErr w:type="spellStart"/>
      <w:r>
        <w:rPr>
          <w:i/>
          <w:iCs/>
        </w:rPr>
        <w:t>Limiting</w:t>
      </w:r>
      <w:proofErr w:type="spellEnd"/>
      <w:r>
        <w:t xml:space="preserve"> y el WAF bloquearán temporalmente las peticiones de inicio de sesión para neutralizar ataques automatizados de fuerza bruta.</w:t>
      </w:r>
    </w:p>
    <w:p w:rsidR="00E56E00" w:rsidRDefault="00E56E00" w:rsidP="000E142E">
      <w:pPr>
        <w:ind w:firstLine="708"/>
      </w:pPr>
    </w:p>
    <w:p w:rsidR="00E56E00" w:rsidRDefault="00E56E00" w:rsidP="000E142E">
      <w:pPr>
        <w:ind w:firstLine="708"/>
      </w:pPr>
    </w:p>
    <w:p w:rsidR="00E56E00" w:rsidRDefault="00E56E00" w:rsidP="000E142E">
      <w:pPr>
        <w:ind w:firstLine="708"/>
      </w:pPr>
    </w:p>
    <w:p w:rsidR="00E56E00" w:rsidRPr="000E142E" w:rsidRDefault="00E56E00" w:rsidP="000E142E">
      <w:pPr>
        <w:ind w:firstLine="708"/>
        <w:rPr>
          <w:lang w:val="es-MX"/>
        </w:rPr>
      </w:pPr>
    </w:p>
    <w:p w:rsidR="00AB1051" w:rsidRPr="008F7CD1" w:rsidRDefault="00AB1051" w:rsidP="00E56E00">
      <w:pPr>
        <w:pStyle w:val="Descripcin"/>
        <w:rPr>
          <w:rFonts w:ascii="Arial" w:hAnsi="Arial" w:cs="Arial"/>
          <w:b/>
          <w:i w:val="0"/>
          <w:color w:val="000000" w:themeColor="text1"/>
          <w:sz w:val="24"/>
          <w:szCs w:val="24"/>
        </w:rPr>
      </w:pPr>
      <w:r w:rsidRPr="008F7CD1">
        <w:rPr>
          <w:rFonts w:ascii="Arial" w:hAnsi="Arial" w:cs="Arial"/>
          <w:b/>
          <w:i w:val="0"/>
          <w:color w:val="000000" w:themeColor="text1"/>
          <w:sz w:val="24"/>
          <w:szCs w:val="24"/>
        </w:rPr>
        <w:t xml:space="preserve">Figura </w:t>
      </w:r>
      <w:r w:rsidRPr="008F7CD1">
        <w:rPr>
          <w:rFonts w:ascii="Arial" w:hAnsi="Arial" w:cs="Arial"/>
          <w:b/>
          <w:i w:val="0"/>
          <w:color w:val="000000" w:themeColor="text1"/>
          <w:sz w:val="24"/>
          <w:szCs w:val="24"/>
        </w:rPr>
        <w:fldChar w:fldCharType="begin"/>
      </w:r>
      <w:r w:rsidRPr="008F7CD1">
        <w:rPr>
          <w:rFonts w:ascii="Arial" w:hAnsi="Arial" w:cs="Arial"/>
          <w:b/>
          <w:i w:val="0"/>
          <w:color w:val="000000" w:themeColor="text1"/>
          <w:sz w:val="24"/>
          <w:szCs w:val="24"/>
        </w:rPr>
        <w:instrText xml:space="preserve"> SEQ Figura \* ARABIC </w:instrText>
      </w:r>
      <w:r w:rsidRPr="008F7CD1">
        <w:rPr>
          <w:rFonts w:ascii="Arial" w:hAnsi="Arial" w:cs="Arial"/>
          <w:b/>
          <w:i w:val="0"/>
          <w:color w:val="000000" w:themeColor="text1"/>
          <w:sz w:val="24"/>
          <w:szCs w:val="24"/>
        </w:rPr>
        <w:fldChar w:fldCharType="separate"/>
      </w:r>
      <w:r w:rsidR="00E86640" w:rsidRPr="008F7CD1">
        <w:rPr>
          <w:rFonts w:ascii="Arial" w:hAnsi="Arial" w:cs="Arial"/>
          <w:b/>
          <w:i w:val="0"/>
          <w:noProof/>
          <w:color w:val="000000" w:themeColor="text1"/>
          <w:sz w:val="24"/>
          <w:szCs w:val="24"/>
        </w:rPr>
        <w:t>165</w:t>
      </w:r>
      <w:r w:rsidRPr="008F7CD1">
        <w:rPr>
          <w:rFonts w:ascii="Arial" w:hAnsi="Arial" w:cs="Arial"/>
          <w:b/>
          <w:i w:val="0"/>
          <w:color w:val="000000" w:themeColor="text1"/>
          <w:sz w:val="24"/>
          <w:szCs w:val="24"/>
        </w:rPr>
        <w:fldChar w:fldCharType="end"/>
      </w:r>
    </w:p>
    <w:p w:rsidR="008F7CD1" w:rsidRPr="008F7CD1" w:rsidRDefault="008F7CD1" w:rsidP="00E56E00">
      <w:pPr>
        <w:spacing w:line="240" w:lineRule="auto"/>
        <w:rPr>
          <w:i/>
        </w:rPr>
      </w:pPr>
      <w:r w:rsidRPr="008F7CD1">
        <w:rPr>
          <w:i/>
        </w:rPr>
        <w:t xml:space="preserve">Configuración de reglas de inactividad de sesión y límite de intentos de </w:t>
      </w:r>
      <w:proofErr w:type="spellStart"/>
      <w:r w:rsidRPr="008F7CD1">
        <w:rPr>
          <w:i/>
        </w:rPr>
        <w:t>login</w:t>
      </w:r>
      <w:proofErr w:type="spellEnd"/>
      <w:r w:rsidRPr="008F7CD1">
        <w:rPr>
          <w:i/>
        </w:rPr>
        <w:t xml:space="preserve"> fallidos</w:t>
      </w:r>
    </w:p>
    <w:p w:rsidR="00BE1C0F" w:rsidRDefault="00BE1C0F" w:rsidP="00E56E00">
      <w:pPr>
        <w:spacing w:line="240" w:lineRule="auto"/>
        <w:rPr>
          <w:rFonts w:ascii="Arial" w:hAnsi="Arial" w:cs="Arial"/>
          <w:color w:val="000000" w:themeColor="text1"/>
          <w:lang w:val="es-MX"/>
        </w:rPr>
      </w:pPr>
      <w:r w:rsidRPr="000C4832">
        <w:rPr>
          <w:rFonts w:ascii="Arial" w:hAnsi="Arial" w:cs="Arial"/>
          <w:noProof/>
          <w:color w:val="000000" w:themeColor="text1"/>
          <w:lang w:val="es-MX"/>
        </w:rPr>
        <w:lastRenderedPageBreak/>
        <w:drawing>
          <wp:inline distT="0" distB="0" distL="0" distR="0" wp14:anchorId="5B80A5EE" wp14:editId="716A8D59">
            <wp:extent cx="5612130" cy="1405890"/>
            <wp:effectExtent l="0" t="0" r="7620" b="3810"/>
            <wp:docPr id="1214876381" name="Imagen 121487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612130" cy="1405890"/>
                    </a:xfrm>
                    <a:prstGeom prst="rect">
                      <a:avLst/>
                    </a:prstGeom>
                  </pic:spPr>
                </pic:pic>
              </a:graphicData>
            </a:graphic>
          </wp:inline>
        </w:drawing>
      </w:r>
    </w:p>
    <w:p w:rsidR="008F7CD1" w:rsidRPr="000C4832" w:rsidRDefault="008F7CD1" w:rsidP="00E56E00">
      <w:pPr>
        <w:spacing w:line="240" w:lineRule="auto"/>
        <w:rPr>
          <w:rFonts w:ascii="Arial" w:hAnsi="Arial" w:cs="Arial"/>
          <w:color w:val="000000" w:themeColor="text1"/>
          <w:lang w:val="es-MX"/>
        </w:rPr>
      </w:pPr>
      <w:r>
        <w:rPr>
          <w:i/>
          <w:iCs/>
        </w:rPr>
        <w:t>Nota.</w:t>
      </w:r>
      <w:r>
        <w:t xml:space="preserve"> Interfaz para parametrizar la expiración automática de sesiones inactivas y la tolerancia máxima contra ataques de fuerza bruta en el formulario de acceso. Fuente: Los autores (2026).</w:t>
      </w:r>
    </w:p>
    <w:p w:rsidR="00BE1C0F" w:rsidRDefault="00BE1C0F" w:rsidP="00BE1C0F">
      <w:pPr>
        <w:pStyle w:val="Ttulo3"/>
        <w:rPr>
          <w:rFonts w:ascii="Arial" w:hAnsi="Arial" w:cs="Arial"/>
          <w:color w:val="000000" w:themeColor="text1"/>
        </w:rPr>
      </w:pPr>
      <w:bookmarkStart w:id="72" w:name="_Toc244017786"/>
      <w:r w:rsidRPr="000C4832">
        <w:rPr>
          <w:rFonts w:ascii="Arial" w:hAnsi="Arial" w:cs="Arial"/>
          <w:color w:val="000000" w:themeColor="text1"/>
        </w:rPr>
        <w:t>6.10.3. Variables de Entorno y Depuración</w:t>
      </w:r>
      <w:bookmarkEnd w:id="72"/>
    </w:p>
    <w:p w:rsidR="00764B5A" w:rsidRDefault="00614DE0" w:rsidP="00614DE0">
      <w:pPr>
        <w:ind w:firstLine="708"/>
        <w:rPr>
          <w:lang w:val="es-MX"/>
        </w:rPr>
      </w:pPr>
      <w:r w:rsidRPr="00614DE0">
        <w:rPr>
          <w:lang w:val="es-MX"/>
        </w:rPr>
        <w:t>La tercera pestaña, "</w:t>
      </w:r>
      <w:proofErr w:type="gramStart"/>
      <w:r w:rsidRPr="00614DE0">
        <w:rPr>
          <w:lang w:val="es-MX"/>
        </w:rPr>
        <w:t>Variables .</w:t>
      </w:r>
      <w:proofErr w:type="spellStart"/>
      <w:r w:rsidRPr="00614DE0">
        <w:rPr>
          <w:lang w:val="es-MX"/>
        </w:rPr>
        <w:t>env</w:t>
      </w:r>
      <w:proofErr w:type="spellEnd"/>
      <w:proofErr w:type="gramEnd"/>
      <w:r w:rsidRPr="00614DE0">
        <w:rPr>
          <w:lang w:val="es-MX"/>
        </w:rPr>
        <w:t xml:space="preserve"> &amp; Depuración" (ver Figura 166), controla el perfil de ejecución del núcleo y la exposición de trazas técnicas ante fallos del sistema. Mediante dos selectores desplegables protegidos por la </w:t>
      </w:r>
      <w:proofErr w:type="gramStart"/>
      <w:r w:rsidRPr="00614DE0">
        <w:rPr>
          <w:lang w:val="es-MX"/>
        </w:rPr>
        <w:t>tecnología .</w:t>
      </w:r>
      <w:proofErr w:type="spellStart"/>
      <w:r w:rsidRPr="00614DE0">
        <w:rPr>
          <w:lang w:val="es-MX"/>
        </w:rPr>
        <w:t>env</w:t>
      </w:r>
      <w:proofErr w:type="spellEnd"/>
      <w:proofErr w:type="gramEnd"/>
      <w:r w:rsidRPr="00614DE0">
        <w:rPr>
          <w:lang w:val="es-MX"/>
        </w:rPr>
        <w:t xml:space="preserve"> </w:t>
      </w:r>
      <w:proofErr w:type="spellStart"/>
      <w:r w:rsidRPr="00614DE0">
        <w:rPr>
          <w:lang w:val="es-MX"/>
        </w:rPr>
        <w:t>Shield</w:t>
      </w:r>
      <w:proofErr w:type="spellEnd"/>
      <w:r w:rsidRPr="00614DE0">
        <w:rPr>
          <w:lang w:val="es-MX"/>
        </w:rPr>
        <w:t xml:space="preserve">, el administrador gestiona el "Modo Depuración (APP_DEBUG)" y el "Entorno de Ejecución (APP_ENV)". Cuando la plataforma opera en un servidor real, se establece el entorno en </w:t>
      </w:r>
      <w:proofErr w:type="spellStart"/>
      <w:r w:rsidRPr="00614DE0">
        <w:rPr>
          <w:lang w:val="es-MX"/>
        </w:rPr>
        <w:t>Production</w:t>
      </w:r>
      <w:proofErr w:type="spellEnd"/>
      <w:r w:rsidRPr="00614DE0">
        <w:rPr>
          <w:lang w:val="es-MX"/>
        </w:rPr>
        <w:t xml:space="preserve"> y se desactiva el modo de depuración (false); esta configuración garantiza que, ante cualquier excepción de base de datos (PDO) o fallo crítico del servidor, el usuario final reciba únicamente un mensaje genérico seguro de Error 500 evitando la fuga de información sensible sobre la estructura del código, mientras que los detalles técnicos del error se guardan silenciosamente en el archivo interno </w:t>
      </w:r>
      <w:proofErr w:type="spellStart"/>
      <w:r w:rsidRPr="00614DE0">
        <w:rPr>
          <w:lang w:val="es-MX"/>
        </w:rPr>
        <w:t>storage</w:t>
      </w:r>
      <w:proofErr w:type="spellEnd"/>
      <w:r w:rsidRPr="00614DE0">
        <w:rPr>
          <w:lang w:val="es-MX"/>
        </w:rPr>
        <w:t>/logs/system_errors.log para su posterior revisión administrativa.</w:t>
      </w:r>
    </w:p>
    <w:p w:rsidR="00E56E00" w:rsidRDefault="00E56E00" w:rsidP="00614DE0">
      <w:pPr>
        <w:ind w:firstLine="708"/>
        <w:rPr>
          <w:lang w:val="es-MX"/>
        </w:rPr>
      </w:pPr>
    </w:p>
    <w:p w:rsidR="00E56E00" w:rsidRPr="00764B5A" w:rsidRDefault="00E56E00" w:rsidP="00614DE0">
      <w:pPr>
        <w:ind w:firstLine="708"/>
        <w:rPr>
          <w:lang w:val="es-MX"/>
        </w:rPr>
      </w:pPr>
    </w:p>
    <w:p w:rsidR="00AB1051" w:rsidRPr="00316587" w:rsidRDefault="00AB1051" w:rsidP="00E56E00">
      <w:pPr>
        <w:pStyle w:val="Descripcin"/>
        <w:rPr>
          <w:rFonts w:ascii="Arial" w:hAnsi="Arial" w:cs="Arial"/>
          <w:b/>
          <w:i w:val="0"/>
          <w:color w:val="000000" w:themeColor="text1"/>
          <w:sz w:val="24"/>
          <w:szCs w:val="24"/>
        </w:rPr>
      </w:pPr>
      <w:r w:rsidRPr="00316587">
        <w:rPr>
          <w:rFonts w:ascii="Arial" w:hAnsi="Arial" w:cs="Arial"/>
          <w:b/>
          <w:i w:val="0"/>
          <w:color w:val="000000" w:themeColor="text1"/>
          <w:sz w:val="24"/>
          <w:szCs w:val="24"/>
        </w:rPr>
        <w:t xml:space="preserve">Figura </w:t>
      </w:r>
      <w:r w:rsidRPr="00316587">
        <w:rPr>
          <w:rFonts w:ascii="Arial" w:hAnsi="Arial" w:cs="Arial"/>
          <w:b/>
          <w:i w:val="0"/>
          <w:color w:val="000000" w:themeColor="text1"/>
          <w:sz w:val="24"/>
          <w:szCs w:val="24"/>
        </w:rPr>
        <w:fldChar w:fldCharType="begin"/>
      </w:r>
      <w:r w:rsidRPr="00316587">
        <w:rPr>
          <w:rFonts w:ascii="Arial" w:hAnsi="Arial" w:cs="Arial"/>
          <w:b/>
          <w:i w:val="0"/>
          <w:color w:val="000000" w:themeColor="text1"/>
          <w:sz w:val="24"/>
          <w:szCs w:val="24"/>
        </w:rPr>
        <w:instrText xml:space="preserve"> SEQ Figura \* ARABIC </w:instrText>
      </w:r>
      <w:r w:rsidRPr="00316587">
        <w:rPr>
          <w:rFonts w:ascii="Arial" w:hAnsi="Arial" w:cs="Arial"/>
          <w:b/>
          <w:i w:val="0"/>
          <w:color w:val="000000" w:themeColor="text1"/>
          <w:sz w:val="24"/>
          <w:szCs w:val="24"/>
        </w:rPr>
        <w:fldChar w:fldCharType="separate"/>
      </w:r>
      <w:r w:rsidR="00E86640" w:rsidRPr="00316587">
        <w:rPr>
          <w:rFonts w:ascii="Arial" w:hAnsi="Arial" w:cs="Arial"/>
          <w:b/>
          <w:i w:val="0"/>
          <w:noProof/>
          <w:color w:val="000000" w:themeColor="text1"/>
          <w:sz w:val="24"/>
          <w:szCs w:val="24"/>
        </w:rPr>
        <w:t>166</w:t>
      </w:r>
      <w:r w:rsidRPr="00316587">
        <w:rPr>
          <w:rFonts w:ascii="Arial" w:hAnsi="Arial" w:cs="Arial"/>
          <w:b/>
          <w:i w:val="0"/>
          <w:color w:val="000000" w:themeColor="text1"/>
          <w:sz w:val="24"/>
          <w:szCs w:val="24"/>
        </w:rPr>
        <w:fldChar w:fldCharType="end"/>
      </w:r>
    </w:p>
    <w:p w:rsidR="00316587" w:rsidRPr="00316587" w:rsidRDefault="00316587" w:rsidP="00E56E00">
      <w:pPr>
        <w:spacing w:line="240" w:lineRule="auto"/>
        <w:rPr>
          <w:i/>
        </w:rPr>
      </w:pPr>
      <w:r w:rsidRPr="00316587">
        <w:rPr>
          <w:i/>
        </w:rPr>
        <w:lastRenderedPageBreak/>
        <w:t>Control del modo de depuración (APP_DEBUG) y perfil del entorno de ejecución (APP_ENV)</w:t>
      </w:r>
    </w:p>
    <w:p w:rsidR="00BE1C0F" w:rsidRDefault="00BE1C0F" w:rsidP="00E56E00">
      <w:pPr>
        <w:spacing w:line="240" w:lineRule="auto"/>
        <w:rPr>
          <w:rFonts w:ascii="Arial" w:hAnsi="Arial" w:cs="Arial"/>
          <w:color w:val="000000" w:themeColor="text1"/>
          <w:lang w:val="es-MX"/>
        </w:rPr>
      </w:pPr>
      <w:r w:rsidRPr="000C4832">
        <w:rPr>
          <w:rFonts w:ascii="Arial" w:hAnsi="Arial" w:cs="Arial"/>
          <w:noProof/>
          <w:color w:val="000000" w:themeColor="text1"/>
          <w:lang w:val="es-MX"/>
        </w:rPr>
        <w:drawing>
          <wp:inline distT="0" distB="0" distL="0" distR="0" wp14:anchorId="1FBD9322" wp14:editId="46C2464F">
            <wp:extent cx="5612130" cy="1813560"/>
            <wp:effectExtent l="0" t="0" r="7620" b="0"/>
            <wp:docPr id="1214876383" name="Imagen 1214876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612130" cy="1813560"/>
                    </a:xfrm>
                    <a:prstGeom prst="rect">
                      <a:avLst/>
                    </a:prstGeom>
                  </pic:spPr>
                </pic:pic>
              </a:graphicData>
            </a:graphic>
          </wp:inline>
        </w:drawing>
      </w:r>
    </w:p>
    <w:p w:rsidR="00316587" w:rsidRPr="000C4832" w:rsidRDefault="00316587" w:rsidP="00E56E00">
      <w:pPr>
        <w:spacing w:line="240" w:lineRule="auto"/>
        <w:rPr>
          <w:rFonts w:ascii="Arial" w:hAnsi="Arial" w:cs="Arial"/>
          <w:color w:val="000000" w:themeColor="text1"/>
          <w:lang w:val="es-MX"/>
        </w:rPr>
      </w:pPr>
      <w:r>
        <w:rPr>
          <w:i/>
          <w:iCs/>
        </w:rPr>
        <w:t>Nota.</w:t>
      </w:r>
      <w:r>
        <w:t xml:space="preserve"> Panel de blindaje contra fuga de información que permite alternar entre modos de desarrollo y producción, ocultando las excepciones técnicas de base de datos al público general. Fuente: Los autores (2026).</w:t>
      </w:r>
    </w:p>
    <w:p w:rsidR="00BE1C0F" w:rsidRDefault="00BE1C0F" w:rsidP="00AB1051">
      <w:pPr>
        <w:pStyle w:val="Ttulo3"/>
        <w:rPr>
          <w:rFonts w:ascii="Arial" w:hAnsi="Arial" w:cs="Arial"/>
          <w:color w:val="000000" w:themeColor="text1"/>
        </w:rPr>
      </w:pPr>
      <w:bookmarkStart w:id="73" w:name="_Toc244017787"/>
      <w:r w:rsidRPr="000C4832">
        <w:rPr>
          <w:rFonts w:ascii="Arial" w:hAnsi="Arial" w:cs="Arial"/>
          <w:color w:val="000000" w:themeColor="text1"/>
        </w:rPr>
        <w:t>6.10.4. Acceso por Módulo</w:t>
      </w:r>
      <w:bookmarkEnd w:id="73"/>
    </w:p>
    <w:p w:rsidR="001116C4" w:rsidRDefault="00471DEE" w:rsidP="00471DEE">
      <w:pPr>
        <w:ind w:firstLine="708"/>
      </w:pPr>
      <w:r>
        <w:t>La cuarta pestaña, "Accesos por Módulo" (ver Figura 167), permite definir los "Niveles de Privilegio por Módulo" a nivel macroscópico</w:t>
      </w:r>
      <w:r w:rsidR="00566560">
        <w:t>, s</w:t>
      </w:r>
      <w:r>
        <w:t xml:space="preserve">iguiendo la escala jerárquica del sistema donde el Nivel 0 representa el poder absoluto del </w:t>
      </w:r>
      <w:proofErr w:type="spellStart"/>
      <w:r>
        <w:t>SuperAdmin</w:t>
      </w:r>
      <w:proofErr w:type="spellEnd"/>
      <w:r>
        <w:t xml:space="preserve"> y los números mayores representan menores privilegios (siendo 999 el acceso totalmente público sin sesión y 998 el nivel </w:t>
      </w:r>
      <w:r w:rsidR="002838FC">
        <w:t xml:space="preserve">mínimo </w:t>
      </w:r>
      <w:r>
        <w:t xml:space="preserve">para visitantes en pantallas de </w:t>
      </w:r>
      <w:proofErr w:type="spellStart"/>
      <w:r>
        <w:t>login</w:t>
      </w:r>
      <w:proofErr w:type="spellEnd"/>
      <w:r>
        <w:t>/registr</w:t>
      </w:r>
      <w:r w:rsidR="00026417">
        <w:t>o), esta sección va de la mano a la del RBAC en cuanto a los permisos del sistema, siendo RBAC para permisos de acciones específicas y creación de niveles de privilegio, aquí es donde se asignan el mínimo de nivel requerido para ingresar a un módulo.</w:t>
      </w:r>
    </w:p>
    <w:p w:rsidR="00471DEE" w:rsidRPr="00471DEE" w:rsidRDefault="001116C4" w:rsidP="00471DEE">
      <w:pPr>
        <w:ind w:firstLine="708"/>
        <w:rPr>
          <w:lang w:val="es-MX"/>
        </w:rPr>
      </w:pPr>
      <w:r>
        <w:t>E</w:t>
      </w:r>
      <w:r w:rsidR="00471DEE">
        <w:t xml:space="preserve">sta cuadrícula presenta tarjetas para cada </w:t>
      </w:r>
      <w:r w:rsidR="002B4B8D">
        <w:t>módulo</w:t>
      </w:r>
      <w:r w:rsidR="00471DEE">
        <w:t xml:space="preserve"> </w:t>
      </w:r>
      <w:r w:rsidR="00712E3C">
        <w:t>instalado</w:t>
      </w:r>
      <w:r w:rsidR="0098013E">
        <w:t xml:space="preserve"> siendo otro apartado que lee la carpeta donde estos se almacenan a fin de ser escalable</w:t>
      </w:r>
      <w:r w:rsidR="00712E3C">
        <w:t>, e</w:t>
      </w:r>
      <w:r w:rsidR="00471DEE">
        <w:t xml:space="preserve">n cada tarjeta, el administrador puede especificar numéricamente cuál es el "Nivel Público (Ver)" mínimo requerido para visualizar las pantallas de consulta y cuál es el "Nivel </w:t>
      </w:r>
      <w:proofErr w:type="spellStart"/>
      <w:r w:rsidR="00471DEE">
        <w:t>Admin</w:t>
      </w:r>
      <w:proofErr w:type="spellEnd"/>
      <w:r w:rsidR="00471DEE">
        <w:t xml:space="preserve"> (Gestionar)" exigido para ingresar a sus paneles de administración interna</w:t>
      </w:r>
      <w:r w:rsidR="000F467F">
        <w:t xml:space="preserve">, por </w:t>
      </w:r>
      <w:r w:rsidR="000F467F">
        <w:lastRenderedPageBreak/>
        <w:t>ejemplo todos los usuarios aún sin una cuenta podrán ingresar al repositorio u artículos, sin embargo en módulos específicos como investigaciones que requiere una postulación por parte de estudiantes de la universidad, se exigiría por lo menos la autenticación en el sistema.</w:t>
      </w:r>
    </w:p>
    <w:p w:rsidR="00AB1051" w:rsidRPr="000F467F" w:rsidRDefault="00AB1051" w:rsidP="00E56E00">
      <w:pPr>
        <w:pStyle w:val="Descripcin"/>
        <w:rPr>
          <w:rFonts w:ascii="Arial" w:hAnsi="Arial" w:cs="Arial"/>
          <w:b/>
          <w:i w:val="0"/>
          <w:color w:val="000000" w:themeColor="text1"/>
          <w:sz w:val="24"/>
          <w:szCs w:val="24"/>
        </w:rPr>
      </w:pPr>
      <w:r w:rsidRPr="000F467F">
        <w:rPr>
          <w:rFonts w:ascii="Arial" w:hAnsi="Arial" w:cs="Arial"/>
          <w:b/>
          <w:i w:val="0"/>
          <w:color w:val="000000" w:themeColor="text1"/>
          <w:sz w:val="24"/>
          <w:szCs w:val="24"/>
        </w:rPr>
        <w:t xml:space="preserve">Figura </w:t>
      </w:r>
      <w:r w:rsidRPr="000F467F">
        <w:rPr>
          <w:rFonts w:ascii="Arial" w:hAnsi="Arial" w:cs="Arial"/>
          <w:b/>
          <w:i w:val="0"/>
          <w:color w:val="000000" w:themeColor="text1"/>
          <w:sz w:val="24"/>
          <w:szCs w:val="24"/>
        </w:rPr>
        <w:fldChar w:fldCharType="begin"/>
      </w:r>
      <w:r w:rsidRPr="000F467F">
        <w:rPr>
          <w:rFonts w:ascii="Arial" w:hAnsi="Arial" w:cs="Arial"/>
          <w:b/>
          <w:i w:val="0"/>
          <w:color w:val="000000" w:themeColor="text1"/>
          <w:sz w:val="24"/>
          <w:szCs w:val="24"/>
        </w:rPr>
        <w:instrText xml:space="preserve"> SEQ Figura \* ARABIC </w:instrText>
      </w:r>
      <w:r w:rsidRPr="000F467F">
        <w:rPr>
          <w:rFonts w:ascii="Arial" w:hAnsi="Arial" w:cs="Arial"/>
          <w:b/>
          <w:i w:val="0"/>
          <w:color w:val="000000" w:themeColor="text1"/>
          <w:sz w:val="24"/>
          <w:szCs w:val="24"/>
        </w:rPr>
        <w:fldChar w:fldCharType="separate"/>
      </w:r>
      <w:r w:rsidR="00E86640" w:rsidRPr="000F467F">
        <w:rPr>
          <w:rFonts w:ascii="Arial" w:hAnsi="Arial" w:cs="Arial"/>
          <w:b/>
          <w:i w:val="0"/>
          <w:noProof/>
          <w:color w:val="000000" w:themeColor="text1"/>
          <w:sz w:val="24"/>
          <w:szCs w:val="24"/>
        </w:rPr>
        <w:t>167</w:t>
      </w:r>
      <w:r w:rsidRPr="000F467F">
        <w:rPr>
          <w:rFonts w:ascii="Arial" w:hAnsi="Arial" w:cs="Arial"/>
          <w:b/>
          <w:i w:val="0"/>
          <w:color w:val="000000" w:themeColor="text1"/>
          <w:sz w:val="24"/>
          <w:szCs w:val="24"/>
        </w:rPr>
        <w:fldChar w:fldCharType="end"/>
      </w:r>
    </w:p>
    <w:p w:rsidR="000F467F" w:rsidRPr="000F467F" w:rsidRDefault="000F467F" w:rsidP="00E56E00">
      <w:pPr>
        <w:spacing w:line="240" w:lineRule="auto"/>
        <w:rPr>
          <w:i/>
        </w:rPr>
      </w:pPr>
      <w:r w:rsidRPr="000F467F">
        <w:rPr>
          <w:i/>
        </w:rPr>
        <w:t>Parametrización de niveles numéricos mínimos de privilegio para ver y gestionar cada módulo</w:t>
      </w:r>
    </w:p>
    <w:p w:rsidR="00BE1C0F" w:rsidRDefault="000F467F" w:rsidP="00E56E00">
      <w:pPr>
        <w:spacing w:line="240" w:lineRule="auto"/>
        <w:rPr>
          <w:rFonts w:ascii="Arial" w:hAnsi="Arial" w:cs="Arial"/>
          <w:color w:val="000000" w:themeColor="text1"/>
          <w:lang w:val="es-MX"/>
        </w:rPr>
      </w:pPr>
      <w:r w:rsidRPr="000F467F">
        <w:rPr>
          <w:rFonts w:ascii="Arial" w:hAnsi="Arial" w:cs="Arial"/>
          <w:noProof/>
          <w:color w:val="000000" w:themeColor="text1"/>
          <w:lang w:val="es-MX"/>
        </w:rPr>
        <w:drawing>
          <wp:inline distT="0" distB="0" distL="0" distR="0" wp14:anchorId="1E66F7E5" wp14:editId="1943895A">
            <wp:extent cx="5612130" cy="3623945"/>
            <wp:effectExtent l="0" t="0" r="7620" b="0"/>
            <wp:docPr id="610811522" name="Imagen 61081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612130" cy="3623945"/>
                    </a:xfrm>
                    <a:prstGeom prst="rect">
                      <a:avLst/>
                    </a:prstGeom>
                  </pic:spPr>
                </pic:pic>
              </a:graphicData>
            </a:graphic>
          </wp:inline>
        </w:drawing>
      </w:r>
    </w:p>
    <w:p w:rsidR="000F467F" w:rsidRPr="000C4832" w:rsidRDefault="000F467F" w:rsidP="00E56E00">
      <w:pPr>
        <w:spacing w:line="240" w:lineRule="auto"/>
        <w:rPr>
          <w:rFonts w:ascii="Arial" w:hAnsi="Arial" w:cs="Arial"/>
          <w:color w:val="000000" w:themeColor="text1"/>
          <w:lang w:val="es-MX"/>
        </w:rPr>
      </w:pPr>
      <w:r>
        <w:rPr>
          <w:i/>
          <w:iCs/>
        </w:rPr>
        <w:t>Nota.</w:t>
      </w:r>
      <w:r>
        <w:t xml:space="preserve"> Cuadrícula de control de acceso macroscópico que define qué rango jerárquico numérico se requiere para consultar las vistas públicas o administrar los paneles internos de cada paquete. Fuente: Los autores (2026).</w:t>
      </w:r>
    </w:p>
    <w:p w:rsidR="00960AD7" w:rsidRDefault="00AB1051" w:rsidP="00960AD7">
      <w:pPr>
        <w:pStyle w:val="Ttulo3"/>
        <w:rPr>
          <w:rFonts w:ascii="Arial" w:hAnsi="Arial" w:cs="Arial"/>
          <w:color w:val="000000" w:themeColor="text1"/>
        </w:rPr>
      </w:pPr>
      <w:bookmarkStart w:id="74" w:name="_Toc244017788"/>
      <w:r w:rsidRPr="000C4832">
        <w:rPr>
          <w:rFonts w:ascii="Arial" w:hAnsi="Arial" w:cs="Arial"/>
          <w:color w:val="000000" w:themeColor="text1"/>
        </w:rPr>
        <w:t>6.10.5</w:t>
      </w:r>
      <w:r w:rsidR="00960AD7" w:rsidRPr="000C4832">
        <w:rPr>
          <w:rFonts w:ascii="Arial" w:hAnsi="Arial" w:cs="Arial"/>
          <w:color w:val="000000" w:themeColor="text1"/>
        </w:rPr>
        <w:t>. Configuración del Pie de Página</w:t>
      </w:r>
      <w:bookmarkEnd w:id="74"/>
    </w:p>
    <w:p w:rsidR="00207028" w:rsidRDefault="00952A04" w:rsidP="00952A04">
      <w:pPr>
        <w:ind w:firstLine="708"/>
        <w:rPr>
          <w:lang w:val="es-MX"/>
        </w:rPr>
      </w:pPr>
      <w:r w:rsidRPr="00952A04">
        <w:rPr>
          <w:lang w:val="es-MX"/>
        </w:rPr>
        <w:t>Finalmente, la quinta pestaña, denominada "</w:t>
      </w:r>
      <w:proofErr w:type="spellStart"/>
      <w:r w:rsidRPr="00952A04">
        <w:rPr>
          <w:lang w:val="es-MX"/>
        </w:rPr>
        <w:t>Footer</w:t>
      </w:r>
      <w:proofErr w:type="spellEnd"/>
      <w:r w:rsidRPr="00952A04">
        <w:rPr>
          <w:lang w:val="es-MX"/>
        </w:rPr>
        <w:t xml:space="preserve"> Institucional" (ver Figura 168), materializa el gestor dinámico mencionado en la sección de componentes básicos del manual, permitiendo la "Personalización Escalable del </w:t>
      </w:r>
      <w:proofErr w:type="spellStart"/>
      <w:r w:rsidRPr="00952A04">
        <w:rPr>
          <w:lang w:val="es-MX"/>
        </w:rPr>
        <w:t>Footer</w:t>
      </w:r>
      <w:proofErr w:type="spellEnd"/>
      <w:r w:rsidRPr="00952A04">
        <w:rPr>
          <w:lang w:val="es-MX"/>
        </w:rPr>
        <w:t xml:space="preserve"> </w:t>
      </w:r>
      <w:r w:rsidRPr="00952A04">
        <w:rPr>
          <w:lang w:val="es-MX"/>
        </w:rPr>
        <w:lastRenderedPageBreak/>
        <w:t xml:space="preserve">Institucional" sin </w:t>
      </w:r>
      <w:r>
        <w:rPr>
          <w:lang w:val="es-MX"/>
        </w:rPr>
        <w:t>tocar el código de las vistas, e</w:t>
      </w:r>
      <w:r w:rsidRPr="00952A04">
        <w:rPr>
          <w:lang w:val="es-MX"/>
        </w:rPr>
        <w:t xml:space="preserve">sta interfaz organiza cada columna del pie de página en tarjetas independientes (con opciones en la cabecera para añadir nuevas columnas o restaurar el diseño por defecto), permitiendo editar el título de la columna, asignar su ícono gráfico mediante clases de la librería </w:t>
      </w:r>
      <w:proofErr w:type="spellStart"/>
      <w:r w:rsidRPr="00952A04">
        <w:rPr>
          <w:lang w:val="es-MX"/>
        </w:rPr>
        <w:t>Phosphor</w:t>
      </w:r>
      <w:proofErr w:type="spellEnd"/>
      <w:r w:rsidRPr="00952A04">
        <w:rPr>
          <w:lang w:val="es-MX"/>
        </w:rPr>
        <w:t xml:space="preserve"> </w:t>
      </w:r>
      <w:proofErr w:type="spellStart"/>
      <w:r w:rsidRPr="00952A04">
        <w:rPr>
          <w:lang w:val="es-MX"/>
        </w:rPr>
        <w:t>Icons</w:t>
      </w:r>
      <w:proofErr w:type="spellEnd"/>
      <w:r w:rsidRPr="00952A04">
        <w:rPr>
          <w:lang w:val="es-MX"/>
        </w:rPr>
        <w:t xml:space="preserve"> (ej. </w:t>
      </w:r>
      <w:proofErr w:type="spellStart"/>
      <w:r w:rsidRPr="00952A04">
        <w:rPr>
          <w:lang w:val="es-MX"/>
        </w:rPr>
        <w:t>ph-fill</w:t>
      </w:r>
      <w:proofErr w:type="spellEnd"/>
      <w:r w:rsidRPr="00952A04">
        <w:rPr>
          <w:lang w:val="es-MX"/>
        </w:rPr>
        <w:t xml:space="preserve"> </w:t>
      </w:r>
      <w:proofErr w:type="spellStart"/>
      <w:r w:rsidRPr="00952A04">
        <w:rPr>
          <w:lang w:val="es-MX"/>
        </w:rPr>
        <w:t>ph</w:t>
      </w:r>
      <w:proofErr w:type="spellEnd"/>
      <w:r w:rsidRPr="00952A04">
        <w:rPr>
          <w:lang w:val="es-MX"/>
        </w:rPr>
        <w:t>-</w:t>
      </w:r>
      <w:proofErr w:type="spellStart"/>
      <w:r w:rsidRPr="00952A04">
        <w:rPr>
          <w:lang w:val="es-MX"/>
        </w:rPr>
        <w:t>map</w:t>
      </w:r>
      <w:proofErr w:type="spellEnd"/>
      <w:r w:rsidRPr="00952A04">
        <w:rPr>
          <w:lang w:val="es-MX"/>
        </w:rPr>
        <w:t>-pin), agregar o quitar bloques de párrafos con soporte para etiquetas &lt;</w:t>
      </w:r>
      <w:proofErr w:type="spellStart"/>
      <w:r w:rsidRPr="00952A04">
        <w:rPr>
          <w:lang w:val="es-MX"/>
        </w:rPr>
        <w:t>strong</w:t>
      </w:r>
      <w:proofErr w:type="spellEnd"/>
      <w:r w:rsidRPr="00952A04">
        <w:rPr>
          <w:lang w:val="es-MX"/>
        </w:rPr>
        <w:t xml:space="preserve">&gt; y saltos de línea, gestionar la lista de enlaces a redes sociales con sus respectivos íconos y definir un lema o nota destacada al pie de cada columna. </w:t>
      </w:r>
    </w:p>
    <w:p w:rsidR="00952A04" w:rsidRDefault="00952A04" w:rsidP="00952A04">
      <w:pPr>
        <w:ind w:firstLine="708"/>
        <w:rPr>
          <w:lang w:val="es-MX"/>
        </w:rPr>
      </w:pPr>
      <w:r w:rsidRPr="00952A04">
        <w:rPr>
          <w:lang w:val="es-MX"/>
        </w:rPr>
        <w:t>En la franja inferior del panel, denominada "Barra Inferior de Derechos y Créditos (</w:t>
      </w:r>
      <w:proofErr w:type="spellStart"/>
      <w:r w:rsidRPr="00952A04">
        <w:rPr>
          <w:lang w:val="es-MX"/>
        </w:rPr>
        <w:t>Footer</w:t>
      </w:r>
      <w:proofErr w:type="spellEnd"/>
      <w:r w:rsidRPr="00952A04">
        <w:rPr>
          <w:lang w:val="es-MX"/>
        </w:rPr>
        <w:t xml:space="preserve"> Bottom)", el </w:t>
      </w:r>
      <w:proofErr w:type="spellStart"/>
      <w:r w:rsidRPr="00952A04">
        <w:rPr>
          <w:lang w:val="es-MX"/>
        </w:rPr>
        <w:t>SuperAdmin</w:t>
      </w:r>
      <w:proofErr w:type="spellEnd"/>
      <w:r w:rsidRPr="00952A04">
        <w:rPr>
          <w:lang w:val="es-MX"/>
        </w:rPr>
        <w:t xml:space="preserve"> puede actualizar directamente el texto izquierdo correspondiente al Copyright oficial y el texto derecho reservado para los créditos del equipo desarrollador del PNF en Informática, aplicando los cambios de manera instantánea en todas las páginas de la plataforma al presionar "Aplicar Cambios Globales".</w:t>
      </w:r>
    </w:p>
    <w:p w:rsidR="00BA60AA" w:rsidRDefault="00BA60AA" w:rsidP="00952A04">
      <w:pPr>
        <w:ind w:firstLine="708"/>
        <w:rPr>
          <w:lang w:val="es-MX"/>
        </w:rPr>
      </w:pPr>
    </w:p>
    <w:p w:rsidR="00BA60AA" w:rsidRDefault="00BA60AA" w:rsidP="00952A04">
      <w:pPr>
        <w:ind w:firstLine="708"/>
        <w:rPr>
          <w:lang w:val="es-MX"/>
        </w:rPr>
      </w:pPr>
    </w:p>
    <w:p w:rsidR="00BA60AA" w:rsidRDefault="00BA60AA" w:rsidP="00952A04">
      <w:pPr>
        <w:ind w:firstLine="708"/>
        <w:rPr>
          <w:lang w:val="es-MX"/>
        </w:rPr>
      </w:pPr>
    </w:p>
    <w:p w:rsidR="00BA60AA" w:rsidRDefault="00BA60AA" w:rsidP="00952A04">
      <w:pPr>
        <w:ind w:firstLine="708"/>
        <w:rPr>
          <w:lang w:val="es-MX"/>
        </w:rPr>
      </w:pPr>
    </w:p>
    <w:p w:rsidR="00BA60AA" w:rsidRPr="00952A04" w:rsidRDefault="00BA60AA" w:rsidP="00952A04">
      <w:pPr>
        <w:ind w:firstLine="708"/>
        <w:rPr>
          <w:lang w:val="es-MX"/>
        </w:rPr>
      </w:pPr>
    </w:p>
    <w:p w:rsidR="00AB1051" w:rsidRPr="00207028" w:rsidRDefault="00AB1051" w:rsidP="00E56E00">
      <w:pPr>
        <w:pStyle w:val="Descripcin"/>
        <w:rPr>
          <w:rFonts w:ascii="Arial" w:hAnsi="Arial" w:cs="Arial"/>
          <w:b/>
          <w:i w:val="0"/>
          <w:color w:val="000000" w:themeColor="text1"/>
          <w:sz w:val="24"/>
          <w:szCs w:val="24"/>
        </w:rPr>
      </w:pPr>
      <w:r w:rsidRPr="00207028">
        <w:rPr>
          <w:rFonts w:ascii="Arial" w:hAnsi="Arial" w:cs="Arial"/>
          <w:b/>
          <w:i w:val="0"/>
          <w:color w:val="000000" w:themeColor="text1"/>
          <w:sz w:val="24"/>
          <w:szCs w:val="24"/>
        </w:rPr>
        <w:t xml:space="preserve">Figura </w:t>
      </w:r>
      <w:r w:rsidRPr="00207028">
        <w:rPr>
          <w:rFonts w:ascii="Arial" w:hAnsi="Arial" w:cs="Arial"/>
          <w:b/>
          <w:i w:val="0"/>
          <w:color w:val="000000" w:themeColor="text1"/>
          <w:sz w:val="24"/>
          <w:szCs w:val="24"/>
        </w:rPr>
        <w:fldChar w:fldCharType="begin"/>
      </w:r>
      <w:r w:rsidRPr="00207028">
        <w:rPr>
          <w:rFonts w:ascii="Arial" w:hAnsi="Arial" w:cs="Arial"/>
          <w:b/>
          <w:i w:val="0"/>
          <w:color w:val="000000" w:themeColor="text1"/>
          <w:sz w:val="24"/>
          <w:szCs w:val="24"/>
        </w:rPr>
        <w:instrText xml:space="preserve"> SEQ Figura \* ARABIC </w:instrText>
      </w:r>
      <w:r w:rsidRPr="00207028">
        <w:rPr>
          <w:rFonts w:ascii="Arial" w:hAnsi="Arial" w:cs="Arial"/>
          <w:b/>
          <w:i w:val="0"/>
          <w:color w:val="000000" w:themeColor="text1"/>
          <w:sz w:val="24"/>
          <w:szCs w:val="24"/>
        </w:rPr>
        <w:fldChar w:fldCharType="separate"/>
      </w:r>
      <w:r w:rsidR="00E86640" w:rsidRPr="00207028">
        <w:rPr>
          <w:rFonts w:ascii="Arial" w:hAnsi="Arial" w:cs="Arial"/>
          <w:b/>
          <w:i w:val="0"/>
          <w:noProof/>
          <w:color w:val="000000" w:themeColor="text1"/>
          <w:sz w:val="24"/>
          <w:szCs w:val="24"/>
        </w:rPr>
        <w:t>168</w:t>
      </w:r>
      <w:r w:rsidRPr="00207028">
        <w:rPr>
          <w:rFonts w:ascii="Arial" w:hAnsi="Arial" w:cs="Arial"/>
          <w:b/>
          <w:i w:val="0"/>
          <w:color w:val="000000" w:themeColor="text1"/>
          <w:sz w:val="24"/>
          <w:szCs w:val="24"/>
        </w:rPr>
        <w:fldChar w:fldCharType="end"/>
      </w:r>
    </w:p>
    <w:p w:rsidR="00207028" w:rsidRPr="00207028" w:rsidRDefault="00207028" w:rsidP="00E56E00">
      <w:pPr>
        <w:spacing w:line="240" w:lineRule="auto"/>
        <w:rPr>
          <w:i/>
        </w:rPr>
      </w:pPr>
      <w:r w:rsidRPr="00207028">
        <w:rPr>
          <w:i/>
        </w:rPr>
        <w:t xml:space="preserve">Gestor de personalización escalable para las columnas y créditos del </w:t>
      </w:r>
      <w:proofErr w:type="spellStart"/>
      <w:r w:rsidRPr="00207028">
        <w:rPr>
          <w:i/>
        </w:rPr>
        <w:t>Footer</w:t>
      </w:r>
      <w:proofErr w:type="spellEnd"/>
      <w:r w:rsidRPr="00207028">
        <w:rPr>
          <w:i/>
        </w:rPr>
        <w:t xml:space="preserve"> Institucional</w:t>
      </w:r>
    </w:p>
    <w:p w:rsidR="00960AD7" w:rsidRDefault="00960AD7" w:rsidP="00E56E00">
      <w:pPr>
        <w:spacing w:line="240" w:lineRule="auto"/>
        <w:rPr>
          <w:rFonts w:ascii="Arial" w:hAnsi="Arial" w:cs="Arial"/>
          <w:color w:val="000000" w:themeColor="text1"/>
          <w:lang w:val="es-MX"/>
        </w:rPr>
      </w:pPr>
      <w:r w:rsidRPr="000C4832">
        <w:rPr>
          <w:rFonts w:ascii="Arial" w:hAnsi="Arial" w:cs="Arial"/>
          <w:noProof/>
          <w:color w:val="000000" w:themeColor="text1"/>
          <w:lang w:val="es-MX"/>
        </w:rPr>
        <w:lastRenderedPageBreak/>
        <w:drawing>
          <wp:inline distT="0" distB="0" distL="0" distR="0" wp14:anchorId="1DEB4E76" wp14:editId="672DD5B6">
            <wp:extent cx="5612130" cy="4209415"/>
            <wp:effectExtent l="0" t="0" r="7620" b="635"/>
            <wp:docPr id="1214876400" name="Imagen 1214876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612130" cy="4209415"/>
                    </a:xfrm>
                    <a:prstGeom prst="rect">
                      <a:avLst/>
                    </a:prstGeom>
                  </pic:spPr>
                </pic:pic>
              </a:graphicData>
            </a:graphic>
          </wp:inline>
        </w:drawing>
      </w:r>
    </w:p>
    <w:p w:rsidR="00207028" w:rsidRPr="000C4832" w:rsidRDefault="00207028" w:rsidP="00E56E00">
      <w:pPr>
        <w:spacing w:line="240" w:lineRule="auto"/>
        <w:rPr>
          <w:rFonts w:ascii="Arial" w:hAnsi="Arial" w:cs="Arial"/>
          <w:color w:val="000000" w:themeColor="text1"/>
          <w:lang w:val="es-MX"/>
        </w:rPr>
      </w:pPr>
      <w:r>
        <w:rPr>
          <w:i/>
          <w:iCs/>
        </w:rPr>
        <w:t>Nota.</w:t>
      </w:r>
      <w:r>
        <w:t xml:space="preserve"> Interfaz dinámica que permite añadir o editar columnas, párrafos de direcciones, íconos </w:t>
      </w:r>
      <w:proofErr w:type="spellStart"/>
      <w:r>
        <w:t>Phosphor</w:t>
      </w:r>
      <w:proofErr w:type="spellEnd"/>
      <w:r>
        <w:t>, enlaces a redes sociales y textos legales de derechos de autor del pie de página global. Fuente: Los autores (2026).</w:t>
      </w:r>
    </w:p>
    <w:sectPr w:rsidR="00207028" w:rsidRPr="000C4832" w:rsidSect="0059163D">
      <w:headerReference w:type="default" r:id="rId177"/>
      <w:headerReference w:type="first" r:id="rId17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B6C94" w:rsidRDefault="003B6C94" w:rsidP="002850AD">
      <w:pPr>
        <w:spacing w:after="0" w:line="240" w:lineRule="auto"/>
      </w:pPr>
      <w:r>
        <w:separator/>
      </w:r>
    </w:p>
  </w:endnote>
  <w:endnote w:type="continuationSeparator" w:id="0">
    <w:p w:rsidR="003B6C94" w:rsidRDefault="003B6C94" w:rsidP="00285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B6C94" w:rsidRDefault="003B6C94" w:rsidP="002850AD">
      <w:pPr>
        <w:spacing w:after="0" w:line="240" w:lineRule="auto"/>
      </w:pPr>
      <w:r>
        <w:separator/>
      </w:r>
    </w:p>
  </w:footnote>
  <w:footnote w:type="continuationSeparator" w:id="0">
    <w:p w:rsidR="003B6C94" w:rsidRDefault="003B6C94" w:rsidP="00285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9163D" w:rsidRDefault="0059163D">
    <w:pPr>
      <w:pStyle w:val="Encabezado"/>
      <w:rPr>
        <w:noProof/>
        <w:lang w:eastAsia="es-VE"/>
      </w:rPr>
    </w:pPr>
  </w:p>
  <w:p w:rsidR="0059163D" w:rsidRDefault="0059163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9163D" w:rsidRDefault="005916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7362C5"/>
    <w:multiLevelType w:val="hybridMultilevel"/>
    <w:tmpl w:val="DD7208B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80701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CCD"/>
    <w:rsid w:val="00000172"/>
    <w:rsid w:val="000050B4"/>
    <w:rsid w:val="00006FAE"/>
    <w:rsid w:val="00007409"/>
    <w:rsid w:val="00013EAD"/>
    <w:rsid w:val="00014120"/>
    <w:rsid w:val="00014EB7"/>
    <w:rsid w:val="0001502B"/>
    <w:rsid w:val="00015776"/>
    <w:rsid w:val="000172AB"/>
    <w:rsid w:val="00021E98"/>
    <w:rsid w:val="000220F4"/>
    <w:rsid w:val="00026417"/>
    <w:rsid w:val="00034274"/>
    <w:rsid w:val="00035A81"/>
    <w:rsid w:val="00042EDA"/>
    <w:rsid w:val="000433CA"/>
    <w:rsid w:val="00050AA4"/>
    <w:rsid w:val="000532F5"/>
    <w:rsid w:val="00053F7E"/>
    <w:rsid w:val="00061CC5"/>
    <w:rsid w:val="000671DD"/>
    <w:rsid w:val="000677F6"/>
    <w:rsid w:val="000710A0"/>
    <w:rsid w:val="000720AE"/>
    <w:rsid w:val="00082C5F"/>
    <w:rsid w:val="00085959"/>
    <w:rsid w:val="000929ED"/>
    <w:rsid w:val="000A28A7"/>
    <w:rsid w:val="000A56C3"/>
    <w:rsid w:val="000A7CFF"/>
    <w:rsid w:val="000B0B2B"/>
    <w:rsid w:val="000B4233"/>
    <w:rsid w:val="000C0347"/>
    <w:rsid w:val="000C1787"/>
    <w:rsid w:val="000C4832"/>
    <w:rsid w:val="000C4AAE"/>
    <w:rsid w:val="000D27B8"/>
    <w:rsid w:val="000D6040"/>
    <w:rsid w:val="000D660E"/>
    <w:rsid w:val="000E142E"/>
    <w:rsid w:val="000F256C"/>
    <w:rsid w:val="000F30F6"/>
    <w:rsid w:val="000F467F"/>
    <w:rsid w:val="000F4D8A"/>
    <w:rsid w:val="000F4F08"/>
    <w:rsid w:val="000F6E80"/>
    <w:rsid w:val="00101D38"/>
    <w:rsid w:val="001055F4"/>
    <w:rsid w:val="00105B02"/>
    <w:rsid w:val="00106512"/>
    <w:rsid w:val="001116C4"/>
    <w:rsid w:val="0011239B"/>
    <w:rsid w:val="001147B0"/>
    <w:rsid w:val="00117348"/>
    <w:rsid w:val="0012280A"/>
    <w:rsid w:val="00123034"/>
    <w:rsid w:val="00125789"/>
    <w:rsid w:val="00127810"/>
    <w:rsid w:val="00133543"/>
    <w:rsid w:val="00135D7A"/>
    <w:rsid w:val="00135EB5"/>
    <w:rsid w:val="001443DF"/>
    <w:rsid w:val="00156106"/>
    <w:rsid w:val="00156F43"/>
    <w:rsid w:val="0015774B"/>
    <w:rsid w:val="00161962"/>
    <w:rsid w:val="00165E16"/>
    <w:rsid w:val="00166578"/>
    <w:rsid w:val="00172D61"/>
    <w:rsid w:val="00174ACD"/>
    <w:rsid w:val="00174C28"/>
    <w:rsid w:val="001756ED"/>
    <w:rsid w:val="00175AD1"/>
    <w:rsid w:val="001775CB"/>
    <w:rsid w:val="00182A55"/>
    <w:rsid w:val="00184048"/>
    <w:rsid w:val="0018621E"/>
    <w:rsid w:val="00192224"/>
    <w:rsid w:val="0019398D"/>
    <w:rsid w:val="001A144B"/>
    <w:rsid w:val="001A4B9B"/>
    <w:rsid w:val="001B0F34"/>
    <w:rsid w:val="001B12D1"/>
    <w:rsid w:val="001B717F"/>
    <w:rsid w:val="001B7278"/>
    <w:rsid w:val="001C1A43"/>
    <w:rsid w:val="001D516A"/>
    <w:rsid w:val="001D5A8C"/>
    <w:rsid w:val="001D796C"/>
    <w:rsid w:val="001E28A4"/>
    <w:rsid w:val="001E3FD6"/>
    <w:rsid w:val="001E469D"/>
    <w:rsid w:val="00200940"/>
    <w:rsid w:val="00207028"/>
    <w:rsid w:val="00210A3A"/>
    <w:rsid w:val="00210FB4"/>
    <w:rsid w:val="002129A0"/>
    <w:rsid w:val="00213F79"/>
    <w:rsid w:val="00214FF3"/>
    <w:rsid w:val="00215EFD"/>
    <w:rsid w:val="00216940"/>
    <w:rsid w:val="0022068C"/>
    <w:rsid w:val="00240A20"/>
    <w:rsid w:val="00241BD2"/>
    <w:rsid w:val="00241F93"/>
    <w:rsid w:val="00252C3C"/>
    <w:rsid w:val="00254AB5"/>
    <w:rsid w:val="00254BC1"/>
    <w:rsid w:val="00264BBA"/>
    <w:rsid w:val="00266BBD"/>
    <w:rsid w:val="0026748A"/>
    <w:rsid w:val="00281DC1"/>
    <w:rsid w:val="002838FC"/>
    <w:rsid w:val="0028475D"/>
    <w:rsid w:val="002850AD"/>
    <w:rsid w:val="0028605C"/>
    <w:rsid w:val="00291E8C"/>
    <w:rsid w:val="00296436"/>
    <w:rsid w:val="002A3070"/>
    <w:rsid w:val="002B4B8D"/>
    <w:rsid w:val="002B6C3A"/>
    <w:rsid w:val="002B7347"/>
    <w:rsid w:val="002C06E9"/>
    <w:rsid w:val="002C6785"/>
    <w:rsid w:val="002D15E0"/>
    <w:rsid w:val="002D4421"/>
    <w:rsid w:val="002D5FD7"/>
    <w:rsid w:val="002D7108"/>
    <w:rsid w:val="002E4492"/>
    <w:rsid w:val="002F18A1"/>
    <w:rsid w:val="002F248D"/>
    <w:rsid w:val="002F5184"/>
    <w:rsid w:val="0031076D"/>
    <w:rsid w:val="00311F5A"/>
    <w:rsid w:val="00316587"/>
    <w:rsid w:val="00317F45"/>
    <w:rsid w:val="0032089B"/>
    <w:rsid w:val="00340F3A"/>
    <w:rsid w:val="00346894"/>
    <w:rsid w:val="00346953"/>
    <w:rsid w:val="00346A21"/>
    <w:rsid w:val="00346F67"/>
    <w:rsid w:val="0035317E"/>
    <w:rsid w:val="00361484"/>
    <w:rsid w:val="00364B23"/>
    <w:rsid w:val="003737D5"/>
    <w:rsid w:val="003744E0"/>
    <w:rsid w:val="0037618C"/>
    <w:rsid w:val="00377143"/>
    <w:rsid w:val="00387392"/>
    <w:rsid w:val="00391909"/>
    <w:rsid w:val="00397291"/>
    <w:rsid w:val="003A0933"/>
    <w:rsid w:val="003A2FA7"/>
    <w:rsid w:val="003A548B"/>
    <w:rsid w:val="003A5A3E"/>
    <w:rsid w:val="003A7FBF"/>
    <w:rsid w:val="003B33DF"/>
    <w:rsid w:val="003B429E"/>
    <w:rsid w:val="003B60C6"/>
    <w:rsid w:val="003B6B61"/>
    <w:rsid w:val="003B6C94"/>
    <w:rsid w:val="003B7F7E"/>
    <w:rsid w:val="003C13D3"/>
    <w:rsid w:val="003C3A5F"/>
    <w:rsid w:val="003C541B"/>
    <w:rsid w:val="003D6983"/>
    <w:rsid w:val="003E1F83"/>
    <w:rsid w:val="003E2345"/>
    <w:rsid w:val="003E2F34"/>
    <w:rsid w:val="003E7EBE"/>
    <w:rsid w:val="003F3168"/>
    <w:rsid w:val="003F6176"/>
    <w:rsid w:val="0040094E"/>
    <w:rsid w:val="004011BC"/>
    <w:rsid w:val="004033DC"/>
    <w:rsid w:val="0040670C"/>
    <w:rsid w:val="00421957"/>
    <w:rsid w:val="004237EA"/>
    <w:rsid w:val="00424184"/>
    <w:rsid w:val="00427208"/>
    <w:rsid w:val="00430D44"/>
    <w:rsid w:val="00432480"/>
    <w:rsid w:val="00436036"/>
    <w:rsid w:val="00440BAA"/>
    <w:rsid w:val="00441FCA"/>
    <w:rsid w:val="004428C4"/>
    <w:rsid w:val="00456D09"/>
    <w:rsid w:val="00457D0E"/>
    <w:rsid w:val="00457E7D"/>
    <w:rsid w:val="00460C68"/>
    <w:rsid w:val="00462FF6"/>
    <w:rsid w:val="0046300B"/>
    <w:rsid w:val="00463F9C"/>
    <w:rsid w:val="004641E5"/>
    <w:rsid w:val="00465882"/>
    <w:rsid w:val="00465961"/>
    <w:rsid w:val="00471DEE"/>
    <w:rsid w:val="0047480C"/>
    <w:rsid w:val="004770AC"/>
    <w:rsid w:val="004775CB"/>
    <w:rsid w:val="00483983"/>
    <w:rsid w:val="00490175"/>
    <w:rsid w:val="00490A9A"/>
    <w:rsid w:val="00495211"/>
    <w:rsid w:val="00495D59"/>
    <w:rsid w:val="004A1BCB"/>
    <w:rsid w:val="004A288D"/>
    <w:rsid w:val="004B2A9A"/>
    <w:rsid w:val="004D269C"/>
    <w:rsid w:val="004D2BCB"/>
    <w:rsid w:val="004E0336"/>
    <w:rsid w:val="004E193A"/>
    <w:rsid w:val="004E4FEF"/>
    <w:rsid w:val="004F2438"/>
    <w:rsid w:val="004F2D62"/>
    <w:rsid w:val="0050271D"/>
    <w:rsid w:val="005150A7"/>
    <w:rsid w:val="00520496"/>
    <w:rsid w:val="005209EA"/>
    <w:rsid w:val="00520EF4"/>
    <w:rsid w:val="00522D72"/>
    <w:rsid w:val="005233DB"/>
    <w:rsid w:val="00532603"/>
    <w:rsid w:val="00542862"/>
    <w:rsid w:val="00544060"/>
    <w:rsid w:val="00554EC2"/>
    <w:rsid w:val="00562900"/>
    <w:rsid w:val="0056507B"/>
    <w:rsid w:val="00566560"/>
    <w:rsid w:val="005764F3"/>
    <w:rsid w:val="0057786E"/>
    <w:rsid w:val="005830C0"/>
    <w:rsid w:val="00584064"/>
    <w:rsid w:val="00584605"/>
    <w:rsid w:val="00584873"/>
    <w:rsid w:val="005913BD"/>
    <w:rsid w:val="0059163D"/>
    <w:rsid w:val="005919B1"/>
    <w:rsid w:val="0059207A"/>
    <w:rsid w:val="005964FC"/>
    <w:rsid w:val="00597C9D"/>
    <w:rsid w:val="005A5A61"/>
    <w:rsid w:val="005B5591"/>
    <w:rsid w:val="005C146A"/>
    <w:rsid w:val="005D10CD"/>
    <w:rsid w:val="005D1F1A"/>
    <w:rsid w:val="005D5C6D"/>
    <w:rsid w:val="005E0225"/>
    <w:rsid w:val="005E16A6"/>
    <w:rsid w:val="005E1B7D"/>
    <w:rsid w:val="005E4387"/>
    <w:rsid w:val="005E6FFE"/>
    <w:rsid w:val="005F4DDE"/>
    <w:rsid w:val="006017CC"/>
    <w:rsid w:val="00602EF3"/>
    <w:rsid w:val="00604C14"/>
    <w:rsid w:val="006054E9"/>
    <w:rsid w:val="00610BFE"/>
    <w:rsid w:val="006133CC"/>
    <w:rsid w:val="00614827"/>
    <w:rsid w:val="00614DE0"/>
    <w:rsid w:val="006151E9"/>
    <w:rsid w:val="00615CF0"/>
    <w:rsid w:val="006212CD"/>
    <w:rsid w:val="00626918"/>
    <w:rsid w:val="006276AD"/>
    <w:rsid w:val="0063254B"/>
    <w:rsid w:val="006358EB"/>
    <w:rsid w:val="00636932"/>
    <w:rsid w:val="006377C2"/>
    <w:rsid w:val="0064653E"/>
    <w:rsid w:val="00653977"/>
    <w:rsid w:val="00653E77"/>
    <w:rsid w:val="00654839"/>
    <w:rsid w:val="0065495D"/>
    <w:rsid w:val="00660052"/>
    <w:rsid w:val="00661A9A"/>
    <w:rsid w:val="00662BBA"/>
    <w:rsid w:val="006638CB"/>
    <w:rsid w:val="00666D5C"/>
    <w:rsid w:val="00666F50"/>
    <w:rsid w:val="00670CCD"/>
    <w:rsid w:val="0067433F"/>
    <w:rsid w:val="00674746"/>
    <w:rsid w:val="006750AD"/>
    <w:rsid w:val="006848B8"/>
    <w:rsid w:val="006856BC"/>
    <w:rsid w:val="00687BC6"/>
    <w:rsid w:val="00687F38"/>
    <w:rsid w:val="00690F4D"/>
    <w:rsid w:val="006914BD"/>
    <w:rsid w:val="006946C1"/>
    <w:rsid w:val="0069574B"/>
    <w:rsid w:val="006A7ECE"/>
    <w:rsid w:val="006B3E9D"/>
    <w:rsid w:val="006B7FB7"/>
    <w:rsid w:val="006C08B7"/>
    <w:rsid w:val="006D02B7"/>
    <w:rsid w:val="006D077B"/>
    <w:rsid w:val="006D2297"/>
    <w:rsid w:val="006D43D1"/>
    <w:rsid w:val="006D6F8E"/>
    <w:rsid w:val="006E65FA"/>
    <w:rsid w:val="006E73C0"/>
    <w:rsid w:val="006F1A08"/>
    <w:rsid w:val="006F3450"/>
    <w:rsid w:val="006F6FAE"/>
    <w:rsid w:val="006F7164"/>
    <w:rsid w:val="00702D68"/>
    <w:rsid w:val="00712E3C"/>
    <w:rsid w:val="0071749A"/>
    <w:rsid w:val="00721AF9"/>
    <w:rsid w:val="00721ECA"/>
    <w:rsid w:val="00731AC3"/>
    <w:rsid w:val="00733A49"/>
    <w:rsid w:val="00735C2F"/>
    <w:rsid w:val="00735F9F"/>
    <w:rsid w:val="007409E4"/>
    <w:rsid w:val="00745BE6"/>
    <w:rsid w:val="00756DA6"/>
    <w:rsid w:val="00757181"/>
    <w:rsid w:val="00762C58"/>
    <w:rsid w:val="00764B5A"/>
    <w:rsid w:val="007672D9"/>
    <w:rsid w:val="0077035B"/>
    <w:rsid w:val="00773C9C"/>
    <w:rsid w:val="00773FB2"/>
    <w:rsid w:val="0078032A"/>
    <w:rsid w:val="0078045E"/>
    <w:rsid w:val="00780D5D"/>
    <w:rsid w:val="00781B30"/>
    <w:rsid w:val="00781D89"/>
    <w:rsid w:val="00786785"/>
    <w:rsid w:val="007872FA"/>
    <w:rsid w:val="007900AD"/>
    <w:rsid w:val="00793C87"/>
    <w:rsid w:val="00795FAC"/>
    <w:rsid w:val="007A08FA"/>
    <w:rsid w:val="007A1DA3"/>
    <w:rsid w:val="007A1FF8"/>
    <w:rsid w:val="007A29B7"/>
    <w:rsid w:val="007A614E"/>
    <w:rsid w:val="007B0A5F"/>
    <w:rsid w:val="007B1A0A"/>
    <w:rsid w:val="007B2C5C"/>
    <w:rsid w:val="007B6698"/>
    <w:rsid w:val="007C31AC"/>
    <w:rsid w:val="007C49B0"/>
    <w:rsid w:val="007D01FC"/>
    <w:rsid w:val="007D1127"/>
    <w:rsid w:val="007D2228"/>
    <w:rsid w:val="007D2458"/>
    <w:rsid w:val="007D2563"/>
    <w:rsid w:val="007E1FCA"/>
    <w:rsid w:val="007E3126"/>
    <w:rsid w:val="007E3678"/>
    <w:rsid w:val="007E3B6B"/>
    <w:rsid w:val="007F3499"/>
    <w:rsid w:val="007F45E5"/>
    <w:rsid w:val="0080008E"/>
    <w:rsid w:val="00805828"/>
    <w:rsid w:val="00806179"/>
    <w:rsid w:val="00810B5C"/>
    <w:rsid w:val="008138DD"/>
    <w:rsid w:val="00816F1F"/>
    <w:rsid w:val="008175F9"/>
    <w:rsid w:val="00827986"/>
    <w:rsid w:val="00831100"/>
    <w:rsid w:val="00832D59"/>
    <w:rsid w:val="00833B71"/>
    <w:rsid w:val="00840563"/>
    <w:rsid w:val="00840877"/>
    <w:rsid w:val="008415DF"/>
    <w:rsid w:val="0085041C"/>
    <w:rsid w:val="008531AB"/>
    <w:rsid w:val="00860556"/>
    <w:rsid w:val="008675E5"/>
    <w:rsid w:val="0087283C"/>
    <w:rsid w:val="00873953"/>
    <w:rsid w:val="00875015"/>
    <w:rsid w:val="00881AEE"/>
    <w:rsid w:val="00887090"/>
    <w:rsid w:val="00890B38"/>
    <w:rsid w:val="00893AE8"/>
    <w:rsid w:val="008A6A0D"/>
    <w:rsid w:val="008B586D"/>
    <w:rsid w:val="008B5F2F"/>
    <w:rsid w:val="008B6958"/>
    <w:rsid w:val="008C4BD5"/>
    <w:rsid w:val="008D2E42"/>
    <w:rsid w:val="008D389A"/>
    <w:rsid w:val="008E29CF"/>
    <w:rsid w:val="008E4925"/>
    <w:rsid w:val="008F0B1F"/>
    <w:rsid w:val="008F11A6"/>
    <w:rsid w:val="008F2093"/>
    <w:rsid w:val="008F47AF"/>
    <w:rsid w:val="008F7CD1"/>
    <w:rsid w:val="00902E82"/>
    <w:rsid w:val="009046E4"/>
    <w:rsid w:val="00906BDE"/>
    <w:rsid w:val="00926BD9"/>
    <w:rsid w:val="0094132E"/>
    <w:rsid w:val="009469BE"/>
    <w:rsid w:val="00952A04"/>
    <w:rsid w:val="00954AD0"/>
    <w:rsid w:val="00960AD7"/>
    <w:rsid w:val="00962B95"/>
    <w:rsid w:val="00965B9D"/>
    <w:rsid w:val="009669F7"/>
    <w:rsid w:val="0098013E"/>
    <w:rsid w:val="00985D37"/>
    <w:rsid w:val="00985F11"/>
    <w:rsid w:val="00991FF8"/>
    <w:rsid w:val="009930D5"/>
    <w:rsid w:val="00994628"/>
    <w:rsid w:val="009957D7"/>
    <w:rsid w:val="009A17D7"/>
    <w:rsid w:val="009A399F"/>
    <w:rsid w:val="009A4808"/>
    <w:rsid w:val="009A6AD1"/>
    <w:rsid w:val="009A6E7E"/>
    <w:rsid w:val="009A7789"/>
    <w:rsid w:val="009B44A4"/>
    <w:rsid w:val="009C12D7"/>
    <w:rsid w:val="009C1DAE"/>
    <w:rsid w:val="009C3A33"/>
    <w:rsid w:val="009C4728"/>
    <w:rsid w:val="009D37A3"/>
    <w:rsid w:val="009E293A"/>
    <w:rsid w:val="009F5314"/>
    <w:rsid w:val="009F657E"/>
    <w:rsid w:val="00A0025B"/>
    <w:rsid w:val="00A00EF5"/>
    <w:rsid w:val="00A0276B"/>
    <w:rsid w:val="00A06670"/>
    <w:rsid w:val="00A14EE8"/>
    <w:rsid w:val="00A20AD0"/>
    <w:rsid w:val="00A219E4"/>
    <w:rsid w:val="00A21F88"/>
    <w:rsid w:val="00A231CC"/>
    <w:rsid w:val="00A233FA"/>
    <w:rsid w:val="00A243E8"/>
    <w:rsid w:val="00A2671E"/>
    <w:rsid w:val="00A273EA"/>
    <w:rsid w:val="00A320E7"/>
    <w:rsid w:val="00A331EB"/>
    <w:rsid w:val="00A34BE3"/>
    <w:rsid w:val="00A37F33"/>
    <w:rsid w:val="00A41189"/>
    <w:rsid w:val="00A44EE8"/>
    <w:rsid w:val="00A45F70"/>
    <w:rsid w:val="00A468E1"/>
    <w:rsid w:val="00A46D39"/>
    <w:rsid w:val="00A575C9"/>
    <w:rsid w:val="00A575CB"/>
    <w:rsid w:val="00A72506"/>
    <w:rsid w:val="00A75191"/>
    <w:rsid w:val="00A82BEC"/>
    <w:rsid w:val="00A83E8E"/>
    <w:rsid w:val="00A908FA"/>
    <w:rsid w:val="00A91038"/>
    <w:rsid w:val="00A9577A"/>
    <w:rsid w:val="00A95E76"/>
    <w:rsid w:val="00A96B00"/>
    <w:rsid w:val="00AA2E6E"/>
    <w:rsid w:val="00AA70DE"/>
    <w:rsid w:val="00AB1051"/>
    <w:rsid w:val="00AB124E"/>
    <w:rsid w:val="00AB3C3A"/>
    <w:rsid w:val="00AB4886"/>
    <w:rsid w:val="00AB57E0"/>
    <w:rsid w:val="00AC00EE"/>
    <w:rsid w:val="00AC2CE2"/>
    <w:rsid w:val="00AC52DE"/>
    <w:rsid w:val="00AC74D8"/>
    <w:rsid w:val="00AD1109"/>
    <w:rsid w:val="00AE0D17"/>
    <w:rsid w:val="00AE2591"/>
    <w:rsid w:val="00AE3632"/>
    <w:rsid w:val="00AF028A"/>
    <w:rsid w:val="00AF365D"/>
    <w:rsid w:val="00AF45CB"/>
    <w:rsid w:val="00AF6794"/>
    <w:rsid w:val="00B05BAB"/>
    <w:rsid w:val="00B06B6B"/>
    <w:rsid w:val="00B155FD"/>
    <w:rsid w:val="00B20265"/>
    <w:rsid w:val="00B2282C"/>
    <w:rsid w:val="00B23ED8"/>
    <w:rsid w:val="00B31347"/>
    <w:rsid w:val="00B406F2"/>
    <w:rsid w:val="00B42168"/>
    <w:rsid w:val="00B53589"/>
    <w:rsid w:val="00B60973"/>
    <w:rsid w:val="00B61261"/>
    <w:rsid w:val="00B70011"/>
    <w:rsid w:val="00B7386C"/>
    <w:rsid w:val="00B739C6"/>
    <w:rsid w:val="00B75A12"/>
    <w:rsid w:val="00B8127B"/>
    <w:rsid w:val="00B84AD6"/>
    <w:rsid w:val="00B84C8B"/>
    <w:rsid w:val="00B90A04"/>
    <w:rsid w:val="00B92234"/>
    <w:rsid w:val="00B9685F"/>
    <w:rsid w:val="00BA60AA"/>
    <w:rsid w:val="00BB333E"/>
    <w:rsid w:val="00BC1714"/>
    <w:rsid w:val="00BC49D4"/>
    <w:rsid w:val="00BC7046"/>
    <w:rsid w:val="00BE1543"/>
    <w:rsid w:val="00BE1C0F"/>
    <w:rsid w:val="00BE41CB"/>
    <w:rsid w:val="00BE628D"/>
    <w:rsid w:val="00BE6AA3"/>
    <w:rsid w:val="00BF1301"/>
    <w:rsid w:val="00BF178A"/>
    <w:rsid w:val="00BF19F8"/>
    <w:rsid w:val="00BF2FF2"/>
    <w:rsid w:val="00BF66CB"/>
    <w:rsid w:val="00C01C5C"/>
    <w:rsid w:val="00C03FC8"/>
    <w:rsid w:val="00C05486"/>
    <w:rsid w:val="00C06658"/>
    <w:rsid w:val="00C10436"/>
    <w:rsid w:val="00C125E2"/>
    <w:rsid w:val="00C15724"/>
    <w:rsid w:val="00C227DE"/>
    <w:rsid w:val="00C24297"/>
    <w:rsid w:val="00C25400"/>
    <w:rsid w:val="00C34D68"/>
    <w:rsid w:val="00C35055"/>
    <w:rsid w:val="00C37D13"/>
    <w:rsid w:val="00C44159"/>
    <w:rsid w:val="00C45FF4"/>
    <w:rsid w:val="00C4626A"/>
    <w:rsid w:val="00C47615"/>
    <w:rsid w:val="00C52C7F"/>
    <w:rsid w:val="00C610E7"/>
    <w:rsid w:val="00C62127"/>
    <w:rsid w:val="00C62F55"/>
    <w:rsid w:val="00C6442A"/>
    <w:rsid w:val="00C7755B"/>
    <w:rsid w:val="00C77EA0"/>
    <w:rsid w:val="00C8746C"/>
    <w:rsid w:val="00C879C0"/>
    <w:rsid w:val="00C92046"/>
    <w:rsid w:val="00CA0BDC"/>
    <w:rsid w:val="00CA1EDA"/>
    <w:rsid w:val="00CA27B9"/>
    <w:rsid w:val="00CA3678"/>
    <w:rsid w:val="00CA57A4"/>
    <w:rsid w:val="00CA6C3E"/>
    <w:rsid w:val="00CB2FEA"/>
    <w:rsid w:val="00CB45FD"/>
    <w:rsid w:val="00CB6032"/>
    <w:rsid w:val="00CC0089"/>
    <w:rsid w:val="00CC1046"/>
    <w:rsid w:val="00CC31B2"/>
    <w:rsid w:val="00CC4154"/>
    <w:rsid w:val="00CD3514"/>
    <w:rsid w:val="00CD420D"/>
    <w:rsid w:val="00CD6CC8"/>
    <w:rsid w:val="00CE0C74"/>
    <w:rsid w:val="00CE7966"/>
    <w:rsid w:val="00CF0A31"/>
    <w:rsid w:val="00CF1ED4"/>
    <w:rsid w:val="00CF304B"/>
    <w:rsid w:val="00D13346"/>
    <w:rsid w:val="00D13F08"/>
    <w:rsid w:val="00D21A91"/>
    <w:rsid w:val="00D251C6"/>
    <w:rsid w:val="00D255EE"/>
    <w:rsid w:val="00D27878"/>
    <w:rsid w:val="00D313EF"/>
    <w:rsid w:val="00D31DC1"/>
    <w:rsid w:val="00D37EBC"/>
    <w:rsid w:val="00D400B0"/>
    <w:rsid w:val="00D41A5E"/>
    <w:rsid w:val="00D5054C"/>
    <w:rsid w:val="00D53AB3"/>
    <w:rsid w:val="00D555C3"/>
    <w:rsid w:val="00D55C51"/>
    <w:rsid w:val="00D57C29"/>
    <w:rsid w:val="00D60022"/>
    <w:rsid w:val="00D60260"/>
    <w:rsid w:val="00D62380"/>
    <w:rsid w:val="00D671D7"/>
    <w:rsid w:val="00D7158E"/>
    <w:rsid w:val="00D81669"/>
    <w:rsid w:val="00D82FA0"/>
    <w:rsid w:val="00D8353C"/>
    <w:rsid w:val="00D86943"/>
    <w:rsid w:val="00D92B31"/>
    <w:rsid w:val="00DA0E92"/>
    <w:rsid w:val="00DA50CA"/>
    <w:rsid w:val="00DB1C96"/>
    <w:rsid w:val="00DB2885"/>
    <w:rsid w:val="00DB31F6"/>
    <w:rsid w:val="00DB54DD"/>
    <w:rsid w:val="00DB6716"/>
    <w:rsid w:val="00DB7066"/>
    <w:rsid w:val="00DC3079"/>
    <w:rsid w:val="00DC356C"/>
    <w:rsid w:val="00DC505C"/>
    <w:rsid w:val="00DC672D"/>
    <w:rsid w:val="00DD228E"/>
    <w:rsid w:val="00DD2627"/>
    <w:rsid w:val="00DE0153"/>
    <w:rsid w:val="00DE07DC"/>
    <w:rsid w:val="00DE7F27"/>
    <w:rsid w:val="00DF53F5"/>
    <w:rsid w:val="00DF6FD0"/>
    <w:rsid w:val="00DF7FBB"/>
    <w:rsid w:val="00E02C2B"/>
    <w:rsid w:val="00E05558"/>
    <w:rsid w:val="00E14FAC"/>
    <w:rsid w:val="00E20F26"/>
    <w:rsid w:val="00E215D6"/>
    <w:rsid w:val="00E23FF5"/>
    <w:rsid w:val="00E252B4"/>
    <w:rsid w:val="00E26692"/>
    <w:rsid w:val="00E43581"/>
    <w:rsid w:val="00E43F3C"/>
    <w:rsid w:val="00E4529D"/>
    <w:rsid w:val="00E4736D"/>
    <w:rsid w:val="00E54050"/>
    <w:rsid w:val="00E5424F"/>
    <w:rsid w:val="00E55D9F"/>
    <w:rsid w:val="00E562F2"/>
    <w:rsid w:val="00E56E00"/>
    <w:rsid w:val="00E61D43"/>
    <w:rsid w:val="00E643B4"/>
    <w:rsid w:val="00E70169"/>
    <w:rsid w:val="00E70625"/>
    <w:rsid w:val="00E74E56"/>
    <w:rsid w:val="00E800C1"/>
    <w:rsid w:val="00E8011A"/>
    <w:rsid w:val="00E8176D"/>
    <w:rsid w:val="00E82989"/>
    <w:rsid w:val="00E83C7E"/>
    <w:rsid w:val="00E85432"/>
    <w:rsid w:val="00E86640"/>
    <w:rsid w:val="00E91E62"/>
    <w:rsid w:val="00EA0762"/>
    <w:rsid w:val="00EA47F4"/>
    <w:rsid w:val="00EA6CF1"/>
    <w:rsid w:val="00EA731C"/>
    <w:rsid w:val="00EB53F8"/>
    <w:rsid w:val="00EB70EF"/>
    <w:rsid w:val="00EE1927"/>
    <w:rsid w:val="00EE3954"/>
    <w:rsid w:val="00EE49A4"/>
    <w:rsid w:val="00EE72C8"/>
    <w:rsid w:val="00EE7BC3"/>
    <w:rsid w:val="00EF0F46"/>
    <w:rsid w:val="00EF237C"/>
    <w:rsid w:val="00EF5B40"/>
    <w:rsid w:val="00EF7B82"/>
    <w:rsid w:val="00F016AF"/>
    <w:rsid w:val="00F05C31"/>
    <w:rsid w:val="00F106FC"/>
    <w:rsid w:val="00F14D7D"/>
    <w:rsid w:val="00F27ACF"/>
    <w:rsid w:val="00F34D12"/>
    <w:rsid w:val="00F357E8"/>
    <w:rsid w:val="00F4612D"/>
    <w:rsid w:val="00F506D7"/>
    <w:rsid w:val="00F51565"/>
    <w:rsid w:val="00F5180D"/>
    <w:rsid w:val="00F5222E"/>
    <w:rsid w:val="00F5518C"/>
    <w:rsid w:val="00F55F6A"/>
    <w:rsid w:val="00F56953"/>
    <w:rsid w:val="00F61D92"/>
    <w:rsid w:val="00F62F6C"/>
    <w:rsid w:val="00F63DB3"/>
    <w:rsid w:val="00F703D9"/>
    <w:rsid w:val="00F74F3A"/>
    <w:rsid w:val="00F75B13"/>
    <w:rsid w:val="00F80E9F"/>
    <w:rsid w:val="00F83460"/>
    <w:rsid w:val="00F83D1A"/>
    <w:rsid w:val="00F87913"/>
    <w:rsid w:val="00F9155F"/>
    <w:rsid w:val="00F93D0C"/>
    <w:rsid w:val="00F94B12"/>
    <w:rsid w:val="00F95397"/>
    <w:rsid w:val="00F963A5"/>
    <w:rsid w:val="00FA1186"/>
    <w:rsid w:val="00FA1F4F"/>
    <w:rsid w:val="00FA42D2"/>
    <w:rsid w:val="00FA572C"/>
    <w:rsid w:val="00FA6B22"/>
    <w:rsid w:val="00FA7CE3"/>
    <w:rsid w:val="00FB0435"/>
    <w:rsid w:val="00FB4EB2"/>
    <w:rsid w:val="00FB5214"/>
    <w:rsid w:val="00FC14E1"/>
    <w:rsid w:val="00FC5464"/>
    <w:rsid w:val="00FC5850"/>
    <w:rsid w:val="00FC5E78"/>
    <w:rsid w:val="00FC7A79"/>
    <w:rsid w:val="00FD0655"/>
    <w:rsid w:val="00FD06DD"/>
    <w:rsid w:val="00FD1F3F"/>
    <w:rsid w:val="00FE0579"/>
    <w:rsid w:val="00FE0F10"/>
    <w:rsid w:val="00FE6A76"/>
    <w:rsid w:val="00FF0A8E"/>
    <w:rsid w:val="00FF17BC"/>
    <w:rsid w:val="00FF2125"/>
    <w:rsid w:val="00FF298E"/>
    <w:rsid w:val="00FF4B04"/>
    <w:rsid w:val="00FF7F4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8790C25-B14D-491D-B88A-C569C6676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E6E"/>
    <w:pPr>
      <w:spacing w:line="480" w:lineRule="auto"/>
      <w:jc w:val="both"/>
    </w:pPr>
  </w:style>
  <w:style w:type="paragraph" w:styleId="Ttulo1">
    <w:name w:val="heading 1"/>
    <w:basedOn w:val="Normal"/>
    <w:next w:val="Normal"/>
    <w:link w:val="Ttulo1Car"/>
    <w:uiPriority w:val="9"/>
    <w:qFormat/>
    <w:rsid w:val="001E28A4"/>
    <w:pPr>
      <w:jc w:val="center"/>
      <w:outlineLvl w:val="0"/>
    </w:pPr>
    <w:rPr>
      <w:b/>
      <w:lang w:val="es-MX"/>
    </w:rPr>
  </w:style>
  <w:style w:type="paragraph" w:styleId="Ttulo2">
    <w:name w:val="heading 2"/>
    <w:basedOn w:val="Normal"/>
    <w:next w:val="Normal"/>
    <w:link w:val="Ttulo2Car"/>
    <w:uiPriority w:val="9"/>
    <w:unhideWhenUsed/>
    <w:qFormat/>
    <w:rsid w:val="00CD420D"/>
    <w:pPr>
      <w:outlineLvl w:val="1"/>
    </w:pPr>
    <w:rPr>
      <w:b/>
      <w:lang w:val="es-MX"/>
    </w:rPr>
  </w:style>
  <w:style w:type="paragraph" w:styleId="Ttulo3">
    <w:name w:val="heading 3"/>
    <w:basedOn w:val="Ttulo2"/>
    <w:next w:val="Normal"/>
    <w:link w:val="Ttulo3Car"/>
    <w:uiPriority w:val="9"/>
    <w:unhideWhenUsed/>
    <w:qFormat/>
    <w:rsid w:val="00702D68"/>
    <w:pPr>
      <w:outlineLvl w:val="2"/>
    </w:pPr>
    <w:rPr>
      <w:i/>
    </w:rPr>
  </w:style>
  <w:style w:type="paragraph" w:styleId="Ttulo4">
    <w:name w:val="heading 4"/>
    <w:basedOn w:val="Ttulo3"/>
    <w:next w:val="Normal"/>
    <w:link w:val="Ttulo4Car"/>
    <w:uiPriority w:val="9"/>
    <w:unhideWhenUsed/>
    <w:qFormat/>
    <w:rsid w:val="00E4736D"/>
    <w:pPr>
      <w:ind w:firstLine="708"/>
      <w:outlineLvl w:val="3"/>
    </w:pPr>
    <w:rPr>
      <w:i w:val="0"/>
    </w:rPr>
  </w:style>
  <w:style w:type="paragraph" w:styleId="Ttulo5">
    <w:name w:val="heading 5"/>
    <w:basedOn w:val="Normal"/>
    <w:next w:val="Normal"/>
    <w:link w:val="Ttulo5Car"/>
    <w:uiPriority w:val="9"/>
    <w:semiHidden/>
    <w:unhideWhenUsed/>
    <w:qFormat/>
    <w:rsid w:val="00670C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0C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0C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0C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0C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28A4"/>
    <w:rPr>
      <w:b/>
      <w:lang w:val="es-MX"/>
    </w:rPr>
  </w:style>
  <w:style w:type="character" w:customStyle="1" w:styleId="Ttulo2Car">
    <w:name w:val="Título 2 Car"/>
    <w:basedOn w:val="Fuentedeprrafopredeter"/>
    <w:link w:val="Ttulo2"/>
    <w:uiPriority w:val="9"/>
    <w:rsid w:val="00CD420D"/>
    <w:rPr>
      <w:b/>
      <w:lang w:val="es-MX"/>
    </w:rPr>
  </w:style>
  <w:style w:type="character" w:customStyle="1" w:styleId="Ttulo3Car">
    <w:name w:val="Título 3 Car"/>
    <w:basedOn w:val="Fuentedeprrafopredeter"/>
    <w:link w:val="Ttulo3"/>
    <w:uiPriority w:val="9"/>
    <w:rsid w:val="00702D68"/>
    <w:rPr>
      <w:b/>
      <w:i/>
      <w:lang w:val="es-MX"/>
    </w:rPr>
  </w:style>
  <w:style w:type="character" w:customStyle="1" w:styleId="Ttulo4Car">
    <w:name w:val="Título 4 Car"/>
    <w:basedOn w:val="Fuentedeprrafopredeter"/>
    <w:link w:val="Ttulo4"/>
    <w:uiPriority w:val="9"/>
    <w:rsid w:val="00E4736D"/>
    <w:rPr>
      <w:b/>
      <w:lang w:val="es-MX"/>
    </w:rPr>
  </w:style>
  <w:style w:type="character" w:customStyle="1" w:styleId="Ttulo5Car">
    <w:name w:val="Título 5 Car"/>
    <w:basedOn w:val="Fuentedeprrafopredeter"/>
    <w:link w:val="Ttulo5"/>
    <w:uiPriority w:val="9"/>
    <w:semiHidden/>
    <w:rsid w:val="00670C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0C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0C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0C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0CCD"/>
    <w:rPr>
      <w:rFonts w:eastAsiaTheme="majorEastAsia" w:cstheme="majorBidi"/>
      <w:color w:val="272727" w:themeColor="text1" w:themeTint="D8"/>
    </w:rPr>
  </w:style>
  <w:style w:type="paragraph" w:styleId="Ttulo">
    <w:name w:val="Title"/>
    <w:basedOn w:val="Normal"/>
    <w:next w:val="Normal"/>
    <w:link w:val="TtuloCar"/>
    <w:uiPriority w:val="10"/>
    <w:qFormat/>
    <w:rsid w:val="0067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0C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0C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0C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0CCD"/>
    <w:pPr>
      <w:spacing w:before="160"/>
      <w:jc w:val="center"/>
    </w:pPr>
    <w:rPr>
      <w:i/>
      <w:iCs/>
      <w:color w:val="404040" w:themeColor="text1" w:themeTint="BF"/>
    </w:rPr>
  </w:style>
  <w:style w:type="character" w:customStyle="1" w:styleId="CitaCar">
    <w:name w:val="Cita Car"/>
    <w:basedOn w:val="Fuentedeprrafopredeter"/>
    <w:link w:val="Cita"/>
    <w:uiPriority w:val="29"/>
    <w:rsid w:val="00670CCD"/>
    <w:rPr>
      <w:i/>
      <w:iCs/>
      <w:color w:val="404040" w:themeColor="text1" w:themeTint="BF"/>
    </w:rPr>
  </w:style>
  <w:style w:type="paragraph" w:styleId="Prrafodelista">
    <w:name w:val="List Paragraph"/>
    <w:basedOn w:val="Normal"/>
    <w:uiPriority w:val="34"/>
    <w:qFormat/>
    <w:rsid w:val="00670CCD"/>
    <w:pPr>
      <w:ind w:left="720"/>
      <w:contextualSpacing/>
    </w:pPr>
  </w:style>
  <w:style w:type="character" w:styleId="nfasisintenso">
    <w:name w:val="Intense Emphasis"/>
    <w:basedOn w:val="Fuentedeprrafopredeter"/>
    <w:uiPriority w:val="21"/>
    <w:qFormat/>
    <w:rsid w:val="00670CCD"/>
    <w:rPr>
      <w:i/>
      <w:iCs/>
      <w:color w:val="0F4761" w:themeColor="accent1" w:themeShade="BF"/>
    </w:rPr>
  </w:style>
  <w:style w:type="paragraph" w:styleId="Citadestacada">
    <w:name w:val="Intense Quote"/>
    <w:basedOn w:val="Normal"/>
    <w:next w:val="Normal"/>
    <w:link w:val="CitadestacadaCar"/>
    <w:uiPriority w:val="30"/>
    <w:qFormat/>
    <w:rsid w:val="00670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0CCD"/>
    <w:rPr>
      <w:i/>
      <w:iCs/>
      <w:color w:val="0F4761" w:themeColor="accent1" w:themeShade="BF"/>
    </w:rPr>
  </w:style>
  <w:style w:type="character" w:styleId="Referenciaintensa">
    <w:name w:val="Intense Reference"/>
    <w:basedOn w:val="Fuentedeprrafopredeter"/>
    <w:uiPriority w:val="32"/>
    <w:qFormat/>
    <w:rsid w:val="00670CCD"/>
    <w:rPr>
      <w:b/>
      <w:bCs/>
      <w:smallCaps/>
      <w:color w:val="0F4761" w:themeColor="accent1" w:themeShade="BF"/>
      <w:spacing w:val="5"/>
    </w:rPr>
  </w:style>
  <w:style w:type="paragraph" w:styleId="Descripcin">
    <w:name w:val="caption"/>
    <w:basedOn w:val="Normal"/>
    <w:next w:val="Normal"/>
    <w:uiPriority w:val="35"/>
    <w:unhideWhenUsed/>
    <w:qFormat/>
    <w:rsid w:val="00AF028A"/>
    <w:pPr>
      <w:spacing w:after="200" w:line="240" w:lineRule="auto"/>
    </w:pPr>
    <w:rPr>
      <w:i/>
      <w:iCs/>
      <w:color w:val="0E2841" w:themeColor="text2"/>
      <w:sz w:val="18"/>
      <w:szCs w:val="18"/>
    </w:rPr>
  </w:style>
  <w:style w:type="character" w:styleId="Textoennegrita">
    <w:name w:val="Strong"/>
    <w:basedOn w:val="Fuentedeprrafopredeter"/>
    <w:uiPriority w:val="22"/>
    <w:qFormat/>
    <w:rsid w:val="00A219E4"/>
    <w:rPr>
      <w:b/>
      <w:bCs/>
    </w:rPr>
  </w:style>
  <w:style w:type="character" w:styleId="nfasis">
    <w:name w:val="Emphasis"/>
    <w:basedOn w:val="Fuentedeprrafopredeter"/>
    <w:uiPriority w:val="20"/>
    <w:qFormat/>
    <w:rsid w:val="00A219E4"/>
    <w:rPr>
      <w:i/>
      <w:iCs/>
    </w:rPr>
  </w:style>
  <w:style w:type="character" w:styleId="CdigoHTML">
    <w:name w:val="HTML Code"/>
    <w:basedOn w:val="Fuentedeprrafopredeter"/>
    <w:uiPriority w:val="99"/>
    <w:semiHidden/>
    <w:unhideWhenUsed/>
    <w:rsid w:val="00F05C31"/>
    <w:rPr>
      <w:rFonts w:ascii="Courier New" w:eastAsia="Times New Roman" w:hAnsi="Courier New" w:cs="Courier New"/>
      <w:sz w:val="20"/>
      <w:szCs w:val="20"/>
    </w:rPr>
  </w:style>
  <w:style w:type="paragraph" w:styleId="NormalWeb">
    <w:name w:val="Normal (Web)"/>
    <w:basedOn w:val="Normal"/>
    <w:uiPriority w:val="99"/>
    <w:unhideWhenUsed/>
    <w:rsid w:val="00781B30"/>
    <w:pPr>
      <w:spacing w:before="100" w:beforeAutospacing="1" w:after="100" w:afterAutospacing="1" w:line="240" w:lineRule="auto"/>
    </w:pPr>
    <w:rPr>
      <w:rFonts w:ascii="Times New Roman" w:eastAsia="Times New Roman" w:hAnsi="Times New Roman" w:cs="Times New Roman"/>
      <w:kern w:val="0"/>
      <w:lang w:eastAsia="es-VE"/>
      <w14:ligatures w14:val="none"/>
    </w:rPr>
  </w:style>
  <w:style w:type="paragraph" w:styleId="Encabezado">
    <w:name w:val="header"/>
    <w:basedOn w:val="Normal"/>
    <w:link w:val="EncabezadoCar"/>
    <w:uiPriority w:val="99"/>
    <w:unhideWhenUsed/>
    <w:rsid w:val="002850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50AD"/>
  </w:style>
  <w:style w:type="paragraph" w:styleId="Piedepgina">
    <w:name w:val="footer"/>
    <w:basedOn w:val="Normal"/>
    <w:link w:val="PiedepginaCar"/>
    <w:uiPriority w:val="99"/>
    <w:unhideWhenUsed/>
    <w:rsid w:val="002850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50AD"/>
  </w:style>
  <w:style w:type="paragraph" w:styleId="TtuloTDC">
    <w:name w:val="TOC Heading"/>
    <w:basedOn w:val="Ttulo1"/>
    <w:next w:val="Normal"/>
    <w:uiPriority w:val="39"/>
    <w:unhideWhenUsed/>
    <w:qFormat/>
    <w:rsid w:val="00E56E00"/>
    <w:pPr>
      <w:keepNext/>
      <w:keepLines/>
      <w:spacing w:before="240" w:after="0" w:line="259" w:lineRule="auto"/>
      <w:jc w:val="left"/>
      <w:outlineLvl w:val="9"/>
    </w:pPr>
    <w:rPr>
      <w:rFonts w:asciiTheme="majorHAnsi" w:eastAsiaTheme="majorEastAsia" w:hAnsiTheme="majorHAnsi" w:cstheme="majorBidi"/>
      <w:b w:val="0"/>
      <w:color w:val="0F4761" w:themeColor="accent1" w:themeShade="BF"/>
      <w:kern w:val="0"/>
      <w:sz w:val="32"/>
      <w:szCs w:val="32"/>
      <w:lang w:val="es-VE" w:eastAsia="es-VE"/>
      <w14:ligatures w14:val="none"/>
    </w:rPr>
  </w:style>
  <w:style w:type="paragraph" w:styleId="TDC1">
    <w:name w:val="toc 1"/>
    <w:basedOn w:val="Normal"/>
    <w:next w:val="Normal"/>
    <w:autoRedefine/>
    <w:uiPriority w:val="39"/>
    <w:unhideWhenUsed/>
    <w:rsid w:val="00E56E00"/>
    <w:pPr>
      <w:spacing w:after="100"/>
    </w:pPr>
  </w:style>
  <w:style w:type="paragraph" w:styleId="TDC2">
    <w:name w:val="toc 2"/>
    <w:basedOn w:val="Normal"/>
    <w:next w:val="Normal"/>
    <w:autoRedefine/>
    <w:uiPriority w:val="39"/>
    <w:unhideWhenUsed/>
    <w:rsid w:val="00E56E00"/>
    <w:pPr>
      <w:spacing w:after="100"/>
      <w:ind w:left="240"/>
    </w:pPr>
  </w:style>
  <w:style w:type="paragraph" w:styleId="TDC3">
    <w:name w:val="toc 3"/>
    <w:basedOn w:val="Normal"/>
    <w:next w:val="Normal"/>
    <w:autoRedefine/>
    <w:uiPriority w:val="39"/>
    <w:unhideWhenUsed/>
    <w:rsid w:val="00E56E00"/>
    <w:pPr>
      <w:tabs>
        <w:tab w:val="right" w:leader="dot" w:pos="8828"/>
      </w:tabs>
      <w:spacing w:after="100" w:line="240" w:lineRule="auto"/>
      <w:ind w:left="480"/>
    </w:pPr>
  </w:style>
  <w:style w:type="character" w:styleId="Hipervnculo">
    <w:name w:val="Hyperlink"/>
    <w:basedOn w:val="Fuentedeprrafopredeter"/>
    <w:uiPriority w:val="99"/>
    <w:unhideWhenUsed/>
    <w:rsid w:val="00E56E00"/>
    <w:rPr>
      <w:color w:val="467886" w:themeColor="hyperlink"/>
      <w:u w:val="single"/>
    </w:rPr>
  </w:style>
  <w:style w:type="paragraph" w:styleId="Tabladeilustraciones">
    <w:name w:val="table of figures"/>
    <w:basedOn w:val="Normal"/>
    <w:next w:val="Normal"/>
    <w:uiPriority w:val="99"/>
    <w:unhideWhenUsed/>
    <w:rsid w:val="00E56E0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503054">
      <w:bodyDiv w:val="1"/>
      <w:marLeft w:val="0"/>
      <w:marRight w:val="0"/>
      <w:marTop w:val="0"/>
      <w:marBottom w:val="0"/>
      <w:divBdr>
        <w:top w:val="none" w:sz="0" w:space="0" w:color="auto"/>
        <w:left w:val="none" w:sz="0" w:space="0" w:color="auto"/>
        <w:bottom w:val="none" w:sz="0" w:space="0" w:color="auto"/>
        <w:right w:val="none" w:sz="0" w:space="0" w:color="auto"/>
      </w:divBdr>
    </w:div>
    <w:div w:id="335494967">
      <w:bodyDiv w:val="1"/>
      <w:marLeft w:val="0"/>
      <w:marRight w:val="0"/>
      <w:marTop w:val="0"/>
      <w:marBottom w:val="0"/>
      <w:divBdr>
        <w:top w:val="none" w:sz="0" w:space="0" w:color="auto"/>
        <w:left w:val="none" w:sz="0" w:space="0" w:color="auto"/>
        <w:bottom w:val="none" w:sz="0" w:space="0" w:color="auto"/>
        <w:right w:val="none" w:sz="0" w:space="0" w:color="auto"/>
      </w:divBdr>
    </w:div>
    <w:div w:id="425688680">
      <w:bodyDiv w:val="1"/>
      <w:marLeft w:val="0"/>
      <w:marRight w:val="0"/>
      <w:marTop w:val="0"/>
      <w:marBottom w:val="0"/>
      <w:divBdr>
        <w:top w:val="none" w:sz="0" w:space="0" w:color="auto"/>
        <w:left w:val="none" w:sz="0" w:space="0" w:color="auto"/>
        <w:bottom w:val="none" w:sz="0" w:space="0" w:color="auto"/>
        <w:right w:val="none" w:sz="0" w:space="0" w:color="auto"/>
      </w:divBdr>
    </w:div>
    <w:div w:id="802423723">
      <w:bodyDiv w:val="1"/>
      <w:marLeft w:val="0"/>
      <w:marRight w:val="0"/>
      <w:marTop w:val="0"/>
      <w:marBottom w:val="0"/>
      <w:divBdr>
        <w:top w:val="none" w:sz="0" w:space="0" w:color="auto"/>
        <w:left w:val="none" w:sz="0" w:space="0" w:color="auto"/>
        <w:bottom w:val="none" w:sz="0" w:space="0" w:color="auto"/>
        <w:right w:val="none" w:sz="0" w:space="0" w:color="auto"/>
      </w:divBdr>
    </w:div>
    <w:div w:id="1212225160">
      <w:bodyDiv w:val="1"/>
      <w:marLeft w:val="0"/>
      <w:marRight w:val="0"/>
      <w:marTop w:val="0"/>
      <w:marBottom w:val="0"/>
      <w:divBdr>
        <w:top w:val="none" w:sz="0" w:space="0" w:color="auto"/>
        <w:left w:val="none" w:sz="0" w:space="0" w:color="auto"/>
        <w:bottom w:val="none" w:sz="0" w:space="0" w:color="auto"/>
        <w:right w:val="none" w:sz="0" w:space="0" w:color="auto"/>
      </w:divBdr>
      <w:divsChild>
        <w:div w:id="764687359">
          <w:marLeft w:val="0"/>
          <w:marRight w:val="0"/>
          <w:marTop w:val="0"/>
          <w:marBottom w:val="0"/>
          <w:divBdr>
            <w:top w:val="none" w:sz="0" w:space="0" w:color="auto"/>
            <w:left w:val="none" w:sz="0" w:space="0" w:color="auto"/>
            <w:bottom w:val="none" w:sz="0" w:space="0" w:color="auto"/>
            <w:right w:val="none" w:sz="0" w:space="0" w:color="auto"/>
          </w:divBdr>
          <w:divsChild>
            <w:div w:id="34682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22571">
      <w:bodyDiv w:val="1"/>
      <w:marLeft w:val="0"/>
      <w:marRight w:val="0"/>
      <w:marTop w:val="0"/>
      <w:marBottom w:val="0"/>
      <w:divBdr>
        <w:top w:val="none" w:sz="0" w:space="0" w:color="auto"/>
        <w:left w:val="none" w:sz="0" w:space="0" w:color="auto"/>
        <w:bottom w:val="none" w:sz="0" w:space="0" w:color="auto"/>
        <w:right w:val="none" w:sz="0" w:space="0" w:color="auto"/>
      </w:divBdr>
    </w:div>
    <w:div w:id="1358235821">
      <w:bodyDiv w:val="1"/>
      <w:marLeft w:val="0"/>
      <w:marRight w:val="0"/>
      <w:marTop w:val="0"/>
      <w:marBottom w:val="0"/>
      <w:divBdr>
        <w:top w:val="none" w:sz="0" w:space="0" w:color="auto"/>
        <w:left w:val="none" w:sz="0" w:space="0" w:color="auto"/>
        <w:bottom w:val="none" w:sz="0" w:space="0" w:color="auto"/>
        <w:right w:val="none" w:sz="0" w:space="0" w:color="auto"/>
      </w:divBdr>
      <w:divsChild>
        <w:div w:id="906188034">
          <w:marLeft w:val="0"/>
          <w:marRight w:val="0"/>
          <w:marTop w:val="0"/>
          <w:marBottom w:val="0"/>
          <w:divBdr>
            <w:top w:val="none" w:sz="0" w:space="0" w:color="auto"/>
            <w:left w:val="none" w:sz="0" w:space="0" w:color="auto"/>
            <w:bottom w:val="none" w:sz="0" w:space="0" w:color="auto"/>
            <w:right w:val="none" w:sz="0" w:space="0" w:color="auto"/>
          </w:divBdr>
          <w:divsChild>
            <w:div w:id="203923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13112">
      <w:bodyDiv w:val="1"/>
      <w:marLeft w:val="0"/>
      <w:marRight w:val="0"/>
      <w:marTop w:val="0"/>
      <w:marBottom w:val="0"/>
      <w:divBdr>
        <w:top w:val="none" w:sz="0" w:space="0" w:color="auto"/>
        <w:left w:val="none" w:sz="0" w:space="0" w:color="auto"/>
        <w:bottom w:val="none" w:sz="0" w:space="0" w:color="auto"/>
        <w:right w:val="none" w:sz="0" w:space="0" w:color="auto"/>
      </w:divBdr>
    </w:div>
    <w:div w:id="1631402883">
      <w:bodyDiv w:val="1"/>
      <w:marLeft w:val="0"/>
      <w:marRight w:val="0"/>
      <w:marTop w:val="0"/>
      <w:marBottom w:val="0"/>
      <w:divBdr>
        <w:top w:val="none" w:sz="0" w:space="0" w:color="auto"/>
        <w:left w:val="none" w:sz="0" w:space="0" w:color="auto"/>
        <w:bottom w:val="none" w:sz="0" w:space="0" w:color="auto"/>
        <w:right w:val="none" w:sz="0" w:space="0" w:color="auto"/>
      </w:divBdr>
    </w:div>
    <w:div w:id="1690375262">
      <w:bodyDiv w:val="1"/>
      <w:marLeft w:val="0"/>
      <w:marRight w:val="0"/>
      <w:marTop w:val="0"/>
      <w:marBottom w:val="0"/>
      <w:divBdr>
        <w:top w:val="none" w:sz="0" w:space="0" w:color="auto"/>
        <w:left w:val="none" w:sz="0" w:space="0" w:color="auto"/>
        <w:bottom w:val="none" w:sz="0" w:space="0" w:color="auto"/>
        <w:right w:val="none" w:sz="0" w:space="0" w:color="auto"/>
      </w:divBdr>
    </w:div>
    <w:div w:id="184354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jpe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77" Type="http://schemas.openxmlformats.org/officeDocument/2006/relationships/header" Target="header1.xml"/><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8.jp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header" Target="header2.xm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jp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jpe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theme" Target="theme/theme1.xml"/><Relationship Id="rId26" Type="http://schemas.openxmlformats.org/officeDocument/2006/relationships/image" Target="media/image19.png"/><Relationship Id="rId47" Type="http://schemas.openxmlformats.org/officeDocument/2006/relationships/image" Target="media/image40.jp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B2FBB-AB0E-4604-9829-8781E8BBD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1297</TotalTime>
  <Pages>181</Pages>
  <Words>25232</Words>
  <Characters>138782</Characters>
  <Application>Microsoft Office Word</Application>
  <DocSecurity>0</DocSecurity>
  <Lines>1156</Lines>
  <Paragraphs>327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Andrus Ramirez</dc:creator>
  <cp:keywords/>
  <dc:description/>
  <cp:lastModifiedBy>Andrus Ramirez</cp:lastModifiedBy>
  <cp:revision>674</cp:revision>
  <dcterms:created xsi:type="dcterms:W3CDTF">2026-10-17T17:13:00Z</dcterms:created>
  <dcterms:modified xsi:type="dcterms:W3CDTF">2026-10-28T02:43:00Z</dcterms:modified>
</cp:coreProperties>
</file>