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24"/>
          <w:szCs w:val="24"/>
        </w:rPr>
      </w:pPr>
      <w:bookmarkStart w:colFirst="0" w:colLast="0" w:name="_jxefv6m0159l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Evaluación End-to-End: Módulo LML (Líneas de Investigación)</w:t>
      </w:r>
    </w:p>
    <w:p w:rsidR="00000000" w:rsidDel="00000000" w:rsidP="00000000" w:rsidRDefault="00000000" w:rsidRPr="00000000" w14:paraId="0000000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Evaluadora (PO/Tech Lead):</w:t>
      </w:r>
      <w:r w:rsidDel="00000000" w:rsidR="00000000" w:rsidRPr="00000000">
        <w:rPr>
          <w:sz w:val="24"/>
          <w:szCs w:val="24"/>
          <w:rtl w:val="0"/>
        </w:rPr>
        <w:t xml:space="preserve"> Ale</w:t>
      </w:r>
    </w:p>
    <w:p w:rsidR="00000000" w:rsidDel="00000000" w:rsidP="00000000" w:rsidRDefault="00000000" w:rsidRPr="00000000" w14:paraId="0000000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Revisión:</w:t>
      </w:r>
      <w:r w:rsidDel="00000000" w:rsidR="00000000" w:rsidRPr="00000000">
        <w:rPr>
          <w:sz w:val="24"/>
          <w:szCs w:val="24"/>
          <w:rtl w:val="0"/>
        </w:rPr>
        <w:t xml:space="preserve"> 25/08/2026</w:t>
      </w:r>
    </w:p>
    <w:p w:rsidR="00000000" w:rsidDel="00000000" w:rsidP="00000000" w:rsidRDefault="00000000" w:rsidRPr="00000000" w14:paraId="0000000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Presentan:</w:t>
      </w:r>
      <w:r w:rsidDel="00000000" w:rsidR="00000000" w:rsidRPr="00000000">
        <w:rPr>
          <w:sz w:val="24"/>
          <w:szCs w:val="24"/>
          <w:rtl w:val="0"/>
        </w:rPr>
        <w:t xml:space="preserve"> Yisus, Salcedo, Orlando, Piña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qva352olxnu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🔌 Interoperabilidad y Consumo de la API (El Contrato)</w:t>
      </w:r>
    </w:p>
    <w:p w:rsidR="00000000" w:rsidDel="00000000" w:rsidP="00000000" w:rsidRDefault="00000000" w:rsidRPr="00000000" w14:paraId="0000000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es la regla de oro: el módulo debe comportarse como un "enchufe" del Core.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[🟡] El módulo logra conectarse y consumir correctamente el JSON estructurado con las métricas enviado por el Core.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[🟡 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Validación Anti-NLP:</w:t>
      </w:r>
      <w:r w:rsidDel="00000000" w:rsidR="00000000" w:rsidRPr="00000000">
        <w:rPr>
          <w:sz w:val="24"/>
          <w:szCs w:val="24"/>
          <w:rtl w:val="0"/>
        </w:rPr>
        <w:t xml:space="preserve"> Queda demostrado que el modelo de Machine Learning opera estrictamente con los valores numéricos del JSON y no está intentando procesar texto natural ni leer los PDFs.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[🟡 ]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Manejo de Errores (Resiliencia):</w:t>
      </w:r>
      <w:r w:rsidDel="00000000" w:rsidR="00000000" w:rsidRPr="00000000">
        <w:rPr>
          <w:sz w:val="24"/>
          <w:szCs w:val="24"/>
          <w:rtl w:val="0"/>
        </w:rPr>
        <w:t xml:space="preserve"> Si se simula una caída del Core o se le envía un JSON vacío, el módulo LML no colapsa, sino que muestra un mensaje de advertencia amigable.</w:t>
      </w:r>
    </w:p>
    <w:p w:rsidR="00000000" w:rsidDel="00000000" w:rsidP="00000000" w:rsidRDefault="00000000" w:rsidRPr="00000000" w14:paraId="0000000A">
      <w:pPr>
        <w:spacing w:after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📝 Notas / Observaciones:</w:t>
      </w:r>
    </w:p>
    <w:p w:rsidR="00000000" w:rsidDel="00000000" w:rsidP="00000000" w:rsidRDefault="00000000" w:rsidRPr="00000000" w14:paraId="0000000B">
      <w:pPr>
        <w:spacing w:after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debe establecer el contrato entre el Core y el MLM, donde el ML sea alimentado únicamente con los datos del JSON.</w:t>
      </w:r>
    </w:p>
    <w:p w:rsidR="00000000" w:rsidDel="00000000" w:rsidP="00000000" w:rsidRDefault="00000000" w:rsidRPr="00000000" w14:paraId="0000000C">
      <w:pPr>
        <w:spacing w:after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Arreglar el índice de porcentaje y barras respecto a las lineas.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Clasificación del hallazgo:</w:t>
      </w:r>
      <w:r w:rsidDel="00000000" w:rsidR="00000000" w:rsidRPr="00000000">
        <w:rPr>
          <w:sz w:val="24"/>
          <w:szCs w:val="24"/>
          <w:rtl w:val="0"/>
        </w:rPr>
        <w:t xml:space="preserve"> [ ] Bug 🔴 | [ ] Faltante 🟡 | [ ] Pulido 🔵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m52pera0gem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⚙️ Gestión de Líneas de Investigación (CRUD Administrativo)</w:t>
      </w:r>
    </w:p>
    <w:p w:rsidR="00000000" w:rsidDel="00000000" w:rsidP="00000000" w:rsidRDefault="00000000" w:rsidRPr="00000000" w14:paraId="0000000F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herramienta de trabajo directo para el Comité Científico.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[🔴] Existe una interfaz clara para que las autoridades puedan Crear, Leer, Actualizar o Deshabilitar una línea de investigación.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[🔴] El formulario de gestión cuenta con validaciones visuales (no permite guardar una línea sin nombre o con caracteres inválidos).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[🔴] La interfaz respeta el Sistema de Diseño global (UI Kit) y la paleta de colores del Repositorio para que se sienta como un solo ecosistema unificado.</w:t>
      </w:r>
    </w:p>
    <w:p w:rsidR="00000000" w:rsidDel="00000000" w:rsidP="00000000" w:rsidRDefault="00000000" w:rsidRPr="00000000" w14:paraId="00000013">
      <w:pPr>
        <w:spacing w:after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📝 Notas / Observaciones:</w:t>
      </w:r>
    </w:p>
    <w:p w:rsidR="00000000" w:rsidDel="00000000" w:rsidP="00000000" w:rsidRDefault="00000000" w:rsidRPr="00000000" w14:paraId="00000014">
      <w:pPr>
        <w:spacing w:after="240" w:lineRule="auto"/>
        <w:ind w:left="600" w:right="60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Arreglar el mensaje encima del formulario/tarjetas para añadir Linea de Investigación (letras invisibles).</w:t>
      </w:r>
    </w:p>
    <w:p w:rsidR="00000000" w:rsidDel="00000000" w:rsidP="00000000" w:rsidRDefault="00000000" w:rsidRPr="00000000" w14:paraId="00000015">
      <w:pPr>
        <w:spacing w:after="240" w:lineRule="auto"/>
        <w:ind w:left="600" w:right="60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Colocar restricción para que no se permiten crear sin descripción (Líneas de Investigación).</w:t>
      </w:r>
    </w:p>
    <w:p w:rsidR="00000000" w:rsidDel="00000000" w:rsidP="00000000" w:rsidRDefault="00000000" w:rsidRPr="00000000" w14:paraId="00000016">
      <w:pPr>
        <w:spacing w:after="240" w:lineRule="auto"/>
        <w:ind w:left="600" w:right="60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Arreglar también la paleta de colores para que sea igual al 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Clasificación del hallazgo:</w:t>
      </w:r>
      <w:r w:rsidDel="00000000" w:rsidR="00000000" w:rsidRPr="00000000">
        <w:rPr>
          <w:sz w:val="24"/>
          <w:szCs w:val="24"/>
          <w:rtl w:val="0"/>
        </w:rPr>
        <w:t xml:space="preserve"> [ ] Bug 🔴 | [ ] Faltante 🟡 | [ ] Pulido 🔵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rek1ilv0vsj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📈 Análisis Predictivo (Series de Tiempo)</w:t>
      </w:r>
    </w:p>
    <w:p w:rsidR="00000000" w:rsidDel="00000000" w:rsidP="00000000" w:rsidRDefault="00000000" w:rsidRPr="00000000" w14:paraId="0000001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corazón matemático del equipo de Yisus usando Sklearn/NumPy.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[🔴 ] El modelo logra procesar el historial numérico y proyectar un escenario estadístico a futuro (Ej: volumen esperado de investigaciones para el próximo trimestre).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[🟡 ] La predicción se actualiza o recalcula correctamente cuando varían los datos de prueba en el JSON de entrada.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[x ] Los resultados estadísticos se calculan con velocidad, respetando la restricción de hardware institucional sin sobrecargar la memoria RAM.</w:t>
      </w:r>
    </w:p>
    <w:p w:rsidR="00000000" w:rsidDel="00000000" w:rsidP="00000000" w:rsidRDefault="00000000" w:rsidRPr="00000000" w14:paraId="0000001D">
      <w:pPr>
        <w:spacing w:after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📝 Notas / Observaciones:</w:t>
      </w:r>
    </w:p>
    <w:p w:rsidR="00000000" w:rsidDel="00000000" w:rsidP="00000000" w:rsidRDefault="00000000" w:rsidRPr="00000000" w14:paraId="0000001E">
      <w:pPr>
        <w:spacing w:after="240" w:lineRule="auto"/>
        <w:ind w:left="600" w:right="60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 modelo de Series de Tiempo tiene detalles a corregir, probablemente falta reentrenamiento o bien que no tome datos aleatorios.</w:t>
        <w:br w:type="textWrapping"/>
        <w:t xml:space="preserve">Nota: Se debe preparar para el entrenamiento estricto con el material que proporcione el JSON, única y exclusivamente.</w:t>
      </w:r>
    </w:p>
    <w:p w:rsidR="00000000" w:rsidDel="00000000" w:rsidP="00000000" w:rsidRDefault="00000000" w:rsidRPr="00000000" w14:paraId="0000001F">
      <w:pPr>
        <w:spacing w:after="240" w:lineRule="auto"/>
        <w:ind w:left="600" w:right="60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Acomodar visualmente la gráfica para que presente únicamente la proyección de la línea de investigación (si está en alza o baja).</w:t>
      </w:r>
    </w:p>
    <w:p w:rsidR="00000000" w:rsidDel="00000000" w:rsidP="00000000" w:rsidRDefault="00000000" w:rsidRPr="00000000" w14:paraId="00000020">
      <w:pPr>
        <w:spacing w:after="240" w:lineRule="auto"/>
        <w:ind w:left="600" w:right="60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Nota: El consumo de hardware se probará el el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Clasificación del hallazgo:</w:t>
      </w:r>
      <w:r w:rsidDel="00000000" w:rsidR="00000000" w:rsidRPr="00000000">
        <w:rPr>
          <w:sz w:val="24"/>
          <w:szCs w:val="24"/>
          <w:rtl w:val="0"/>
        </w:rPr>
        <w:t xml:space="preserve"> [ ] Bug 🔴 | [ ] Faltante 🟡 | [ ] Pulido 🔵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tsdhuvcxg48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📊 Dashboards y Clasificación Visual</w:t>
      </w:r>
    </w:p>
    <w:p w:rsidR="00000000" w:rsidDel="00000000" w:rsidP="00000000" w:rsidRDefault="00000000" w:rsidRPr="00000000" w14:paraId="00000023">
      <w:pPr>
        <w:spacing w:after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La traducción de la matemática a algo que los profesores entiendan.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[🔴] El sistema presenta paneles estadísticos (dashboards) interactivos o legibles para el Comité Científico.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[🟡 ] El modelo aplica una "Clasificación" automática a las líneas según su tendencia, otorgando etiquetas visuales claras (Ej: "Línea en Auge", "Línea Obsoleta").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[🔴] Los gráficos son claros, tienen leyendas explicativas y no están sobrecargados de información innecesaria.</w:t>
      </w:r>
    </w:p>
    <w:p w:rsidR="00000000" w:rsidDel="00000000" w:rsidP="00000000" w:rsidRDefault="00000000" w:rsidRPr="00000000" w14:paraId="00000027">
      <w:pPr>
        <w:spacing w:after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📝 Notas / Observaciones:</w:t>
      </w:r>
    </w:p>
    <w:p w:rsidR="00000000" w:rsidDel="00000000" w:rsidP="00000000" w:rsidRDefault="00000000" w:rsidRPr="00000000" w14:paraId="00000028">
      <w:pPr>
        <w:spacing w:after="240" w:lineRule="auto"/>
        <w:ind w:left="600" w:right="60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Acomodar el apartado gráfico, para que sea más acorde al sistema Core.</w:t>
      </w:r>
    </w:p>
    <w:p w:rsidR="00000000" w:rsidDel="00000000" w:rsidP="00000000" w:rsidRDefault="00000000" w:rsidRPr="00000000" w14:paraId="00000029">
      <w:pPr>
        <w:spacing w:after="240" w:lineRule="auto"/>
        <w:ind w:left="600" w:right="60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 deben acomodar los gráficos y sus leyendas, que sean responsivas respecto a añadir, editar o eliminar líneas de investigación.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Clasificación del hallazgo:</w:t>
      </w:r>
      <w:r w:rsidDel="00000000" w:rsidR="00000000" w:rsidRPr="00000000">
        <w:rPr>
          <w:sz w:val="24"/>
          <w:szCs w:val="24"/>
          <w:rtl w:val="0"/>
        </w:rPr>
        <w:t xml:space="preserve"> [ ] Bug 🔴 | [ ] Faltante 🟡 | [ ] Pulido 🔵</w:t>
      </w:r>
    </w:p>
    <w:p w:rsidR="00000000" w:rsidDel="00000000" w:rsidP="00000000" w:rsidRDefault="00000000" w:rsidRPr="00000000" w14:paraId="0000002B">
      <w:pPr>
        <w:rPr>
          <w:sz w:val="24"/>
          <w:szCs w:val="24"/>
          <w:shd w:fill="f1c232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1c232" w:val="clear"/>
          <w:rtl w:val="0"/>
        </w:rPr>
        <w:t xml:space="preserve">Notas generales: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Preguntar cuando se suben los PST, sea cada que termina un año escolar o el anual (final del año).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debe añadir el ML de clasificación simple.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debe integrar el cambio de la Base de Datos.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Actualizar el sistema con el sistema actual.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