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5414E" w14:textId="77777777" w:rsidR="00C51E77" w:rsidRPr="007158A9" w:rsidRDefault="00C51E77" w:rsidP="004837A1">
      <w:pPr>
        <w:spacing w:after="120" w:line="360" w:lineRule="auto"/>
        <w:jc w:val="center"/>
        <w:rPr>
          <w:rFonts w:ascii="Times New Roman" w:hAnsi="Times New Roman" w:cs="Times New Roman"/>
          <w:color w:val="auto"/>
          <w:sz w:val="24"/>
          <w:szCs w:val="24"/>
        </w:rPr>
      </w:pPr>
      <w:bookmarkStart w:id="0" w:name="_Hlk192904728"/>
      <w:bookmarkEnd w:id="0"/>
      <w:r w:rsidRPr="007158A9">
        <w:rPr>
          <w:rFonts w:ascii="Times New Roman" w:hAnsi="Times New Roman" w:cs="Times New Roman"/>
          <w:color w:val="auto"/>
          <w:sz w:val="24"/>
          <w:szCs w:val="24"/>
        </w:rPr>
        <w:t>REPUBLICA BOLIVARIANA DE VENEZUELA</w:t>
      </w:r>
    </w:p>
    <w:p w14:paraId="3E6FD83D" w14:textId="5206BE74" w:rsidR="00144CD1" w:rsidRPr="007158A9" w:rsidRDefault="00B17F56" w:rsidP="004837A1">
      <w:pPr>
        <w:spacing w:after="120" w:line="360" w:lineRule="auto"/>
        <w:jc w:val="center"/>
        <w:rPr>
          <w:rFonts w:ascii="Times New Roman" w:hAnsi="Times New Roman" w:cs="Times New Roman"/>
          <w:color w:val="auto"/>
          <w:sz w:val="24"/>
          <w:szCs w:val="24"/>
        </w:rPr>
      </w:pPr>
      <w:r w:rsidRPr="007158A9">
        <w:rPr>
          <w:rFonts w:ascii="Times New Roman" w:hAnsi="Times New Roman" w:cs="Times New Roman"/>
          <w:color w:val="auto"/>
          <w:sz w:val="24"/>
          <w:szCs w:val="24"/>
        </w:rPr>
        <w:t>MINISTERIO DEL PODER POPULAR PARA LA EDUCACION UNIVERSITARIA</w:t>
      </w:r>
    </w:p>
    <w:p w14:paraId="63C783B6" w14:textId="77777777" w:rsidR="00F17941" w:rsidRPr="007158A9" w:rsidRDefault="00B17F56" w:rsidP="00B01B79">
      <w:pPr>
        <w:spacing w:after="120" w:line="360" w:lineRule="auto"/>
        <w:ind w:left="283"/>
        <w:jc w:val="center"/>
        <w:rPr>
          <w:rFonts w:ascii="Times New Roman" w:hAnsi="Times New Roman" w:cs="Times New Roman"/>
          <w:color w:val="auto"/>
          <w:sz w:val="24"/>
          <w:szCs w:val="24"/>
        </w:rPr>
      </w:pPr>
      <w:r w:rsidRPr="007158A9">
        <w:rPr>
          <w:rFonts w:ascii="Times New Roman" w:hAnsi="Times New Roman" w:cs="Times New Roman"/>
          <w:color w:val="auto"/>
          <w:sz w:val="24"/>
          <w:szCs w:val="24"/>
        </w:rPr>
        <w:t>UNIVERSIDAD POLITECNICA TERRITORIAL DEL ESTADO TRUJILLO</w:t>
      </w:r>
    </w:p>
    <w:p w14:paraId="7814B801" w14:textId="77777777" w:rsidR="00144CD1" w:rsidRPr="007158A9" w:rsidRDefault="00B17F56" w:rsidP="00B01B79">
      <w:pPr>
        <w:spacing w:after="120" w:line="360" w:lineRule="auto"/>
        <w:ind w:left="283"/>
        <w:jc w:val="center"/>
        <w:rPr>
          <w:rFonts w:ascii="Times New Roman" w:hAnsi="Times New Roman" w:cs="Times New Roman"/>
          <w:color w:val="auto"/>
          <w:sz w:val="24"/>
          <w:szCs w:val="24"/>
        </w:rPr>
      </w:pPr>
      <w:r w:rsidRPr="007158A9">
        <w:rPr>
          <w:rFonts w:ascii="Times New Roman" w:hAnsi="Times New Roman" w:cs="Times New Roman"/>
          <w:color w:val="auto"/>
          <w:sz w:val="24"/>
          <w:szCs w:val="24"/>
        </w:rPr>
        <w:t xml:space="preserve"> “MARIO BRICEÑO IRAGORRY”</w:t>
      </w:r>
    </w:p>
    <w:p w14:paraId="3ACFDEB5" w14:textId="5DA8F34D" w:rsidR="00144CD1" w:rsidRPr="007158A9" w:rsidRDefault="00536DDB" w:rsidP="00B01B79">
      <w:pPr>
        <w:spacing w:after="120" w:line="360" w:lineRule="auto"/>
        <w:ind w:left="283"/>
        <w:jc w:val="center"/>
        <w:rPr>
          <w:rFonts w:ascii="Times New Roman" w:hAnsi="Times New Roman" w:cs="Times New Roman"/>
          <w:color w:val="auto"/>
          <w:sz w:val="24"/>
          <w:szCs w:val="24"/>
        </w:rPr>
      </w:pPr>
      <w:r w:rsidRPr="007158A9">
        <w:rPr>
          <w:rFonts w:ascii="Times New Roman" w:hAnsi="Times New Roman" w:cs="Times New Roman"/>
          <w:color w:val="auto"/>
          <w:sz w:val="24"/>
          <w:szCs w:val="24"/>
        </w:rPr>
        <w:t>PROGRAMA NACIONAL DE FOMACIÓN EN CONTADURÍ</w:t>
      </w:r>
      <w:r w:rsidR="00BF64E2" w:rsidRPr="007158A9">
        <w:rPr>
          <w:rFonts w:ascii="Times New Roman" w:hAnsi="Times New Roman" w:cs="Times New Roman"/>
          <w:color w:val="auto"/>
          <w:sz w:val="24"/>
          <w:szCs w:val="24"/>
        </w:rPr>
        <w:t>A PÚBLICA</w:t>
      </w:r>
    </w:p>
    <w:p w14:paraId="4AAD9A20" w14:textId="77777777" w:rsidR="00536DDB" w:rsidRPr="007158A9" w:rsidRDefault="00536DDB" w:rsidP="00536DDB">
      <w:pPr>
        <w:spacing w:after="120" w:line="360" w:lineRule="auto"/>
        <w:ind w:left="283"/>
        <w:jc w:val="center"/>
        <w:rPr>
          <w:rFonts w:ascii="Times New Roman" w:hAnsi="Times New Roman" w:cs="Times New Roman"/>
          <w:color w:val="auto"/>
          <w:sz w:val="24"/>
          <w:szCs w:val="24"/>
        </w:rPr>
      </w:pPr>
      <w:r w:rsidRPr="007158A9">
        <w:rPr>
          <w:rFonts w:ascii="Times New Roman" w:hAnsi="Times New Roman" w:cs="Times New Roman"/>
          <w:color w:val="auto"/>
          <w:sz w:val="24"/>
          <w:szCs w:val="24"/>
        </w:rPr>
        <w:t xml:space="preserve">NUCLEO DR PABLO VILORIA </w:t>
      </w:r>
    </w:p>
    <w:p w14:paraId="539F9939" w14:textId="77777777" w:rsidR="00144CD1" w:rsidRPr="007158A9" w:rsidRDefault="00B17F56" w:rsidP="00B01B79">
      <w:pPr>
        <w:spacing w:after="120" w:line="360" w:lineRule="auto"/>
        <w:ind w:left="283"/>
        <w:jc w:val="center"/>
        <w:rPr>
          <w:rFonts w:ascii="Times New Roman" w:hAnsi="Times New Roman" w:cs="Times New Roman"/>
          <w:color w:val="auto"/>
          <w:sz w:val="24"/>
          <w:szCs w:val="24"/>
        </w:rPr>
      </w:pPr>
      <w:r w:rsidRPr="007158A9">
        <w:rPr>
          <w:rFonts w:ascii="Times New Roman" w:hAnsi="Times New Roman" w:cs="Times New Roman"/>
          <w:color w:val="auto"/>
          <w:sz w:val="24"/>
          <w:szCs w:val="24"/>
        </w:rPr>
        <w:t>VALERA ESTADO TRUJILLO</w:t>
      </w:r>
    </w:p>
    <w:p w14:paraId="2CC606E3" w14:textId="77777777" w:rsidR="004F7E9C" w:rsidRPr="007158A9" w:rsidRDefault="00BF64E2" w:rsidP="00B01B79">
      <w:pPr>
        <w:spacing w:after="120" w:line="360" w:lineRule="auto"/>
        <w:ind w:left="283"/>
        <w:jc w:val="center"/>
        <w:rPr>
          <w:rFonts w:ascii="Times New Roman" w:hAnsi="Times New Roman" w:cs="Times New Roman"/>
          <w:b/>
          <w:color w:val="auto"/>
          <w:sz w:val="24"/>
          <w:szCs w:val="24"/>
        </w:rPr>
      </w:pPr>
      <w:r w:rsidRPr="007158A9">
        <w:rPr>
          <w:rFonts w:ascii="Times New Roman" w:hAnsi="Times New Roman" w:cs="Times New Roman"/>
          <w:noProof/>
          <w:color w:val="auto"/>
          <w:sz w:val="24"/>
          <w:szCs w:val="24"/>
          <w:lang w:val="es-AR" w:eastAsia="es-AR"/>
        </w:rPr>
        <w:drawing>
          <wp:inline distT="0" distB="0" distL="0" distR="0" wp14:anchorId="402E0DB3" wp14:editId="70C4A8AA">
            <wp:extent cx="732249" cy="9144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uptt.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32249" cy="914400"/>
                    </a:xfrm>
                    <a:prstGeom prst="rect">
                      <a:avLst/>
                    </a:prstGeom>
                  </pic:spPr>
                </pic:pic>
              </a:graphicData>
            </a:graphic>
          </wp:inline>
        </w:drawing>
      </w:r>
    </w:p>
    <w:p w14:paraId="5FABC69A" w14:textId="77777777" w:rsidR="00E017FF" w:rsidRPr="001E5C5A" w:rsidRDefault="00E017FF" w:rsidP="00B01B79">
      <w:pPr>
        <w:spacing w:after="120" w:line="360" w:lineRule="auto"/>
        <w:ind w:left="283"/>
        <w:jc w:val="center"/>
        <w:rPr>
          <w:rFonts w:ascii="Times New Roman" w:hAnsi="Times New Roman" w:cs="Times New Roman"/>
          <w:b/>
          <w:bCs/>
          <w:sz w:val="24"/>
          <w:szCs w:val="24"/>
        </w:rPr>
      </w:pPr>
    </w:p>
    <w:p w14:paraId="08B21DAE" w14:textId="7A6AABAC" w:rsidR="00E31A87" w:rsidRPr="001E5C5A" w:rsidRDefault="001E5C5A" w:rsidP="00E31A87">
      <w:pPr>
        <w:widowControl w:val="0"/>
        <w:tabs>
          <w:tab w:val="left" w:pos="7410"/>
        </w:tabs>
        <w:spacing w:after="0" w:line="360" w:lineRule="auto"/>
        <w:ind w:left="283" w:firstLine="709"/>
        <w:jc w:val="right"/>
        <w:rPr>
          <w:rFonts w:ascii="Times New Roman" w:hAnsi="Times New Roman" w:cs="Times New Roman"/>
          <w:b/>
          <w:bCs/>
          <w:color w:val="auto"/>
          <w:sz w:val="24"/>
          <w:szCs w:val="24"/>
        </w:rPr>
      </w:pPr>
      <w:r w:rsidRPr="001E5C5A">
        <w:rPr>
          <w:rFonts w:ascii="Times New Roman" w:hAnsi="Times New Roman" w:cs="Times New Roman"/>
          <w:b/>
          <w:bCs/>
          <w:sz w:val="24"/>
          <w:szCs w:val="24"/>
        </w:rPr>
        <w:t xml:space="preserve">SISTEMA TRIBUTARIO AL </w:t>
      </w:r>
      <w:r w:rsidRPr="001E5C5A">
        <w:rPr>
          <w:rFonts w:ascii="Times New Roman" w:eastAsia="Times New Roman" w:hAnsi="Times New Roman" w:cs="Times New Roman"/>
          <w:b/>
          <w:bCs/>
          <w:color w:val="auto"/>
          <w:sz w:val="24"/>
          <w:szCs w:val="24"/>
        </w:rPr>
        <w:t>EMPRENDIMIENTO INVERSIONES H.R DE HÉCTOR RODRÍGUEZ PARA LA EFICIENCIA GENERAL DE LA EMPRESA.</w:t>
      </w:r>
    </w:p>
    <w:p w14:paraId="6ED0EBA0" w14:textId="77777777" w:rsidR="007158A9" w:rsidRDefault="007158A9" w:rsidP="00E31A87">
      <w:pPr>
        <w:widowControl w:val="0"/>
        <w:tabs>
          <w:tab w:val="left" w:pos="7410"/>
        </w:tabs>
        <w:spacing w:after="0" w:line="360" w:lineRule="auto"/>
        <w:ind w:left="283" w:firstLine="709"/>
        <w:jc w:val="right"/>
        <w:rPr>
          <w:rFonts w:ascii="Times New Roman" w:hAnsi="Times New Roman" w:cs="Times New Roman"/>
          <w:b/>
          <w:bCs/>
          <w:color w:val="auto"/>
          <w:sz w:val="24"/>
          <w:szCs w:val="24"/>
        </w:rPr>
      </w:pPr>
    </w:p>
    <w:p w14:paraId="343FED4F" w14:textId="77777777" w:rsidR="007158A9" w:rsidRPr="007158A9" w:rsidRDefault="007158A9" w:rsidP="00E31A87">
      <w:pPr>
        <w:widowControl w:val="0"/>
        <w:tabs>
          <w:tab w:val="left" w:pos="7410"/>
        </w:tabs>
        <w:spacing w:after="0" w:line="360" w:lineRule="auto"/>
        <w:ind w:left="283" w:firstLine="709"/>
        <w:jc w:val="right"/>
        <w:rPr>
          <w:rFonts w:ascii="Times New Roman" w:hAnsi="Times New Roman" w:cs="Times New Roman"/>
          <w:b/>
          <w:bCs/>
          <w:color w:val="auto"/>
          <w:sz w:val="24"/>
          <w:szCs w:val="24"/>
        </w:rPr>
      </w:pPr>
    </w:p>
    <w:p w14:paraId="01161635" w14:textId="77777777" w:rsidR="00144CD1" w:rsidRPr="007158A9" w:rsidRDefault="00B17F56" w:rsidP="00E31A87">
      <w:pPr>
        <w:widowControl w:val="0"/>
        <w:tabs>
          <w:tab w:val="left" w:pos="7410"/>
        </w:tabs>
        <w:spacing w:after="0" w:line="360" w:lineRule="auto"/>
        <w:ind w:left="283" w:firstLine="709"/>
        <w:jc w:val="right"/>
        <w:rPr>
          <w:rFonts w:ascii="Times New Roman" w:hAnsi="Times New Roman" w:cs="Times New Roman"/>
          <w:b/>
          <w:bCs/>
          <w:color w:val="auto"/>
          <w:sz w:val="24"/>
          <w:szCs w:val="24"/>
        </w:rPr>
      </w:pPr>
      <w:bookmarkStart w:id="1" w:name="_Hlk166819620"/>
      <w:r w:rsidRPr="007158A9">
        <w:rPr>
          <w:rFonts w:ascii="Times New Roman" w:hAnsi="Times New Roman" w:cs="Times New Roman"/>
          <w:b/>
          <w:bCs/>
          <w:color w:val="auto"/>
          <w:sz w:val="24"/>
          <w:szCs w:val="24"/>
        </w:rPr>
        <w:t>Autor</w:t>
      </w:r>
      <w:r w:rsidR="00E31A87" w:rsidRPr="007158A9">
        <w:rPr>
          <w:rFonts w:ascii="Times New Roman" w:hAnsi="Times New Roman" w:cs="Times New Roman"/>
          <w:b/>
          <w:bCs/>
          <w:color w:val="auto"/>
          <w:sz w:val="24"/>
          <w:szCs w:val="24"/>
        </w:rPr>
        <w:t>es</w:t>
      </w:r>
      <w:r w:rsidRPr="007158A9">
        <w:rPr>
          <w:rFonts w:ascii="Times New Roman" w:hAnsi="Times New Roman" w:cs="Times New Roman"/>
          <w:b/>
          <w:bCs/>
          <w:color w:val="auto"/>
          <w:sz w:val="24"/>
          <w:szCs w:val="24"/>
        </w:rPr>
        <w:t>:</w:t>
      </w:r>
    </w:p>
    <w:p w14:paraId="475E9D7C" w14:textId="77777777" w:rsidR="00E31A87" w:rsidRPr="007158A9" w:rsidRDefault="00E31A87" w:rsidP="00E31A87">
      <w:pPr>
        <w:spacing w:after="0" w:line="360" w:lineRule="auto"/>
        <w:jc w:val="right"/>
        <w:rPr>
          <w:rFonts w:ascii="Times New Roman" w:eastAsia="Calibri" w:hAnsi="Times New Roman" w:cs="Times New Roman"/>
          <w:sz w:val="24"/>
          <w:szCs w:val="24"/>
        </w:rPr>
      </w:pPr>
      <w:r w:rsidRPr="007158A9">
        <w:rPr>
          <w:rFonts w:ascii="Times New Roman" w:eastAsia="Calibri" w:hAnsi="Times New Roman" w:cs="Times New Roman"/>
          <w:sz w:val="24"/>
          <w:szCs w:val="24"/>
        </w:rPr>
        <w:t>T.S.U. Herrera Moreno Luisa Marina C.I 29.585846</w:t>
      </w:r>
    </w:p>
    <w:p w14:paraId="268A77D1" w14:textId="77777777" w:rsidR="00E31A87" w:rsidRDefault="00E31A87" w:rsidP="00E31A87">
      <w:pPr>
        <w:spacing w:after="0" w:line="360" w:lineRule="auto"/>
        <w:jc w:val="right"/>
        <w:rPr>
          <w:rFonts w:ascii="Times New Roman" w:eastAsia="Calibri" w:hAnsi="Times New Roman" w:cs="Times New Roman"/>
          <w:sz w:val="24"/>
          <w:szCs w:val="24"/>
        </w:rPr>
      </w:pPr>
      <w:r w:rsidRPr="007158A9">
        <w:rPr>
          <w:rFonts w:ascii="Times New Roman" w:eastAsia="Calibri" w:hAnsi="Times New Roman" w:cs="Times New Roman"/>
          <w:sz w:val="24"/>
          <w:szCs w:val="24"/>
        </w:rPr>
        <w:t>T.S.U. Vergara Briceño Patricia Andreina C.I 29.814.669</w:t>
      </w:r>
    </w:p>
    <w:p w14:paraId="4C9C9748" w14:textId="1CFB6AE2" w:rsidR="007158A9" w:rsidRPr="007158A9" w:rsidRDefault="00B06C13" w:rsidP="00E31A87">
      <w:pPr>
        <w:spacing w:after="0" w:line="360" w:lineRule="auto"/>
        <w:jc w:val="right"/>
        <w:rPr>
          <w:rFonts w:ascii="Times New Roman" w:eastAsia="Calibri" w:hAnsi="Times New Roman" w:cs="Times New Roman"/>
          <w:sz w:val="24"/>
          <w:szCs w:val="24"/>
        </w:rPr>
      </w:pPr>
      <w:r w:rsidRPr="00233F95">
        <w:rPr>
          <w:rFonts w:ascii="Times New Roman" w:eastAsia="Calibri" w:hAnsi="Times New Roman" w:cs="Times New Roman"/>
          <w:sz w:val="24"/>
          <w:szCs w:val="24"/>
        </w:rPr>
        <w:t xml:space="preserve">T.S.U Terán </w:t>
      </w:r>
      <w:r w:rsidR="007D7C05" w:rsidRPr="00233F95">
        <w:rPr>
          <w:rFonts w:ascii="Times New Roman" w:eastAsia="Calibri" w:hAnsi="Times New Roman" w:cs="Times New Roman"/>
          <w:sz w:val="24"/>
          <w:szCs w:val="24"/>
        </w:rPr>
        <w:t xml:space="preserve">Delgado </w:t>
      </w:r>
      <w:r w:rsidRPr="00233F95">
        <w:rPr>
          <w:rFonts w:ascii="Times New Roman" w:eastAsia="Calibri" w:hAnsi="Times New Roman" w:cs="Times New Roman"/>
          <w:sz w:val="24"/>
          <w:szCs w:val="24"/>
        </w:rPr>
        <w:t>Yaritza</w:t>
      </w:r>
      <w:r w:rsidR="007D7C05" w:rsidRPr="00233F95">
        <w:rPr>
          <w:rFonts w:ascii="Times New Roman" w:eastAsia="Calibri" w:hAnsi="Times New Roman" w:cs="Times New Roman"/>
          <w:sz w:val="24"/>
          <w:szCs w:val="24"/>
        </w:rPr>
        <w:t xml:space="preserve"> del Valle</w:t>
      </w:r>
      <w:r w:rsidRPr="00233F95">
        <w:rPr>
          <w:rFonts w:ascii="Times New Roman" w:eastAsia="Calibri" w:hAnsi="Times New Roman" w:cs="Times New Roman"/>
          <w:sz w:val="24"/>
          <w:szCs w:val="24"/>
        </w:rPr>
        <w:t xml:space="preserve"> C.I 15173849</w:t>
      </w:r>
    </w:p>
    <w:p w14:paraId="29235F46" w14:textId="77777777" w:rsidR="00144CD1" w:rsidRPr="007158A9" w:rsidRDefault="00B17F56" w:rsidP="00E31A87">
      <w:pPr>
        <w:widowControl w:val="0"/>
        <w:tabs>
          <w:tab w:val="left" w:pos="7410"/>
        </w:tabs>
        <w:spacing w:after="0" w:line="360" w:lineRule="auto"/>
        <w:ind w:left="283" w:firstLine="709"/>
        <w:jc w:val="right"/>
        <w:rPr>
          <w:rFonts w:ascii="Times New Roman" w:hAnsi="Times New Roman" w:cs="Times New Roman"/>
          <w:b/>
          <w:bCs/>
          <w:color w:val="auto"/>
          <w:sz w:val="24"/>
          <w:szCs w:val="24"/>
        </w:rPr>
      </w:pPr>
      <w:bookmarkStart w:id="2" w:name="_Hlk166819758"/>
      <w:bookmarkEnd w:id="1"/>
      <w:r w:rsidRPr="007158A9">
        <w:rPr>
          <w:rFonts w:ascii="Times New Roman" w:hAnsi="Times New Roman" w:cs="Times New Roman"/>
          <w:b/>
          <w:bCs/>
          <w:color w:val="auto"/>
          <w:sz w:val="24"/>
          <w:szCs w:val="24"/>
        </w:rPr>
        <w:t xml:space="preserve">Docente Asesor: </w:t>
      </w:r>
    </w:p>
    <w:p w14:paraId="4D0ACBCF" w14:textId="548AC93A" w:rsidR="008A6FC9" w:rsidRPr="007158A9" w:rsidRDefault="00CE750D" w:rsidP="00E31A87">
      <w:pPr>
        <w:widowControl w:val="0"/>
        <w:tabs>
          <w:tab w:val="left" w:pos="7410"/>
        </w:tabs>
        <w:spacing w:after="0" w:line="360" w:lineRule="auto"/>
        <w:ind w:left="283" w:firstLine="709"/>
        <w:jc w:val="right"/>
        <w:rPr>
          <w:rFonts w:ascii="Times New Roman" w:hAnsi="Times New Roman" w:cs="Times New Roman"/>
          <w:color w:val="auto"/>
          <w:sz w:val="24"/>
          <w:szCs w:val="24"/>
          <w:lang w:val="es-AR"/>
        </w:rPr>
      </w:pPr>
      <w:r w:rsidRPr="007158A9">
        <w:rPr>
          <w:rFonts w:ascii="Times New Roman" w:hAnsi="Times New Roman" w:cs="Times New Roman"/>
          <w:color w:val="auto"/>
          <w:sz w:val="24"/>
          <w:szCs w:val="24"/>
          <w:lang w:val="es-AR"/>
        </w:rPr>
        <w:t xml:space="preserve">MSc </w:t>
      </w:r>
      <w:r w:rsidR="009B6FA5">
        <w:rPr>
          <w:rFonts w:ascii="Times New Roman" w:hAnsi="Times New Roman" w:cs="Times New Roman"/>
          <w:color w:val="auto"/>
          <w:sz w:val="24"/>
          <w:szCs w:val="24"/>
          <w:lang w:val="es-AR"/>
        </w:rPr>
        <w:t>Evelin Briceño</w:t>
      </w:r>
    </w:p>
    <w:p w14:paraId="175CB5E9" w14:textId="208B9885" w:rsidR="00B04607" w:rsidRPr="007158A9" w:rsidRDefault="00B04607" w:rsidP="00B04607">
      <w:pPr>
        <w:widowControl w:val="0"/>
        <w:tabs>
          <w:tab w:val="left" w:pos="7410"/>
        </w:tabs>
        <w:spacing w:after="0" w:line="360" w:lineRule="auto"/>
        <w:ind w:left="283" w:firstLine="709"/>
        <w:jc w:val="right"/>
        <w:rPr>
          <w:rFonts w:ascii="Times New Roman" w:hAnsi="Times New Roman" w:cs="Times New Roman"/>
          <w:b/>
          <w:bCs/>
          <w:color w:val="auto"/>
          <w:sz w:val="24"/>
          <w:szCs w:val="24"/>
          <w:lang w:val="es-AR"/>
        </w:rPr>
      </w:pPr>
      <w:r w:rsidRPr="007158A9">
        <w:rPr>
          <w:rFonts w:ascii="Times New Roman" w:hAnsi="Times New Roman" w:cs="Times New Roman"/>
          <w:b/>
          <w:bCs/>
          <w:color w:val="auto"/>
          <w:sz w:val="24"/>
          <w:szCs w:val="24"/>
          <w:lang w:val="es-AR"/>
        </w:rPr>
        <w:t>Representante Organizacional:</w:t>
      </w:r>
    </w:p>
    <w:p w14:paraId="5ABB6DCE" w14:textId="77777777" w:rsidR="00B04607" w:rsidRPr="007158A9" w:rsidRDefault="00B04607" w:rsidP="00B04607">
      <w:pPr>
        <w:widowControl w:val="0"/>
        <w:tabs>
          <w:tab w:val="left" w:pos="7410"/>
        </w:tabs>
        <w:spacing w:after="0" w:line="360" w:lineRule="auto"/>
        <w:ind w:left="283" w:firstLine="709"/>
        <w:jc w:val="right"/>
        <w:rPr>
          <w:rFonts w:ascii="Times New Roman" w:hAnsi="Times New Roman" w:cs="Times New Roman"/>
          <w:bCs/>
          <w:color w:val="auto"/>
          <w:sz w:val="24"/>
          <w:szCs w:val="24"/>
          <w:lang w:val="es-AR"/>
        </w:rPr>
      </w:pPr>
      <w:r w:rsidRPr="007158A9">
        <w:rPr>
          <w:rFonts w:ascii="Times New Roman" w:hAnsi="Times New Roman" w:cs="Times New Roman"/>
          <w:bCs/>
          <w:color w:val="auto"/>
          <w:sz w:val="24"/>
          <w:szCs w:val="24"/>
          <w:lang w:val="es-AR"/>
        </w:rPr>
        <w:t>TSU Héctor Rodríguez</w:t>
      </w:r>
    </w:p>
    <w:bookmarkEnd w:id="2"/>
    <w:p w14:paraId="512CCC54" w14:textId="4D3BC953" w:rsidR="00D477DD" w:rsidRPr="007158A9" w:rsidRDefault="00D477DD" w:rsidP="00D477DD">
      <w:pPr>
        <w:widowControl w:val="0"/>
        <w:tabs>
          <w:tab w:val="left" w:pos="7410"/>
        </w:tabs>
        <w:spacing w:after="0" w:line="360" w:lineRule="auto"/>
        <w:ind w:left="283" w:firstLine="709"/>
        <w:jc w:val="right"/>
        <w:rPr>
          <w:rFonts w:ascii="Times New Roman" w:hAnsi="Times New Roman" w:cs="Times New Roman"/>
          <w:b/>
          <w:bCs/>
          <w:color w:val="auto"/>
          <w:sz w:val="24"/>
          <w:szCs w:val="24"/>
          <w:lang w:val="es-AR"/>
        </w:rPr>
      </w:pPr>
      <w:r w:rsidRPr="007158A9">
        <w:rPr>
          <w:rFonts w:ascii="Times New Roman" w:hAnsi="Times New Roman" w:cs="Times New Roman"/>
          <w:b/>
          <w:bCs/>
          <w:color w:val="auto"/>
          <w:sz w:val="24"/>
          <w:szCs w:val="24"/>
          <w:lang w:val="es-AR"/>
        </w:rPr>
        <w:t xml:space="preserve">Representante </w:t>
      </w:r>
      <w:r>
        <w:rPr>
          <w:rFonts w:ascii="Times New Roman" w:hAnsi="Times New Roman" w:cs="Times New Roman"/>
          <w:b/>
          <w:bCs/>
          <w:color w:val="auto"/>
          <w:sz w:val="24"/>
          <w:szCs w:val="24"/>
          <w:lang w:val="es-AR"/>
        </w:rPr>
        <w:t>Institucional</w:t>
      </w:r>
      <w:r w:rsidRPr="007158A9">
        <w:rPr>
          <w:rFonts w:ascii="Times New Roman" w:hAnsi="Times New Roman" w:cs="Times New Roman"/>
          <w:b/>
          <w:bCs/>
          <w:color w:val="auto"/>
          <w:sz w:val="24"/>
          <w:szCs w:val="24"/>
          <w:lang w:val="es-AR"/>
        </w:rPr>
        <w:t>:</w:t>
      </w:r>
    </w:p>
    <w:p w14:paraId="3EA79EA3" w14:textId="09DB14B7" w:rsidR="00D477DD" w:rsidRPr="007158A9" w:rsidRDefault="00D477DD" w:rsidP="00D477DD">
      <w:pPr>
        <w:widowControl w:val="0"/>
        <w:tabs>
          <w:tab w:val="left" w:pos="7410"/>
        </w:tabs>
        <w:spacing w:after="0" w:line="360" w:lineRule="auto"/>
        <w:ind w:left="283" w:firstLine="709"/>
        <w:jc w:val="right"/>
        <w:rPr>
          <w:rFonts w:ascii="Times New Roman" w:hAnsi="Times New Roman" w:cs="Times New Roman"/>
          <w:bCs/>
          <w:color w:val="auto"/>
          <w:sz w:val="24"/>
          <w:szCs w:val="24"/>
          <w:lang w:val="es-AR"/>
        </w:rPr>
      </w:pPr>
      <w:r>
        <w:rPr>
          <w:rFonts w:ascii="Times New Roman" w:hAnsi="Times New Roman" w:cs="Times New Roman"/>
          <w:bCs/>
          <w:color w:val="auto"/>
          <w:sz w:val="24"/>
          <w:szCs w:val="24"/>
          <w:lang w:val="es-AR"/>
        </w:rPr>
        <w:t>MSc Francisco Rangel</w:t>
      </w:r>
    </w:p>
    <w:p w14:paraId="3C5155FE" w14:textId="77777777" w:rsidR="00B04607" w:rsidRPr="007158A9" w:rsidRDefault="00B04607" w:rsidP="00E31A87">
      <w:pPr>
        <w:widowControl w:val="0"/>
        <w:tabs>
          <w:tab w:val="left" w:pos="7410"/>
        </w:tabs>
        <w:spacing w:after="0" w:line="360" w:lineRule="auto"/>
        <w:ind w:left="283" w:firstLine="709"/>
        <w:jc w:val="right"/>
        <w:rPr>
          <w:rFonts w:ascii="Times New Roman" w:hAnsi="Times New Roman" w:cs="Times New Roman"/>
          <w:bCs/>
          <w:color w:val="auto"/>
          <w:sz w:val="24"/>
          <w:szCs w:val="24"/>
          <w:lang w:val="es-AR"/>
        </w:rPr>
      </w:pPr>
    </w:p>
    <w:p w14:paraId="783FEFD0" w14:textId="7E1275DD" w:rsidR="00144CD1" w:rsidRPr="007158A9" w:rsidRDefault="00784206" w:rsidP="00B01B79">
      <w:pPr>
        <w:spacing w:after="120" w:line="360" w:lineRule="auto"/>
        <w:ind w:left="283"/>
        <w:jc w:val="center"/>
        <w:rPr>
          <w:rFonts w:ascii="Times New Roman" w:hAnsi="Times New Roman" w:cs="Times New Roman"/>
          <w:color w:val="auto"/>
          <w:sz w:val="24"/>
          <w:szCs w:val="24"/>
          <w:lang w:val="es-VE"/>
        </w:rPr>
        <w:sectPr w:rsidR="00144CD1" w:rsidRPr="007158A9" w:rsidSect="00340DA8">
          <w:headerReference w:type="default" r:id="rId9"/>
          <w:footerReference w:type="default" r:id="rId10"/>
          <w:headerReference w:type="first" r:id="rId11"/>
          <w:footerReference w:type="first" r:id="rId12"/>
          <w:pgSz w:w="12242" w:h="15842" w:code="1"/>
          <w:pgMar w:top="1418" w:right="1418" w:bottom="1418" w:left="1418" w:header="0" w:footer="0" w:gutter="0"/>
          <w:pgNumType w:fmt="lowerRoman" w:start="1"/>
          <w:cols w:space="720"/>
          <w:formProt w:val="0"/>
          <w:titlePg/>
          <w:docGrid w:linePitch="360" w:charSpace="-2049"/>
        </w:sectPr>
      </w:pPr>
      <w:r>
        <w:rPr>
          <w:rFonts w:ascii="Times New Roman" w:hAnsi="Times New Roman" w:cs="Times New Roman"/>
          <w:color w:val="auto"/>
          <w:sz w:val="24"/>
          <w:szCs w:val="24"/>
          <w:lang w:val="es-VE"/>
        </w:rPr>
        <w:t>Marzo</w:t>
      </w:r>
      <w:r w:rsidR="004F7E9C" w:rsidRPr="007158A9">
        <w:rPr>
          <w:rFonts w:ascii="Times New Roman" w:hAnsi="Times New Roman" w:cs="Times New Roman"/>
          <w:color w:val="auto"/>
          <w:sz w:val="24"/>
          <w:szCs w:val="24"/>
          <w:lang w:val="es-VE"/>
        </w:rPr>
        <w:t>, 202</w:t>
      </w:r>
      <w:r w:rsidR="00D477DD">
        <w:rPr>
          <w:rFonts w:ascii="Times New Roman" w:hAnsi="Times New Roman" w:cs="Times New Roman"/>
          <w:color w:val="auto"/>
          <w:sz w:val="24"/>
          <w:szCs w:val="24"/>
          <w:lang w:val="es-VE"/>
        </w:rPr>
        <w:t>5</w:t>
      </w:r>
    </w:p>
    <w:p w14:paraId="47DFE5D0" w14:textId="6D8BD42D" w:rsidR="00144CD1" w:rsidRPr="00D14C94" w:rsidRDefault="00B17F56" w:rsidP="00DC1CD7">
      <w:pPr>
        <w:pStyle w:val="Ttulo1"/>
        <w:jc w:val="center"/>
        <w:rPr>
          <w:rFonts w:cs="Times New Roman"/>
          <w:szCs w:val="24"/>
          <w:lang w:val="es-VE"/>
        </w:rPr>
      </w:pPr>
      <w:bookmarkStart w:id="3" w:name="_Toc163536651"/>
      <w:bookmarkStart w:id="4" w:name="_Toc182459159"/>
      <w:bookmarkStart w:id="5" w:name="_Toc192929293"/>
      <w:r w:rsidRPr="00D14C94">
        <w:rPr>
          <w:rFonts w:cs="Times New Roman"/>
          <w:szCs w:val="24"/>
          <w:lang w:val="es-VE"/>
        </w:rPr>
        <w:lastRenderedPageBreak/>
        <w:t>INDICE</w:t>
      </w:r>
      <w:r w:rsidR="00742FF4" w:rsidRPr="00D14C94">
        <w:rPr>
          <w:rFonts w:cs="Times New Roman"/>
          <w:szCs w:val="24"/>
          <w:lang w:val="es-VE"/>
        </w:rPr>
        <w:t xml:space="preserve"> GENERAL</w:t>
      </w:r>
      <w:bookmarkEnd w:id="3"/>
      <w:bookmarkEnd w:id="4"/>
      <w:bookmarkEnd w:id="5"/>
    </w:p>
    <w:bookmarkStart w:id="6" w:name="_Toc163536652" w:displacedByCustomXml="next"/>
    <w:sdt>
      <w:sdtPr>
        <w:rPr>
          <w:rFonts w:asciiTheme="minorHAnsi" w:eastAsiaTheme="minorEastAsia" w:hAnsiTheme="minorHAnsi" w:cs="Times New Roman"/>
          <w:color w:val="00000A"/>
          <w:sz w:val="22"/>
          <w:szCs w:val="24"/>
        </w:rPr>
        <w:id w:val="-577823761"/>
        <w:docPartObj>
          <w:docPartGallery w:val="Table of Contents"/>
          <w:docPartUnique/>
        </w:docPartObj>
      </w:sdtPr>
      <w:sdtEndPr>
        <w:rPr>
          <w:b/>
          <w:bCs/>
        </w:rPr>
      </w:sdtEndPr>
      <w:sdtContent>
        <w:p w14:paraId="4125EE2B" w14:textId="6799A4C7" w:rsidR="00B52BB7" w:rsidRPr="00D14C94" w:rsidRDefault="00B52BB7" w:rsidP="00B52BB7">
          <w:pPr>
            <w:pStyle w:val="TtuloTDC"/>
            <w:jc w:val="right"/>
            <w:rPr>
              <w:rFonts w:cs="Times New Roman"/>
              <w:szCs w:val="24"/>
            </w:rPr>
          </w:pPr>
          <w:r w:rsidRPr="00D14C94">
            <w:rPr>
              <w:rFonts w:cs="Times New Roman"/>
              <w:szCs w:val="24"/>
            </w:rPr>
            <w:t>Pág</w:t>
          </w:r>
        </w:p>
        <w:p w14:paraId="792D96EC" w14:textId="7AFE5D3D" w:rsidR="00D14C94" w:rsidRPr="00D14C94" w:rsidRDefault="00B52BB7">
          <w:pPr>
            <w:pStyle w:val="TDC1"/>
            <w:tabs>
              <w:tab w:val="right" w:leader="dot" w:pos="9396"/>
            </w:tabs>
            <w:rPr>
              <w:rFonts w:ascii="Times New Roman" w:hAnsi="Times New Roman" w:cs="Times New Roman"/>
              <w:noProof/>
              <w:color w:val="auto"/>
              <w:kern w:val="2"/>
              <w:sz w:val="24"/>
              <w:szCs w:val="24"/>
              <w:lang w:val="es-VE" w:eastAsia="es-VE"/>
              <w14:ligatures w14:val="standardContextual"/>
            </w:rPr>
          </w:pPr>
          <w:r w:rsidRPr="00D14C94">
            <w:rPr>
              <w:rFonts w:ascii="Times New Roman" w:hAnsi="Times New Roman" w:cs="Times New Roman"/>
              <w:sz w:val="24"/>
              <w:szCs w:val="24"/>
            </w:rPr>
            <w:fldChar w:fldCharType="begin"/>
          </w:r>
          <w:r w:rsidRPr="00D14C94">
            <w:rPr>
              <w:rFonts w:ascii="Times New Roman" w:hAnsi="Times New Roman" w:cs="Times New Roman"/>
              <w:sz w:val="24"/>
              <w:szCs w:val="24"/>
            </w:rPr>
            <w:instrText xml:space="preserve"> TOC \o "1-3" \h \z \u </w:instrText>
          </w:r>
          <w:r w:rsidRPr="00D14C94">
            <w:rPr>
              <w:rFonts w:ascii="Times New Roman" w:hAnsi="Times New Roman" w:cs="Times New Roman"/>
              <w:sz w:val="24"/>
              <w:szCs w:val="24"/>
            </w:rPr>
            <w:fldChar w:fldCharType="separate"/>
          </w:r>
          <w:hyperlink w:anchor="_Toc192929293" w:history="1">
            <w:r w:rsidR="00D14C94" w:rsidRPr="00D14C94">
              <w:rPr>
                <w:rStyle w:val="Hipervnculo"/>
                <w:rFonts w:ascii="Times New Roman" w:hAnsi="Times New Roman" w:cs="Times New Roman"/>
                <w:noProof/>
                <w:sz w:val="24"/>
                <w:szCs w:val="24"/>
                <w:lang w:val="es-VE"/>
              </w:rPr>
              <w:t>INDICE GENERAL</w:t>
            </w:r>
            <w:r w:rsidR="00D14C94" w:rsidRPr="00D14C94">
              <w:rPr>
                <w:rFonts w:ascii="Times New Roman" w:hAnsi="Times New Roman" w:cs="Times New Roman"/>
                <w:noProof/>
                <w:webHidden/>
                <w:sz w:val="24"/>
                <w:szCs w:val="24"/>
              </w:rPr>
              <w:tab/>
            </w:r>
            <w:r w:rsidR="00D14C94" w:rsidRPr="00D14C94">
              <w:rPr>
                <w:rFonts w:ascii="Times New Roman" w:hAnsi="Times New Roman" w:cs="Times New Roman"/>
                <w:noProof/>
                <w:webHidden/>
                <w:sz w:val="24"/>
                <w:szCs w:val="24"/>
              </w:rPr>
              <w:fldChar w:fldCharType="begin"/>
            </w:r>
            <w:r w:rsidR="00D14C94" w:rsidRPr="00D14C94">
              <w:rPr>
                <w:rFonts w:ascii="Times New Roman" w:hAnsi="Times New Roman" w:cs="Times New Roman"/>
                <w:noProof/>
                <w:webHidden/>
                <w:sz w:val="24"/>
                <w:szCs w:val="24"/>
              </w:rPr>
              <w:instrText xml:space="preserve"> PAGEREF _Toc192929293 \h </w:instrText>
            </w:r>
            <w:r w:rsidR="00D14C94" w:rsidRPr="00D14C94">
              <w:rPr>
                <w:rFonts w:ascii="Times New Roman" w:hAnsi="Times New Roman" w:cs="Times New Roman"/>
                <w:noProof/>
                <w:webHidden/>
                <w:sz w:val="24"/>
                <w:szCs w:val="24"/>
              </w:rPr>
            </w:r>
            <w:r w:rsidR="00D14C94" w:rsidRPr="00D14C94">
              <w:rPr>
                <w:rFonts w:ascii="Times New Roman" w:hAnsi="Times New Roman" w:cs="Times New Roman"/>
                <w:noProof/>
                <w:webHidden/>
                <w:sz w:val="24"/>
                <w:szCs w:val="24"/>
              </w:rPr>
              <w:fldChar w:fldCharType="separate"/>
            </w:r>
            <w:r w:rsidR="00D14C94" w:rsidRPr="00D14C94">
              <w:rPr>
                <w:rFonts w:ascii="Times New Roman" w:hAnsi="Times New Roman" w:cs="Times New Roman"/>
                <w:noProof/>
                <w:webHidden/>
                <w:sz w:val="24"/>
                <w:szCs w:val="24"/>
              </w:rPr>
              <w:t>ii</w:t>
            </w:r>
            <w:r w:rsidR="00D14C94" w:rsidRPr="00D14C94">
              <w:rPr>
                <w:rFonts w:ascii="Times New Roman" w:hAnsi="Times New Roman" w:cs="Times New Roman"/>
                <w:noProof/>
                <w:webHidden/>
                <w:sz w:val="24"/>
                <w:szCs w:val="24"/>
              </w:rPr>
              <w:fldChar w:fldCharType="end"/>
            </w:r>
          </w:hyperlink>
        </w:p>
        <w:p w14:paraId="6503D378" w14:textId="438695F0" w:rsidR="00D14C94" w:rsidRPr="00D14C94" w:rsidRDefault="00D14C94">
          <w:pPr>
            <w:pStyle w:val="TDC1"/>
            <w:tabs>
              <w:tab w:val="right" w:leader="dot" w:pos="9396"/>
            </w:tabs>
            <w:rPr>
              <w:rFonts w:ascii="Times New Roman" w:hAnsi="Times New Roman" w:cs="Times New Roman"/>
              <w:noProof/>
              <w:color w:val="auto"/>
              <w:kern w:val="2"/>
              <w:sz w:val="24"/>
              <w:szCs w:val="24"/>
              <w:lang w:val="es-VE" w:eastAsia="es-VE"/>
              <w14:ligatures w14:val="standardContextual"/>
            </w:rPr>
          </w:pPr>
          <w:hyperlink w:anchor="_Toc192929294" w:history="1">
            <w:r w:rsidRPr="00D14C94">
              <w:rPr>
                <w:rStyle w:val="Hipervnculo"/>
                <w:rFonts w:ascii="Times New Roman" w:hAnsi="Times New Roman" w:cs="Times New Roman"/>
                <w:b/>
                <w:bCs/>
                <w:noProof/>
                <w:sz w:val="24"/>
                <w:szCs w:val="24"/>
              </w:rPr>
              <w:t>INDICE DE CUADROS</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_Toc192929294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v</w:t>
            </w:r>
            <w:r w:rsidRPr="00D14C94">
              <w:rPr>
                <w:rFonts w:ascii="Times New Roman" w:hAnsi="Times New Roman" w:cs="Times New Roman"/>
                <w:noProof/>
                <w:webHidden/>
                <w:sz w:val="24"/>
                <w:szCs w:val="24"/>
              </w:rPr>
              <w:fldChar w:fldCharType="end"/>
            </w:r>
          </w:hyperlink>
        </w:p>
        <w:p w14:paraId="5ED4869F" w14:textId="33B9799D" w:rsidR="00D14C94" w:rsidRPr="00D14C94" w:rsidRDefault="00D14C94">
          <w:pPr>
            <w:pStyle w:val="TDC1"/>
            <w:tabs>
              <w:tab w:val="right" w:leader="dot" w:pos="9396"/>
            </w:tabs>
            <w:rPr>
              <w:rFonts w:ascii="Times New Roman" w:hAnsi="Times New Roman" w:cs="Times New Roman"/>
              <w:noProof/>
              <w:color w:val="auto"/>
              <w:kern w:val="2"/>
              <w:sz w:val="24"/>
              <w:szCs w:val="24"/>
              <w:lang w:val="es-VE" w:eastAsia="es-VE"/>
              <w14:ligatures w14:val="standardContextual"/>
            </w:rPr>
          </w:pPr>
          <w:hyperlink w:anchor="_Toc192929295" w:history="1">
            <w:r w:rsidRPr="00D14C94">
              <w:rPr>
                <w:rStyle w:val="Hipervnculo"/>
                <w:rFonts w:ascii="Times New Roman" w:hAnsi="Times New Roman" w:cs="Times New Roman"/>
                <w:b/>
                <w:bCs/>
                <w:noProof/>
                <w:sz w:val="24"/>
                <w:szCs w:val="24"/>
              </w:rPr>
              <w:t>INDICE DE FIGURAS</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_Toc192929295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vi</w:t>
            </w:r>
            <w:r w:rsidRPr="00D14C94">
              <w:rPr>
                <w:rFonts w:ascii="Times New Roman" w:hAnsi="Times New Roman" w:cs="Times New Roman"/>
                <w:noProof/>
                <w:webHidden/>
                <w:sz w:val="24"/>
                <w:szCs w:val="24"/>
              </w:rPr>
              <w:fldChar w:fldCharType="end"/>
            </w:r>
          </w:hyperlink>
        </w:p>
        <w:p w14:paraId="1A3D6E69" w14:textId="37267004" w:rsidR="00D14C94" w:rsidRPr="00D14C94" w:rsidRDefault="00D14C94">
          <w:pPr>
            <w:pStyle w:val="TDC1"/>
            <w:tabs>
              <w:tab w:val="right" w:leader="dot" w:pos="9396"/>
            </w:tabs>
            <w:rPr>
              <w:rFonts w:ascii="Times New Roman" w:hAnsi="Times New Roman" w:cs="Times New Roman"/>
              <w:noProof/>
              <w:color w:val="auto"/>
              <w:kern w:val="2"/>
              <w:sz w:val="24"/>
              <w:szCs w:val="24"/>
              <w:lang w:val="es-VE" w:eastAsia="es-VE"/>
              <w14:ligatures w14:val="standardContextual"/>
            </w:rPr>
          </w:pPr>
          <w:hyperlink w:anchor="_Toc192929296" w:history="1">
            <w:r w:rsidRPr="00D14C94">
              <w:rPr>
                <w:rStyle w:val="Hipervnculo"/>
                <w:rFonts w:ascii="Times New Roman" w:hAnsi="Times New Roman" w:cs="Times New Roman"/>
                <w:b/>
                <w:bCs/>
                <w:noProof/>
                <w:sz w:val="24"/>
                <w:szCs w:val="24"/>
              </w:rPr>
              <w:t>RESUMEN</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_Toc192929296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vii</w:t>
            </w:r>
            <w:r w:rsidRPr="00D14C94">
              <w:rPr>
                <w:rFonts w:ascii="Times New Roman" w:hAnsi="Times New Roman" w:cs="Times New Roman"/>
                <w:noProof/>
                <w:webHidden/>
                <w:sz w:val="24"/>
                <w:szCs w:val="24"/>
              </w:rPr>
              <w:fldChar w:fldCharType="end"/>
            </w:r>
          </w:hyperlink>
        </w:p>
        <w:p w14:paraId="41C17428" w14:textId="70EEC38C" w:rsidR="00D14C94" w:rsidRPr="00D14C94" w:rsidRDefault="00D14C94">
          <w:pPr>
            <w:pStyle w:val="TDC1"/>
            <w:tabs>
              <w:tab w:val="right" w:leader="dot" w:pos="9396"/>
            </w:tabs>
            <w:rPr>
              <w:rFonts w:ascii="Times New Roman" w:hAnsi="Times New Roman" w:cs="Times New Roman"/>
              <w:noProof/>
              <w:color w:val="auto"/>
              <w:kern w:val="2"/>
              <w:sz w:val="24"/>
              <w:szCs w:val="24"/>
              <w:lang w:val="es-VE" w:eastAsia="es-VE"/>
              <w14:ligatures w14:val="standardContextual"/>
            </w:rPr>
          </w:pPr>
          <w:hyperlink w:anchor="_Toc192929297" w:history="1">
            <w:r w:rsidRPr="00D14C94">
              <w:rPr>
                <w:rStyle w:val="Hipervnculo"/>
                <w:rFonts w:ascii="Times New Roman" w:hAnsi="Times New Roman" w:cs="Times New Roman"/>
                <w:b/>
                <w:bCs/>
                <w:noProof/>
                <w:sz w:val="24"/>
                <w:szCs w:val="24"/>
              </w:rPr>
              <w:t>INTRODUCCIÓN</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_Toc192929297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1</w:t>
            </w:r>
            <w:r w:rsidRPr="00D14C94">
              <w:rPr>
                <w:rFonts w:ascii="Times New Roman" w:hAnsi="Times New Roman" w:cs="Times New Roman"/>
                <w:noProof/>
                <w:webHidden/>
                <w:sz w:val="24"/>
                <w:szCs w:val="24"/>
              </w:rPr>
              <w:fldChar w:fldCharType="end"/>
            </w:r>
          </w:hyperlink>
        </w:p>
        <w:p w14:paraId="3591FD58" w14:textId="4EEB473E" w:rsidR="00D14C94" w:rsidRPr="00D14C94" w:rsidRDefault="00D14C94">
          <w:pPr>
            <w:pStyle w:val="TDC1"/>
            <w:tabs>
              <w:tab w:val="right" w:leader="dot" w:pos="9396"/>
            </w:tabs>
            <w:rPr>
              <w:rFonts w:ascii="Times New Roman" w:hAnsi="Times New Roman" w:cs="Times New Roman"/>
              <w:noProof/>
              <w:color w:val="auto"/>
              <w:kern w:val="2"/>
              <w:sz w:val="24"/>
              <w:szCs w:val="24"/>
              <w:lang w:val="es-VE" w:eastAsia="es-VE"/>
              <w14:ligatures w14:val="standardContextual"/>
            </w:rPr>
          </w:pPr>
          <w:hyperlink w:anchor="_Toc192929298" w:history="1">
            <w:r w:rsidRPr="00D14C94">
              <w:rPr>
                <w:rStyle w:val="Hipervnculo"/>
                <w:rFonts w:ascii="Times New Roman" w:hAnsi="Times New Roman" w:cs="Times New Roman"/>
                <w:b/>
                <w:noProof/>
                <w:sz w:val="24"/>
                <w:szCs w:val="24"/>
              </w:rPr>
              <w:t>I PARTE</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_Toc192929298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3</w:t>
            </w:r>
            <w:r w:rsidRPr="00D14C94">
              <w:rPr>
                <w:rFonts w:ascii="Times New Roman" w:hAnsi="Times New Roman" w:cs="Times New Roman"/>
                <w:noProof/>
                <w:webHidden/>
                <w:sz w:val="24"/>
                <w:szCs w:val="24"/>
              </w:rPr>
              <w:fldChar w:fldCharType="end"/>
            </w:r>
          </w:hyperlink>
        </w:p>
        <w:p w14:paraId="3CB0F881" w14:textId="2E9E7056" w:rsidR="00D14C94" w:rsidRPr="00D14C94" w:rsidRDefault="00D14C94">
          <w:pPr>
            <w:pStyle w:val="TDC1"/>
            <w:tabs>
              <w:tab w:val="right" w:leader="dot" w:pos="9396"/>
            </w:tabs>
            <w:rPr>
              <w:rFonts w:ascii="Times New Roman" w:hAnsi="Times New Roman" w:cs="Times New Roman"/>
              <w:noProof/>
              <w:color w:val="auto"/>
              <w:kern w:val="2"/>
              <w:sz w:val="24"/>
              <w:szCs w:val="24"/>
              <w:lang w:val="es-VE" w:eastAsia="es-VE"/>
              <w14:ligatures w14:val="standardContextual"/>
            </w:rPr>
          </w:pPr>
          <w:hyperlink w:anchor="_Toc192929299" w:history="1">
            <w:r w:rsidRPr="00D14C94">
              <w:rPr>
                <w:rStyle w:val="Hipervnculo"/>
                <w:rFonts w:ascii="Times New Roman" w:hAnsi="Times New Roman" w:cs="Times New Roman"/>
                <w:b/>
                <w:noProof/>
                <w:sz w:val="24"/>
                <w:szCs w:val="24"/>
              </w:rPr>
              <w:t>DESCRIPCIÓN DEL PROYECTO</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_Toc192929299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3</w:t>
            </w:r>
            <w:r w:rsidRPr="00D14C94">
              <w:rPr>
                <w:rFonts w:ascii="Times New Roman" w:hAnsi="Times New Roman" w:cs="Times New Roman"/>
                <w:noProof/>
                <w:webHidden/>
                <w:sz w:val="24"/>
                <w:szCs w:val="24"/>
              </w:rPr>
              <w:fldChar w:fldCharType="end"/>
            </w:r>
          </w:hyperlink>
        </w:p>
        <w:p w14:paraId="6C3A370A" w14:textId="5AF84280" w:rsidR="00D14C94" w:rsidRPr="00D14C94" w:rsidRDefault="00D14C94">
          <w:pPr>
            <w:pStyle w:val="TDC1"/>
            <w:tabs>
              <w:tab w:val="right" w:leader="dot" w:pos="9396"/>
            </w:tabs>
            <w:rPr>
              <w:rFonts w:ascii="Times New Roman" w:hAnsi="Times New Roman" w:cs="Times New Roman"/>
              <w:noProof/>
              <w:color w:val="auto"/>
              <w:kern w:val="2"/>
              <w:sz w:val="24"/>
              <w:szCs w:val="24"/>
              <w:lang w:val="es-VE" w:eastAsia="es-VE"/>
              <w14:ligatures w14:val="standardContextual"/>
            </w:rPr>
          </w:pPr>
          <w:hyperlink w:anchor="_Toc192929300" w:history="1">
            <w:r w:rsidRPr="00D14C94">
              <w:rPr>
                <w:rStyle w:val="Hipervnculo"/>
                <w:rFonts w:ascii="Times New Roman" w:hAnsi="Times New Roman" w:cs="Times New Roman"/>
                <w:b/>
                <w:noProof/>
                <w:sz w:val="24"/>
                <w:szCs w:val="24"/>
              </w:rPr>
              <w:t>DIAGNOSTICO DE LA SITUACION</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_Toc192929300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3</w:t>
            </w:r>
            <w:r w:rsidRPr="00D14C94">
              <w:rPr>
                <w:rFonts w:ascii="Times New Roman" w:hAnsi="Times New Roman" w:cs="Times New Roman"/>
                <w:noProof/>
                <w:webHidden/>
                <w:sz w:val="24"/>
                <w:szCs w:val="24"/>
              </w:rPr>
              <w:fldChar w:fldCharType="end"/>
            </w:r>
          </w:hyperlink>
        </w:p>
        <w:p w14:paraId="105E7418" w14:textId="620414D8" w:rsidR="00D14C94" w:rsidRPr="00D14C94" w:rsidRDefault="00D14C94">
          <w:pPr>
            <w:pStyle w:val="TDC2"/>
            <w:tabs>
              <w:tab w:val="right" w:leader="dot" w:pos="9396"/>
            </w:tabs>
            <w:rPr>
              <w:rFonts w:ascii="Times New Roman" w:hAnsi="Times New Roman" w:cs="Times New Roman"/>
              <w:noProof/>
              <w:color w:val="auto"/>
              <w:kern w:val="2"/>
              <w:sz w:val="24"/>
              <w:szCs w:val="24"/>
              <w:lang w:val="es-VE" w:eastAsia="es-VE"/>
              <w14:ligatures w14:val="standardContextual"/>
            </w:rPr>
          </w:pPr>
          <w:hyperlink w:anchor="_Toc192929301" w:history="1">
            <w:r w:rsidRPr="00D14C94">
              <w:rPr>
                <w:rStyle w:val="Hipervnculo"/>
                <w:rFonts w:ascii="Times New Roman" w:hAnsi="Times New Roman" w:cs="Times New Roman"/>
                <w:noProof/>
                <w:sz w:val="24"/>
                <w:szCs w:val="24"/>
              </w:rPr>
              <w:t>Descripción Del Contexto</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_Toc192929301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3</w:t>
            </w:r>
            <w:r w:rsidRPr="00D14C94">
              <w:rPr>
                <w:rFonts w:ascii="Times New Roman" w:hAnsi="Times New Roman" w:cs="Times New Roman"/>
                <w:noProof/>
                <w:webHidden/>
                <w:sz w:val="24"/>
                <w:szCs w:val="24"/>
              </w:rPr>
              <w:fldChar w:fldCharType="end"/>
            </w:r>
          </w:hyperlink>
        </w:p>
        <w:p w14:paraId="12988122" w14:textId="4416F46A" w:rsidR="00D14C94" w:rsidRPr="00D14C94" w:rsidRDefault="00D14C94">
          <w:pPr>
            <w:pStyle w:val="TDC2"/>
            <w:tabs>
              <w:tab w:val="right" w:leader="dot" w:pos="9396"/>
            </w:tabs>
            <w:rPr>
              <w:rFonts w:ascii="Times New Roman" w:hAnsi="Times New Roman" w:cs="Times New Roman"/>
              <w:noProof/>
              <w:color w:val="auto"/>
              <w:kern w:val="2"/>
              <w:sz w:val="24"/>
              <w:szCs w:val="24"/>
              <w:lang w:val="es-VE" w:eastAsia="es-VE"/>
              <w14:ligatures w14:val="standardContextual"/>
            </w:rPr>
          </w:pPr>
          <w:hyperlink w:anchor="_Toc192929302" w:history="1">
            <w:r w:rsidRPr="00D14C94">
              <w:rPr>
                <w:rStyle w:val="Hipervnculo"/>
                <w:rFonts w:ascii="Times New Roman" w:hAnsi="Times New Roman" w:cs="Times New Roman"/>
                <w:noProof/>
                <w:sz w:val="24"/>
                <w:szCs w:val="24"/>
              </w:rPr>
              <w:t>Nombre de la comunidad u organización</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_Toc192929302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3</w:t>
            </w:r>
            <w:r w:rsidRPr="00D14C94">
              <w:rPr>
                <w:rFonts w:ascii="Times New Roman" w:hAnsi="Times New Roman" w:cs="Times New Roman"/>
                <w:noProof/>
                <w:webHidden/>
                <w:sz w:val="24"/>
                <w:szCs w:val="24"/>
              </w:rPr>
              <w:fldChar w:fldCharType="end"/>
            </w:r>
          </w:hyperlink>
        </w:p>
        <w:p w14:paraId="7F9EA29B" w14:textId="1E26DAEE" w:rsidR="00D14C94" w:rsidRPr="00D14C94" w:rsidRDefault="00D14C94">
          <w:pPr>
            <w:pStyle w:val="TDC2"/>
            <w:tabs>
              <w:tab w:val="right" w:leader="dot" w:pos="9396"/>
            </w:tabs>
            <w:rPr>
              <w:rFonts w:ascii="Times New Roman" w:hAnsi="Times New Roman" w:cs="Times New Roman"/>
              <w:noProof/>
              <w:color w:val="auto"/>
              <w:kern w:val="2"/>
              <w:sz w:val="24"/>
              <w:szCs w:val="24"/>
              <w:lang w:val="es-VE" w:eastAsia="es-VE"/>
              <w14:ligatures w14:val="standardContextual"/>
            </w:rPr>
          </w:pPr>
          <w:hyperlink w:anchor="_Toc192929303" w:history="1">
            <w:r w:rsidRPr="00D14C94">
              <w:rPr>
                <w:rStyle w:val="Hipervnculo"/>
                <w:rFonts w:ascii="Times New Roman" w:hAnsi="Times New Roman" w:cs="Times New Roman"/>
                <w:noProof/>
                <w:sz w:val="24"/>
                <w:szCs w:val="24"/>
              </w:rPr>
              <w:t>Naturaleza de la Comunidad u Organización</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_Toc192929303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3</w:t>
            </w:r>
            <w:r w:rsidRPr="00D14C94">
              <w:rPr>
                <w:rFonts w:ascii="Times New Roman" w:hAnsi="Times New Roman" w:cs="Times New Roman"/>
                <w:noProof/>
                <w:webHidden/>
                <w:sz w:val="24"/>
                <w:szCs w:val="24"/>
              </w:rPr>
              <w:fldChar w:fldCharType="end"/>
            </w:r>
          </w:hyperlink>
        </w:p>
        <w:p w14:paraId="03D1096D" w14:textId="3ECF6323" w:rsidR="00D14C94" w:rsidRPr="00D14C94" w:rsidRDefault="00D14C94">
          <w:pPr>
            <w:pStyle w:val="TDC2"/>
            <w:tabs>
              <w:tab w:val="right" w:leader="dot" w:pos="9396"/>
            </w:tabs>
            <w:rPr>
              <w:rFonts w:ascii="Times New Roman" w:hAnsi="Times New Roman" w:cs="Times New Roman"/>
              <w:noProof/>
              <w:color w:val="auto"/>
              <w:kern w:val="2"/>
              <w:sz w:val="24"/>
              <w:szCs w:val="24"/>
              <w:lang w:val="es-VE" w:eastAsia="es-VE"/>
              <w14:ligatures w14:val="standardContextual"/>
            </w:rPr>
          </w:pPr>
          <w:hyperlink w:anchor="_Toc192929304" w:history="1">
            <w:r w:rsidRPr="00D14C94">
              <w:rPr>
                <w:rStyle w:val="Hipervnculo"/>
                <w:rFonts w:ascii="Times New Roman" w:hAnsi="Times New Roman" w:cs="Times New Roman"/>
                <w:noProof/>
                <w:sz w:val="24"/>
                <w:szCs w:val="24"/>
              </w:rPr>
              <w:t>Localización Geográfica</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_Toc192929304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3</w:t>
            </w:r>
            <w:r w:rsidRPr="00D14C94">
              <w:rPr>
                <w:rFonts w:ascii="Times New Roman" w:hAnsi="Times New Roman" w:cs="Times New Roman"/>
                <w:noProof/>
                <w:webHidden/>
                <w:sz w:val="24"/>
                <w:szCs w:val="24"/>
              </w:rPr>
              <w:fldChar w:fldCharType="end"/>
            </w:r>
          </w:hyperlink>
        </w:p>
        <w:p w14:paraId="05634A7B" w14:textId="43FB5262" w:rsidR="00D14C94" w:rsidRPr="00D14C94" w:rsidRDefault="00D14C94">
          <w:pPr>
            <w:pStyle w:val="TDC2"/>
            <w:tabs>
              <w:tab w:val="right" w:leader="dot" w:pos="9396"/>
            </w:tabs>
            <w:rPr>
              <w:rFonts w:ascii="Times New Roman" w:hAnsi="Times New Roman" w:cs="Times New Roman"/>
              <w:noProof/>
              <w:color w:val="auto"/>
              <w:kern w:val="2"/>
              <w:sz w:val="24"/>
              <w:szCs w:val="24"/>
              <w:lang w:val="es-VE" w:eastAsia="es-VE"/>
              <w14:ligatures w14:val="standardContextual"/>
            </w:rPr>
          </w:pPr>
          <w:hyperlink w:anchor="_Toc192929305" w:history="1">
            <w:r w:rsidRPr="00D14C94">
              <w:rPr>
                <w:rStyle w:val="Hipervnculo"/>
                <w:rFonts w:ascii="Times New Roman" w:hAnsi="Times New Roman" w:cs="Times New Roman"/>
                <w:noProof/>
                <w:sz w:val="24"/>
                <w:szCs w:val="24"/>
              </w:rPr>
              <w:t>Historia de vida de la Organización</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_Toc192929305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4</w:t>
            </w:r>
            <w:r w:rsidRPr="00D14C94">
              <w:rPr>
                <w:rFonts w:ascii="Times New Roman" w:hAnsi="Times New Roman" w:cs="Times New Roman"/>
                <w:noProof/>
                <w:webHidden/>
                <w:sz w:val="24"/>
                <w:szCs w:val="24"/>
              </w:rPr>
              <w:fldChar w:fldCharType="end"/>
            </w:r>
          </w:hyperlink>
        </w:p>
        <w:p w14:paraId="4D2D06C8" w14:textId="12F1FDA0" w:rsidR="00D14C94" w:rsidRPr="00D14C94" w:rsidRDefault="00D14C94">
          <w:pPr>
            <w:pStyle w:val="TDC2"/>
            <w:tabs>
              <w:tab w:val="right" w:leader="dot" w:pos="9396"/>
            </w:tabs>
            <w:rPr>
              <w:rFonts w:ascii="Times New Roman" w:hAnsi="Times New Roman" w:cs="Times New Roman"/>
              <w:noProof/>
              <w:color w:val="auto"/>
              <w:kern w:val="2"/>
              <w:sz w:val="24"/>
              <w:szCs w:val="24"/>
              <w:lang w:val="es-VE" w:eastAsia="es-VE"/>
              <w14:ligatures w14:val="standardContextual"/>
            </w:rPr>
          </w:pPr>
          <w:hyperlink w:anchor="_Toc192929306" w:history="1">
            <w:r w:rsidRPr="00D14C94">
              <w:rPr>
                <w:rStyle w:val="Hipervnculo"/>
                <w:rFonts w:ascii="Times New Roman" w:hAnsi="Times New Roman" w:cs="Times New Roman"/>
                <w:noProof/>
                <w:sz w:val="24"/>
                <w:szCs w:val="24"/>
              </w:rPr>
              <w:t>Organigrama de la Organización</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_Toc192929306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5</w:t>
            </w:r>
            <w:r w:rsidRPr="00D14C94">
              <w:rPr>
                <w:rFonts w:ascii="Times New Roman" w:hAnsi="Times New Roman" w:cs="Times New Roman"/>
                <w:noProof/>
                <w:webHidden/>
                <w:sz w:val="24"/>
                <w:szCs w:val="24"/>
              </w:rPr>
              <w:fldChar w:fldCharType="end"/>
            </w:r>
          </w:hyperlink>
        </w:p>
        <w:p w14:paraId="536A060A" w14:textId="1ED170E9" w:rsidR="00D14C94" w:rsidRPr="00D14C94" w:rsidRDefault="00D14C94">
          <w:pPr>
            <w:pStyle w:val="TDC2"/>
            <w:tabs>
              <w:tab w:val="right" w:leader="dot" w:pos="9396"/>
            </w:tabs>
            <w:rPr>
              <w:rFonts w:ascii="Times New Roman" w:hAnsi="Times New Roman" w:cs="Times New Roman"/>
              <w:noProof/>
              <w:color w:val="auto"/>
              <w:kern w:val="2"/>
              <w:sz w:val="24"/>
              <w:szCs w:val="24"/>
              <w:lang w:val="es-VE" w:eastAsia="es-VE"/>
              <w14:ligatures w14:val="standardContextual"/>
            </w:rPr>
          </w:pPr>
          <w:hyperlink w:anchor="_Toc192929307" w:history="1">
            <w:r w:rsidRPr="00D14C94">
              <w:rPr>
                <w:rStyle w:val="Hipervnculo"/>
                <w:rFonts w:ascii="Times New Roman" w:hAnsi="Times New Roman" w:cs="Times New Roman"/>
                <w:noProof/>
                <w:sz w:val="24"/>
                <w:szCs w:val="24"/>
              </w:rPr>
              <w:t>Nombre de las organizaciones vinculadas al proyecto:</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_Toc192929307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6</w:t>
            </w:r>
            <w:r w:rsidRPr="00D14C94">
              <w:rPr>
                <w:rFonts w:ascii="Times New Roman" w:hAnsi="Times New Roman" w:cs="Times New Roman"/>
                <w:noProof/>
                <w:webHidden/>
                <w:sz w:val="24"/>
                <w:szCs w:val="24"/>
              </w:rPr>
              <w:fldChar w:fldCharType="end"/>
            </w:r>
          </w:hyperlink>
        </w:p>
        <w:p w14:paraId="2576903E" w14:textId="2618D8BB" w:rsidR="00D14C94" w:rsidRPr="00D14C94" w:rsidRDefault="00D14C94">
          <w:pPr>
            <w:pStyle w:val="TDC1"/>
            <w:tabs>
              <w:tab w:val="right" w:leader="dot" w:pos="9396"/>
            </w:tabs>
            <w:rPr>
              <w:rFonts w:ascii="Times New Roman" w:hAnsi="Times New Roman" w:cs="Times New Roman"/>
              <w:noProof/>
              <w:color w:val="auto"/>
              <w:kern w:val="2"/>
              <w:sz w:val="24"/>
              <w:szCs w:val="24"/>
              <w:lang w:val="es-VE" w:eastAsia="es-VE"/>
              <w14:ligatures w14:val="standardContextual"/>
            </w:rPr>
          </w:pPr>
          <w:hyperlink w:anchor="_Toc192929308" w:history="1">
            <w:r w:rsidRPr="00D14C94">
              <w:rPr>
                <w:rStyle w:val="Hipervnculo"/>
                <w:rFonts w:ascii="Times New Roman" w:hAnsi="Times New Roman" w:cs="Times New Roman"/>
                <w:b/>
                <w:noProof/>
                <w:sz w:val="24"/>
                <w:szCs w:val="24"/>
              </w:rPr>
              <w:t>Problemas, Necesidades o Intereses del Contexto</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_Toc192929308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7</w:t>
            </w:r>
            <w:r w:rsidRPr="00D14C94">
              <w:rPr>
                <w:rFonts w:ascii="Times New Roman" w:hAnsi="Times New Roman" w:cs="Times New Roman"/>
                <w:noProof/>
                <w:webHidden/>
                <w:sz w:val="24"/>
                <w:szCs w:val="24"/>
              </w:rPr>
              <w:fldChar w:fldCharType="end"/>
            </w:r>
          </w:hyperlink>
        </w:p>
        <w:p w14:paraId="50884F7F" w14:textId="4A892EAC" w:rsidR="00D14C94" w:rsidRPr="00D14C94" w:rsidRDefault="00D14C94">
          <w:pPr>
            <w:pStyle w:val="TDC2"/>
            <w:tabs>
              <w:tab w:val="right" w:leader="dot" w:pos="9396"/>
            </w:tabs>
            <w:rPr>
              <w:rFonts w:ascii="Times New Roman" w:hAnsi="Times New Roman" w:cs="Times New Roman"/>
              <w:noProof/>
              <w:color w:val="auto"/>
              <w:kern w:val="2"/>
              <w:sz w:val="24"/>
              <w:szCs w:val="24"/>
              <w:lang w:val="es-VE" w:eastAsia="es-VE"/>
              <w14:ligatures w14:val="standardContextual"/>
            </w:rPr>
          </w:pPr>
          <w:hyperlink w:anchor="_Toc192929309" w:history="1">
            <w:r w:rsidRPr="00D14C94">
              <w:rPr>
                <w:rStyle w:val="Hipervnculo"/>
                <w:rFonts w:ascii="Times New Roman" w:hAnsi="Times New Roman" w:cs="Times New Roman"/>
                <w:noProof/>
                <w:sz w:val="24"/>
                <w:szCs w:val="24"/>
              </w:rPr>
              <w:t>Descripción del Diagnóstico Situacional</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_Toc192929309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7</w:t>
            </w:r>
            <w:r w:rsidRPr="00D14C94">
              <w:rPr>
                <w:rFonts w:ascii="Times New Roman" w:hAnsi="Times New Roman" w:cs="Times New Roman"/>
                <w:noProof/>
                <w:webHidden/>
                <w:sz w:val="24"/>
                <w:szCs w:val="24"/>
              </w:rPr>
              <w:fldChar w:fldCharType="end"/>
            </w:r>
          </w:hyperlink>
        </w:p>
        <w:p w14:paraId="185EA517" w14:textId="7294269D" w:rsidR="00D14C94" w:rsidRPr="00D14C94" w:rsidRDefault="00D14C94">
          <w:pPr>
            <w:pStyle w:val="TDC2"/>
            <w:tabs>
              <w:tab w:val="right" w:leader="dot" w:pos="9396"/>
            </w:tabs>
            <w:rPr>
              <w:rFonts w:ascii="Times New Roman" w:hAnsi="Times New Roman" w:cs="Times New Roman"/>
              <w:noProof/>
              <w:color w:val="auto"/>
              <w:kern w:val="2"/>
              <w:sz w:val="24"/>
              <w:szCs w:val="24"/>
              <w:lang w:val="es-VE" w:eastAsia="es-VE"/>
              <w14:ligatures w14:val="standardContextual"/>
            </w:rPr>
          </w:pPr>
          <w:hyperlink w:anchor="_Toc192929310" w:history="1">
            <w:r w:rsidRPr="00D14C94">
              <w:rPr>
                <w:rStyle w:val="Hipervnculo"/>
                <w:rFonts w:ascii="Times New Roman" w:hAnsi="Times New Roman" w:cs="Times New Roman"/>
                <w:noProof/>
                <w:sz w:val="24"/>
                <w:szCs w:val="24"/>
              </w:rPr>
              <w:t>Identificación de las Necesidades</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_Toc192929310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12</w:t>
            </w:r>
            <w:r w:rsidRPr="00D14C94">
              <w:rPr>
                <w:rFonts w:ascii="Times New Roman" w:hAnsi="Times New Roman" w:cs="Times New Roman"/>
                <w:noProof/>
                <w:webHidden/>
                <w:sz w:val="24"/>
                <w:szCs w:val="24"/>
              </w:rPr>
              <w:fldChar w:fldCharType="end"/>
            </w:r>
          </w:hyperlink>
        </w:p>
        <w:p w14:paraId="01F010B1" w14:textId="13E6C786" w:rsidR="00D14C94" w:rsidRPr="00D14C94" w:rsidRDefault="00D14C94">
          <w:pPr>
            <w:pStyle w:val="TDC2"/>
            <w:tabs>
              <w:tab w:val="right" w:leader="dot" w:pos="9396"/>
            </w:tabs>
            <w:rPr>
              <w:rFonts w:ascii="Times New Roman" w:hAnsi="Times New Roman" w:cs="Times New Roman"/>
              <w:noProof/>
              <w:color w:val="auto"/>
              <w:kern w:val="2"/>
              <w:sz w:val="24"/>
              <w:szCs w:val="24"/>
              <w:lang w:val="es-VE" w:eastAsia="es-VE"/>
              <w14:ligatures w14:val="standardContextual"/>
            </w:rPr>
          </w:pPr>
          <w:hyperlink w:anchor="_Toc192929311" w:history="1">
            <w:r w:rsidRPr="00D14C94">
              <w:rPr>
                <w:rStyle w:val="Hipervnculo"/>
                <w:rFonts w:ascii="Times New Roman" w:hAnsi="Times New Roman" w:cs="Times New Roman"/>
                <w:noProof/>
                <w:sz w:val="24"/>
                <w:szCs w:val="24"/>
              </w:rPr>
              <w:t>En el marco del Proyecto Socio Integrador (PSI), el diagnóstico identifica varias necesidades. Para priorizarlas, se utiliza una herramienta de baremos que combina criterios cuantitativos y cualitativos. Estos criterios se discuten con los actores involucrados para determinar qué necesidad debe tener prioridad.</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_Toc192929311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13</w:t>
            </w:r>
            <w:r w:rsidRPr="00D14C94">
              <w:rPr>
                <w:rFonts w:ascii="Times New Roman" w:hAnsi="Times New Roman" w:cs="Times New Roman"/>
                <w:noProof/>
                <w:webHidden/>
                <w:sz w:val="24"/>
                <w:szCs w:val="24"/>
              </w:rPr>
              <w:fldChar w:fldCharType="end"/>
            </w:r>
          </w:hyperlink>
        </w:p>
        <w:p w14:paraId="71BD05A7" w14:textId="731B7A0E" w:rsidR="00D14C94" w:rsidRPr="00D14C94" w:rsidRDefault="00D14C94">
          <w:pPr>
            <w:pStyle w:val="TDC2"/>
            <w:tabs>
              <w:tab w:val="right" w:leader="dot" w:pos="9396"/>
            </w:tabs>
            <w:rPr>
              <w:rFonts w:ascii="Times New Roman" w:hAnsi="Times New Roman" w:cs="Times New Roman"/>
              <w:noProof/>
              <w:color w:val="auto"/>
              <w:kern w:val="2"/>
              <w:sz w:val="24"/>
              <w:szCs w:val="24"/>
              <w:lang w:val="es-VE" w:eastAsia="es-VE"/>
              <w14:ligatures w14:val="standardContextual"/>
            </w:rPr>
          </w:pPr>
          <w:hyperlink w:anchor="_Toc192929312" w:history="1">
            <w:r w:rsidRPr="00D14C94">
              <w:rPr>
                <w:rStyle w:val="Hipervnculo"/>
                <w:rFonts w:ascii="Times New Roman" w:hAnsi="Times New Roman" w:cs="Times New Roman"/>
                <w:noProof/>
                <w:sz w:val="24"/>
                <w:szCs w:val="24"/>
              </w:rPr>
              <w:t>Jerarquización y selección de las necesidades</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_Toc192929312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13</w:t>
            </w:r>
            <w:r w:rsidRPr="00D14C94">
              <w:rPr>
                <w:rFonts w:ascii="Times New Roman" w:hAnsi="Times New Roman" w:cs="Times New Roman"/>
                <w:noProof/>
                <w:webHidden/>
                <w:sz w:val="24"/>
                <w:szCs w:val="24"/>
              </w:rPr>
              <w:fldChar w:fldCharType="end"/>
            </w:r>
          </w:hyperlink>
        </w:p>
        <w:p w14:paraId="7B8ED014" w14:textId="0E5D9C95" w:rsidR="00D14C94" w:rsidRPr="00D14C94" w:rsidRDefault="00D14C94">
          <w:pPr>
            <w:pStyle w:val="TDC2"/>
            <w:tabs>
              <w:tab w:val="right" w:leader="dot" w:pos="9396"/>
            </w:tabs>
            <w:rPr>
              <w:rFonts w:ascii="Times New Roman" w:hAnsi="Times New Roman" w:cs="Times New Roman"/>
              <w:noProof/>
              <w:color w:val="auto"/>
              <w:kern w:val="2"/>
              <w:sz w:val="24"/>
              <w:szCs w:val="24"/>
              <w:lang w:val="es-VE" w:eastAsia="es-VE"/>
              <w14:ligatures w14:val="standardContextual"/>
            </w:rPr>
          </w:pPr>
          <w:hyperlink w:anchor="_Toc192929313" w:history="1">
            <w:r w:rsidRPr="00D14C94">
              <w:rPr>
                <w:rStyle w:val="Hipervnculo"/>
                <w:rFonts w:ascii="Times New Roman" w:hAnsi="Times New Roman" w:cs="Times New Roman"/>
                <w:noProof/>
                <w:sz w:val="24"/>
                <w:szCs w:val="24"/>
              </w:rPr>
              <w:t>Alternativas De Solución</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_Toc192929313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15</w:t>
            </w:r>
            <w:r w:rsidRPr="00D14C94">
              <w:rPr>
                <w:rFonts w:ascii="Times New Roman" w:hAnsi="Times New Roman" w:cs="Times New Roman"/>
                <w:noProof/>
                <w:webHidden/>
                <w:sz w:val="24"/>
                <w:szCs w:val="24"/>
              </w:rPr>
              <w:fldChar w:fldCharType="end"/>
            </w:r>
          </w:hyperlink>
        </w:p>
        <w:p w14:paraId="30D17C23" w14:textId="7ADB02DB" w:rsidR="00D14C94" w:rsidRPr="00D14C94" w:rsidRDefault="00D14C94">
          <w:pPr>
            <w:pStyle w:val="TDC2"/>
            <w:tabs>
              <w:tab w:val="right" w:leader="dot" w:pos="9396"/>
            </w:tabs>
            <w:rPr>
              <w:rFonts w:ascii="Times New Roman" w:hAnsi="Times New Roman" w:cs="Times New Roman"/>
              <w:noProof/>
              <w:color w:val="auto"/>
              <w:kern w:val="2"/>
              <w:sz w:val="24"/>
              <w:szCs w:val="24"/>
              <w:lang w:val="es-VE" w:eastAsia="es-VE"/>
              <w14:ligatures w14:val="standardContextual"/>
            </w:rPr>
          </w:pPr>
          <w:hyperlink w:anchor="_Toc192929314" w:history="1">
            <w:r w:rsidRPr="00D14C94">
              <w:rPr>
                <w:rStyle w:val="Hipervnculo"/>
                <w:rFonts w:ascii="Times New Roman" w:hAnsi="Times New Roman" w:cs="Times New Roman"/>
                <w:noProof/>
                <w:sz w:val="24"/>
                <w:szCs w:val="24"/>
              </w:rPr>
              <w:t>Propósitos de la Investigación</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_Toc192929314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17</w:t>
            </w:r>
            <w:r w:rsidRPr="00D14C94">
              <w:rPr>
                <w:rFonts w:ascii="Times New Roman" w:hAnsi="Times New Roman" w:cs="Times New Roman"/>
                <w:noProof/>
                <w:webHidden/>
                <w:sz w:val="24"/>
                <w:szCs w:val="24"/>
              </w:rPr>
              <w:fldChar w:fldCharType="end"/>
            </w:r>
          </w:hyperlink>
        </w:p>
        <w:p w14:paraId="6F9421B4" w14:textId="7D9DB01A" w:rsidR="00D14C94" w:rsidRPr="00D14C94" w:rsidRDefault="00D14C94">
          <w:pPr>
            <w:pStyle w:val="TDC2"/>
            <w:tabs>
              <w:tab w:val="right" w:leader="dot" w:pos="9396"/>
            </w:tabs>
            <w:rPr>
              <w:rFonts w:ascii="Times New Roman" w:hAnsi="Times New Roman" w:cs="Times New Roman"/>
              <w:noProof/>
              <w:color w:val="auto"/>
              <w:kern w:val="2"/>
              <w:sz w:val="24"/>
              <w:szCs w:val="24"/>
              <w:lang w:val="es-VE" w:eastAsia="es-VE"/>
              <w14:ligatures w14:val="standardContextual"/>
            </w:rPr>
          </w:pPr>
          <w:hyperlink w:anchor="_Toc192929315" w:history="1">
            <w:r w:rsidRPr="00D14C94">
              <w:rPr>
                <w:rStyle w:val="Hipervnculo"/>
                <w:rFonts w:ascii="Times New Roman" w:hAnsi="Times New Roman" w:cs="Times New Roman"/>
                <w:noProof/>
                <w:sz w:val="24"/>
                <w:szCs w:val="24"/>
              </w:rPr>
              <w:t>Justificación</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_Toc192929315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18</w:t>
            </w:r>
            <w:r w:rsidRPr="00D14C94">
              <w:rPr>
                <w:rFonts w:ascii="Times New Roman" w:hAnsi="Times New Roman" w:cs="Times New Roman"/>
                <w:noProof/>
                <w:webHidden/>
                <w:sz w:val="24"/>
                <w:szCs w:val="24"/>
              </w:rPr>
              <w:fldChar w:fldCharType="end"/>
            </w:r>
          </w:hyperlink>
        </w:p>
        <w:p w14:paraId="20DDF22D" w14:textId="5A15BA14" w:rsidR="00D14C94" w:rsidRPr="00D14C94" w:rsidRDefault="00D14C94">
          <w:pPr>
            <w:pStyle w:val="TDC2"/>
            <w:tabs>
              <w:tab w:val="right" w:leader="dot" w:pos="9396"/>
            </w:tabs>
            <w:rPr>
              <w:rFonts w:ascii="Times New Roman" w:hAnsi="Times New Roman" w:cs="Times New Roman"/>
              <w:noProof/>
              <w:color w:val="auto"/>
              <w:kern w:val="2"/>
              <w:sz w:val="24"/>
              <w:szCs w:val="24"/>
              <w:lang w:val="es-VE" w:eastAsia="es-VE"/>
              <w14:ligatures w14:val="standardContextual"/>
            </w:rPr>
          </w:pPr>
          <w:hyperlink w:anchor="_Toc192929316" w:history="1">
            <w:r w:rsidRPr="00D14C94">
              <w:rPr>
                <w:rStyle w:val="Hipervnculo"/>
                <w:rFonts w:ascii="Times New Roman" w:hAnsi="Times New Roman" w:cs="Times New Roman"/>
                <w:noProof/>
                <w:sz w:val="24"/>
                <w:szCs w:val="24"/>
                <w:lang w:val="es-ES_tradnl"/>
              </w:rPr>
              <w:t>Beneficiarios</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_Toc192929316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22</w:t>
            </w:r>
            <w:r w:rsidRPr="00D14C94">
              <w:rPr>
                <w:rFonts w:ascii="Times New Roman" w:hAnsi="Times New Roman" w:cs="Times New Roman"/>
                <w:noProof/>
                <w:webHidden/>
                <w:sz w:val="24"/>
                <w:szCs w:val="24"/>
              </w:rPr>
              <w:fldChar w:fldCharType="end"/>
            </w:r>
          </w:hyperlink>
        </w:p>
        <w:p w14:paraId="7DA05E84" w14:textId="6B817F0D" w:rsidR="00D14C94" w:rsidRPr="00D14C94" w:rsidRDefault="00D14C94">
          <w:pPr>
            <w:pStyle w:val="TDC2"/>
            <w:tabs>
              <w:tab w:val="right" w:leader="dot" w:pos="9396"/>
            </w:tabs>
            <w:rPr>
              <w:rFonts w:ascii="Times New Roman" w:hAnsi="Times New Roman" w:cs="Times New Roman"/>
              <w:noProof/>
              <w:color w:val="auto"/>
              <w:kern w:val="2"/>
              <w:sz w:val="24"/>
              <w:szCs w:val="24"/>
              <w:lang w:val="es-VE" w:eastAsia="es-VE"/>
              <w14:ligatures w14:val="standardContextual"/>
            </w:rPr>
          </w:pPr>
          <w:hyperlink w:anchor="_Toc192929317" w:history="1">
            <w:r w:rsidRPr="00D14C94">
              <w:rPr>
                <w:rStyle w:val="Hipervnculo"/>
                <w:rFonts w:ascii="Times New Roman" w:hAnsi="Times New Roman" w:cs="Times New Roman"/>
                <w:noProof/>
                <w:sz w:val="24"/>
                <w:szCs w:val="24"/>
                <w:lang w:val="es-ES_tradnl"/>
              </w:rPr>
              <w:t>Plan de Acción</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_Toc192929317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22</w:t>
            </w:r>
            <w:r w:rsidRPr="00D14C94">
              <w:rPr>
                <w:rFonts w:ascii="Times New Roman" w:hAnsi="Times New Roman" w:cs="Times New Roman"/>
                <w:noProof/>
                <w:webHidden/>
                <w:sz w:val="24"/>
                <w:szCs w:val="24"/>
              </w:rPr>
              <w:fldChar w:fldCharType="end"/>
            </w:r>
          </w:hyperlink>
        </w:p>
        <w:p w14:paraId="0C56FAAC" w14:textId="77B99E7C" w:rsidR="00D14C94" w:rsidRPr="00D14C94" w:rsidRDefault="00D14C94">
          <w:pPr>
            <w:pStyle w:val="TDC2"/>
            <w:tabs>
              <w:tab w:val="right" w:leader="dot" w:pos="9396"/>
            </w:tabs>
            <w:rPr>
              <w:rFonts w:ascii="Times New Roman" w:hAnsi="Times New Roman" w:cs="Times New Roman"/>
              <w:noProof/>
              <w:color w:val="auto"/>
              <w:kern w:val="2"/>
              <w:sz w:val="24"/>
              <w:szCs w:val="24"/>
              <w:lang w:val="es-VE" w:eastAsia="es-VE"/>
              <w14:ligatures w14:val="standardContextual"/>
            </w:rPr>
          </w:pPr>
          <w:hyperlink w:anchor="_Toc192929318" w:history="1">
            <w:r w:rsidRPr="00D14C94">
              <w:rPr>
                <w:rStyle w:val="Hipervnculo"/>
                <w:rFonts w:ascii="Times New Roman" w:hAnsi="Times New Roman" w:cs="Times New Roman"/>
                <w:noProof/>
                <w:sz w:val="24"/>
                <w:szCs w:val="24"/>
                <w:lang w:val="es-ES_tradnl"/>
              </w:rPr>
              <w:t>Plan de Acción</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_Toc192929318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23</w:t>
            </w:r>
            <w:r w:rsidRPr="00D14C94">
              <w:rPr>
                <w:rFonts w:ascii="Times New Roman" w:hAnsi="Times New Roman" w:cs="Times New Roman"/>
                <w:noProof/>
                <w:webHidden/>
                <w:sz w:val="24"/>
                <w:szCs w:val="24"/>
              </w:rPr>
              <w:fldChar w:fldCharType="end"/>
            </w:r>
          </w:hyperlink>
        </w:p>
        <w:p w14:paraId="7FDB50C1" w14:textId="3D7B8DF5" w:rsidR="00D14C94" w:rsidRPr="00D14C94" w:rsidRDefault="00D14C94">
          <w:pPr>
            <w:pStyle w:val="TDC1"/>
            <w:tabs>
              <w:tab w:val="right" w:leader="dot" w:pos="9396"/>
            </w:tabs>
            <w:rPr>
              <w:rFonts w:ascii="Times New Roman" w:hAnsi="Times New Roman" w:cs="Times New Roman"/>
              <w:noProof/>
              <w:color w:val="auto"/>
              <w:kern w:val="2"/>
              <w:sz w:val="24"/>
              <w:szCs w:val="24"/>
              <w:lang w:val="es-VE" w:eastAsia="es-VE"/>
              <w14:ligatures w14:val="standardContextual"/>
            </w:rPr>
          </w:pPr>
          <w:hyperlink w:anchor="_Toc192929319" w:history="1">
            <w:r w:rsidRPr="00D14C94">
              <w:rPr>
                <w:rStyle w:val="Hipervnculo"/>
                <w:rFonts w:ascii="Times New Roman" w:hAnsi="Times New Roman" w:cs="Times New Roman"/>
                <w:b/>
                <w:noProof/>
                <w:sz w:val="24"/>
                <w:szCs w:val="24"/>
                <w:lang w:val="es-VE"/>
              </w:rPr>
              <w:t>PARTE II.</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_Toc192929319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25</w:t>
            </w:r>
            <w:r w:rsidRPr="00D14C94">
              <w:rPr>
                <w:rFonts w:ascii="Times New Roman" w:hAnsi="Times New Roman" w:cs="Times New Roman"/>
                <w:noProof/>
                <w:webHidden/>
                <w:sz w:val="24"/>
                <w:szCs w:val="24"/>
              </w:rPr>
              <w:fldChar w:fldCharType="end"/>
            </w:r>
          </w:hyperlink>
        </w:p>
        <w:p w14:paraId="1BB5E5C4" w14:textId="30833E49" w:rsidR="00D14C94" w:rsidRPr="00D14C94" w:rsidRDefault="00D14C94">
          <w:pPr>
            <w:pStyle w:val="TDC1"/>
            <w:tabs>
              <w:tab w:val="right" w:leader="dot" w:pos="9396"/>
            </w:tabs>
            <w:rPr>
              <w:rFonts w:ascii="Times New Roman" w:hAnsi="Times New Roman" w:cs="Times New Roman"/>
              <w:noProof/>
              <w:color w:val="auto"/>
              <w:kern w:val="2"/>
              <w:sz w:val="24"/>
              <w:szCs w:val="24"/>
              <w:lang w:val="es-VE" w:eastAsia="es-VE"/>
              <w14:ligatures w14:val="standardContextual"/>
            </w:rPr>
          </w:pPr>
          <w:hyperlink w:anchor="_Toc192929320" w:history="1">
            <w:r w:rsidRPr="00D14C94">
              <w:rPr>
                <w:rStyle w:val="Hipervnculo"/>
                <w:rFonts w:ascii="Times New Roman" w:hAnsi="Times New Roman" w:cs="Times New Roman"/>
                <w:b/>
                <w:noProof/>
                <w:sz w:val="24"/>
                <w:szCs w:val="24"/>
                <w:lang w:val="es-VE"/>
              </w:rPr>
              <w:t>MARCO REFERENCIAL</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_Toc192929320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25</w:t>
            </w:r>
            <w:r w:rsidRPr="00D14C94">
              <w:rPr>
                <w:rFonts w:ascii="Times New Roman" w:hAnsi="Times New Roman" w:cs="Times New Roman"/>
                <w:noProof/>
                <w:webHidden/>
                <w:sz w:val="24"/>
                <w:szCs w:val="24"/>
              </w:rPr>
              <w:fldChar w:fldCharType="end"/>
            </w:r>
          </w:hyperlink>
        </w:p>
        <w:p w14:paraId="2C3C482D" w14:textId="219C661E" w:rsidR="00D14C94" w:rsidRPr="00D14C94" w:rsidRDefault="00D14C94">
          <w:pPr>
            <w:pStyle w:val="TDC1"/>
            <w:tabs>
              <w:tab w:val="right" w:leader="dot" w:pos="9396"/>
            </w:tabs>
            <w:rPr>
              <w:rFonts w:ascii="Times New Roman" w:hAnsi="Times New Roman" w:cs="Times New Roman"/>
              <w:noProof/>
              <w:color w:val="auto"/>
              <w:kern w:val="2"/>
              <w:sz w:val="24"/>
              <w:szCs w:val="24"/>
              <w:lang w:val="es-VE" w:eastAsia="es-VE"/>
              <w14:ligatures w14:val="standardContextual"/>
            </w:rPr>
          </w:pPr>
          <w:hyperlink w:anchor="_Toc192929321" w:history="1">
            <w:r w:rsidRPr="00D14C94">
              <w:rPr>
                <w:rStyle w:val="Hipervnculo"/>
                <w:rFonts w:ascii="Times New Roman" w:hAnsi="Times New Roman" w:cs="Times New Roman"/>
                <w:b/>
                <w:bCs/>
                <w:noProof/>
                <w:sz w:val="24"/>
                <w:szCs w:val="24"/>
                <w:lang w:val="es-VE"/>
              </w:rPr>
              <w:t>Antecedentes</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_Toc192929321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25</w:t>
            </w:r>
            <w:r w:rsidRPr="00D14C94">
              <w:rPr>
                <w:rFonts w:ascii="Times New Roman" w:hAnsi="Times New Roman" w:cs="Times New Roman"/>
                <w:noProof/>
                <w:webHidden/>
                <w:sz w:val="24"/>
                <w:szCs w:val="24"/>
              </w:rPr>
              <w:fldChar w:fldCharType="end"/>
            </w:r>
          </w:hyperlink>
        </w:p>
        <w:p w14:paraId="1FA9B420" w14:textId="0C0C5C4A" w:rsidR="00D14C94" w:rsidRPr="00D14C94" w:rsidRDefault="00D14C94">
          <w:pPr>
            <w:pStyle w:val="TDC1"/>
            <w:tabs>
              <w:tab w:val="right" w:leader="dot" w:pos="9396"/>
            </w:tabs>
            <w:rPr>
              <w:rFonts w:ascii="Times New Roman" w:hAnsi="Times New Roman" w:cs="Times New Roman"/>
              <w:noProof/>
              <w:color w:val="auto"/>
              <w:kern w:val="2"/>
              <w:sz w:val="24"/>
              <w:szCs w:val="24"/>
              <w:lang w:val="es-VE" w:eastAsia="es-VE"/>
              <w14:ligatures w14:val="standardContextual"/>
            </w:rPr>
          </w:pPr>
          <w:hyperlink w:anchor="_Toc192929322" w:history="1">
            <w:r w:rsidRPr="00D14C94">
              <w:rPr>
                <w:rStyle w:val="Hipervnculo"/>
                <w:rFonts w:ascii="Times New Roman" w:hAnsi="Times New Roman" w:cs="Times New Roman"/>
                <w:b/>
                <w:noProof/>
                <w:sz w:val="24"/>
                <w:szCs w:val="24"/>
              </w:rPr>
              <w:t>Bases teóricas.</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_Toc192929322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32</w:t>
            </w:r>
            <w:r w:rsidRPr="00D14C94">
              <w:rPr>
                <w:rFonts w:ascii="Times New Roman" w:hAnsi="Times New Roman" w:cs="Times New Roman"/>
                <w:noProof/>
                <w:webHidden/>
                <w:sz w:val="24"/>
                <w:szCs w:val="24"/>
              </w:rPr>
              <w:fldChar w:fldCharType="end"/>
            </w:r>
          </w:hyperlink>
        </w:p>
        <w:p w14:paraId="4C6FF7EE" w14:textId="3C44A01C" w:rsidR="00D14C94" w:rsidRPr="00D14C94" w:rsidRDefault="00D14C94">
          <w:pPr>
            <w:pStyle w:val="TDC2"/>
            <w:tabs>
              <w:tab w:val="right" w:leader="dot" w:pos="9396"/>
            </w:tabs>
            <w:rPr>
              <w:rFonts w:ascii="Times New Roman" w:hAnsi="Times New Roman" w:cs="Times New Roman"/>
              <w:noProof/>
              <w:color w:val="auto"/>
              <w:kern w:val="2"/>
              <w:sz w:val="24"/>
              <w:szCs w:val="24"/>
              <w:lang w:val="es-VE" w:eastAsia="es-VE"/>
              <w14:ligatures w14:val="standardContextual"/>
            </w:rPr>
          </w:pPr>
          <w:hyperlink w:anchor="_Toc192929323" w:history="1">
            <w:r w:rsidRPr="00D14C94">
              <w:rPr>
                <w:rStyle w:val="Hipervnculo"/>
                <w:rFonts w:ascii="Times New Roman" w:hAnsi="Times New Roman" w:cs="Times New Roman"/>
                <w:noProof/>
                <w:sz w:val="24"/>
                <w:szCs w:val="24"/>
              </w:rPr>
              <w:t>Contribuyentes.</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_Toc192929323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33</w:t>
            </w:r>
            <w:r w:rsidRPr="00D14C94">
              <w:rPr>
                <w:rFonts w:ascii="Times New Roman" w:hAnsi="Times New Roman" w:cs="Times New Roman"/>
                <w:noProof/>
                <w:webHidden/>
                <w:sz w:val="24"/>
                <w:szCs w:val="24"/>
              </w:rPr>
              <w:fldChar w:fldCharType="end"/>
            </w:r>
          </w:hyperlink>
        </w:p>
        <w:p w14:paraId="7E874A29" w14:textId="6F0B9230" w:rsidR="00D14C94" w:rsidRPr="00D14C94" w:rsidRDefault="00D14C94">
          <w:pPr>
            <w:pStyle w:val="TDC2"/>
            <w:tabs>
              <w:tab w:val="right" w:leader="dot" w:pos="9396"/>
            </w:tabs>
            <w:rPr>
              <w:rFonts w:ascii="Times New Roman" w:hAnsi="Times New Roman" w:cs="Times New Roman"/>
              <w:noProof/>
              <w:color w:val="auto"/>
              <w:kern w:val="2"/>
              <w:sz w:val="24"/>
              <w:szCs w:val="24"/>
              <w:lang w:val="es-VE" w:eastAsia="es-VE"/>
              <w14:ligatures w14:val="standardContextual"/>
            </w:rPr>
          </w:pPr>
          <w:hyperlink w:anchor="_Toc192929324" w:history="1">
            <w:r w:rsidRPr="00D14C94">
              <w:rPr>
                <w:rStyle w:val="Hipervnculo"/>
                <w:rFonts w:ascii="Times New Roman" w:hAnsi="Times New Roman" w:cs="Times New Roman"/>
                <w:noProof/>
                <w:sz w:val="24"/>
                <w:szCs w:val="24"/>
              </w:rPr>
              <w:t>Sujeto pasivo especial</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_Toc192929324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34</w:t>
            </w:r>
            <w:r w:rsidRPr="00D14C94">
              <w:rPr>
                <w:rFonts w:ascii="Times New Roman" w:hAnsi="Times New Roman" w:cs="Times New Roman"/>
                <w:noProof/>
                <w:webHidden/>
                <w:sz w:val="24"/>
                <w:szCs w:val="24"/>
              </w:rPr>
              <w:fldChar w:fldCharType="end"/>
            </w:r>
          </w:hyperlink>
        </w:p>
        <w:p w14:paraId="27350BE5" w14:textId="4C9FE737" w:rsidR="00D14C94" w:rsidRPr="00D14C94" w:rsidRDefault="00D14C94">
          <w:pPr>
            <w:pStyle w:val="TDC2"/>
            <w:tabs>
              <w:tab w:val="right" w:leader="dot" w:pos="9396"/>
            </w:tabs>
            <w:rPr>
              <w:rFonts w:ascii="Times New Roman" w:hAnsi="Times New Roman" w:cs="Times New Roman"/>
              <w:noProof/>
              <w:color w:val="auto"/>
              <w:kern w:val="2"/>
              <w:sz w:val="24"/>
              <w:szCs w:val="24"/>
              <w:lang w:val="es-VE" w:eastAsia="es-VE"/>
              <w14:ligatures w14:val="standardContextual"/>
            </w:rPr>
          </w:pPr>
          <w:hyperlink w:anchor="_Toc192929325" w:history="1">
            <w:r w:rsidRPr="00D14C94">
              <w:rPr>
                <w:rStyle w:val="Hipervnculo"/>
                <w:rFonts w:ascii="Times New Roman" w:hAnsi="Times New Roman" w:cs="Times New Roman"/>
                <w:noProof/>
                <w:sz w:val="24"/>
                <w:szCs w:val="24"/>
              </w:rPr>
              <w:t>Obligaciones tributarias</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_Toc192929325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35</w:t>
            </w:r>
            <w:r w:rsidRPr="00D14C94">
              <w:rPr>
                <w:rFonts w:ascii="Times New Roman" w:hAnsi="Times New Roman" w:cs="Times New Roman"/>
                <w:noProof/>
                <w:webHidden/>
                <w:sz w:val="24"/>
                <w:szCs w:val="24"/>
              </w:rPr>
              <w:fldChar w:fldCharType="end"/>
            </w:r>
          </w:hyperlink>
        </w:p>
        <w:p w14:paraId="3916138D" w14:textId="26F3EE53" w:rsidR="00D14C94" w:rsidRPr="00D14C94" w:rsidRDefault="00D14C94">
          <w:pPr>
            <w:pStyle w:val="TDC2"/>
            <w:tabs>
              <w:tab w:val="right" w:leader="dot" w:pos="9396"/>
            </w:tabs>
            <w:rPr>
              <w:rFonts w:ascii="Times New Roman" w:hAnsi="Times New Roman" w:cs="Times New Roman"/>
              <w:noProof/>
              <w:color w:val="auto"/>
              <w:kern w:val="2"/>
              <w:sz w:val="24"/>
              <w:szCs w:val="24"/>
              <w:lang w:val="es-VE" w:eastAsia="es-VE"/>
              <w14:ligatures w14:val="standardContextual"/>
            </w:rPr>
          </w:pPr>
          <w:hyperlink w:anchor="_Toc192929326" w:history="1">
            <w:r w:rsidRPr="00D14C94">
              <w:rPr>
                <w:rStyle w:val="Hipervnculo"/>
                <w:rFonts w:ascii="Times New Roman" w:hAnsi="Times New Roman" w:cs="Times New Roman"/>
                <w:noProof/>
                <w:sz w:val="24"/>
                <w:szCs w:val="24"/>
              </w:rPr>
              <w:t>Tributo</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_Toc192929326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37</w:t>
            </w:r>
            <w:r w:rsidRPr="00D14C94">
              <w:rPr>
                <w:rFonts w:ascii="Times New Roman" w:hAnsi="Times New Roman" w:cs="Times New Roman"/>
                <w:noProof/>
                <w:webHidden/>
                <w:sz w:val="24"/>
                <w:szCs w:val="24"/>
              </w:rPr>
              <w:fldChar w:fldCharType="end"/>
            </w:r>
          </w:hyperlink>
        </w:p>
        <w:p w14:paraId="1EF8ED61" w14:textId="15948F22" w:rsidR="00D14C94" w:rsidRPr="00D14C94" w:rsidRDefault="00D14C94">
          <w:pPr>
            <w:pStyle w:val="TDC2"/>
            <w:tabs>
              <w:tab w:val="right" w:leader="dot" w:pos="9396"/>
            </w:tabs>
            <w:rPr>
              <w:rFonts w:ascii="Times New Roman" w:hAnsi="Times New Roman" w:cs="Times New Roman"/>
              <w:noProof/>
              <w:color w:val="auto"/>
              <w:kern w:val="2"/>
              <w:sz w:val="24"/>
              <w:szCs w:val="24"/>
              <w:lang w:val="es-VE" w:eastAsia="es-VE"/>
              <w14:ligatures w14:val="standardContextual"/>
            </w:rPr>
          </w:pPr>
          <w:hyperlink w:anchor="_Toc192929327" w:history="1">
            <w:r w:rsidRPr="00D14C94">
              <w:rPr>
                <w:rStyle w:val="Hipervnculo"/>
                <w:rFonts w:ascii="Times New Roman" w:hAnsi="Times New Roman" w:cs="Times New Roman"/>
                <w:noProof/>
                <w:sz w:val="24"/>
                <w:szCs w:val="24"/>
              </w:rPr>
              <w:t>Tipos de tributos</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_Toc192929327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38</w:t>
            </w:r>
            <w:r w:rsidRPr="00D14C94">
              <w:rPr>
                <w:rFonts w:ascii="Times New Roman" w:hAnsi="Times New Roman" w:cs="Times New Roman"/>
                <w:noProof/>
                <w:webHidden/>
                <w:sz w:val="24"/>
                <w:szCs w:val="24"/>
              </w:rPr>
              <w:fldChar w:fldCharType="end"/>
            </w:r>
          </w:hyperlink>
        </w:p>
        <w:p w14:paraId="4EB75DF5" w14:textId="6AE57EFD" w:rsidR="00D14C94" w:rsidRPr="00D14C94" w:rsidRDefault="00D14C94">
          <w:pPr>
            <w:pStyle w:val="TDC2"/>
            <w:tabs>
              <w:tab w:val="right" w:leader="dot" w:pos="9396"/>
            </w:tabs>
            <w:rPr>
              <w:rFonts w:ascii="Times New Roman" w:hAnsi="Times New Roman" w:cs="Times New Roman"/>
              <w:noProof/>
              <w:color w:val="auto"/>
              <w:kern w:val="2"/>
              <w:sz w:val="24"/>
              <w:szCs w:val="24"/>
              <w:lang w:val="es-VE" w:eastAsia="es-VE"/>
              <w14:ligatures w14:val="standardContextual"/>
            </w:rPr>
          </w:pPr>
          <w:hyperlink w:anchor="_Toc192929328" w:history="1">
            <w:r w:rsidRPr="00D14C94">
              <w:rPr>
                <w:rStyle w:val="Hipervnculo"/>
                <w:rFonts w:ascii="Times New Roman" w:hAnsi="Times New Roman" w:cs="Times New Roman"/>
                <w:noProof/>
                <w:sz w:val="24"/>
                <w:szCs w:val="24"/>
              </w:rPr>
              <w:t>Código Orgánico Tributario 29 De Enero 2020 G.O Nº 6.507 Extraordinario.</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_Toc192929328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46</w:t>
            </w:r>
            <w:r w:rsidRPr="00D14C94">
              <w:rPr>
                <w:rFonts w:ascii="Times New Roman" w:hAnsi="Times New Roman" w:cs="Times New Roman"/>
                <w:noProof/>
                <w:webHidden/>
                <w:sz w:val="24"/>
                <w:szCs w:val="24"/>
              </w:rPr>
              <w:fldChar w:fldCharType="end"/>
            </w:r>
          </w:hyperlink>
        </w:p>
        <w:p w14:paraId="6B9C50ED" w14:textId="0A89AE7D" w:rsidR="00D14C94" w:rsidRPr="00D14C94" w:rsidRDefault="00D14C94">
          <w:pPr>
            <w:pStyle w:val="TDC1"/>
            <w:tabs>
              <w:tab w:val="right" w:leader="dot" w:pos="9396"/>
            </w:tabs>
            <w:rPr>
              <w:rFonts w:ascii="Times New Roman" w:hAnsi="Times New Roman" w:cs="Times New Roman"/>
              <w:noProof/>
              <w:color w:val="auto"/>
              <w:kern w:val="2"/>
              <w:sz w:val="24"/>
              <w:szCs w:val="24"/>
              <w:lang w:val="es-VE" w:eastAsia="es-VE"/>
              <w14:ligatures w14:val="standardContextual"/>
            </w:rPr>
          </w:pPr>
          <w:hyperlink w:anchor="_Toc192929329" w:history="1">
            <w:r w:rsidRPr="00D14C94">
              <w:rPr>
                <w:rStyle w:val="Hipervnculo"/>
                <w:rFonts w:ascii="Times New Roman" w:eastAsia="Arial" w:hAnsi="Times New Roman" w:cs="Times New Roman"/>
                <w:b/>
                <w:bCs/>
                <w:noProof/>
                <w:sz w:val="24"/>
                <w:szCs w:val="24"/>
              </w:rPr>
              <w:t>PARTE III</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_Toc192929329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47</w:t>
            </w:r>
            <w:r w:rsidRPr="00D14C94">
              <w:rPr>
                <w:rFonts w:ascii="Times New Roman" w:hAnsi="Times New Roman" w:cs="Times New Roman"/>
                <w:noProof/>
                <w:webHidden/>
                <w:sz w:val="24"/>
                <w:szCs w:val="24"/>
              </w:rPr>
              <w:fldChar w:fldCharType="end"/>
            </w:r>
          </w:hyperlink>
        </w:p>
        <w:p w14:paraId="66D97487" w14:textId="0F9918E9" w:rsidR="00D14C94" w:rsidRPr="00D14C94" w:rsidRDefault="00D14C94">
          <w:pPr>
            <w:pStyle w:val="TDC1"/>
            <w:tabs>
              <w:tab w:val="right" w:leader="dot" w:pos="9396"/>
            </w:tabs>
            <w:rPr>
              <w:rFonts w:ascii="Times New Roman" w:hAnsi="Times New Roman" w:cs="Times New Roman"/>
              <w:noProof/>
              <w:color w:val="auto"/>
              <w:kern w:val="2"/>
              <w:sz w:val="24"/>
              <w:szCs w:val="24"/>
              <w:lang w:val="es-VE" w:eastAsia="es-VE"/>
              <w14:ligatures w14:val="standardContextual"/>
            </w:rPr>
          </w:pPr>
          <w:hyperlink w:anchor="_Toc192929330" w:history="1">
            <w:r w:rsidRPr="00D14C94">
              <w:rPr>
                <w:rStyle w:val="Hipervnculo"/>
                <w:rFonts w:ascii="Times New Roman" w:eastAsia="Arial" w:hAnsi="Times New Roman" w:cs="Times New Roman"/>
                <w:b/>
                <w:bCs/>
                <w:noProof/>
                <w:sz w:val="24"/>
                <w:szCs w:val="24"/>
              </w:rPr>
              <w:t>MARCO METODOLOGICO</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_Toc192929330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47</w:t>
            </w:r>
            <w:r w:rsidRPr="00D14C94">
              <w:rPr>
                <w:rFonts w:ascii="Times New Roman" w:hAnsi="Times New Roman" w:cs="Times New Roman"/>
                <w:noProof/>
                <w:webHidden/>
                <w:sz w:val="24"/>
                <w:szCs w:val="24"/>
              </w:rPr>
              <w:fldChar w:fldCharType="end"/>
            </w:r>
          </w:hyperlink>
        </w:p>
        <w:p w14:paraId="3F58568E" w14:textId="2A86A34E" w:rsidR="00D14C94" w:rsidRPr="00D14C94" w:rsidRDefault="00D14C94">
          <w:pPr>
            <w:pStyle w:val="TDC2"/>
            <w:tabs>
              <w:tab w:val="right" w:leader="dot" w:pos="9396"/>
            </w:tabs>
            <w:rPr>
              <w:rFonts w:ascii="Times New Roman" w:hAnsi="Times New Roman" w:cs="Times New Roman"/>
              <w:noProof/>
              <w:color w:val="auto"/>
              <w:kern w:val="2"/>
              <w:sz w:val="24"/>
              <w:szCs w:val="24"/>
              <w:lang w:val="es-VE" w:eastAsia="es-VE"/>
              <w14:ligatures w14:val="standardContextual"/>
            </w:rPr>
          </w:pPr>
          <w:hyperlink w:anchor="_Toc192929331" w:history="1">
            <w:r w:rsidRPr="00D14C94">
              <w:rPr>
                <w:rStyle w:val="Hipervnculo"/>
                <w:rFonts w:ascii="Times New Roman" w:eastAsia="Arial" w:hAnsi="Times New Roman" w:cs="Times New Roman"/>
                <w:noProof/>
                <w:sz w:val="24"/>
                <w:szCs w:val="24"/>
              </w:rPr>
              <w:t>Tipo de Investigación</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_Toc192929331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47</w:t>
            </w:r>
            <w:r w:rsidRPr="00D14C94">
              <w:rPr>
                <w:rFonts w:ascii="Times New Roman" w:hAnsi="Times New Roman" w:cs="Times New Roman"/>
                <w:noProof/>
                <w:webHidden/>
                <w:sz w:val="24"/>
                <w:szCs w:val="24"/>
              </w:rPr>
              <w:fldChar w:fldCharType="end"/>
            </w:r>
          </w:hyperlink>
        </w:p>
        <w:p w14:paraId="3AFD5490" w14:textId="2BDD657E" w:rsidR="00D14C94" w:rsidRPr="00D14C94" w:rsidRDefault="00D14C94">
          <w:pPr>
            <w:pStyle w:val="TDC2"/>
            <w:tabs>
              <w:tab w:val="right" w:leader="dot" w:pos="9396"/>
            </w:tabs>
            <w:rPr>
              <w:rFonts w:ascii="Times New Roman" w:hAnsi="Times New Roman" w:cs="Times New Roman"/>
              <w:noProof/>
              <w:color w:val="auto"/>
              <w:kern w:val="2"/>
              <w:sz w:val="24"/>
              <w:szCs w:val="24"/>
              <w:lang w:val="es-VE" w:eastAsia="es-VE"/>
              <w14:ligatures w14:val="standardContextual"/>
            </w:rPr>
          </w:pPr>
          <w:hyperlink w:anchor="_Toc192929332" w:history="1">
            <w:r w:rsidRPr="00D14C94">
              <w:rPr>
                <w:rStyle w:val="Hipervnculo"/>
                <w:rFonts w:ascii="Times New Roman" w:eastAsia="Arial" w:hAnsi="Times New Roman" w:cs="Times New Roman"/>
                <w:noProof/>
                <w:sz w:val="24"/>
                <w:szCs w:val="24"/>
              </w:rPr>
              <w:t>Diseño Metodológico</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_Toc192929332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49</w:t>
            </w:r>
            <w:r w:rsidRPr="00D14C94">
              <w:rPr>
                <w:rFonts w:ascii="Times New Roman" w:hAnsi="Times New Roman" w:cs="Times New Roman"/>
                <w:noProof/>
                <w:webHidden/>
                <w:sz w:val="24"/>
                <w:szCs w:val="24"/>
              </w:rPr>
              <w:fldChar w:fldCharType="end"/>
            </w:r>
          </w:hyperlink>
        </w:p>
        <w:p w14:paraId="23A1DD06" w14:textId="1A81B892" w:rsidR="00D14C94" w:rsidRPr="00D14C94" w:rsidRDefault="00D14C94">
          <w:pPr>
            <w:pStyle w:val="TDC2"/>
            <w:tabs>
              <w:tab w:val="right" w:leader="dot" w:pos="9396"/>
            </w:tabs>
            <w:rPr>
              <w:rFonts w:ascii="Times New Roman" w:hAnsi="Times New Roman" w:cs="Times New Roman"/>
              <w:noProof/>
              <w:color w:val="auto"/>
              <w:kern w:val="2"/>
              <w:sz w:val="24"/>
              <w:szCs w:val="24"/>
              <w:lang w:val="es-VE" w:eastAsia="es-VE"/>
              <w14:ligatures w14:val="standardContextual"/>
            </w:rPr>
          </w:pPr>
          <w:hyperlink w:anchor="_Toc192929333" w:history="1">
            <w:r w:rsidRPr="00D14C94">
              <w:rPr>
                <w:rStyle w:val="Hipervnculo"/>
                <w:rFonts w:ascii="Times New Roman" w:eastAsia="Arial" w:hAnsi="Times New Roman" w:cs="Times New Roman"/>
                <w:noProof/>
                <w:sz w:val="24"/>
                <w:szCs w:val="24"/>
              </w:rPr>
              <w:t>Población y Muestra.</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_Toc192929333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50</w:t>
            </w:r>
            <w:r w:rsidRPr="00D14C94">
              <w:rPr>
                <w:rFonts w:ascii="Times New Roman" w:hAnsi="Times New Roman" w:cs="Times New Roman"/>
                <w:noProof/>
                <w:webHidden/>
                <w:sz w:val="24"/>
                <w:szCs w:val="24"/>
              </w:rPr>
              <w:fldChar w:fldCharType="end"/>
            </w:r>
          </w:hyperlink>
        </w:p>
        <w:p w14:paraId="13A8F850" w14:textId="2B7C20BE" w:rsidR="00D14C94" w:rsidRPr="00D14C94" w:rsidRDefault="00D14C94">
          <w:pPr>
            <w:pStyle w:val="TDC2"/>
            <w:tabs>
              <w:tab w:val="right" w:leader="dot" w:pos="9396"/>
            </w:tabs>
            <w:rPr>
              <w:rFonts w:ascii="Times New Roman" w:hAnsi="Times New Roman" w:cs="Times New Roman"/>
              <w:noProof/>
              <w:color w:val="auto"/>
              <w:kern w:val="2"/>
              <w:sz w:val="24"/>
              <w:szCs w:val="24"/>
              <w:lang w:val="es-VE" w:eastAsia="es-VE"/>
              <w14:ligatures w14:val="standardContextual"/>
            </w:rPr>
          </w:pPr>
          <w:hyperlink w:anchor="_Toc192929334" w:history="1">
            <w:r w:rsidRPr="00D14C94">
              <w:rPr>
                <w:rStyle w:val="Hipervnculo"/>
                <w:rFonts w:ascii="Times New Roman" w:eastAsia="Arial" w:hAnsi="Times New Roman" w:cs="Times New Roman"/>
                <w:noProof/>
                <w:sz w:val="24"/>
                <w:szCs w:val="24"/>
              </w:rPr>
              <w:t>Técnicas de instrumentos de recolección de información</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_Toc192929334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51</w:t>
            </w:r>
            <w:r w:rsidRPr="00D14C94">
              <w:rPr>
                <w:rFonts w:ascii="Times New Roman" w:hAnsi="Times New Roman" w:cs="Times New Roman"/>
                <w:noProof/>
                <w:webHidden/>
                <w:sz w:val="24"/>
                <w:szCs w:val="24"/>
              </w:rPr>
              <w:fldChar w:fldCharType="end"/>
            </w:r>
          </w:hyperlink>
        </w:p>
        <w:p w14:paraId="544AD354" w14:textId="11F36EC3" w:rsidR="00D14C94" w:rsidRPr="00D14C94" w:rsidRDefault="00D14C94">
          <w:pPr>
            <w:pStyle w:val="TDC1"/>
            <w:tabs>
              <w:tab w:val="right" w:leader="dot" w:pos="9396"/>
            </w:tabs>
            <w:rPr>
              <w:rFonts w:ascii="Times New Roman" w:hAnsi="Times New Roman" w:cs="Times New Roman"/>
              <w:noProof/>
              <w:color w:val="auto"/>
              <w:kern w:val="2"/>
              <w:sz w:val="24"/>
              <w:szCs w:val="24"/>
              <w:lang w:val="es-VE" w:eastAsia="es-VE"/>
              <w14:ligatures w14:val="standardContextual"/>
            </w:rPr>
          </w:pPr>
          <w:hyperlink w:anchor="_Toc192929335" w:history="1">
            <w:r w:rsidRPr="00D14C94">
              <w:rPr>
                <w:rStyle w:val="Hipervnculo"/>
                <w:rFonts w:ascii="Times New Roman" w:eastAsia="Times New Roman" w:hAnsi="Times New Roman" w:cs="Times New Roman"/>
                <w:b/>
                <w:bCs/>
                <w:noProof/>
                <w:sz w:val="24"/>
                <w:szCs w:val="24"/>
                <w:lang w:eastAsia="es-VE"/>
              </w:rPr>
              <w:t>PARTE IV.</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_Toc192929335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53</w:t>
            </w:r>
            <w:r w:rsidRPr="00D14C94">
              <w:rPr>
                <w:rFonts w:ascii="Times New Roman" w:hAnsi="Times New Roman" w:cs="Times New Roman"/>
                <w:noProof/>
                <w:webHidden/>
                <w:sz w:val="24"/>
                <w:szCs w:val="24"/>
              </w:rPr>
              <w:fldChar w:fldCharType="end"/>
            </w:r>
          </w:hyperlink>
        </w:p>
        <w:p w14:paraId="559A152E" w14:textId="6720754E" w:rsidR="00D14C94" w:rsidRPr="00D14C94" w:rsidRDefault="00D14C94">
          <w:pPr>
            <w:pStyle w:val="TDC1"/>
            <w:tabs>
              <w:tab w:val="right" w:leader="dot" w:pos="9396"/>
            </w:tabs>
            <w:rPr>
              <w:rFonts w:ascii="Times New Roman" w:hAnsi="Times New Roman" w:cs="Times New Roman"/>
              <w:noProof/>
              <w:color w:val="auto"/>
              <w:kern w:val="2"/>
              <w:sz w:val="24"/>
              <w:szCs w:val="24"/>
              <w:lang w:val="es-VE" w:eastAsia="es-VE"/>
              <w14:ligatures w14:val="standardContextual"/>
            </w:rPr>
          </w:pPr>
          <w:hyperlink w:anchor="_Toc192929336" w:history="1">
            <w:r w:rsidRPr="00D14C94">
              <w:rPr>
                <w:rStyle w:val="Hipervnculo"/>
                <w:rFonts w:ascii="Times New Roman" w:eastAsia="Times New Roman" w:hAnsi="Times New Roman" w:cs="Times New Roman"/>
                <w:b/>
                <w:bCs/>
                <w:noProof/>
                <w:sz w:val="24"/>
                <w:szCs w:val="24"/>
                <w:lang w:eastAsia="es-VE"/>
              </w:rPr>
              <w:t>PRODUCTO FINAL</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_Toc192929336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53</w:t>
            </w:r>
            <w:r w:rsidRPr="00D14C94">
              <w:rPr>
                <w:rFonts w:ascii="Times New Roman" w:hAnsi="Times New Roman" w:cs="Times New Roman"/>
                <w:noProof/>
                <w:webHidden/>
                <w:sz w:val="24"/>
                <w:szCs w:val="24"/>
              </w:rPr>
              <w:fldChar w:fldCharType="end"/>
            </w:r>
          </w:hyperlink>
        </w:p>
        <w:p w14:paraId="132B737C" w14:textId="2D32B851" w:rsidR="00D14C94" w:rsidRPr="00D14C94" w:rsidRDefault="00D14C94">
          <w:pPr>
            <w:pStyle w:val="TDC1"/>
            <w:tabs>
              <w:tab w:val="right" w:leader="dot" w:pos="9396"/>
            </w:tabs>
            <w:rPr>
              <w:rFonts w:ascii="Times New Roman" w:hAnsi="Times New Roman" w:cs="Times New Roman"/>
              <w:noProof/>
              <w:color w:val="auto"/>
              <w:kern w:val="2"/>
              <w:sz w:val="24"/>
              <w:szCs w:val="24"/>
              <w:lang w:val="es-VE" w:eastAsia="es-VE"/>
              <w14:ligatures w14:val="standardContextual"/>
            </w:rPr>
          </w:pPr>
          <w:hyperlink w:anchor="_Toc192929337" w:history="1">
            <w:r w:rsidRPr="00D14C94">
              <w:rPr>
                <w:rStyle w:val="Hipervnculo"/>
                <w:rFonts w:ascii="Times New Roman" w:eastAsia="Times New Roman" w:hAnsi="Times New Roman" w:cs="Times New Roman"/>
                <w:b/>
                <w:bCs/>
                <w:noProof/>
                <w:sz w:val="24"/>
                <w:szCs w:val="24"/>
                <w:lang w:eastAsia="es-VE"/>
              </w:rPr>
              <w:t>Desarrollo de los planes de acción de acuerdo a los propósitos u objetivos formulados</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_Toc192929337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53</w:t>
            </w:r>
            <w:r w:rsidRPr="00D14C94">
              <w:rPr>
                <w:rFonts w:ascii="Times New Roman" w:hAnsi="Times New Roman" w:cs="Times New Roman"/>
                <w:noProof/>
                <w:webHidden/>
                <w:sz w:val="24"/>
                <w:szCs w:val="24"/>
              </w:rPr>
              <w:fldChar w:fldCharType="end"/>
            </w:r>
          </w:hyperlink>
        </w:p>
        <w:p w14:paraId="04FA137F" w14:textId="6954D2AF" w:rsidR="00D14C94" w:rsidRPr="00D14C94" w:rsidRDefault="00D14C94">
          <w:pPr>
            <w:pStyle w:val="TDC2"/>
            <w:tabs>
              <w:tab w:val="right" w:leader="dot" w:pos="9396"/>
            </w:tabs>
            <w:rPr>
              <w:rFonts w:ascii="Times New Roman" w:hAnsi="Times New Roman" w:cs="Times New Roman"/>
              <w:noProof/>
              <w:color w:val="auto"/>
              <w:kern w:val="2"/>
              <w:sz w:val="24"/>
              <w:szCs w:val="24"/>
              <w:lang w:val="es-VE" w:eastAsia="es-VE"/>
              <w14:ligatures w14:val="standardContextual"/>
            </w:rPr>
          </w:pPr>
          <w:hyperlink w:anchor="_Toc192929338" w:history="1">
            <w:r w:rsidRPr="00D14C94">
              <w:rPr>
                <w:rStyle w:val="Hipervnculo"/>
                <w:rFonts w:ascii="Times New Roman" w:hAnsi="Times New Roman" w:cs="Times New Roman"/>
                <w:noProof/>
                <w:sz w:val="24"/>
                <w:szCs w:val="24"/>
                <w:lang w:eastAsia="es-VE"/>
              </w:rPr>
              <w:t xml:space="preserve">Acción 1: </w:t>
            </w:r>
            <w:r w:rsidRPr="00D14C94">
              <w:rPr>
                <w:rStyle w:val="Hipervnculo"/>
                <w:rFonts w:ascii="Times New Roman" w:hAnsi="Times New Roman" w:cs="Times New Roman"/>
                <w:noProof/>
                <w:sz w:val="24"/>
                <w:szCs w:val="24"/>
              </w:rPr>
              <w:t>Determinar los elementos del sistema tributario para el emprendimiento Inversiones H.R de Héctor Rodríguez</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_Toc192929338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55</w:t>
            </w:r>
            <w:r w:rsidRPr="00D14C94">
              <w:rPr>
                <w:rFonts w:ascii="Times New Roman" w:hAnsi="Times New Roman" w:cs="Times New Roman"/>
                <w:noProof/>
                <w:webHidden/>
                <w:sz w:val="24"/>
                <w:szCs w:val="24"/>
              </w:rPr>
              <w:fldChar w:fldCharType="end"/>
            </w:r>
          </w:hyperlink>
        </w:p>
        <w:p w14:paraId="08CAB280" w14:textId="3FF6EF53" w:rsidR="00D14C94" w:rsidRPr="00D14C94" w:rsidRDefault="00D14C94">
          <w:pPr>
            <w:pStyle w:val="TDC2"/>
            <w:tabs>
              <w:tab w:val="right" w:leader="dot" w:pos="9396"/>
            </w:tabs>
            <w:rPr>
              <w:rFonts w:ascii="Times New Roman" w:hAnsi="Times New Roman" w:cs="Times New Roman"/>
              <w:noProof/>
              <w:color w:val="auto"/>
              <w:kern w:val="2"/>
              <w:sz w:val="24"/>
              <w:szCs w:val="24"/>
              <w:lang w:val="es-VE" w:eastAsia="es-VE"/>
              <w14:ligatures w14:val="standardContextual"/>
            </w:rPr>
          </w:pPr>
          <w:hyperlink w:anchor="_Toc192929339" w:history="1">
            <w:r w:rsidRPr="00D14C94">
              <w:rPr>
                <w:rStyle w:val="Hipervnculo"/>
                <w:rFonts w:ascii="Times New Roman" w:hAnsi="Times New Roman" w:cs="Times New Roman"/>
                <w:noProof/>
                <w:sz w:val="24"/>
                <w:szCs w:val="24"/>
              </w:rPr>
              <w:t>Acción 2: Diseñar el sistema tributario para el emprendimiento Inversiones H.R de Héctor Rodríguez</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_Toc192929339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57</w:t>
            </w:r>
            <w:r w:rsidRPr="00D14C94">
              <w:rPr>
                <w:rFonts w:ascii="Times New Roman" w:hAnsi="Times New Roman" w:cs="Times New Roman"/>
                <w:noProof/>
                <w:webHidden/>
                <w:sz w:val="24"/>
                <w:szCs w:val="24"/>
              </w:rPr>
              <w:fldChar w:fldCharType="end"/>
            </w:r>
          </w:hyperlink>
        </w:p>
        <w:p w14:paraId="632E974A" w14:textId="37FC394D" w:rsidR="00D14C94" w:rsidRPr="00D14C94" w:rsidRDefault="00D14C94">
          <w:pPr>
            <w:pStyle w:val="TDC2"/>
            <w:tabs>
              <w:tab w:val="right" w:leader="dot" w:pos="9396"/>
            </w:tabs>
            <w:rPr>
              <w:rFonts w:ascii="Times New Roman" w:hAnsi="Times New Roman" w:cs="Times New Roman"/>
              <w:noProof/>
              <w:color w:val="auto"/>
              <w:kern w:val="2"/>
              <w:sz w:val="24"/>
              <w:szCs w:val="24"/>
              <w:lang w:val="es-VE" w:eastAsia="es-VE"/>
              <w14:ligatures w14:val="standardContextual"/>
            </w:rPr>
          </w:pPr>
          <w:hyperlink w:anchor="_Toc192929340" w:history="1">
            <w:r w:rsidRPr="00D14C94">
              <w:rPr>
                <w:rStyle w:val="Hipervnculo"/>
                <w:rFonts w:ascii="Times New Roman" w:hAnsi="Times New Roman" w:cs="Times New Roman"/>
                <w:noProof/>
                <w:sz w:val="24"/>
                <w:szCs w:val="24"/>
              </w:rPr>
              <w:t>Acción 3: Proporcionar inducción sobre el sistema tributario para el emprendimiento Inversiones H.R de Héctor Rodríguez</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_Toc192929340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64</w:t>
            </w:r>
            <w:r w:rsidRPr="00D14C94">
              <w:rPr>
                <w:rFonts w:ascii="Times New Roman" w:hAnsi="Times New Roman" w:cs="Times New Roman"/>
                <w:noProof/>
                <w:webHidden/>
                <w:sz w:val="24"/>
                <w:szCs w:val="24"/>
              </w:rPr>
              <w:fldChar w:fldCharType="end"/>
            </w:r>
          </w:hyperlink>
        </w:p>
        <w:p w14:paraId="0D6ED3F8" w14:textId="245FE191" w:rsidR="00D14C94" w:rsidRPr="00D14C94" w:rsidRDefault="00D14C94">
          <w:pPr>
            <w:pStyle w:val="TDC2"/>
            <w:tabs>
              <w:tab w:val="right" w:leader="dot" w:pos="9396"/>
            </w:tabs>
            <w:rPr>
              <w:rFonts w:ascii="Times New Roman" w:hAnsi="Times New Roman" w:cs="Times New Roman"/>
              <w:noProof/>
              <w:color w:val="auto"/>
              <w:kern w:val="2"/>
              <w:sz w:val="24"/>
              <w:szCs w:val="24"/>
              <w:lang w:val="es-VE" w:eastAsia="es-VE"/>
              <w14:ligatures w14:val="standardContextual"/>
            </w:rPr>
          </w:pPr>
          <w:hyperlink w:anchor="_Toc192929341" w:history="1">
            <w:r w:rsidRPr="00D14C94">
              <w:rPr>
                <w:rStyle w:val="Hipervnculo"/>
                <w:rFonts w:ascii="Times New Roman" w:hAnsi="Times New Roman" w:cs="Times New Roman"/>
                <w:noProof/>
                <w:sz w:val="24"/>
                <w:szCs w:val="24"/>
              </w:rPr>
              <w:t>Acción 4: Formular estrategias para el óptimo funcionamiento del sistema tributarios para el emprendimiento Inversiones H.R de Héctor Rodríguez</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_Toc192929341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66</w:t>
            </w:r>
            <w:r w:rsidRPr="00D14C94">
              <w:rPr>
                <w:rFonts w:ascii="Times New Roman" w:hAnsi="Times New Roman" w:cs="Times New Roman"/>
                <w:noProof/>
                <w:webHidden/>
                <w:sz w:val="24"/>
                <w:szCs w:val="24"/>
              </w:rPr>
              <w:fldChar w:fldCharType="end"/>
            </w:r>
          </w:hyperlink>
        </w:p>
        <w:p w14:paraId="6FC67BA7" w14:textId="5BE9AB6B" w:rsidR="00D14C94" w:rsidRPr="00D14C94" w:rsidRDefault="00D14C94">
          <w:pPr>
            <w:pStyle w:val="TDC3"/>
            <w:tabs>
              <w:tab w:val="right" w:leader="dot" w:pos="9396"/>
            </w:tabs>
            <w:rPr>
              <w:rFonts w:ascii="Times New Roman" w:hAnsi="Times New Roman" w:cs="Times New Roman"/>
              <w:noProof/>
              <w:color w:val="auto"/>
              <w:kern w:val="2"/>
              <w:sz w:val="24"/>
              <w:szCs w:val="24"/>
              <w:lang w:val="es-VE" w:eastAsia="es-VE"/>
              <w14:ligatures w14:val="standardContextual"/>
            </w:rPr>
          </w:pPr>
          <w:hyperlink w:anchor="_Toc192929342" w:history="1">
            <w:r w:rsidRPr="00D14C94">
              <w:rPr>
                <w:rStyle w:val="Hipervnculo"/>
                <w:rFonts w:ascii="Times New Roman" w:hAnsi="Times New Roman" w:cs="Times New Roman"/>
                <w:noProof/>
                <w:sz w:val="24"/>
                <w:szCs w:val="24"/>
                <w:lang w:val="es-VE" w:eastAsia="en-US"/>
              </w:rPr>
              <w:t>Estrategias de Éxito</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_Toc192929342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91</w:t>
            </w:r>
            <w:r w:rsidRPr="00D14C94">
              <w:rPr>
                <w:rFonts w:ascii="Times New Roman" w:hAnsi="Times New Roman" w:cs="Times New Roman"/>
                <w:noProof/>
                <w:webHidden/>
                <w:sz w:val="24"/>
                <w:szCs w:val="24"/>
              </w:rPr>
              <w:fldChar w:fldCharType="end"/>
            </w:r>
          </w:hyperlink>
        </w:p>
        <w:p w14:paraId="2C82961A" w14:textId="6AC33F42" w:rsidR="00D14C94" w:rsidRPr="00D14C94" w:rsidRDefault="00D14C94">
          <w:pPr>
            <w:pStyle w:val="TDC3"/>
            <w:tabs>
              <w:tab w:val="right" w:leader="dot" w:pos="9396"/>
            </w:tabs>
            <w:rPr>
              <w:rFonts w:ascii="Times New Roman" w:hAnsi="Times New Roman" w:cs="Times New Roman"/>
              <w:noProof/>
              <w:color w:val="auto"/>
              <w:kern w:val="2"/>
              <w:sz w:val="24"/>
              <w:szCs w:val="24"/>
              <w:lang w:val="es-VE" w:eastAsia="es-VE"/>
              <w14:ligatures w14:val="standardContextual"/>
            </w:rPr>
          </w:pPr>
          <w:hyperlink w:anchor="_Toc192929343" w:history="1">
            <w:r w:rsidRPr="00D14C94">
              <w:rPr>
                <w:rStyle w:val="Hipervnculo"/>
                <w:rFonts w:ascii="Times New Roman" w:hAnsi="Times New Roman" w:cs="Times New Roman"/>
                <w:noProof/>
                <w:sz w:val="24"/>
                <w:szCs w:val="24"/>
              </w:rPr>
              <w:t>Estrategias de Reacción</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_Toc192929343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96</w:t>
            </w:r>
            <w:r w:rsidRPr="00D14C94">
              <w:rPr>
                <w:rFonts w:ascii="Times New Roman" w:hAnsi="Times New Roman" w:cs="Times New Roman"/>
                <w:noProof/>
                <w:webHidden/>
                <w:sz w:val="24"/>
                <w:szCs w:val="24"/>
              </w:rPr>
              <w:fldChar w:fldCharType="end"/>
            </w:r>
          </w:hyperlink>
        </w:p>
        <w:p w14:paraId="28C53498" w14:textId="454067A7" w:rsidR="00D14C94" w:rsidRPr="00D14C94" w:rsidRDefault="00D14C94">
          <w:pPr>
            <w:pStyle w:val="TDC3"/>
            <w:tabs>
              <w:tab w:val="right" w:leader="dot" w:pos="9396"/>
            </w:tabs>
            <w:rPr>
              <w:rFonts w:ascii="Times New Roman" w:hAnsi="Times New Roman" w:cs="Times New Roman"/>
              <w:noProof/>
              <w:color w:val="auto"/>
              <w:kern w:val="2"/>
              <w:sz w:val="24"/>
              <w:szCs w:val="24"/>
              <w:lang w:val="es-VE" w:eastAsia="es-VE"/>
              <w14:ligatures w14:val="standardContextual"/>
            </w:rPr>
          </w:pPr>
          <w:hyperlink w:anchor="_Toc192929344" w:history="1">
            <w:r w:rsidRPr="00D14C94">
              <w:rPr>
                <w:rStyle w:val="Hipervnculo"/>
                <w:rFonts w:ascii="Times New Roman" w:hAnsi="Times New Roman" w:cs="Times New Roman"/>
                <w:noProof/>
                <w:sz w:val="24"/>
                <w:szCs w:val="24"/>
                <w:lang w:val="es-VE"/>
              </w:rPr>
              <w:t>Estrategias de Adaptación</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_Toc192929344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98</w:t>
            </w:r>
            <w:r w:rsidRPr="00D14C94">
              <w:rPr>
                <w:rFonts w:ascii="Times New Roman" w:hAnsi="Times New Roman" w:cs="Times New Roman"/>
                <w:noProof/>
                <w:webHidden/>
                <w:sz w:val="24"/>
                <w:szCs w:val="24"/>
              </w:rPr>
              <w:fldChar w:fldCharType="end"/>
            </w:r>
          </w:hyperlink>
        </w:p>
        <w:p w14:paraId="307F7A32" w14:textId="27D9C694" w:rsidR="00D14C94" w:rsidRPr="00D14C94" w:rsidRDefault="00D14C94">
          <w:pPr>
            <w:pStyle w:val="TDC1"/>
            <w:tabs>
              <w:tab w:val="right" w:leader="dot" w:pos="9396"/>
            </w:tabs>
            <w:rPr>
              <w:rFonts w:ascii="Times New Roman" w:hAnsi="Times New Roman" w:cs="Times New Roman"/>
              <w:noProof/>
              <w:color w:val="auto"/>
              <w:kern w:val="2"/>
              <w:sz w:val="24"/>
              <w:szCs w:val="24"/>
              <w:lang w:val="es-VE" w:eastAsia="es-VE"/>
              <w14:ligatures w14:val="standardContextual"/>
            </w:rPr>
          </w:pPr>
          <w:hyperlink w:anchor="_Toc192929345" w:history="1">
            <w:r w:rsidRPr="00D14C94">
              <w:rPr>
                <w:rStyle w:val="Hipervnculo"/>
                <w:rFonts w:ascii="Times New Roman" w:hAnsi="Times New Roman" w:cs="Times New Roman"/>
                <w:b/>
                <w:bCs/>
                <w:noProof/>
                <w:sz w:val="24"/>
                <w:szCs w:val="24"/>
              </w:rPr>
              <w:t>V PARTE</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_Toc192929345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103</w:t>
            </w:r>
            <w:r w:rsidRPr="00D14C94">
              <w:rPr>
                <w:rFonts w:ascii="Times New Roman" w:hAnsi="Times New Roman" w:cs="Times New Roman"/>
                <w:noProof/>
                <w:webHidden/>
                <w:sz w:val="24"/>
                <w:szCs w:val="24"/>
              </w:rPr>
              <w:fldChar w:fldCharType="end"/>
            </w:r>
          </w:hyperlink>
        </w:p>
        <w:p w14:paraId="257F94E0" w14:textId="214EF6A7" w:rsidR="00D14C94" w:rsidRPr="00D14C94" w:rsidRDefault="00D14C94">
          <w:pPr>
            <w:pStyle w:val="TDC1"/>
            <w:tabs>
              <w:tab w:val="right" w:leader="dot" w:pos="9396"/>
            </w:tabs>
            <w:rPr>
              <w:rFonts w:ascii="Times New Roman" w:hAnsi="Times New Roman" w:cs="Times New Roman"/>
              <w:noProof/>
              <w:color w:val="auto"/>
              <w:kern w:val="2"/>
              <w:sz w:val="24"/>
              <w:szCs w:val="24"/>
              <w:lang w:val="es-VE" w:eastAsia="es-VE"/>
              <w14:ligatures w14:val="standardContextual"/>
            </w:rPr>
          </w:pPr>
          <w:hyperlink w:anchor="_Toc192929346" w:history="1">
            <w:r w:rsidRPr="00D14C94">
              <w:rPr>
                <w:rStyle w:val="Hipervnculo"/>
                <w:rFonts w:ascii="Times New Roman" w:hAnsi="Times New Roman" w:cs="Times New Roman"/>
                <w:b/>
                <w:bCs/>
                <w:noProof/>
                <w:sz w:val="24"/>
                <w:szCs w:val="24"/>
              </w:rPr>
              <w:t>CONCLUSIONES Y RECOMENDACIONES</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_Toc192929346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103</w:t>
            </w:r>
            <w:r w:rsidRPr="00D14C94">
              <w:rPr>
                <w:rFonts w:ascii="Times New Roman" w:hAnsi="Times New Roman" w:cs="Times New Roman"/>
                <w:noProof/>
                <w:webHidden/>
                <w:sz w:val="24"/>
                <w:szCs w:val="24"/>
              </w:rPr>
              <w:fldChar w:fldCharType="end"/>
            </w:r>
          </w:hyperlink>
        </w:p>
        <w:p w14:paraId="2A7F1E82" w14:textId="6CD40635" w:rsidR="00D14C94" w:rsidRPr="00D14C94" w:rsidRDefault="00D14C94">
          <w:pPr>
            <w:pStyle w:val="TDC2"/>
            <w:tabs>
              <w:tab w:val="right" w:leader="dot" w:pos="9396"/>
            </w:tabs>
            <w:rPr>
              <w:rFonts w:ascii="Times New Roman" w:hAnsi="Times New Roman" w:cs="Times New Roman"/>
              <w:noProof/>
              <w:color w:val="auto"/>
              <w:kern w:val="2"/>
              <w:sz w:val="24"/>
              <w:szCs w:val="24"/>
              <w:lang w:val="es-VE" w:eastAsia="es-VE"/>
              <w14:ligatures w14:val="standardContextual"/>
            </w:rPr>
          </w:pPr>
          <w:hyperlink w:anchor="_Toc192929347" w:history="1">
            <w:r w:rsidRPr="00D14C94">
              <w:rPr>
                <w:rStyle w:val="Hipervnculo"/>
                <w:rFonts w:ascii="Times New Roman" w:hAnsi="Times New Roman" w:cs="Times New Roman"/>
                <w:noProof/>
                <w:sz w:val="24"/>
                <w:szCs w:val="24"/>
              </w:rPr>
              <w:t>Conclusiones</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_Toc192929347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103</w:t>
            </w:r>
            <w:r w:rsidRPr="00D14C94">
              <w:rPr>
                <w:rFonts w:ascii="Times New Roman" w:hAnsi="Times New Roman" w:cs="Times New Roman"/>
                <w:noProof/>
                <w:webHidden/>
                <w:sz w:val="24"/>
                <w:szCs w:val="24"/>
              </w:rPr>
              <w:fldChar w:fldCharType="end"/>
            </w:r>
          </w:hyperlink>
        </w:p>
        <w:p w14:paraId="69C21F7D" w14:textId="04CBDAB6" w:rsidR="00D14C94" w:rsidRPr="00D14C94" w:rsidRDefault="00D14C94">
          <w:pPr>
            <w:pStyle w:val="TDC2"/>
            <w:tabs>
              <w:tab w:val="right" w:leader="dot" w:pos="9396"/>
            </w:tabs>
            <w:rPr>
              <w:rFonts w:ascii="Times New Roman" w:hAnsi="Times New Roman" w:cs="Times New Roman"/>
              <w:noProof/>
              <w:color w:val="auto"/>
              <w:kern w:val="2"/>
              <w:sz w:val="24"/>
              <w:szCs w:val="24"/>
              <w:lang w:val="es-VE" w:eastAsia="es-VE"/>
              <w14:ligatures w14:val="standardContextual"/>
            </w:rPr>
          </w:pPr>
          <w:hyperlink w:anchor="_Toc192929348" w:history="1">
            <w:r w:rsidRPr="00D14C94">
              <w:rPr>
                <w:rStyle w:val="Hipervnculo"/>
                <w:rFonts w:ascii="Times New Roman" w:hAnsi="Times New Roman" w:cs="Times New Roman"/>
                <w:noProof/>
                <w:sz w:val="24"/>
                <w:szCs w:val="24"/>
              </w:rPr>
              <w:t>Recomendaciones</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_Toc192929348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104</w:t>
            </w:r>
            <w:r w:rsidRPr="00D14C94">
              <w:rPr>
                <w:rFonts w:ascii="Times New Roman" w:hAnsi="Times New Roman" w:cs="Times New Roman"/>
                <w:noProof/>
                <w:webHidden/>
                <w:sz w:val="24"/>
                <w:szCs w:val="24"/>
              </w:rPr>
              <w:fldChar w:fldCharType="end"/>
            </w:r>
          </w:hyperlink>
        </w:p>
        <w:p w14:paraId="573EFC70" w14:textId="64AEB28E" w:rsidR="00D14C94" w:rsidRPr="00D14C94" w:rsidRDefault="00D14C94">
          <w:pPr>
            <w:pStyle w:val="TDC1"/>
            <w:tabs>
              <w:tab w:val="right" w:leader="dot" w:pos="9396"/>
            </w:tabs>
            <w:rPr>
              <w:rFonts w:ascii="Times New Roman" w:hAnsi="Times New Roman" w:cs="Times New Roman"/>
              <w:noProof/>
              <w:color w:val="auto"/>
              <w:kern w:val="2"/>
              <w:sz w:val="24"/>
              <w:szCs w:val="24"/>
              <w:lang w:val="es-VE" w:eastAsia="es-VE"/>
              <w14:ligatures w14:val="standardContextual"/>
            </w:rPr>
          </w:pPr>
          <w:hyperlink w:anchor="_Toc192929349" w:history="1">
            <w:r w:rsidRPr="00D14C94">
              <w:rPr>
                <w:rStyle w:val="Hipervnculo"/>
                <w:rFonts w:ascii="Times New Roman" w:hAnsi="Times New Roman" w:cs="Times New Roman"/>
                <w:b/>
                <w:noProof/>
                <w:sz w:val="24"/>
                <w:szCs w:val="24"/>
              </w:rPr>
              <w:t>REFERENCIAS BIBLIOGRAFICAS</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_Toc192929349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105</w:t>
            </w:r>
            <w:r w:rsidRPr="00D14C94">
              <w:rPr>
                <w:rFonts w:ascii="Times New Roman" w:hAnsi="Times New Roman" w:cs="Times New Roman"/>
                <w:noProof/>
                <w:webHidden/>
                <w:sz w:val="24"/>
                <w:szCs w:val="24"/>
              </w:rPr>
              <w:fldChar w:fldCharType="end"/>
            </w:r>
          </w:hyperlink>
        </w:p>
        <w:p w14:paraId="26674276" w14:textId="4ABDF2C3" w:rsidR="00D14C94" w:rsidRPr="00D14C94" w:rsidRDefault="00D14C94">
          <w:pPr>
            <w:pStyle w:val="TDC1"/>
            <w:tabs>
              <w:tab w:val="right" w:leader="dot" w:pos="9396"/>
            </w:tabs>
            <w:rPr>
              <w:rFonts w:ascii="Times New Roman" w:hAnsi="Times New Roman" w:cs="Times New Roman"/>
              <w:noProof/>
              <w:color w:val="auto"/>
              <w:kern w:val="2"/>
              <w:sz w:val="24"/>
              <w:szCs w:val="24"/>
              <w:lang w:val="es-VE" w:eastAsia="es-VE"/>
              <w14:ligatures w14:val="standardContextual"/>
            </w:rPr>
          </w:pPr>
          <w:hyperlink w:anchor="_Toc192929350" w:history="1">
            <w:r w:rsidRPr="00D14C94">
              <w:rPr>
                <w:rStyle w:val="Hipervnculo"/>
                <w:rFonts w:ascii="Times New Roman" w:hAnsi="Times New Roman" w:cs="Times New Roman"/>
                <w:b/>
                <w:noProof/>
                <w:sz w:val="24"/>
                <w:szCs w:val="24"/>
              </w:rPr>
              <w:t>ANEXOS</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_Toc192929350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109</w:t>
            </w:r>
            <w:r w:rsidRPr="00D14C94">
              <w:rPr>
                <w:rFonts w:ascii="Times New Roman" w:hAnsi="Times New Roman" w:cs="Times New Roman"/>
                <w:noProof/>
                <w:webHidden/>
                <w:sz w:val="24"/>
                <w:szCs w:val="24"/>
              </w:rPr>
              <w:fldChar w:fldCharType="end"/>
            </w:r>
          </w:hyperlink>
        </w:p>
        <w:p w14:paraId="672EC894" w14:textId="626D6050" w:rsidR="00B52BB7" w:rsidRPr="00EB0974" w:rsidRDefault="00B52BB7">
          <w:pPr>
            <w:rPr>
              <w:rFonts w:ascii="Times New Roman" w:hAnsi="Times New Roman" w:cs="Times New Roman"/>
              <w:sz w:val="24"/>
              <w:szCs w:val="24"/>
            </w:rPr>
          </w:pPr>
          <w:r w:rsidRPr="00D14C94">
            <w:rPr>
              <w:rFonts w:ascii="Times New Roman" w:hAnsi="Times New Roman" w:cs="Times New Roman"/>
              <w:b/>
              <w:bCs/>
              <w:sz w:val="24"/>
              <w:szCs w:val="24"/>
            </w:rPr>
            <w:fldChar w:fldCharType="end"/>
          </w:r>
        </w:p>
      </w:sdtContent>
    </w:sdt>
    <w:p w14:paraId="3C30E85C" w14:textId="77777777" w:rsidR="008C30A9" w:rsidRDefault="008C7D09" w:rsidP="008C30A9">
      <w:pPr>
        <w:pStyle w:val="Ttulo1"/>
        <w:jc w:val="center"/>
      </w:pPr>
      <w:r w:rsidRPr="00EB0974">
        <w:br w:type="page"/>
      </w:r>
    </w:p>
    <w:p w14:paraId="5C372B6F" w14:textId="52F34498" w:rsidR="008C30A9" w:rsidRDefault="008C30A9" w:rsidP="008C30A9">
      <w:pPr>
        <w:pStyle w:val="Ttulo1"/>
        <w:jc w:val="center"/>
        <w:rPr>
          <w:b/>
          <w:bCs/>
        </w:rPr>
      </w:pPr>
      <w:bookmarkStart w:id="7" w:name="_Toc192929294"/>
      <w:r>
        <w:rPr>
          <w:b/>
          <w:bCs/>
        </w:rPr>
        <w:lastRenderedPageBreak/>
        <w:t>INDICE DE CUADROS</w:t>
      </w:r>
      <w:bookmarkEnd w:id="7"/>
    </w:p>
    <w:p w14:paraId="2F029403" w14:textId="77777777" w:rsidR="00E60F63" w:rsidRDefault="00E60F63" w:rsidP="00E60F63"/>
    <w:p w14:paraId="15C1DF32" w14:textId="03FB93C3" w:rsidR="00D14C94" w:rsidRDefault="00D14C94">
      <w:pPr>
        <w:pStyle w:val="Tabladeilustraciones"/>
        <w:tabs>
          <w:tab w:val="right" w:leader="dot" w:pos="9396"/>
        </w:tabs>
        <w:rPr>
          <w:noProof/>
          <w:color w:val="auto"/>
          <w:kern w:val="2"/>
          <w:sz w:val="24"/>
          <w:szCs w:val="24"/>
          <w:lang w:val="es-VE" w:eastAsia="es-VE"/>
          <w14:ligatures w14:val="standardContextual"/>
        </w:rPr>
      </w:pPr>
      <w:r>
        <w:fldChar w:fldCharType="begin"/>
      </w:r>
      <w:r>
        <w:instrText xml:space="preserve"> TOC \h \z \c "Cuadro " </w:instrText>
      </w:r>
      <w:r>
        <w:fldChar w:fldCharType="separate"/>
      </w:r>
      <w:hyperlink w:anchor="_Toc192929351" w:history="1">
        <w:r w:rsidRPr="00CF0078">
          <w:rPr>
            <w:rStyle w:val="Hipervnculo"/>
            <w:rFonts w:ascii="Times New Roman" w:hAnsi="Times New Roman" w:cs="Times New Roman"/>
            <w:noProof/>
          </w:rPr>
          <w:t>Cuadro  1 Actividades Planificadas Propósito 1</w:t>
        </w:r>
        <w:r>
          <w:rPr>
            <w:noProof/>
            <w:webHidden/>
          </w:rPr>
          <w:tab/>
        </w:r>
        <w:r>
          <w:rPr>
            <w:noProof/>
            <w:webHidden/>
          </w:rPr>
          <w:fldChar w:fldCharType="begin"/>
        </w:r>
        <w:r>
          <w:rPr>
            <w:noProof/>
            <w:webHidden/>
          </w:rPr>
          <w:instrText xml:space="preserve"> PAGEREF _Toc192929351 \h </w:instrText>
        </w:r>
        <w:r>
          <w:rPr>
            <w:noProof/>
            <w:webHidden/>
          </w:rPr>
        </w:r>
        <w:r>
          <w:rPr>
            <w:noProof/>
            <w:webHidden/>
          </w:rPr>
          <w:fldChar w:fldCharType="separate"/>
        </w:r>
        <w:r>
          <w:rPr>
            <w:noProof/>
            <w:webHidden/>
          </w:rPr>
          <w:t>55</w:t>
        </w:r>
        <w:r>
          <w:rPr>
            <w:noProof/>
            <w:webHidden/>
          </w:rPr>
          <w:fldChar w:fldCharType="end"/>
        </w:r>
      </w:hyperlink>
    </w:p>
    <w:p w14:paraId="499C3251" w14:textId="527FC927" w:rsidR="00D14C94" w:rsidRDefault="00D14C94">
      <w:pPr>
        <w:pStyle w:val="Tabladeilustraciones"/>
        <w:tabs>
          <w:tab w:val="right" w:leader="dot" w:pos="9396"/>
        </w:tabs>
        <w:rPr>
          <w:noProof/>
          <w:color w:val="auto"/>
          <w:kern w:val="2"/>
          <w:sz w:val="24"/>
          <w:szCs w:val="24"/>
          <w:lang w:val="es-VE" w:eastAsia="es-VE"/>
          <w14:ligatures w14:val="standardContextual"/>
        </w:rPr>
      </w:pPr>
      <w:hyperlink w:anchor="_Toc192929352" w:history="1">
        <w:r w:rsidRPr="00CF0078">
          <w:rPr>
            <w:rStyle w:val="Hipervnculo"/>
            <w:rFonts w:ascii="Times New Roman" w:hAnsi="Times New Roman" w:cs="Times New Roman"/>
            <w:noProof/>
          </w:rPr>
          <w:t>Cuadro  2 Actividades Planificadas Propósito 2</w:t>
        </w:r>
        <w:r>
          <w:rPr>
            <w:noProof/>
            <w:webHidden/>
          </w:rPr>
          <w:tab/>
        </w:r>
        <w:r>
          <w:rPr>
            <w:noProof/>
            <w:webHidden/>
          </w:rPr>
          <w:fldChar w:fldCharType="begin"/>
        </w:r>
        <w:r>
          <w:rPr>
            <w:noProof/>
            <w:webHidden/>
          </w:rPr>
          <w:instrText xml:space="preserve"> PAGEREF _Toc192929352 \h </w:instrText>
        </w:r>
        <w:r>
          <w:rPr>
            <w:noProof/>
            <w:webHidden/>
          </w:rPr>
        </w:r>
        <w:r>
          <w:rPr>
            <w:noProof/>
            <w:webHidden/>
          </w:rPr>
          <w:fldChar w:fldCharType="separate"/>
        </w:r>
        <w:r>
          <w:rPr>
            <w:noProof/>
            <w:webHidden/>
          </w:rPr>
          <w:t>57</w:t>
        </w:r>
        <w:r>
          <w:rPr>
            <w:noProof/>
            <w:webHidden/>
          </w:rPr>
          <w:fldChar w:fldCharType="end"/>
        </w:r>
      </w:hyperlink>
    </w:p>
    <w:p w14:paraId="08432D43" w14:textId="587041D8" w:rsidR="00D14C94" w:rsidRDefault="00D14C94">
      <w:pPr>
        <w:pStyle w:val="Tabladeilustraciones"/>
        <w:tabs>
          <w:tab w:val="right" w:leader="dot" w:pos="9396"/>
        </w:tabs>
        <w:rPr>
          <w:noProof/>
          <w:color w:val="auto"/>
          <w:kern w:val="2"/>
          <w:sz w:val="24"/>
          <w:szCs w:val="24"/>
          <w:lang w:val="es-VE" w:eastAsia="es-VE"/>
          <w14:ligatures w14:val="standardContextual"/>
        </w:rPr>
      </w:pPr>
      <w:hyperlink w:anchor="_Toc192929353" w:history="1">
        <w:r w:rsidRPr="00CF0078">
          <w:rPr>
            <w:rStyle w:val="Hipervnculo"/>
            <w:rFonts w:ascii="Times New Roman" w:hAnsi="Times New Roman" w:cs="Times New Roman"/>
            <w:noProof/>
          </w:rPr>
          <w:t>Cuadro  3 Actividades Planificadas Propósito 3</w:t>
        </w:r>
        <w:r>
          <w:rPr>
            <w:noProof/>
            <w:webHidden/>
          </w:rPr>
          <w:tab/>
        </w:r>
        <w:r>
          <w:rPr>
            <w:noProof/>
            <w:webHidden/>
          </w:rPr>
          <w:fldChar w:fldCharType="begin"/>
        </w:r>
        <w:r>
          <w:rPr>
            <w:noProof/>
            <w:webHidden/>
          </w:rPr>
          <w:instrText xml:space="preserve"> PAGEREF _Toc192929353 \h </w:instrText>
        </w:r>
        <w:r>
          <w:rPr>
            <w:noProof/>
            <w:webHidden/>
          </w:rPr>
        </w:r>
        <w:r>
          <w:rPr>
            <w:noProof/>
            <w:webHidden/>
          </w:rPr>
          <w:fldChar w:fldCharType="separate"/>
        </w:r>
        <w:r>
          <w:rPr>
            <w:noProof/>
            <w:webHidden/>
          </w:rPr>
          <w:t>64</w:t>
        </w:r>
        <w:r>
          <w:rPr>
            <w:noProof/>
            <w:webHidden/>
          </w:rPr>
          <w:fldChar w:fldCharType="end"/>
        </w:r>
      </w:hyperlink>
    </w:p>
    <w:p w14:paraId="142C2308" w14:textId="31FC61D2" w:rsidR="00D14C94" w:rsidRDefault="00D14C94">
      <w:pPr>
        <w:pStyle w:val="Tabladeilustraciones"/>
        <w:tabs>
          <w:tab w:val="right" w:leader="dot" w:pos="9396"/>
        </w:tabs>
        <w:rPr>
          <w:noProof/>
          <w:color w:val="auto"/>
          <w:kern w:val="2"/>
          <w:sz w:val="24"/>
          <w:szCs w:val="24"/>
          <w:lang w:val="es-VE" w:eastAsia="es-VE"/>
          <w14:ligatures w14:val="standardContextual"/>
        </w:rPr>
      </w:pPr>
      <w:hyperlink w:anchor="_Toc192929354" w:history="1">
        <w:r w:rsidRPr="00CF0078">
          <w:rPr>
            <w:rStyle w:val="Hipervnculo"/>
            <w:rFonts w:ascii="Times New Roman" w:hAnsi="Times New Roman" w:cs="Times New Roman"/>
            <w:noProof/>
          </w:rPr>
          <w:t>Cuadro  4 Actividades Planificadas Propósito 4</w:t>
        </w:r>
        <w:r>
          <w:rPr>
            <w:noProof/>
            <w:webHidden/>
          </w:rPr>
          <w:tab/>
        </w:r>
        <w:r>
          <w:rPr>
            <w:noProof/>
            <w:webHidden/>
          </w:rPr>
          <w:fldChar w:fldCharType="begin"/>
        </w:r>
        <w:r>
          <w:rPr>
            <w:noProof/>
            <w:webHidden/>
          </w:rPr>
          <w:instrText xml:space="preserve"> PAGEREF _Toc192929354 \h </w:instrText>
        </w:r>
        <w:r>
          <w:rPr>
            <w:noProof/>
            <w:webHidden/>
          </w:rPr>
        </w:r>
        <w:r>
          <w:rPr>
            <w:noProof/>
            <w:webHidden/>
          </w:rPr>
          <w:fldChar w:fldCharType="separate"/>
        </w:r>
        <w:r>
          <w:rPr>
            <w:noProof/>
            <w:webHidden/>
          </w:rPr>
          <w:t>66</w:t>
        </w:r>
        <w:r>
          <w:rPr>
            <w:noProof/>
            <w:webHidden/>
          </w:rPr>
          <w:fldChar w:fldCharType="end"/>
        </w:r>
      </w:hyperlink>
    </w:p>
    <w:p w14:paraId="7C48AC84" w14:textId="6ABF708D" w:rsidR="00D14C94" w:rsidRDefault="00D14C94">
      <w:pPr>
        <w:pStyle w:val="Tabladeilustraciones"/>
        <w:tabs>
          <w:tab w:val="right" w:leader="dot" w:pos="9396"/>
        </w:tabs>
        <w:rPr>
          <w:noProof/>
          <w:color w:val="auto"/>
          <w:kern w:val="2"/>
          <w:sz w:val="24"/>
          <w:szCs w:val="24"/>
          <w:lang w:val="es-VE" w:eastAsia="es-VE"/>
          <w14:ligatures w14:val="standardContextual"/>
        </w:rPr>
      </w:pPr>
      <w:hyperlink w:anchor="_Toc192929355" w:history="1">
        <w:r w:rsidRPr="00CF0078">
          <w:rPr>
            <w:rStyle w:val="Hipervnculo"/>
            <w:rFonts w:ascii="Times New Roman" w:hAnsi="Times New Roman" w:cs="Times New Roman"/>
            <w:noProof/>
          </w:rPr>
          <w:t>Cuadro  5 Matriz DAFO</w:t>
        </w:r>
        <w:r>
          <w:rPr>
            <w:noProof/>
            <w:webHidden/>
          </w:rPr>
          <w:tab/>
        </w:r>
        <w:r>
          <w:rPr>
            <w:noProof/>
            <w:webHidden/>
          </w:rPr>
          <w:fldChar w:fldCharType="begin"/>
        </w:r>
        <w:r>
          <w:rPr>
            <w:noProof/>
            <w:webHidden/>
          </w:rPr>
          <w:instrText xml:space="preserve"> PAGEREF _Toc192929355 \h </w:instrText>
        </w:r>
        <w:r>
          <w:rPr>
            <w:noProof/>
            <w:webHidden/>
          </w:rPr>
        </w:r>
        <w:r>
          <w:rPr>
            <w:noProof/>
            <w:webHidden/>
          </w:rPr>
          <w:fldChar w:fldCharType="separate"/>
        </w:r>
        <w:r>
          <w:rPr>
            <w:noProof/>
            <w:webHidden/>
          </w:rPr>
          <w:t>90</w:t>
        </w:r>
        <w:r>
          <w:rPr>
            <w:noProof/>
            <w:webHidden/>
          </w:rPr>
          <w:fldChar w:fldCharType="end"/>
        </w:r>
      </w:hyperlink>
    </w:p>
    <w:p w14:paraId="200840A4" w14:textId="0B0F3027" w:rsidR="00E60F63" w:rsidRPr="00E60F63" w:rsidRDefault="00D14C94" w:rsidP="00E60F63">
      <w:r>
        <w:fldChar w:fldCharType="end"/>
      </w:r>
    </w:p>
    <w:p w14:paraId="370F72A4" w14:textId="66ADC116" w:rsidR="008C30A9" w:rsidRDefault="008C30A9">
      <w:pPr>
        <w:suppressAutoHyphens w:val="0"/>
        <w:spacing w:after="0"/>
      </w:pPr>
      <w:r>
        <w:br w:type="page"/>
      </w:r>
    </w:p>
    <w:p w14:paraId="32D55C15" w14:textId="77777777" w:rsidR="008C30A9" w:rsidRPr="008C30A9" w:rsidRDefault="008C30A9" w:rsidP="008C30A9"/>
    <w:p w14:paraId="46FD19F9" w14:textId="3B4EE1BF" w:rsidR="008C30A9" w:rsidRPr="008C30A9" w:rsidRDefault="008C30A9" w:rsidP="008C30A9">
      <w:pPr>
        <w:pStyle w:val="Ttulo1"/>
        <w:jc w:val="center"/>
        <w:rPr>
          <w:b/>
          <w:bCs/>
        </w:rPr>
      </w:pPr>
      <w:bookmarkStart w:id="8" w:name="_Toc192929295"/>
      <w:r w:rsidRPr="008C30A9">
        <w:rPr>
          <w:b/>
          <w:bCs/>
        </w:rPr>
        <w:t>INDICE DE FIGURAS</w:t>
      </w:r>
      <w:bookmarkEnd w:id="8"/>
    </w:p>
    <w:p w14:paraId="26B0EE32" w14:textId="77777777" w:rsidR="008C30A9" w:rsidRDefault="008C30A9">
      <w:pPr>
        <w:suppressAutoHyphens w:val="0"/>
        <w:spacing w:after="0"/>
        <w:rPr>
          <w:rFonts w:ascii="Times New Roman" w:hAnsi="Times New Roman" w:cs="Times New Roman"/>
          <w:b/>
          <w:bCs/>
          <w:sz w:val="24"/>
          <w:szCs w:val="24"/>
        </w:rPr>
      </w:pPr>
    </w:p>
    <w:p w14:paraId="066BBF7D" w14:textId="647601E0" w:rsidR="00D14C94" w:rsidRPr="00D14C94" w:rsidRDefault="00D14C94" w:rsidP="00D14C94">
      <w:pPr>
        <w:suppressAutoHyphens w:val="0"/>
        <w:spacing w:after="0" w:line="480" w:lineRule="auto"/>
        <w:jc w:val="right"/>
        <w:rPr>
          <w:rFonts w:ascii="Times New Roman" w:hAnsi="Times New Roman" w:cs="Times New Roman"/>
          <w:b/>
          <w:bCs/>
          <w:sz w:val="24"/>
          <w:szCs w:val="24"/>
        </w:rPr>
      </w:pPr>
      <w:r w:rsidRPr="00D14C94">
        <w:rPr>
          <w:rFonts w:ascii="Times New Roman" w:hAnsi="Times New Roman" w:cs="Times New Roman"/>
          <w:b/>
          <w:bCs/>
          <w:sz w:val="24"/>
          <w:szCs w:val="24"/>
        </w:rPr>
        <w:t>Pág</w:t>
      </w:r>
    </w:p>
    <w:p w14:paraId="5D601DBF" w14:textId="31BD5659" w:rsidR="00D14C94" w:rsidRPr="00D14C94" w:rsidRDefault="00D14C94" w:rsidP="00D14C94">
      <w:pPr>
        <w:pStyle w:val="Tabladeilustraciones"/>
        <w:tabs>
          <w:tab w:val="right" w:leader="dot" w:pos="9396"/>
        </w:tabs>
        <w:spacing w:line="480" w:lineRule="auto"/>
        <w:rPr>
          <w:rFonts w:ascii="Times New Roman" w:hAnsi="Times New Roman" w:cs="Times New Roman"/>
          <w:noProof/>
          <w:color w:val="auto"/>
          <w:kern w:val="2"/>
          <w:sz w:val="24"/>
          <w:szCs w:val="24"/>
          <w:lang w:val="es-VE" w:eastAsia="es-VE"/>
          <w14:ligatures w14:val="standardContextual"/>
        </w:rPr>
      </w:pPr>
      <w:r w:rsidRPr="00D14C94">
        <w:rPr>
          <w:rFonts w:ascii="Times New Roman" w:eastAsiaTheme="majorEastAsia" w:hAnsi="Times New Roman" w:cs="Times New Roman"/>
          <w:b/>
          <w:bCs/>
          <w:color w:val="auto"/>
          <w:sz w:val="24"/>
          <w:szCs w:val="24"/>
        </w:rPr>
        <w:fldChar w:fldCharType="begin"/>
      </w:r>
      <w:r w:rsidRPr="00D14C94">
        <w:rPr>
          <w:rFonts w:ascii="Times New Roman" w:eastAsiaTheme="majorEastAsia" w:hAnsi="Times New Roman" w:cs="Times New Roman"/>
          <w:b/>
          <w:bCs/>
          <w:color w:val="auto"/>
          <w:sz w:val="24"/>
          <w:szCs w:val="24"/>
        </w:rPr>
        <w:instrText xml:space="preserve"> TOC \h \z \c "Figura " </w:instrText>
      </w:r>
      <w:r w:rsidRPr="00D14C94">
        <w:rPr>
          <w:rFonts w:ascii="Times New Roman" w:eastAsiaTheme="majorEastAsia" w:hAnsi="Times New Roman" w:cs="Times New Roman"/>
          <w:b/>
          <w:bCs/>
          <w:color w:val="auto"/>
          <w:sz w:val="24"/>
          <w:szCs w:val="24"/>
        </w:rPr>
        <w:fldChar w:fldCharType="separate"/>
      </w:r>
      <w:hyperlink w:anchor="_Toc192929356" w:history="1">
        <w:r w:rsidRPr="00D14C94">
          <w:rPr>
            <w:rStyle w:val="Hipervnculo"/>
            <w:rFonts w:ascii="Times New Roman" w:hAnsi="Times New Roman" w:cs="Times New Roman"/>
            <w:noProof/>
            <w:sz w:val="24"/>
            <w:szCs w:val="24"/>
          </w:rPr>
          <w:t>Figura  1 Localización de la organización</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_Toc192929356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3</w:t>
        </w:r>
        <w:r w:rsidRPr="00D14C94">
          <w:rPr>
            <w:rFonts w:ascii="Times New Roman" w:hAnsi="Times New Roman" w:cs="Times New Roman"/>
            <w:noProof/>
            <w:webHidden/>
            <w:sz w:val="24"/>
            <w:szCs w:val="24"/>
          </w:rPr>
          <w:fldChar w:fldCharType="end"/>
        </w:r>
      </w:hyperlink>
    </w:p>
    <w:p w14:paraId="4B620539" w14:textId="767468E8" w:rsidR="00D14C94" w:rsidRPr="00D14C94" w:rsidRDefault="00D14C94" w:rsidP="00D14C94">
      <w:pPr>
        <w:pStyle w:val="Tabladeilustraciones"/>
        <w:tabs>
          <w:tab w:val="right" w:leader="dot" w:pos="9396"/>
        </w:tabs>
        <w:spacing w:line="480" w:lineRule="auto"/>
        <w:rPr>
          <w:rFonts w:ascii="Times New Roman" w:hAnsi="Times New Roman" w:cs="Times New Roman"/>
          <w:noProof/>
          <w:color w:val="auto"/>
          <w:kern w:val="2"/>
          <w:sz w:val="24"/>
          <w:szCs w:val="24"/>
          <w:lang w:val="es-VE" w:eastAsia="es-VE"/>
          <w14:ligatures w14:val="standardContextual"/>
        </w:rPr>
      </w:pPr>
      <w:hyperlink w:anchor="_Toc192929357" w:history="1">
        <w:r w:rsidRPr="00D14C94">
          <w:rPr>
            <w:rStyle w:val="Hipervnculo"/>
            <w:rFonts w:ascii="Times New Roman" w:hAnsi="Times New Roman" w:cs="Times New Roman"/>
            <w:noProof/>
            <w:sz w:val="24"/>
            <w:szCs w:val="24"/>
          </w:rPr>
          <w:t>Figura  2 Organigrama de la Empresa.</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_Toc192929357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5</w:t>
        </w:r>
        <w:r w:rsidRPr="00D14C94">
          <w:rPr>
            <w:rFonts w:ascii="Times New Roman" w:hAnsi="Times New Roman" w:cs="Times New Roman"/>
            <w:noProof/>
            <w:webHidden/>
            <w:sz w:val="24"/>
            <w:szCs w:val="24"/>
          </w:rPr>
          <w:fldChar w:fldCharType="end"/>
        </w:r>
      </w:hyperlink>
    </w:p>
    <w:p w14:paraId="0A6F3793" w14:textId="0634FEC3" w:rsidR="00D14C94" w:rsidRPr="00D14C94" w:rsidRDefault="00D14C94" w:rsidP="00D14C94">
      <w:pPr>
        <w:pStyle w:val="Tabladeilustraciones"/>
        <w:tabs>
          <w:tab w:val="right" w:leader="dot" w:pos="9396"/>
        </w:tabs>
        <w:spacing w:line="480" w:lineRule="auto"/>
        <w:rPr>
          <w:rFonts w:ascii="Times New Roman" w:hAnsi="Times New Roman" w:cs="Times New Roman"/>
          <w:noProof/>
          <w:color w:val="auto"/>
          <w:kern w:val="2"/>
          <w:sz w:val="24"/>
          <w:szCs w:val="24"/>
          <w:lang w:val="es-VE" w:eastAsia="es-VE"/>
          <w14:ligatures w14:val="standardContextual"/>
        </w:rPr>
      </w:pPr>
      <w:hyperlink w:anchor="_Toc192929358" w:history="1">
        <w:r w:rsidRPr="00D14C94">
          <w:rPr>
            <w:rStyle w:val="Hipervnculo"/>
            <w:rFonts w:ascii="Times New Roman" w:hAnsi="Times New Roman" w:cs="Times New Roman"/>
            <w:noProof/>
            <w:sz w:val="24"/>
            <w:szCs w:val="24"/>
          </w:rPr>
          <w:t>Figura  3  Entrevista al Sr. Héctor Rodríguez</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_Toc192929358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56</w:t>
        </w:r>
        <w:r w:rsidRPr="00D14C94">
          <w:rPr>
            <w:rFonts w:ascii="Times New Roman" w:hAnsi="Times New Roman" w:cs="Times New Roman"/>
            <w:noProof/>
            <w:webHidden/>
            <w:sz w:val="24"/>
            <w:szCs w:val="24"/>
          </w:rPr>
          <w:fldChar w:fldCharType="end"/>
        </w:r>
      </w:hyperlink>
    </w:p>
    <w:p w14:paraId="67B3AA0A" w14:textId="26C0F887" w:rsidR="00D14C94" w:rsidRPr="00D14C94" w:rsidRDefault="00D14C94" w:rsidP="00D14C94">
      <w:pPr>
        <w:pStyle w:val="Tabladeilustraciones"/>
        <w:tabs>
          <w:tab w:val="right" w:leader="dot" w:pos="9396"/>
        </w:tabs>
        <w:spacing w:line="480" w:lineRule="auto"/>
        <w:rPr>
          <w:rFonts w:ascii="Times New Roman" w:hAnsi="Times New Roman" w:cs="Times New Roman"/>
          <w:noProof/>
          <w:color w:val="auto"/>
          <w:kern w:val="2"/>
          <w:sz w:val="24"/>
          <w:szCs w:val="24"/>
          <w:lang w:val="es-VE" w:eastAsia="es-VE"/>
          <w14:ligatures w14:val="standardContextual"/>
        </w:rPr>
      </w:pPr>
      <w:hyperlink w:anchor="_Toc192929359" w:history="1">
        <w:r w:rsidRPr="00D14C94">
          <w:rPr>
            <w:rStyle w:val="Hipervnculo"/>
            <w:rFonts w:ascii="Times New Roman" w:hAnsi="Times New Roman" w:cs="Times New Roman"/>
            <w:noProof/>
            <w:sz w:val="24"/>
            <w:szCs w:val="24"/>
          </w:rPr>
          <w:t>Figura  4 Flujograma del pago del IVA</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_Toc192929359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60</w:t>
        </w:r>
        <w:r w:rsidRPr="00D14C94">
          <w:rPr>
            <w:rFonts w:ascii="Times New Roman" w:hAnsi="Times New Roman" w:cs="Times New Roman"/>
            <w:noProof/>
            <w:webHidden/>
            <w:sz w:val="24"/>
            <w:szCs w:val="24"/>
          </w:rPr>
          <w:fldChar w:fldCharType="end"/>
        </w:r>
      </w:hyperlink>
    </w:p>
    <w:p w14:paraId="728F1ED7" w14:textId="723C887D" w:rsidR="00D14C94" w:rsidRPr="00D14C94" w:rsidRDefault="00D14C94" w:rsidP="00D14C94">
      <w:pPr>
        <w:pStyle w:val="Tabladeilustraciones"/>
        <w:tabs>
          <w:tab w:val="right" w:leader="dot" w:pos="9396"/>
        </w:tabs>
        <w:spacing w:line="480" w:lineRule="auto"/>
        <w:rPr>
          <w:rFonts w:ascii="Times New Roman" w:hAnsi="Times New Roman" w:cs="Times New Roman"/>
          <w:noProof/>
          <w:color w:val="auto"/>
          <w:kern w:val="2"/>
          <w:sz w:val="24"/>
          <w:szCs w:val="24"/>
          <w:lang w:val="es-VE" w:eastAsia="es-VE"/>
          <w14:ligatures w14:val="standardContextual"/>
        </w:rPr>
      </w:pPr>
      <w:hyperlink w:anchor="_Toc192929360" w:history="1">
        <w:r w:rsidRPr="00D14C94">
          <w:rPr>
            <w:rStyle w:val="Hipervnculo"/>
            <w:rFonts w:ascii="Times New Roman" w:hAnsi="Times New Roman" w:cs="Times New Roman"/>
            <w:noProof/>
            <w:sz w:val="24"/>
            <w:szCs w:val="24"/>
          </w:rPr>
          <w:t>Figura  5 Flujograma del Pago de contribución especial para la protección de las pensiones de seguridad social</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_Toc192929360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61</w:t>
        </w:r>
        <w:r w:rsidRPr="00D14C94">
          <w:rPr>
            <w:rFonts w:ascii="Times New Roman" w:hAnsi="Times New Roman" w:cs="Times New Roman"/>
            <w:noProof/>
            <w:webHidden/>
            <w:sz w:val="24"/>
            <w:szCs w:val="24"/>
          </w:rPr>
          <w:fldChar w:fldCharType="end"/>
        </w:r>
      </w:hyperlink>
    </w:p>
    <w:p w14:paraId="779F1CCE" w14:textId="02E4E408" w:rsidR="00D14C94" w:rsidRPr="00D14C94" w:rsidRDefault="00D14C94" w:rsidP="00D14C94">
      <w:pPr>
        <w:pStyle w:val="Tabladeilustraciones"/>
        <w:tabs>
          <w:tab w:val="right" w:leader="dot" w:pos="9396"/>
        </w:tabs>
        <w:spacing w:line="480" w:lineRule="auto"/>
        <w:rPr>
          <w:rFonts w:ascii="Times New Roman" w:hAnsi="Times New Roman" w:cs="Times New Roman"/>
          <w:noProof/>
          <w:color w:val="auto"/>
          <w:kern w:val="2"/>
          <w:sz w:val="24"/>
          <w:szCs w:val="24"/>
          <w:lang w:val="es-VE" w:eastAsia="es-VE"/>
          <w14:ligatures w14:val="standardContextual"/>
        </w:rPr>
      </w:pPr>
      <w:hyperlink w:anchor="_Toc192929361" w:history="1">
        <w:r w:rsidRPr="00D14C94">
          <w:rPr>
            <w:rStyle w:val="Hipervnculo"/>
            <w:rFonts w:ascii="Times New Roman" w:hAnsi="Times New Roman" w:cs="Times New Roman"/>
            <w:noProof/>
            <w:sz w:val="24"/>
            <w:szCs w:val="24"/>
          </w:rPr>
          <w:t>Figura  6 Hoja de trabajo para cálculo de contribuciones</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_Toc192929361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63</w:t>
        </w:r>
        <w:r w:rsidRPr="00D14C94">
          <w:rPr>
            <w:rFonts w:ascii="Times New Roman" w:hAnsi="Times New Roman" w:cs="Times New Roman"/>
            <w:noProof/>
            <w:webHidden/>
            <w:sz w:val="24"/>
            <w:szCs w:val="24"/>
          </w:rPr>
          <w:fldChar w:fldCharType="end"/>
        </w:r>
      </w:hyperlink>
    </w:p>
    <w:p w14:paraId="2E211109" w14:textId="3CE81F3D" w:rsidR="00D14C94" w:rsidRPr="00D14C94" w:rsidRDefault="00D14C94" w:rsidP="00D14C94">
      <w:pPr>
        <w:pStyle w:val="Tabladeilustraciones"/>
        <w:tabs>
          <w:tab w:val="right" w:leader="dot" w:pos="9396"/>
        </w:tabs>
        <w:spacing w:line="480" w:lineRule="auto"/>
        <w:rPr>
          <w:rFonts w:ascii="Times New Roman" w:hAnsi="Times New Roman" w:cs="Times New Roman"/>
          <w:noProof/>
          <w:color w:val="auto"/>
          <w:kern w:val="2"/>
          <w:sz w:val="24"/>
          <w:szCs w:val="24"/>
          <w:lang w:val="es-VE" w:eastAsia="es-VE"/>
          <w14:ligatures w14:val="standardContextual"/>
        </w:rPr>
      </w:pPr>
      <w:hyperlink w:anchor="_Toc192929362" w:history="1">
        <w:r w:rsidRPr="00D14C94">
          <w:rPr>
            <w:rStyle w:val="Hipervnculo"/>
            <w:rFonts w:ascii="Times New Roman" w:hAnsi="Times New Roman" w:cs="Times New Roman"/>
            <w:noProof/>
            <w:sz w:val="24"/>
            <w:szCs w:val="24"/>
          </w:rPr>
          <w:t>Figura  7 Organización de talleres y capacitaciones</w:t>
        </w:r>
        <w:r w:rsidRPr="00D14C94">
          <w:rPr>
            <w:rFonts w:ascii="Times New Roman" w:hAnsi="Times New Roman" w:cs="Times New Roman"/>
            <w:noProof/>
            <w:webHidden/>
            <w:sz w:val="24"/>
            <w:szCs w:val="24"/>
          </w:rPr>
          <w:tab/>
        </w:r>
        <w:r w:rsidRPr="00D14C94">
          <w:rPr>
            <w:rFonts w:ascii="Times New Roman" w:hAnsi="Times New Roman" w:cs="Times New Roman"/>
            <w:noProof/>
            <w:webHidden/>
            <w:sz w:val="24"/>
            <w:szCs w:val="24"/>
          </w:rPr>
          <w:fldChar w:fldCharType="begin"/>
        </w:r>
        <w:r w:rsidRPr="00D14C94">
          <w:rPr>
            <w:rFonts w:ascii="Times New Roman" w:hAnsi="Times New Roman" w:cs="Times New Roman"/>
            <w:noProof/>
            <w:webHidden/>
            <w:sz w:val="24"/>
            <w:szCs w:val="24"/>
          </w:rPr>
          <w:instrText xml:space="preserve"> PAGEREF _Toc192929362 \h </w:instrText>
        </w:r>
        <w:r w:rsidRPr="00D14C94">
          <w:rPr>
            <w:rFonts w:ascii="Times New Roman" w:hAnsi="Times New Roman" w:cs="Times New Roman"/>
            <w:noProof/>
            <w:webHidden/>
            <w:sz w:val="24"/>
            <w:szCs w:val="24"/>
          </w:rPr>
        </w:r>
        <w:r w:rsidRPr="00D14C94">
          <w:rPr>
            <w:rFonts w:ascii="Times New Roman" w:hAnsi="Times New Roman" w:cs="Times New Roman"/>
            <w:noProof/>
            <w:webHidden/>
            <w:sz w:val="24"/>
            <w:szCs w:val="24"/>
          </w:rPr>
          <w:fldChar w:fldCharType="separate"/>
        </w:r>
        <w:r w:rsidRPr="00D14C94">
          <w:rPr>
            <w:rFonts w:ascii="Times New Roman" w:hAnsi="Times New Roman" w:cs="Times New Roman"/>
            <w:noProof/>
            <w:webHidden/>
            <w:sz w:val="24"/>
            <w:szCs w:val="24"/>
          </w:rPr>
          <w:t>65</w:t>
        </w:r>
        <w:r w:rsidRPr="00D14C94">
          <w:rPr>
            <w:rFonts w:ascii="Times New Roman" w:hAnsi="Times New Roman" w:cs="Times New Roman"/>
            <w:noProof/>
            <w:webHidden/>
            <w:sz w:val="24"/>
            <w:szCs w:val="24"/>
          </w:rPr>
          <w:fldChar w:fldCharType="end"/>
        </w:r>
      </w:hyperlink>
    </w:p>
    <w:p w14:paraId="7CA6866D" w14:textId="45974609" w:rsidR="008C7D09" w:rsidRPr="00EB0974" w:rsidRDefault="00D14C94" w:rsidP="00D14C94">
      <w:pPr>
        <w:suppressAutoHyphens w:val="0"/>
        <w:spacing w:after="0" w:line="480" w:lineRule="auto"/>
        <w:rPr>
          <w:rFonts w:ascii="Times New Roman" w:eastAsiaTheme="majorEastAsia" w:hAnsi="Times New Roman" w:cs="Times New Roman"/>
          <w:b/>
          <w:bCs/>
          <w:color w:val="auto"/>
          <w:sz w:val="24"/>
          <w:szCs w:val="24"/>
        </w:rPr>
      </w:pPr>
      <w:r w:rsidRPr="00D14C94">
        <w:rPr>
          <w:rFonts w:ascii="Times New Roman" w:eastAsiaTheme="majorEastAsia" w:hAnsi="Times New Roman" w:cs="Times New Roman"/>
          <w:b/>
          <w:bCs/>
          <w:color w:val="auto"/>
          <w:sz w:val="24"/>
          <w:szCs w:val="24"/>
        </w:rPr>
        <w:fldChar w:fldCharType="end"/>
      </w:r>
    </w:p>
    <w:bookmarkEnd w:id="6"/>
    <w:p w14:paraId="74F96EB4" w14:textId="5B71AAF7" w:rsidR="00D84F58" w:rsidRPr="00EB0974" w:rsidRDefault="00D84F58" w:rsidP="00887373">
      <w:pPr>
        <w:suppressAutoHyphens w:val="0"/>
        <w:spacing w:after="0" w:line="360" w:lineRule="auto"/>
        <w:ind w:firstLine="567"/>
        <w:jc w:val="both"/>
        <w:rPr>
          <w:rFonts w:ascii="Times New Roman" w:hAnsi="Times New Roman" w:cs="Times New Roman"/>
          <w:b/>
          <w:sz w:val="24"/>
          <w:szCs w:val="24"/>
        </w:rPr>
      </w:pPr>
    </w:p>
    <w:p w14:paraId="43993524" w14:textId="120944A8" w:rsidR="008C30A9" w:rsidRDefault="008C30A9">
      <w:pPr>
        <w:suppressAutoHyphens w:val="0"/>
        <w:spacing w:after="0"/>
        <w:rPr>
          <w:rFonts w:ascii="Times New Roman" w:eastAsiaTheme="majorEastAsia" w:hAnsi="Times New Roman" w:cs="Times New Roman"/>
          <w:b/>
          <w:color w:val="auto"/>
          <w:sz w:val="24"/>
          <w:szCs w:val="24"/>
        </w:rPr>
      </w:pPr>
      <w:r>
        <w:rPr>
          <w:rFonts w:ascii="Times New Roman" w:eastAsiaTheme="majorEastAsia" w:hAnsi="Times New Roman" w:cs="Times New Roman"/>
          <w:b/>
          <w:color w:val="auto"/>
          <w:sz w:val="24"/>
          <w:szCs w:val="24"/>
        </w:rPr>
        <w:br w:type="page"/>
      </w:r>
    </w:p>
    <w:p w14:paraId="4899E93D" w14:textId="77777777" w:rsidR="008C30A9" w:rsidRDefault="008C30A9" w:rsidP="008C30A9">
      <w:pPr>
        <w:suppressAutoHyphens w:val="0"/>
        <w:spacing w:after="0"/>
        <w:rPr>
          <w:rFonts w:ascii="Times New Roman" w:eastAsiaTheme="majorEastAsia" w:hAnsi="Times New Roman" w:cs="Times New Roman"/>
          <w:b/>
          <w:color w:val="auto"/>
          <w:sz w:val="24"/>
          <w:szCs w:val="24"/>
        </w:rPr>
      </w:pPr>
    </w:p>
    <w:p w14:paraId="5395A89E" w14:textId="77777777" w:rsidR="008C30A9" w:rsidRDefault="008C30A9" w:rsidP="008C30A9">
      <w:pPr>
        <w:spacing w:after="0" w:line="240" w:lineRule="auto"/>
        <w:jc w:val="center"/>
        <w:rPr>
          <w:rFonts w:ascii="Times New Roman" w:hAnsi="Times New Roman" w:cs="Times New Roman"/>
          <w:color w:val="auto"/>
          <w:sz w:val="24"/>
          <w:szCs w:val="24"/>
        </w:rPr>
      </w:pPr>
      <w:r>
        <w:rPr>
          <w:rFonts w:ascii="Times New Roman" w:hAnsi="Times New Roman" w:cs="Times New Roman"/>
          <w:color w:val="auto"/>
          <w:sz w:val="24"/>
          <w:szCs w:val="24"/>
        </w:rPr>
        <w:t>REPUBLICA BOLIVARIANA DE VENEZUELA</w:t>
      </w:r>
    </w:p>
    <w:p w14:paraId="2F729EF9" w14:textId="77777777" w:rsidR="008C30A9" w:rsidRPr="00D02306" w:rsidRDefault="008C30A9" w:rsidP="008C30A9">
      <w:pPr>
        <w:spacing w:after="0" w:line="240" w:lineRule="auto"/>
        <w:jc w:val="center"/>
        <w:rPr>
          <w:rFonts w:ascii="Times New Roman" w:hAnsi="Times New Roman" w:cs="Times New Roman"/>
          <w:color w:val="auto"/>
          <w:sz w:val="24"/>
          <w:szCs w:val="24"/>
        </w:rPr>
      </w:pPr>
      <w:r w:rsidRPr="00D02306">
        <w:rPr>
          <w:rFonts w:ascii="Times New Roman" w:hAnsi="Times New Roman" w:cs="Times New Roman"/>
          <w:color w:val="auto"/>
          <w:sz w:val="24"/>
          <w:szCs w:val="24"/>
        </w:rPr>
        <w:t>MINISTERIO DEL PODER POPULAR PARA LA EDUCACION UNIVERSITARIA</w:t>
      </w:r>
    </w:p>
    <w:p w14:paraId="5B498DAC" w14:textId="77777777" w:rsidR="008C30A9" w:rsidRPr="00D02306" w:rsidRDefault="008C30A9" w:rsidP="008C30A9">
      <w:pPr>
        <w:spacing w:after="0" w:line="240" w:lineRule="auto"/>
        <w:ind w:left="283"/>
        <w:jc w:val="center"/>
        <w:rPr>
          <w:rFonts w:ascii="Times New Roman" w:hAnsi="Times New Roman" w:cs="Times New Roman"/>
          <w:color w:val="auto"/>
          <w:sz w:val="24"/>
          <w:szCs w:val="24"/>
        </w:rPr>
      </w:pPr>
      <w:r w:rsidRPr="00D02306">
        <w:rPr>
          <w:rFonts w:ascii="Times New Roman" w:hAnsi="Times New Roman" w:cs="Times New Roman"/>
          <w:color w:val="auto"/>
          <w:sz w:val="24"/>
          <w:szCs w:val="24"/>
        </w:rPr>
        <w:t>UNIVERSIDAD POLITECNICA TERRITORIAL DEL ESTADO TRUJILLO</w:t>
      </w:r>
    </w:p>
    <w:p w14:paraId="2FCCE9CF" w14:textId="77777777" w:rsidR="008C30A9" w:rsidRPr="00D02306" w:rsidRDefault="008C30A9" w:rsidP="008C30A9">
      <w:pPr>
        <w:spacing w:after="0" w:line="240" w:lineRule="auto"/>
        <w:ind w:left="283"/>
        <w:jc w:val="center"/>
        <w:rPr>
          <w:rFonts w:ascii="Times New Roman" w:hAnsi="Times New Roman" w:cs="Times New Roman"/>
          <w:color w:val="auto"/>
          <w:sz w:val="24"/>
          <w:szCs w:val="24"/>
        </w:rPr>
      </w:pPr>
      <w:r w:rsidRPr="00D02306">
        <w:rPr>
          <w:rFonts w:ascii="Times New Roman" w:hAnsi="Times New Roman" w:cs="Times New Roman"/>
          <w:color w:val="auto"/>
          <w:sz w:val="24"/>
          <w:szCs w:val="24"/>
        </w:rPr>
        <w:t xml:space="preserve"> “MARIO BRICEÑO IRAGORRY”</w:t>
      </w:r>
    </w:p>
    <w:p w14:paraId="63327A5F" w14:textId="77777777" w:rsidR="008C30A9" w:rsidRPr="00D02306" w:rsidRDefault="008C30A9" w:rsidP="008C30A9">
      <w:pPr>
        <w:spacing w:after="0" w:line="240" w:lineRule="auto"/>
        <w:ind w:left="283"/>
        <w:jc w:val="center"/>
        <w:rPr>
          <w:rFonts w:ascii="Times New Roman" w:hAnsi="Times New Roman" w:cs="Times New Roman"/>
          <w:color w:val="auto"/>
          <w:sz w:val="24"/>
          <w:szCs w:val="24"/>
        </w:rPr>
      </w:pPr>
      <w:r w:rsidRPr="00D02306">
        <w:rPr>
          <w:rFonts w:ascii="Times New Roman" w:hAnsi="Times New Roman" w:cs="Times New Roman"/>
          <w:color w:val="auto"/>
          <w:sz w:val="24"/>
          <w:szCs w:val="24"/>
        </w:rPr>
        <w:t>P</w:t>
      </w:r>
      <w:r>
        <w:rPr>
          <w:rFonts w:ascii="Times New Roman" w:hAnsi="Times New Roman" w:cs="Times New Roman"/>
          <w:color w:val="auto"/>
          <w:sz w:val="24"/>
          <w:szCs w:val="24"/>
        </w:rPr>
        <w:t xml:space="preserve">ROGRAMA </w:t>
      </w:r>
      <w:r w:rsidRPr="00D02306">
        <w:rPr>
          <w:rFonts w:ascii="Times New Roman" w:hAnsi="Times New Roman" w:cs="Times New Roman"/>
          <w:color w:val="auto"/>
          <w:sz w:val="24"/>
          <w:szCs w:val="24"/>
        </w:rPr>
        <w:t>N</w:t>
      </w:r>
      <w:r>
        <w:rPr>
          <w:rFonts w:ascii="Times New Roman" w:hAnsi="Times New Roman" w:cs="Times New Roman"/>
          <w:color w:val="auto"/>
          <w:sz w:val="24"/>
          <w:szCs w:val="24"/>
        </w:rPr>
        <w:t>ACIONAL DE FORMACIÓN EN</w:t>
      </w:r>
      <w:r w:rsidRPr="00D02306">
        <w:rPr>
          <w:rFonts w:ascii="Times New Roman" w:hAnsi="Times New Roman" w:cs="Times New Roman"/>
          <w:color w:val="auto"/>
          <w:sz w:val="24"/>
          <w:szCs w:val="24"/>
        </w:rPr>
        <w:t xml:space="preserve"> CONTADURÍA PÚBLICA</w:t>
      </w:r>
    </w:p>
    <w:p w14:paraId="228D75FD" w14:textId="77777777" w:rsidR="008C30A9" w:rsidRDefault="008C30A9" w:rsidP="008C30A9">
      <w:pPr>
        <w:spacing w:after="120" w:line="240" w:lineRule="auto"/>
        <w:ind w:left="283"/>
        <w:jc w:val="center"/>
        <w:rPr>
          <w:rFonts w:ascii="Times New Roman" w:hAnsi="Times New Roman" w:cs="Times New Roman"/>
          <w:b/>
          <w:sz w:val="24"/>
          <w:szCs w:val="24"/>
        </w:rPr>
      </w:pPr>
      <w:r w:rsidRPr="00D02306">
        <w:rPr>
          <w:rFonts w:ascii="Times New Roman" w:hAnsi="Times New Roman" w:cs="Times New Roman"/>
          <w:noProof/>
          <w:color w:val="auto"/>
          <w:sz w:val="24"/>
          <w:szCs w:val="24"/>
          <w:lang w:val="es-AR" w:eastAsia="es-AR"/>
        </w:rPr>
        <w:drawing>
          <wp:inline distT="0" distB="0" distL="0" distR="0" wp14:anchorId="03FBB098" wp14:editId="162DA94D">
            <wp:extent cx="732249" cy="914400"/>
            <wp:effectExtent l="0" t="0" r="0" b="0"/>
            <wp:docPr id="1689836119" name="Imagen 1689836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uptt.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32249" cy="914400"/>
                    </a:xfrm>
                    <a:prstGeom prst="rect">
                      <a:avLst/>
                    </a:prstGeom>
                  </pic:spPr>
                </pic:pic>
              </a:graphicData>
            </a:graphic>
          </wp:inline>
        </w:drawing>
      </w:r>
    </w:p>
    <w:p w14:paraId="3CC39B18" w14:textId="77777777" w:rsidR="008C30A9" w:rsidRPr="001E5C5A" w:rsidRDefault="008C30A9" w:rsidP="004945D3">
      <w:pPr>
        <w:widowControl w:val="0"/>
        <w:tabs>
          <w:tab w:val="left" w:pos="7410"/>
        </w:tabs>
        <w:spacing w:after="0" w:line="240" w:lineRule="auto"/>
        <w:ind w:left="283" w:firstLine="709"/>
        <w:jc w:val="right"/>
        <w:rPr>
          <w:rFonts w:ascii="Times New Roman" w:hAnsi="Times New Roman" w:cs="Times New Roman"/>
          <w:b/>
          <w:bCs/>
          <w:color w:val="auto"/>
          <w:sz w:val="24"/>
          <w:szCs w:val="24"/>
        </w:rPr>
      </w:pPr>
      <w:r w:rsidRPr="001E5C5A">
        <w:rPr>
          <w:rFonts w:ascii="Times New Roman" w:hAnsi="Times New Roman" w:cs="Times New Roman"/>
          <w:b/>
          <w:bCs/>
          <w:sz w:val="24"/>
          <w:szCs w:val="24"/>
        </w:rPr>
        <w:t xml:space="preserve">SISTEMA TRIBUTARIO AL </w:t>
      </w:r>
      <w:r w:rsidRPr="001E5C5A">
        <w:rPr>
          <w:rFonts w:ascii="Times New Roman" w:eastAsia="Times New Roman" w:hAnsi="Times New Roman" w:cs="Times New Roman"/>
          <w:b/>
          <w:bCs/>
          <w:color w:val="auto"/>
          <w:sz w:val="24"/>
          <w:szCs w:val="24"/>
        </w:rPr>
        <w:t>EMPRENDIMIENTO INVERSIONES H.R DE HÉCTOR RODRÍGUEZ PARA LA EFICIENCIA GENERAL DE LA EMPRESA.</w:t>
      </w:r>
    </w:p>
    <w:p w14:paraId="601B35A3" w14:textId="77777777" w:rsidR="008C30A9" w:rsidRPr="00D84F58" w:rsidRDefault="008C30A9" w:rsidP="008C30A9">
      <w:pPr>
        <w:suppressAutoHyphens w:val="0"/>
        <w:spacing w:after="0" w:line="240" w:lineRule="auto"/>
        <w:jc w:val="both"/>
        <w:rPr>
          <w:rFonts w:ascii="Times New Roman" w:hAnsi="Times New Roman" w:cs="Times New Roman"/>
          <w:sz w:val="24"/>
          <w:szCs w:val="24"/>
        </w:rPr>
      </w:pPr>
    </w:p>
    <w:p w14:paraId="0EE59A44" w14:textId="77777777" w:rsidR="008C30A9" w:rsidRPr="00C51E77" w:rsidRDefault="008C30A9" w:rsidP="00233F95">
      <w:pPr>
        <w:spacing w:after="0" w:line="240" w:lineRule="auto"/>
        <w:jc w:val="right"/>
        <w:rPr>
          <w:rFonts w:ascii="Times New Roman" w:hAnsi="Times New Roman" w:cs="Times New Roman"/>
          <w:b/>
          <w:bCs/>
          <w:sz w:val="24"/>
          <w:szCs w:val="24"/>
        </w:rPr>
      </w:pPr>
      <w:r w:rsidRPr="00C51E77">
        <w:rPr>
          <w:rFonts w:ascii="Times New Roman" w:hAnsi="Times New Roman" w:cs="Times New Roman"/>
          <w:b/>
          <w:bCs/>
          <w:sz w:val="24"/>
          <w:szCs w:val="24"/>
        </w:rPr>
        <w:t>Autores:</w:t>
      </w:r>
    </w:p>
    <w:p w14:paraId="15604822" w14:textId="77777777" w:rsidR="004945D3" w:rsidRPr="007158A9" w:rsidRDefault="004945D3" w:rsidP="00233F95">
      <w:pPr>
        <w:spacing w:after="0" w:line="240" w:lineRule="auto"/>
        <w:jc w:val="right"/>
        <w:rPr>
          <w:rFonts w:ascii="Times New Roman" w:eastAsia="Calibri" w:hAnsi="Times New Roman" w:cs="Times New Roman"/>
          <w:sz w:val="24"/>
          <w:szCs w:val="24"/>
        </w:rPr>
      </w:pPr>
      <w:r w:rsidRPr="007158A9">
        <w:rPr>
          <w:rFonts w:ascii="Times New Roman" w:eastAsia="Calibri" w:hAnsi="Times New Roman" w:cs="Times New Roman"/>
          <w:sz w:val="24"/>
          <w:szCs w:val="24"/>
        </w:rPr>
        <w:t>T.S.U. Herrera Moreno Luisa Marina C.I 29.585846</w:t>
      </w:r>
    </w:p>
    <w:p w14:paraId="29BBF062" w14:textId="77777777" w:rsidR="004945D3" w:rsidRDefault="004945D3" w:rsidP="00233F95">
      <w:pPr>
        <w:spacing w:after="0" w:line="240" w:lineRule="auto"/>
        <w:jc w:val="right"/>
        <w:rPr>
          <w:rFonts w:ascii="Times New Roman" w:eastAsia="Calibri" w:hAnsi="Times New Roman" w:cs="Times New Roman"/>
          <w:sz w:val="24"/>
          <w:szCs w:val="24"/>
        </w:rPr>
      </w:pPr>
      <w:r w:rsidRPr="007158A9">
        <w:rPr>
          <w:rFonts w:ascii="Times New Roman" w:eastAsia="Calibri" w:hAnsi="Times New Roman" w:cs="Times New Roman"/>
          <w:sz w:val="24"/>
          <w:szCs w:val="24"/>
        </w:rPr>
        <w:t>T.S.U. Vergara Briceño Patricia Andreina C.I 29.814.669</w:t>
      </w:r>
    </w:p>
    <w:p w14:paraId="44016358" w14:textId="77777777" w:rsidR="00233F95" w:rsidRPr="007158A9" w:rsidRDefault="00233F95" w:rsidP="00233F95">
      <w:pPr>
        <w:spacing w:after="0" w:line="240" w:lineRule="auto"/>
        <w:jc w:val="right"/>
        <w:rPr>
          <w:rFonts w:ascii="Times New Roman" w:eastAsia="Calibri" w:hAnsi="Times New Roman" w:cs="Times New Roman"/>
          <w:sz w:val="24"/>
          <w:szCs w:val="24"/>
        </w:rPr>
      </w:pPr>
      <w:r w:rsidRPr="00233F95">
        <w:rPr>
          <w:rFonts w:ascii="Times New Roman" w:eastAsia="Calibri" w:hAnsi="Times New Roman" w:cs="Times New Roman"/>
          <w:sz w:val="24"/>
          <w:szCs w:val="24"/>
        </w:rPr>
        <w:t>T.S.U Terán Delgado Yaritza del Valle C.I 15173849</w:t>
      </w:r>
    </w:p>
    <w:p w14:paraId="46E272DE" w14:textId="77777777" w:rsidR="008C30A9" w:rsidRDefault="008C30A9" w:rsidP="00233F95">
      <w:pPr>
        <w:spacing w:after="0" w:line="240" w:lineRule="auto"/>
        <w:jc w:val="right"/>
        <w:rPr>
          <w:rFonts w:ascii="Times New Roman" w:hAnsi="Times New Roman" w:cs="Times New Roman"/>
          <w:b/>
          <w:bCs/>
          <w:color w:val="auto"/>
          <w:sz w:val="24"/>
          <w:szCs w:val="24"/>
        </w:rPr>
      </w:pPr>
      <w:r w:rsidRPr="00D02306">
        <w:rPr>
          <w:rFonts w:ascii="Times New Roman" w:hAnsi="Times New Roman" w:cs="Times New Roman"/>
          <w:b/>
          <w:bCs/>
          <w:color w:val="auto"/>
          <w:sz w:val="24"/>
          <w:szCs w:val="24"/>
        </w:rPr>
        <w:t xml:space="preserve">Docente Asesor: </w:t>
      </w:r>
    </w:p>
    <w:p w14:paraId="24761646" w14:textId="77777777" w:rsidR="004945D3" w:rsidRDefault="004945D3" w:rsidP="00233F95">
      <w:pPr>
        <w:widowControl w:val="0"/>
        <w:tabs>
          <w:tab w:val="left" w:pos="7410"/>
        </w:tabs>
        <w:spacing w:after="0" w:line="240" w:lineRule="auto"/>
        <w:ind w:left="283" w:firstLine="709"/>
        <w:jc w:val="right"/>
        <w:rPr>
          <w:rFonts w:ascii="Times New Roman" w:hAnsi="Times New Roman" w:cs="Times New Roman"/>
          <w:color w:val="auto"/>
          <w:sz w:val="24"/>
          <w:szCs w:val="24"/>
          <w:lang w:val="es-AR"/>
        </w:rPr>
      </w:pPr>
      <w:r w:rsidRPr="007158A9">
        <w:rPr>
          <w:rFonts w:ascii="Times New Roman" w:hAnsi="Times New Roman" w:cs="Times New Roman"/>
          <w:color w:val="auto"/>
          <w:sz w:val="24"/>
          <w:szCs w:val="24"/>
          <w:lang w:val="es-AR"/>
        </w:rPr>
        <w:t xml:space="preserve">MSc </w:t>
      </w:r>
      <w:r>
        <w:rPr>
          <w:rFonts w:ascii="Times New Roman" w:hAnsi="Times New Roman" w:cs="Times New Roman"/>
          <w:color w:val="auto"/>
          <w:sz w:val="24"/>
          <w:szCs w:val="24"/>
          <w:lang w:val="es-AR"/>
        </w:rPr>
        <w:t>Evelin Briceño</w:t>
      </w:r>
    </w:p>
    <w:p w14:paraId="2339F411" w14:textId="77777777" w:rsidR="004945D3" w:rsidRPr="007158A9" w:rsidRDefault="004945D3" w:rsidP="00233F95">
      <w:pPr>
        <w:widowControl w:val="0"/>
        <w:tabs>
          <w:tab w:val="left" w:pos="7410"/>
        </w:tabs>
        <w:spacing w:after="0" w:line="240" w:lineRule="auto"/>
        <w:ind w:left="283" w:firstLine="709"/>
        <w:jc w:val="right"/>
        <w:rPr>
          <w:rFonts w:ascii="Times New Roman" w:hAnsi="Times New Roman" w:cs="Times New Roman"/>
          <w:b/>
          <w:bCs/>
          <w:color w:val="auto"/>
          <w:sz w:val="24"/>
          <w:szCs w:val="24"/>
          <w:lang w:val="es-AR"/>
        </w:rPr>
      </w:pPr>
      <w:r w:rsidRPr="007158A9">
        <w:rPr>
          <w:rFonts w:ascii="Times New Roman" w:hAnsi="Times New Roman" w:cs="Times New Roman"/>
          <w:b/>
          <w:bCs/>
          <w:color w:val="auto"/>
          <w:sz w:val="24"/>
          <w:szCs w:val="24"/>
          <w:lang w:val="es-AR"/>
        </w:rPr>
        <w:t xml:space="preserve">Representante </w:t>
      </w:r>
      <w:r>
        <w:rPr>
          <w:rFonts w:ascii="Times New Roman" w:hAnsi="Times New Roman" w:cs="Times New Roman"/>
          <w:b/>
          <w:bCs/>
          <w:color w:val="auto"/>
          <w:sz w:val="24"/>
          <w:szCs w:val="24"/>
          <w:lang w:val="es-AR"/>
        </w:rPr>
        <w:t>Institucional</w:t>
      </w:r>
      <w:r w:rsidRPr="007158A9">
        <w:rPr>
          <w:rFonts w:ascii="Times New Roman" w:hAnsi="Times New Roman" w:cs="Times New Roman"/>
          <w:b/>
          <w:bCs/>
          <w:color w:val="auto"/>
          <w:sz w:val="24"/>
          <w:szCs w:val="24"/>
          <w:lang w:val="es-AR"/>
        </w:rPr>
        <w:t>:</w:t>
      </w:r>
    </w:p>
    <w:p w14:paraId="0154EF32" w14:textId="77777777" w:rsidR="004945D3" w:rsidRPr="007158A9" w:rsidRDefault="004945D3" w:rsidP="00233F95">
      <w:pPr>
        <w:widowControl w:val="0"/>
        <w:tabs>
          <w:tab w:val="left" w:pos="7410"/>
        </w:tabs>
        <w:spacing w:after="0" w:line="240" w:lineRule="auto"/>
        <w:ind w:left="283" w:firstLine="709"/>
        <w:jc w:val="right"/>
        <w:rPr>
          <w:rFonts w:ascii="Times New Roman" w:hAnsi="Times New Roman" w:cs="Times New Roman"/>
          <w:bCs/>
          <w:color w:val="auto"/>
          <w:sz w:val="24"/>
          <w:szCs w:val="24"/>
          <w:lang w:val="es-AR"/>
        </w:rPr>
      </w:pPr>
      <w:r>
        <w:rPr>
          <w:rFonts w:ascii="Times New Roman" w:hAnsi="Times New Roman" w:cs="Times New Roman"/>
          <w:bCs/>
          <w:color w:val="auto"/>
          <w:sz w:val="24"/>
          <w:szCs w:val="24"/>
          <w:lang w:val="es-AR"/>
        </w:rPr>
        <w:t>MSc Francisco Rangel</w:t>
      </w:r>
    </w:p>
    <w:p w14:paraId="6141442F" w14:textId="77777777" w:rsidR="004945D3" w:rsidRPr="007158A9" w:rsidRDefault="004945D3" w:rsidP="00233F95">
      <w:pPr>
        <w:widowControl w:val="0"/>
        <w:tabs>
          <w:tab w:val="left" w:pos="7410"/>
        </w:tabs>
        <w:spacing w:after="0" w:line="240" w:lineRule="auto"/>
        <w:ind w:left="283" w:firstLine="709"/>
        <w:jc w:val="right"/>
        <w:rPr>
          <w:rFonts w:ascii="Times New Roman" w:hAnsi="Times New Roman" w:cs="Times New Roman"/>
          <w:b/>
          <w:bCs/>
          <w:color w:val="auto"/>
          <w:sz w:val="24"/>
          <w:szCs w:val="24"/>
          <w:lang w:val="es-AR"/>
        </w:rPr>
      </w:pPr>
      <w:r w:rsidRPr="007158A9">
        <w:rPr>
          <w:rFonts w:ascii="Times New Roman" w:hAnsi="Times New Roman" w:cs="Times New Roman"/>
          <w:b/>
          <w:bCs/>
          <w:color w:val="auto"/>
          <w:sz w:val="24"/>
          <w:szCs w:val="24"/>
          <w:lang w:val="es-AR"/>
        </w:rPr>
        <w:t>Representante Organizacional:</w:t>
      </w:r>
    </w:p>
    <w:p w14:paraId="1FE1A73A" w14:textId="77777777" w:rsidR="004945D3" w:rsidRPr="007158A9" w:rsidRDefault="004945D3" w:rsidP="00233F95">
      <w:pPr>
        <w:widowControl w:val="0"/>
        <w:tabs>
          <w:tab w:val="left" w:pos="7410"/>
        </w:tabs>
        <w:spacing w:after="0" w:line="240" w:lineRule="auto"/>
        <w:ind w:left="283" w:firstLine="709"/>
        <w:jc w:val="right"/>
        <w:rPr>
          <w:rFonts w:ascii="Times New Roman" w:hAnsi="Times New Roman" w:cs="Times New Roman"/>
          <w:bCs/>
          <w:color w:val="auto"/>
          <w:sz w:val="24"/>
          <w:szCs w:val="24"/>
          <w:lang w:val="es-AR"/>
        </w:rPr>
      </w:pPr>
      <w:r w:rsidRPr="007158A9">
        <w:rPr>
          <w:rFonts w:ascii="Times New Roman" w:hAnsi="Times New Roman" w:cs="Times New Roman"/>
          <w:bCs/>
          <w:color w:val="auto"/>
          <w:sz w:val="24"/>
          <w:szCs w:val="24"/>
          <w:lang w:val="es-AR"/>
        </w:rPr>
        <w:t>TSU Héctor Rodríguez</w:t>
      </w:r>
    </w:p>
    <w:p w14:paraId="575BEF6D" w14:textId="77777777" w:rsidR="008C30A9" w:rsidRPr="00A649C7" w:rsidRDefault="008C30A9" w:rsidP="00233F95">
      <w:pPr>
        <w:spacing w:after="0" w:line="240" w:lineRule="auto"/>
        <w:jc w:val="right"/>
        <w:rPr>
          <w:rFonts w:ascii="Times New Roman" w:hAnsi="Times New Roman" w:cs="Times New Roman"/>
          <w:sz w:val="24"/>
          <w:szCs w:val="24"/>
        </w:rPr>
      </w:pPr>
    </w:p>
    <w:p w14:paraId="7CFD1BE9" w14:textId="77777777" w:rsidR="008C30A9" w:rsidRDefault="008C30A9" w:rsidP="008C30A9">
      <w:pPr>
        <w:pStyle w:val="Ttulo1"/>
        <w:jc w:val="center"/>
        <w:rPr>
          <w:rFonts w:cs="Times New Roman"/>
          <w:b/>
          <w:bCs/>
          <w:szCs w:val="24"/>
        </w:rPr>
      </w:pPr>
      <w:bookmarkStart w:id="9" w:name="_Toc163536654"/>
      <w:bookmarkStart w:id="10" w:name="_Toc192929296"/>
      <w:r w:rsidRPr="00D84F58">
        <w:rPr>
          <w:rFonts w:cs="Times New Roman"/>
          <w:b/>
          <w:bCs/>
          <w:szCs w:val="24"/>
        </w:rPr>
        <w:t>RESUMEN</w:t>
      </w:r>
      <w:bookmarkEnd w:id="9"/>
      <w:bookmarkEnd w:id="10"/>
    </w:p>
    <w:p w14:paraId="1524A864" w14:textId="77777777" w:rsidR="008C30A9" w:rsidRPr="004614CB" w:rsidRDefault="008C30A9" w:rsidP="008C30A9"/>
    <w:p w14:paraId="3A5CC9CA" w14:textId="7B0DBDA9" w:rsidR="008C30A9" w:rsidRDefault="008C30A9" w:rsidP="004945D3">
      <w:pPr>
        <w:tabs>
          <w:tab w:val="left" w:pos="284"/>
        </w:tabs>
        <w:spacing w:after="0" w:line="240" w:lineRule="auto"/>
        <w:ind w:firstLine="567"/>
        <w:jc w:val="both"/>
        <w:rPr>
          <w:rFonts w:ascii="Times New Roman" w:hAnsi="Times New Roman" w:cs="Times New Roman"/>
          <w:sz w:val="24"/>
          <w:szCs w:val="24"/>
        </w:rPr>
      </w:pPr>
      <w:r w:rsidRPr="004614CB">
        <w:rPr>
          <w:rFonts w:ascii="Times New Roman" w:hAnsi="Times New Roman" w:cs="Times New Roman"/>
          <w:sz w:val="24"/>
          <w:szCs w:val="24"/>
        </w:rPr>
        <w:t xml:space="preserve">El Proyecto Socio Integrador se planteó </w:t>
      </w:r>
      <w:r w:rsidR="004945D3" w:rsidRPr="008C6C61">
        <w:rPr>
          <w:rFonts w:ascii="Times New Roman" w:hAnsi="Times New Roman" w:cs="Times New Roman"/>
          <w:sz w:val="24"/>
          <w:szCs w:val="24"/>
        </w:rPr>
        <w:t xml:space="preserve">Optimizar el sistema tributario para el </w:t>
      </w:r>
      <w:r w:rsidR="004945D3" w:rsidRPr="008C6C61">
        <w:rPr>
          <w:rFonts w:ascii="Times New Roman" w:eastAsia="Times New Roman" w:hAnsi="Times New Roman" w:cs="Times New Roman"/>
          <w:bCs/>
          <w:color w:val="auto"/>
          <w:sz w:val="24"/>
          <w:szCs w:val="24"/>
        </w:rPr>
        <w:t>emprendimiento Inversiones H.R de Héctor Rodríguez para la eficiencia general de la empresa.</w:t>
      </w:r>
      <w:r w:rsidRPr="004614CB">
        <w:rPr>
          <w:rFonts w:ascii="Times New Roman" w:hAnsi="Times New Roman" w:cs="Times New Roman"/>
          <w:sz w:val="24"/>
          <w:szCs w:val="24"/>
        </w:rPr>
        <w:t xml:space="preserve"> La investigación fue desarrollada en el Marco de una investigación acción participativa, se aplicaron las técnicas de observación directa, entrevista, lluvia de ideas y mesas de trabajo para conocer como es el desempeño y desarrollo de las actividades financieras en la empresa. Para cumplir con el propósito establecido, primero  </w:t>
      </w:r>
      <w:r w:rsidR="004945D3">
        <w:rPr>
          <w:rFonts w:ascii="Times New Roman" w:hAnsi="Times New Roman" w:cs="Times New Roman"/>
          <w:sz w:val="24"/>
          <w:szCs w:val="24"/>
        </w:rPr>
        <w:t>d</w:t>
      </w:r>
      <w:r w:rsidR="004945D3" w:rsidRPr="008C6C61">
        <w:rPr>
          <w:rFonts w:ascii="Times New Roman" w:eastAsia="Times New Roman" w:hAnsi="Times New Roman" w:cs="Times New Roman"/>
          <w:bCs/>
          <w:color w:val="auto"/>
          <w:sz w:val="24"/>
          <w:szCs w:val="24"/>
        </w:rPr>
        <w:t>eterminar</w:t>
      </w:r>
      <w:r w:rsidR="004945D3">
        <w:rPr>
          <w:rFonts w:ascii="Times New Roman" w:eastAsia="Times New Roman" w:hAnsi="Times New Roman" w:cs="Times New Roman"/>
          <w:bCs/>
          <w:color w:val="auto"/>
          <w:sz w:val="24"/>
          <w:szCs w:val="24"/>
        </w:rPr>
        <w:t>on</w:t>
      </w:r>
      <w:r w:rsidR="004945D3" w:rsidRPr="008C6C61">
        <w:rPr>
          <w:rFonts w:ascii="Times New Roman" w:eastAsia="Times New Roman" w:hAnsi="Times New Roman" w:cs="Times New Roman"/>
          <w:bCs/>
          <w:color w:val="auto"/>
          <w:sz w:val="24"/>
          <w:szCs w:val="24"/>
        </w:rPr>
        <w:t xml:space="preserve"> los elementos del </w:t>
      </w:r>
      <w:r w:rsidR="004945D3" w:rsidRPr="008C6C61">
        <w:rPr>
          <w:rFonts w:ascii="Times New Roman" w:hAnsi="Times New Roman" w:cs="Times New Roman"/>
          <w:sz w:val="24"/>
          <w:szCs w:val="24"/>
        </w:rPr>
        <w:t xml:space="preserve">sistema tributario para el </w:t>
      </w:r>
      <w:r w:rsidR="004945D3" w:rsidRPr="008C6C61">
        <w:rPr>
          <w:rFonts w:ascii="Times New Roman" w:eastAsia="Times New Roman" w:hAnsi="Times New Roman" w:cs="Times New Roman"/>
          <w:bCs/>
          <w:color w:val="auto"/>
          <w:sz w:val="24"/>
          <w:szCs w:val="24"/>
        </w:rPr>
        <w:t>emprendimiento Inversiones H.R de Héctor Rodríguez</w:t>
      </w:r>
      <w:r w:rsidR="004945D3">
        <w:rPr>
          <w:rFonts w:ascii="Times New Roman" w:eastAsia="Times New Roman" w:hAnsi="Times New Roman" w:cs="Times New Roman"/>
          <w:bCs/>
          <w:color w:val="auto"/>
          <w:sz w:val="24"/>
          <w:szCs w:val="24"/>
        </w:rPr>
        <w:t>, luego se d</w:t>
      </w:r>
      <w:r w:rsidR="004945D3" w:rsidRPr="008C6C61">
        <w:rPr>
          <w:rFonts w:ascii="Times New Roman" w:hAnsi="Times New Roman" w:cs="Times New Roman"/>
          <w:sz w:val="24"/>
          <w:szCs w:val="24"/>
        </w:rPr>
        <w:t>iseñ</w:t>
      </w:r>
      <w:r w:rsidR="004945D3">
        <w:rPr>
          <w:rFonts w:ascii="Times New Roman" w:hAnsi="Times New Roman" w:cs="Times New Roman"/>
          <w:sz w:val="24"/>
          <w:szCs w:val="24"/>
        </w:rPr>
        <w:t>ó</w:t>
      </w:r>
      <w:r w:rsidR="004945D3" w:rsidRPr="008C6C61">
        <w:rPr>
          <w:rFonts w:ascii="Times New Roman" w:hAnsi="Times New Roman" w:cs="Times New Roman"/>
          <w:sz w:val="24"/>
          <w:szCs w:val="24"/>
        </w:rPr>
        <w:t xml:space="preserve"> el sistema tributario para el </w:t>
      </w:r>
      <w:r w:rsidR="004945D3" w:rsidRPr="008C6C61">
        <w:rPr>
          <w:rFonts w:ascii="Times New Roman" w:eastAsia="Times New Roman" w:hAnsi="Times New Roman" w:cs="Times New Roman"/>
          <w:bCs/>
          <w:color w:val="auto"/>
          <w:sz w:val="24"/>
          <w:szCs w:val="24"/>
        </w:rPr>
        <w:t>emprendimiento</w:t>
      </w:r>
      <w:r w:rsidR="004945D3">
        <w:rPr>
          <w:rFonts w:ascii="Times New Roman" w:eastAsia="Times New Roman" w:hAnsi="Times New Roman" w:cs="Times New Roman"/>
          <w:bCs/>
          <w:color w:val="auto"/>
          <w:sz w:val="24"/>
          <w:szCs w:val="24"/>
        </w:rPr>
        <w:t>, así mismo se p</w:t>
      </w:r>
      <w:r w:rsidR="004945D3" w:rsidRPr="008C6C61">
        <w:rPr>
          <w:rFonts w:ascii="Times New Roman" w:eastAsia="Times New Roman" w:hAnsi="Times New Roman" w:cs="Times New Roman"/>
          <w:bCs/>
          <w:color w:val="auto"/>
          <w:sz w:val="24"/>
          <w:szCs w:val="24"/>
        </w:rPr>
        <w:t>roporcion</w:t>
      </w:r>
      <w:r w:rsidR="004945D3">
        <w:rPr>
          <w:rFonts w:ascii="Times New Roman" w:eastAsia="Times New Roman" w:hAnsi="Times New Roman" w:cs="Times New Roman"/>
          <w:bCs/>
          <w:color w:val="auto"/>
          <w:sz w:val="24"/>
          <w:szCs w:val="24"/>
        </w:rPr>
        <w:t>ó la</w:t>
      </w:r>
      <w:r w:rsidR="004945D3" w:rsidRPr="008C6C61">
        <w:rPr>
          <w:rFonts w:ascii="Times New Roman" w:eastAsia="Times New Roman" w:hAnsi="Times New Roman" w:cs="Times New Roman"/>
          <w:bCs/>
          <w:color w:val="auto"/>
          <w:sz w:val="24"/>
          <w:szCs w:val="24"/>
        </w:rPr>
        <w:t xml:space="preserve"> inducción sobre </w:t>
      </w:r>
      <w:r w:rsidR="004945D3" w:rsidRPr="008C6C61">
        <w:rPr>
          <w:rFonts w:ascii="Times New Roman" w:hAnsi="Times New Roman" w:cs="Times New Roman"/>
          <w:sz w:val="24"/>
          <w:szCs w:val="24"/>
        </w:rPr>
        <w:t xml:space="preserve">el sistema tributario para el </w:t>
      </w:r>
      <w:r w:rsidR="004945D3" w:rsidRPr="008C6C61">
        <w:rPr>
          <w:rFonts w:ascii="Times New Roman" w:eastAsia="Times New Roman" w:hAnsi="Times New Roman" w:cs="Times New Roman"/>
          <w:bCs/>
          <w:color w:val="auto"/>
          <w:sz w:val="24"/>
          <w:szCs w:val="24"/>
        </w:rPr>
        <w:t>emprendimiento</w:t>
      </w:r>
      <w:r w:rsidR="004945D3" w:rsidRPr="008C6C61">
        <w:rPr>
          <w:rFonts w:ascii="Segoe UI" w:hAnsi="Segoe UI" w:cs="Segoe UI"/>
          <w:color w:val="13343B"/>
          <w:shd w:val="clear" w:color="auto" w:fill="FCFCF9"/>
        </w:rPr>
        <w:t xml:space="preserve"> </w:t>
      </w:r>
      <w:r w:rsidR="004945D3">
        <w:rPr>
          <w:rFonts w:ascii="Times New Roman" w:eastAsia="Times New Roman" w:hAnsi="Times New Roman" w:cs="Times New Roman"/>
          <w:bCs/>
          <w:color w:val="auto"/>
          <w:sz w:val="24"/>
          <w:szCs w:val="24"/>
        </w:rPr>
        <w:t>y finalmente se f</w:t>
      </w:r>
      <w:r w:rsidR="004945D3" w:rsidRPr="008C6C61">
        <w:rPr>
          <w:rFonts w:ascii="Times New Roman" w:eastAsia="Times New Roman" w:hAnsi="Times New Roman" w:cs="Times New Roman"/>
          <w:bCs/>
          <w:color w:val="auto"/>
          <w:sz w:val="24"/>
          <w:szCs w:val="24"/>
        </w:rPr>
        <w:t>ormular</w:t>
      </w:r>
      <w:r w:rsidR="004945D3">
        <w:rPr>
          <w:rFonts w:ascii="Times New Roman" w:eastAsia="Times New Roman" w:hAnsi="Times New Roman" w:cs="Times New Roman"/>
          <w:bCs/>
          <w:color w:val="auto"/>
          <w:sz w:val="24"/>
          <w:szCs w:val="24"/>
        </w:rPr>
        <w:t>on</w:t>
      </w:r>
      <w:r w:rsidR="004945D3" w:rsidRPr="008C6C61">
        <w:rPr>
          <w:rFonts w:ascii="Times New Roman" w:eastAsia="Times New Roman" w:hAnsi="Times New Roman" w:cs="Times New Roman"/>
          <w:bCs/>
          <w:color w:val="auto"/>
          <w:sz w:val="24"/>
          <w:szCs w:val="24"/>
        </w:rPr>
        <w:t xml:space="preserve"> estrategias para el óptimo funcionamiento </w:t>
      </w:r>
      <w:r w:rsidR="004945D3" w:rsidRPr="008C6C61">
        <w:rPr>
          <w:rFonts w:ascii="Times New Roman" w:hAnsi="Times New Roman" w:cs="Times New Roman"/>
          <w:sz w:val="24"/>
          <w:szCs w:val="24"/>
        </w:rPr>
        <w:t xml:space="preserve">el sistema tributario para el </w:t>
      </w:r>
      <w:r w:rsidR="004945D3" w:rsidRPr="008C6C61">
        <w:rPr>
          <w:rFonts w:ascii="Times New Roman" w:eastAsia="Times New Roman" w:hAnsi="Times New Roman" w:cs="Times New Roman"/>
          <w:bCs/>
          <w:color w:val="auto"/>
          <w:sz w:val="24"/>
          <w:szCs w:val="24"/>
        </w:rPr>
        <w:t>emprendimiento Inversiones H.R para la eficiencia general de la empresa</w:t>
      </w:r>
      <w:r w:rsidR="004945D3">
        <w:rPr>
          <w:rFonts w:ascii="Times New Roman" w:hAnsi="Times New Roman" w:cs="Times New Roman"/>
          <w:sz w:val="24"/>
          <w:szCs w:val="24"/>
        </w:rPr>
        <w:t xml:space="preserve">. </w:t>
      </w:r>
      <w:r w:rsidRPr="004614CB">
        <w:rPr>
          <w:rFonts w:ascii="Times New Roman" w:hAnsi="Times New Roman" w:cs="Times New Roman"/>
          <w:sz w:val="24"/>
          <w:szCs w:val="24"/>
        </w:rPr>
        <w:t xml:space="preserve">Los resultados de la investigación revelaron </w:t>
      </w:r>
      <w:r>
        <w:rPr>
          <w:rFonts w:ascii="Times New Roman" w:hAnsi="Times New Roman" w:cs="Times New Roman"/>
          <w:sz w:val="24"/>
          <w:szCs w:val="24"/>
        </w:rPr>
        <w:t xml:space="preserve">que </w:t>
      </w:r>
      <w:r w:rsidRPr="004614CB">
        <w:rPr>
          <w:rFonts w:ascii="Times New Roman" w:hAnsi="Times New Roman" w:cs="Times New Roman"/>
          <w:sz w:val="24"/>
          <w:szCs w:val="24"/>
        </w:rPr>
        <w:t>se logró la transformación de los actores al capacitarles con técnicas para mejorar el ejercicio de sus funciones contables en cuanto a</w:t>
      </w:r>
      <w:r w:rsidR="004945D3">
        <w:rPr>
          <w:rFonts w:ascii="Times New Roman" w:hAnsi="Times New Roman" w:cs="Times New Roman"/>
          <w:sz w:val="24"/>
          <w:szCs w:val="24"/>
        </w:rPr>
        <w:t xml:space="preserve"> optimizar el cumplimiento del sistema tributario</w:t>
      </w:r>
      <w:r w:rsidRPr="004614CB">
        <w:rPr>
          <w:rFonts w:ascii="Times New Roman" w:hAnsi="Times New Roman" w:cs="Times New Roman"/>
          <w:sz w:val="24"/>
          <w:szCs w:val="24"/>
        </w:rPr>
        <w:t>.</w:t>
      </w:r>
    </w:p>
    <w:p w14:paraId="0BC2067B" w14:textId="77777777" w:rsidR="004945D3" w:rsidRDefault="004945D3" w:rsidP="004945D3">
      <w:pPr>
        <w:tabs>
          <w:tab w:val="left" w:pos="284"/>
        </w:tabs>
        <w:spacing w:after="0" w:line="240" w:lineRule="auto"/>
        <w:ind w:firstLine="567"/>
        <w:jc w:val="both"/>
        <w:rPr>
          <w:rFonts w:ascii="Times New Roman" w:hAnsi="Times New Roman" w:cs="Times New Roman"/>
          <w:sz w:val="24"/>
          <w:szCs w:val="24"/>
        </w:rPr>
      </w:pPr>
    </w:p>
    <w:p w14:paraId="14B60C79" w14:textId="55804084" w:rsidR="008C30A9" w:rsidRPr="004614CB" w:rsidRDefault="008C30A9" w:rsidP="004945D3">
      <w:pPr>
        <w:spacing w:line="240" w:lineRule="auto"/>
        <w:rPr>
          <w:rFonts w:ascii="Times New Roman" w:hAnsi="Times New Roman" w:cs="Times New Roman"/>
          <w:sz w:val="24"/>
          <w:szCs w:val="24"/>
        </w:rPr>
        <w:sectPr w:rsidR="008C30A9" w:rsidRPr="004614CB" w:rsidSect="008C30A9">
          <w:footerReference w:type="default" r:id="rId13"/>
          <w:pgSz w:w="12242" w:h="15842" w:code="1"/>
          <w:pgMar w:top="1418" w:right="1418" w:bottom="1418" w:left="1418" w:header="0" w:footer="709" w:gutter="0"/>
          <w:pgNumType w:fmt="lowerRoman"/>
          <w:cols w:space="720"/>
          <w:formProt w:val="0"/>
          <w:docGrid w:linePitch="360" w:charSpace="-2049"/>
        </w:sectPr>
      </w:pPr>
      <w:r w:rsidRPr="00887373">
        <w:rPr>
          <w:rFonts w:ascii="Times New Roman" w:hAnsi="Times New Roman" w:cs="Times New Roman"/>
          <w:b/>
          <w:bCs/>
          <w:sz w:val="24"/>
          <w:szCs w:val="24"/>
        </w:rPr>
        <w:t>Palabras Claves:</w:t>
      </w:r>
      <w:r w:rsidRPr="004614CB">
        <w:rPr>
          <w:rFonts w:ascii="Times New Roman" w:hAnsi="Times New Roman" w:cs="Times New Roman"/>
          <w:sz w:val="24"/>
          <w:szCs w:val="24"/>
        </w:rPr>
        <w:t xml:space="preserve"> Sistema</w:t>
      </w:r>
      <w:r w:rsidR="004945D3">
        <w:rPr>
          <w:rFonts w:ascii="Times New Roman" w:hAnsi="Times New Roman" w:cs="Times New Roman"/>
          <w:sz w:val="24"/>
          <w:szCs w:val="24"/>
        </w:rPr>
        <w:t>,</w:t>
      </w:r>
      <w:r w:rsidR="004945D3" w:rsidRPr="004945D3">
        <w:rPr>
          <w:rFonts w:ascii="Times New Roman" w:hAnsi="Times New Roman" w:cs="Times New Roman"/>
          <w:sz w:val="24"/>
          <w:szCs w:val="24"/>
        </w:rPr>
        <w:t xml:space="preserve"> </w:t>
      </w:r>
      <w:r w:rsidR="004945D3">
        <w:rPr>
          <w:rFonts w:ascii="Times New Roman" w:hAnsi="Times New Roman" w:cs="Times New Roman"/>
          <w:sz w:val="24"/>
          <w:szCs w:val="24"/>
        </w:rPr>
        <w:t>Tributario</w:t>
      </w:r>
      <w:r w:rsidR="004945D3" w:rsidRPr="004614CB">
        <w:rPr>
          <w:rFonts w:ascii="Times New Roman" w:hAnsi="Times New Roman" w:cs="Times New Roman"/>
          <w:sz w:val="24"/>
          <w:szCs w:val="24"/>
        </w:rPr>
        <w:t xml:space="preserve">, </w:t>
      </w:r>
      <w:r w:rsidR="004945D3">
        <w:rPr>
          <w:rFonts w:ascii="Times New Roman" w:hAnsi="Times New Roman" w:cs="Times New Roman"/>
          <w:sz w:val="24"/>
          <w:szCs w:val="24"/>
        </w:rPr>
        <w:t xml:space="preserve"> Emprendimiento, Eficiencia</w:t>
      </w:r>
    </w:p>
    <w:p w14:paraId="27093961" w14:textId="77777777" w:rsidR="008C30A9" w:rsidRPr="00A135B5" w:rsidRDefault="008C30A9" w:rsidP="00A135B5">
      <w:pPr>
        <w:pStyle w:val="Ttulo1"/>
        <w:spacing w:line="480" w:lineRule="auto"/>
        <w:jc w:val="center"/>
        <w:rPr>
          <w:rFonts w:cs="Times New Roman"/>
          <w:b/>
          <w:bCs/>
          <w:szCs w:val="24"/>
        </w:rPr>
      </w:pPr>
      <w:bookmarkStart w:id="11" w:name="_Toc519331006"/>
      <w:bookmarkStart w:id="12" w:name="_Toc11089387"/>
      <w:bookmarkStart w:id="13" w:name="_Toc163536655"/>
      <w:bookmarkStart w:id="14" w:name="_Toc192929297"/>
      <w:bookmarkEnd w:id="11"/>
      <w:bookmarkEnd w:id="12"/>
      <w:r w:rsidRPr="00A135B5">
        <w:rPr>
          <w:rFonts w:cs="Times New Roman"/>
          <w:b/>
          <w:bCs/>
          <w:szCs w:val="24"/>
        </w:rPr>
        <w:lastRenderedPageBreak/>
        <w:t>INTRODUCCIÓN</w:t>
      </w:r>
      <w:bookmarkEnd w:id="13"/>
      <w:bookmarkEnd w:id="14"/>
    </w:p>
    <w:p w14:paraId="27EAF34A" w14:textId="77777777" w:rsidR="008C30A9" w:rsidRPr="00A135B5" w:rsidRDefault="008C30A9" w:rsidP="00A135B5">
      <w:pPr>
        <w:suppressAutoHyphens w:val="0"/>
        <w:spacing w:after="0" w:line="480" w:lineRule="auto"/>
        <w:jc w:val="both"/>
        <w:rPr>
          <w:rFonts w:ascii="Times New Roman" w:hAnsi="Times New Roman" w:cs="Times New Roman"/>
          <w:b/>
          <w:sz w:val="24"/>
          <w:szCs w:val="24"/>
        </w:rPr>
      </w:pPr>
    </w:p>
    <w:p w14:paraId="105DC40E" w14:textId="77777777" w:rsidR="00E36B5A" w:rsidRPr="00A135B5" w:rsidRDefault="00E36B5A" w:rsidP="00A135B5">
      <w:pPr>
        <w:spacing w:line="480" w:lineRule="auto"/>
        <w:ind w:firstLine="567"/>
        <w:jc w:val="both"/>
        <w:rPr>
          <w:rFonts w:ascii="Times New Roman" w:hAnsi="Times New Roman" w:cs="Times New Roman"/>
          <w:sz w:val="24"/>
          <w:szCs w:val="24"/>
        </w:rPr>
      </w:pPr>
      <w:r w:rsidRPr="00A135B5">
        <w:rPr>
          <w:rFonts w:ascii="Times New Roman" w:hAnsi="Times New Roman" w:cs="Times New Roman"/>
          <w:sz w:val="24"/>
          <w:szCs w:val="24"/>
        </w:rPr>
        <w:t>El sistema tributario se define como el conjunto de tributos ordenados racionalmente que procura a los poderes públicos recursos, así como contribuir al logro de los objetivos de política económica asignados. Es fundamental comprender las interdependencias entre los diferentes aspectos del sistema tributario, como la recaudación. En este contexto, surge el pensamiento sistémico como una perspectiva integral que sienta las bases para entender la situación vinculada a las políticas tributarias y cómo pueden los emprendedores beneficiarse de ellas. Para lograr un entorno de negocios que respalde estas iniciativas productivas, se requiere que los legisladores y desarrolladores de políticas económicas consideren regímenes tributarios preferenciales o especiales, que ofrezcan a sus beneficiarios una tasa impositiva más baja y simplificación de los trámites fiscales.</w:t>
      </w:r>
    </w:p>
    <w:p w14:paraId="485AEC3C" w14:textId="160B4F15" w:rsidR="00E36B5A" w:rsidRPr="00E36B5A" w:rsidRDefault="00E36B5A" w:rsidP="00A135B5">
      <w:pPr>
        <w:spacing w:line="480" w:lineRule="auto"/>
        <w:ind w:firstLine="567"/>
        <w:jc w:val="both"/>
        <w:rPr>
          <w:rFonts w:ascii="Times New Roman" w:hAnsi="Times New Roman" w:cs="Times New Roman"/>
          <w:sz w:val="24"/>
          <w:szCs w:val="24"/>
          <w:lang w:val="es-VE"/>
        </w:rPr>
      </w:pPr>
      <w:r w:rsidRPr="00E36B5A">
        <w:rPr>
          <w:rFonts w:ascii="Times New Roman" w:hAnsi="Times New Roman" w:cs="Times New Roman"/>
          <w:sz w:val="24"/>
          <w:szCs w:val="24"/>
          <w:lang w:val="es-VE"/>
        </w:rPr>
        <w:t xml:space="preserve">El presente </w:t>
      </w:r>
      <w:r w:rsidRPr="00A135B5">
        <w:rPr>
          <w:rFonts w:ascii="Times New Roman" w:hAnsi="Times New Roman" w:cs="Times New Roman"/>
          <w:sz w:val="24"/>
          <w:szCs w:val="24"/>
          <w:lang w:val="es-VE"/>
        </w:rPr>
        <w:t>proyecto socio integrador</w:t>
      </w:r>
      <w:r w:rsidRPr="00E36B5A">
        <w:rPr>
          <w:rFonts w:ascii="Times New Roman" w:hAnsi="Times New Roman" w:cs="Times New Roman"/>
          <w:sz w:val="24"/>
          <w:szCs w:val="24"/>
          <w:lang w:val="es-VE"/>
        </w:rPr>
        <w:t>, titulado 'Sistema Tributario al Emprendimiento Inversiones HR de Héctor Rodríguez para la Eficiencia General de la Empresa', se centra en la optimización del sistema tributario en el contexto específico del emprendimiento Inversiones HR de Héctor Rodríguez. La investigación se llevó a cabo bajo el enfoque de investigación acción participativa, utilizando técnicas de observación directa, entrevistas, lluvia de ideas y mesas de trabajo para comprender a fondo el desempeño y desarrollo de las actividades financieras de la empresa.</w:t>
      </w:r>
    </w:p>
    <w:p w14:paraId="63259B94" w14:textId="77777777" w:rsidR="00E36B5A" w:rsidRPr="00E36B5A" w:rsidRDefault="00E36B5A" w:rsidP="00A135B5">
      <w:pPr>
        <w:spacing w:line="480" w:lineRule="auto"/>
        <w:ind w:firstLine="567"/>
        <w:jc w:val="both"/>
        <w:rPr>
          <w:rFonts w:ascii="Times New Roman" w:hAnsi="Times New Roman" w:cs="Times New Roman"/>
          <w:sz w:val="24"/>
          <w:szCs w:val="24"/>
          <w:lang w:val="es-VE"/>
        </w:rPr>
      </w:pPr>
      <w:r w:rsidRPr="00E36B5A">
        <w:rPr>
          <w:rFonts w:ascii="Times New Roman" w:hAnsi="Times New Roman" w:cs="Times New Roman"/>
          <w:sz w:val="24"/>
          <w:szCs w:val="24"/>
          <w:lang w:val="es-VE"/>
        </w:rPr>
        <w:lastRenderedPageBreak/>
        <w:t>En este sentido, se identificaron los elementos esenciales del sistema tributario aplicables al emprendimiento Inversiones HR, lo que permitió diseñar un sistema tributario a la medida. Además, se proporcionó la capacitación necesaria sobre el sistema tributario diseñado y se formularon estrategias orientadas a asegurar el óptimo funcionamiento del sistema tributario implementado, todo ello con el objetivo de promover la eficiencia general de la empresa. Los resultados de la investigación demostraron una transformación positiva en los actores involucrados, gracias a la capacitación recibida en técnicas para mejorar sus funciones contables y optimizar el cumplimiento del sistema tributario.</w:t>
      </w:r>
    </w:p>
    <w:p w14:paraId="6239AC44" w14:textId="3DB28095" w:rsidR="008C30A9" w:rsidRPr="00A135B5" w:rsidRDefault="008C30A9" w:rsidP="00A135B5">
      <w:pPr>
        <w:suppressAutoHyphens w:val="0"/>
        <w:spacing w:after="0" w:line="480" w:lineRule="auto"/>
        <w:ind w:firstLine="567"/>
        <w:jc w:val="both"/>
        <w:rPr>
          <w:rFonts w:ascii="Times New Roman" w:hAnsi="Times New Roman" w:cs="Times New Roman"/>
          <w:sz w:val="24"/>
          <w:szCs w:val="24"/>
        </w:rPr>
      </w:pPr>
      <w:r w:rsidRPr="00A135B5">
        <w:rPr>
          <w:rFonts w:ascii="Times New Roman" w:hAnsi="Times New Roman" w:cs="Times New Roman"/>
          <w:sz w:val="24"/>
          <w:szCs w:val="24"/>
        </w:rPr>
        <w:t>A todo ello, la presente investigación se estructura de la siguiente manera. I Parte Descripción del Proyecto, la II Parte el Marco Referencial; en el que se presentan los antecedentes de la investigación y bases teóricas. En la Parte III, el Marco Metodológico; el cual hace referencia al tipo y diseño de investigación. La Parte IV, presenta el Producto Final que son los resultados del estudio y el aporte a la investigación. Por último, la parte V, el cual hace referencia a las conclusiones y recomendaciones dando respuesta a los objetivos planteados</w:t>
      </w:r>
    </w:p>
    <w:p w14:paraId="70690284" w14:textId="07926EFA" w:rsidR="008C30A9" w:rsidRPr="00A135B5" w:rsidRDefault="008C30A9" w:rsidP="00A135B5">
      <w:pPr>
        <w:suppressAutoHyphens w:val="0"/>
        <w:spacing w:after="0" w:line="480" w:lineRule="auto"/>
        <w:ind w:firstLine="567"/>
        <w:jc w:val="both"/>
        <w:rPr>
          <w:rFonts w:ascii="Times New Roman" w:hAnsi="Times New Roman" w:cs="Times New Roman"/>
          <w:sz w:val="24"/>
          <w:szCs w:val="24"/>
        </w:rPr>
      </w:pPr>
      <w:r w:rsidRPr="00A135B5">
        <w:rPr>
          <w:rFonts w:ascii="Times New Roman" w:hAnsi="Times New Roman" w:cs="Times New Roman"/>
          <w:sz w:val="24"/>
          <w:szCs w:val="24"/>
        </w:rPr>
        <w:br w:type="page"/>
      </w:r>
    </w:p>
    <w:p w14:paraId="1DA6D58C" w14:textId="6615FF8B" w:rsidR="00144CD1" w:rsidRPr="00A135B5" w:rsidRDefault="00B17F56" w:rsidP="00A135B5">
      <w:pPr>
        <w:pStyle w:val="Ttulo1"/>
        <w:spacing w:before="0" w:after="120" w:line="480" w:lineRule="auto"/>
        <w:jc w:val="center"/>
        <w:rPr>
          <w:rFonts w:cs="Times New Roman"/>
          <w:b/>
          <w:szCs w:val="24"/>
        </w:rPr>
      </w:pPr>
      <w:bookmarkStart w:id="15" w:name="_Toc163536656"/>
      <w:bookmarkStart w:id="16" w:name="_Toc182459160"/>
      <w:bookmarkStart w:id="17" w:name="_Toc192929298"/>
      <w:r w:rsidRPr="00A135B5">
        <w:rPr>
          <w:rFonts w:cs="Times New Roman"/>
          <w:b/>
          <w:szCs w:val="24"/>
        </w:rPr>
        <w:lastRenderedPageBreak/>
        <w:t>I PARTE</w:t>
      </w:r>
      <w:bookmarkEnd w:id="15"/>
      <w:bookmarkEnd w:id="16"/>
      <w:bookmarkEnd w:id="17"/>
    </w:p>
    <w:p w14:paraId="245B1794" w14:textId="77777777" w:rsidR="00144CD1" w:rsidRPr="00A135B5" w:rsidRDefault="00B17F56" w:rsidP="00A135B5">
      <w:pPr>
        <w:pStyle w:val="Ttulo1"/>
        <w:spacing w:before="0" w:after="120" w:line="480" w:lineRule="auto"/>
        <w:jc w:val="center"/>
        <w:rPr>
          <w:rFonts w:cs="Times New Roman"/>
          <w:b/>
          <w:szCs w:val="24"/>
        </w:rPr>
      </w:pPr>
      <w:bookmarkStart w:id="18" w:name="_Toc502954751"/>
      <w:bookmarkStart w:id="19" w:name="_Toc503122744"/>
      <w:bookmarkStart w:id="20" w:name="_Toc503123373"/>
      <w:bookmarkStart w:id="21" w:name="_Toc503512823"/>
      <w:bookmarkStart w:id="22" w:name="_Toc503622538"/>
      <w:bookmarkStart w:id="23" w:name="_Toc510869652"/>
      <w:bookmarkStart w:id="24" w:name="_Toc510870023"/>
      <w:bookmarkStart w:id="25" w:name="_Toc510870967"/>
      <w:bookmarkStart w:id="26" w:name="_Toc519331007"/>
      <w:bookmarkStart w:id="27" w:name="_Toc11089388"/>
      <w:bookmarkStart w:id="28" w:name="_Toc163536657"/>
      <w:bookmarkStart w:id="29" w:name="_Toc182459161"/>
      <w:bookmarkStart w:id="30" w:name="_Toc192929299"/>
      <w:bookmarkEnd w:id="18"/>
      <w:bookmarkEnd w:id="19"/>
      <w:bookmarkEnd w:id="20"/>
      <w:bookmarkEnd w:id="21"/>
      <w:bookmarkEnd w:id="22"/>
      <w:bookmarkEnd w:id="23"/>
      <w:bookmarkEnd w:id="24"/>
      <w:bookmarkEnd w:id="25"/>
      <w:bookmarkEnd w:id="26"/>
      <w:bookmarkEnd w:id="27"/>
      <w:r w:rsidRPr="00A135B5">
        <w:rPr>
          <w:rFonts w:cs="Times New Roman"/>
          <w:b/>
          <w:szCs w:val="24"/>
        </w:rPr>
        <w:t>DESCRIPCIÓN DEL PROYECTO</w:t>
      </w:r>
      <w:bookmarkEnd w:id="28"/>
      <w:bookmarkEnd w:id="29"/>
      <w:bookmarkEnd w:id="30"/>
    </w:p>
    <w:p w14:paraId="55A459B0" w14:textId="77777777" w:rsidR="00144CD1" w:rsidRPr="00A135B5" w:rsidRDefault="00B17F56" w:rsidP="00A135B5">
      <w:pPr>
        <w:spacing w:after="120" w:line="480" w:lineRule="auto"/>
        <w:ind w:left="283"/>
        <w:jc w:val="both"/>
        <w:rPr>
          <w:rFonts w:ascii="Times New Roman" w:hAnsi="Times New Roman" w:cs="Times New Roman"/>
          <w:b/>
          <w:color w:val="auto"/>
          <w:sz w:val="24"/>
          <w:szCs w:val="24"/>
        </w:rPr>
      </w:pPr>
      <w:r w:rsidRPr="00A135B5">
        <w:rPr>
          <w:rFonts w:ascii="Times New Roman" w:hAnsi="Times New Roman" w:cs="Times New Roman"/>
          <w:b/>
          <w:color w:val="auto"/>
          <w:sz w:val="24"/>
          <w:szCs w:val="24"/>
        </w:rPr>
        <w:tab/>
      </w:r>
      <w:r w:rsidRPr="00A135B5">
        <w:rPr>
          <w:rFonts w:ascii="Times New Roman" w:hAnsi="Times New Roman" w:cs="Times New Roman"/>
          <w:b/>
          <w:color w:val="auto"/>
          <w:sz w:val="24"/>
          <w:szCs w:val="24"/>
        </w:rPr>
        <w:tab/>
      </w:r>
    </w:p>
    <w:p w14:paraId="1D11955F" w14:textId="77777777" w:rsidR="00144CD1" w:rsidRPr="00A135B5" w:rsidRDefault="00B17F56" w:rsidP="00A135B5">
      <w:pPr>
        <w:pStyle w:val="Ttulo1"/>
        <w:spacing w:before="0" w:after="120" w:line="480" w:lineRule="auto"/>
        <w:rPr>
          <w:rFonts w:cs="Times New Roman"/>
          <w:b/>
          <w:szCs w:val="24"/>
        </w:rPr>
      </w:pPr>
      <w:bookmarkStart w:id="31" w:name="_Toc502954752"/>
      <w:bookmarkStart w:id="32" w:name="_Toc503122745"/>
      <w:bookmarkStart w:id="33" w:name="_Toc503123374"/>
      <w:bookmarkStart w:id="34" w:name="_Toc503512824"/>
      <w:bookmarkStart w:id="35" w:name="_Toc503622539"/>
      <w:bookmarkStart w:id="36" w:name="_Toc510869653"/>
      <w:bookmarkStart w:id="37" w:name="_Toc510870024"/>
      <w:bookmarkStart w:id="38" w:name="_Toc510870968"/>
      <w:bookmarkStart w:id="39" w:name="_Toc519331008"/>
      <w:bookmarkStart w:id="40" w:name="_Toc11089389"/>
      <w:bookmarkStart w:id="41" w:name="_Toc502954753"/>
      <w:bookmarkStart w:id="42" w:name="_Toc503122746"/>
      <w:bookmarkStart w:id="43" w:name="_Toc503123375"/>
      <w:bookmarkStart w:id="44" w:name="_Toc503512825"/>
      <w:bookmarkStart w:id="45" w:name="_Toc503622540"/>
      <w:bookmarkStart w:id="46" w:name="_Toc510869654"/>
      <w:bookmarkStart w:id="47" w:name="_Toc510870025"/>
      <w:bookmarkStart w:id="48" w:name="_Toc510870969"/>
      <w:bookmarkStart w:id="49" w:name="_Toc519331009"/>
      <w:bookmarkStart w:id="50" w:name="_Toc163536658"/>
      <w:bookmarkStart w:id="51" w:name="_Toc182459162"/>
      <w:bookmarkStart w:id="52" w:name="_Toc19292930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r w:rsidRPr="00A135B5">
        <w:rPr>
          <w:rFonts w:cs="Times New Roman"/>
          <w:b/>
          <w:szCs w:val="24"/>
        </w:rPr>
        <w:t>DIAGNOSTICO DE LA SITUACION</w:t>
      </w:r>
      <w:bookmarkEnd w:id="50"/>
      <w:bookmarkEnd w:id="51"/>
      <w:bookmarkEnd w:id="52"/>
    </w:p>
    <w:p w14:paraId="469C2E96" w14:textId="77777777" w:rsidR="00144CD1" w:rsidRPr="00A135B5" w:rsidRDefault="00B17F56" w:rsidP="00A135B5">
      <w:pPr>
        <w:pStyle w:val="Ttulo2"/>
        <w:spacing w:before="0" w:after="120" w:line="480" w:lineRule="auto"/>
        <w:rPr>
          <w:rFonts w:cs="Times New Roman"/>
          <w:szCs w:val="24"/>
        </w:rPr>
      </w:pPr>
      <w:bookmarkStart w:id="53" w:name="_Toc11089390"/>
      <w:bookmarkStart w:id="54" w:name="_Toc163536659"/>
      <w:bookmarkStart w:id="55" w:name="_Toc182459163"/>
      <w:bookmarkStart w:id="56" w:name="_Toc192929301"/>
      <w:bookmarkEnd w:id="53"/>
      <w:r w:rsidRPr="00A135B5">
        <w:rPr>
          <w:rFonts w:cs="Times New Roman"/>
          <w:szCs w:val="24"/>
        </w:rPr>
        <w:t>Descripción Del Contexto</w:t>
      </w:r>
      <w:bookmarkEnd w:id="54"/>
      <w:bookmarkEnd w:id="55"/>
      <w:bookmarkEnd w:id="56"/>
    </w:p>
    <w:p w14:paraId="70B3F87F" w14:textId="77777777" w:rsidR="00144CD1" w:rsidRPr="00A135B5" w:rsidRDefault="00B17F56" w:rsidP="00A135B5">
      <w:pPr>
        <w:pStyle w:val="Ttulo2"/>
        <w:spacing w:before="0" w:after="120" w:line="480" w:lineRule="auto"/>
        <w:rPr>
          <w:rFonts w:cs="Times New Roman"/>
          <w:szCs w:val="24"/>
        </w:rPr>
      </w:pPr>
      <w:bookmarkStart w:id="57" w:name="_Toc11089391"/>
      <w:bookmarkStart w:id="58" w:name="_Toc163536660"/>
      <w:bookmarkStart w:id="59" w:name="_Toc182459164"/>
      <w:bookmarkStart w:id="60" w:name="_Toc192929302"/>
      <w:bookmarkEnd w:id="57"/>
      <w:r w:rsidRPr="00A135B5">
        <w:rPr>
          <w:rFonts w:cs="Times New Roman"/>
          <w:szCs w:val="24"/>
        </w:rPr>
        <w:t>Nombre de la comunidad u organización</w:t>
      </w:r>
      <w:bookmarkEnd w:id="58"/>
      <w:bookmarkEnd w:id="59"/>
      <w:bookmarkEnd w:id="60"/>
    </w:p>
    <w:p w14:paraId="43510F55" w14:textId="77777777" w:rsidR="00BF64E2" w:rsidRPr="00A135B5" w:rsidRDefault="00B01B79" w:rsidP="00A135B5">
      <w:pPr>
        <w:spacing w:line="480" w:lineRule="auto"/>
        <w:rPr>
          <w:rFonts w:ascii="Times New Roman" w:eastAsia="Times New Roman" w:hAnsi="Times New Roman" w:cs="Times New Roman"/>
          <w:sz w:val="24"/>
          <w:szCs w:val="24"/>
        </w:rPr>
      </w:pPr>
      <w:bookmarkStart w:id="61" w:name="_Toc11089392"/>
      <w:bookmarkStart w:id="62" w:name="_Toc502954755"/>
      <w:bookmarkStart w:id="63" w:name="_Toc503122748"/>
      <w:bookmarkStart w:id="64" w:name="_Toc503123377"/>
      <w:bookmarkStart w:id="65" w:name="_Toc503512827"/>
      <w:bookmarkStart w:id="66" w:name="_Toc503622542"/>
      <w:bookmarkStart w:id="67" w:name="_Toc510869656"/>
      <w:bookmarkStart w:id="68" w:name="_Toc510870027"/>
      <w:bookmarkStart w:id="69" w:name="_Toc510870971"/>
      <w:bookmarkStart w:id="70" w:name="_Toc519331011"/>
      <w:bookmarkEnd w:id="61"/>
      <w:bookmarkEnd w:id="62"/>
      <w:bookmarkEnd w:id="63"/>
      <w:bookmarkEnd w:id="64"/>
      <w:bookmarkEnd w:id="65"/>
      <w:bookmarkEnd w:id="66"/>
      <w:bookmarkEnd w:id="67"/>
      <w:bookmarkEnd w:id="68"/>
      <w:bookmarkEnd w:id="69"/>
      <w:bookmarkEnd w:id="70"/>
      <w:r w:rsidRPr="00A135B5">
        <w:rPr>
          <w:rFonts w:ascii="Times New Roman" w:eastAsia="Times New Roman" w:hAnsi="Times New Roman" w:cs="Times New Roman"/>
          <w:sz w:val="24"/>
          <w:szCs w:val="24"/>
        </w:rPr>
        <w:t xml:space="preserve">    </w:t>
      </w:r>
      <w:r w:rsidR="00BF64E2" w:rsidRPr="00A135B5">
        <w:rPr>
          <w:rFonts w:ascii="Times New Roman" w:eastAsia="Times New Roman" w:hAnsi="Times New Roman" w:cs="Times New Roman"/>
          <w:sz w:val="24"/>
          <w:szCs w:val="24"/>
        </w:rPr>
        <w:t xml:space="preserve">Inversiones H.R de Héctor Rodríguez </w:t>
      </w:r>
    </w:p>
    <w:p w14:paraId="17C5F8A3" w14:textId="77777777" w:rsidR="00144CD1" w:rsidRPr="00A135B5" w:rsidRDefault="00B17F56" w:rsidP="00A135B5">
      <w:pPr>
        <w:pStyle w:val="Ttulo2"/>
        <w:spacing w:before="0" w:after="120" w:line="480" w:lineRule="auto"/>
        <w:rPr>
          <w:rFonts w:cs="Times New Roman"/>
          <w:szCs w:val="24"/>
        </w:rPr>
      </w:pPr>
      <w:bookmarkStart w:id="71" w:name="_Toc163536661"/>
      <w:bookmarkStart w:id="72" w:name="_Toc182459165"/>
      <w:bookmarkStart w:id="73" w:name="_Toc192929303"/>
      <w:r w:rsidRPr="00A135B5">
        <w:rPr>
          <w:rFonts w:cs="Times New Roman"/>
          <w:szCs w:val="24"/>
        </w:rPr>
        <w:t>Naturaleza de la Comunidad u Organización</w:t>
      </w:r>
      <w:bookmarkEnd w:id="71"/>
      <w:bookmarkEnd w:id="72"/>
      <w:bookmarkEnd w:id="73"/>
    </w:p>
    <w:p w14:paraId="20E04701" w14:textId="77777777" w:rsidR="00BF64E2" w:rsidRPr="00A135B5" w:rsidRDefault="00B01B79" w:rsidP="00A135B5">
      <w:pPr>
        <w:spacing w:line="480" w:lineRule="auto"/>
        <w:rPr>
          <w:rFonts w:ascii="Times New Roman" w:hAnsi="Times New Roman" w:cs="Times New Roman"/>
          <w:sz w:val="24"/>
          <w:szCs w:val="24"/>
        </w:rPr>
      </w:pPr>
      <w:bookmarkStart w:id="74" w:name="_Toc519331017"/>
      <w:bookmarkStart w:id="75" w:name="_Toc11089393"/>
      <w:bookmarkEnd w:id="74"/>
      <w:bookmarkEnd w:id="75"/>
      <w:r w:rsidRPr="00A135B5">
        <w:rPr>
          <w:rFonts w:ascii="Times New Roman" w:hAnsi="Times New Roman" w:cs="Times New Roman"/>
          <w:sz w:val="24"/>
          <w:szCs w:val="24"/>
        </w:rPr>
        <w:t xml:space="preserve">    Se encarga de la venta y comercialización de productos de la cesta básica</w:t>
      </w:r>
    </w:p>
    <w:p w14:paraId="5710B745" w14:textId="77777777" w:rsidR="00144CD1" w:rsidRPr="00A135B5" w:rsidRDefault="00B17F56" w:rsidP="00A135B5">
      <w:pPr>
        <w:pStyle w:val="Ttulo2"/>
        <w:spacing w:before="0" w:after="120" w:line="480" w:lineRule="auto"/>
        <w:rPr>
          <w:rFonts w:cs="Times New Roman"/>
          <w:szCs w:val="24"/>
        </w:rPr>
      </w:pPr>
      <w:bookmarkStart w:id="76" w:name="_Toc163536662"/>
      <w:bookmarkStart w:id="77" w:name="_Toc182459166"/>
      <w:bookmarkStart w:id="78" w:name="_Toc192929304"/>
      <w:r w:rsidRPr="00A135B5">
        <w:rPr>
          <w:rFonts w:cs="Times New Roman"/>
          <w:szCs w:val="24"/>
        </w:rPr>
        <w:t>Localización Geográfica</w:t>
      </w:r>
      <w:bookmarkEnd w:id="76"/>
      <w:bookmarkEnd w:id="77"/>
      <w:bookmarkEnd w:id="78"/>
    </w:p>
    <w:p w14:paraId="3753BDF7" w14:textId="77777777" w:rsidR="00D235DA" w:rsidRPr="00A135B5" w:rsidRDefault="00B01B79" w:rsidP="00A135B5">
      <w:pPr>
        <w:spacing w:after="120" w:line="480" w:lineRule="auto"/>
        <w:rPr>
          <w:rFonts w:ascii="Times New Roman" w:eastAsia="Times New Roman" w:hAnsi="Times New Roman" w:cs="Times New Roman"/>
          <w:bCs/>
          <w:color w:val="auto"/>
          <w:sz w:val="24"/>
          <w:szCs w:val="24"/>
        </w:rPr>
      </w:pPr>
      <w:bookmarkStart w:id="79" w:name="_Toc11087209"/>
      <w:bookmarkStart w:id="80" w:name="_Toc11435305"/>
      <w:r w:rsidRPr="00A135B5">
        <w:rPr>
          <w:rFonts w:ascii="Times New Roman" w:eastAsia="Times New Roman" w:hAnsi="Times New Roman" w:cs="Times New Roman"/>
          <w:bCs/>
          <w:color w:val="auto"/>
          <w:sz w:val="24"/>
          <w:szCs w:val="24"/>
        </w:rPr>
        <w:t xml:space="preserve">    </w:t>
      </w:r>
      <w:r w:rsidR="00BF64E2" w:rsidRPr="00A135B5">
        <w:rPr>
          <w:rFonts w:ascii="Times New Roman" w:eastAsia="Times New Roman" w:hAnsi="Times New Roman" w:cs="Times New Roman"/>
          <w:bCs/>
          <w:color w:val="auto"/>
          <w:sz w:val="24"/>
          <w:szCs w:val="24"/>
        </w:rPr>
        <w:t>Sector Los Bambúes, Barrio la Paz Casa 1-24 en la Parroquia Mercedes Díaz Municipio Valera en el Estado Trujillo</w:t>
      </w:r>
    </w:p>
    <w:p w14:paraId="05BE2044" w14:textId="77777777" w:rsidR="00A135B5" w:rsidRPr="00A135B5" w:rsidRDefault="00106C4B" w:rsidP="00A135B5">
      <w:pPr>
        <w:keepNext/>
        <w:spacing w:after="120" w:line="240" w:lineRule="auto"/>
        <w:jc w:val="center"/>
        <w:rPr>
          <w:rFonts w:ascii="Times New Roman" w:hAnsi="Times New Roman" w:cs="Times New Roman"/>
          <w:sz w:val="24"/>
          <w:szCs w:val="24"/>
        </w:rPr>
      </w:pPr>
      <w:r w:rsidRPr="00A135B5">
        <w:rPr>
          <w:rFonts w:ascii="Times New Roman" w:hAnsi="Times New Roman" w:cs="Times New Roman"/>
          <w:noProof/>
          <w:color w:val="auto"/>
          <w:sz w:val="24"/>
          <w:szCs w:val="24"/>
          <w:lang w:val="es-AR" w:eastAsia="es-AR"/>
        </w:rPr>
        <w:drawing>
          <wp:inline distT="0" distB="0" distL="0" distR="0" wp14:anchorId="750E6E3A" wp14:editId="3210DDF5">
            <wp:extent cx="4721135" cy="1796527"/>
            <wp:effectExtent l="0" t="0" r="381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cstate="print"/>
                    <a:srcRect l="-181" t="14526" r="10163" b="37700"/>
                    <a:stretch/>
                  </pic:blipFill>
                  <pic:spPr bwMode="auto">
                    <a:xfrm>
                      <a:off x="0" y="0"/>
                      <a:ext cx="4751702" cy="1808158"/>
                    </a:xfrm>
                    <a:prstGeom prst="rect">
                      <a:avLst/>
                    </a:prstGeom>
                    <a:ln>
                      <a:noFill/>
                    </a:ln>
                    <a:extLst>
                      <a:ext uri="{53640926-AAD7-44D8-BBD7-CCE9431645EC}">
                        <a14:shadowObscured xmlns:a14="http://schemas.microsoft.com/office/drawing/2010/main"/>
                      </a:ext>
                    </a:extLst>
                  </pic:spPr>
                </pic:pic>
              </a:graphicData>
            </a:graphic>
          </wp:inline>
        </w:drawing>
      </w:r>
    </w:p>
    <w:p w14:paraId="22AB75CA" w14:textId="795BB351" w:rsidR="00BF738E" w:rsidRPr="00A135B5" w:rsidRDefault="00A135B5" w:rsidP="00A135B5">
      <w:pPr>
        <w:pStyle w:val="Descripcin"/>
        <w:jc w:val="center"/>
        <w:rPr>
          <w:rFonts w:ascii="Times New Roman" w:hAnsi="Times New Roman" w:cs="Times New Roman"/>
          <w:i w:val="0"/>
          <w:iCs w:val="0"/>
          <w:color w:val="auto"/>
          <w:sz w:val="24"/>
          <w:szCs w:val="24"/>
        </w:rPr>
      </w:pPr>
      <w:bookmarkStart w:id="81" w:name="_Toc192929356"/>
      <w:r w:rsidRPr="00A135B5">
        <w:rPr>
          <w:rFonts w:ascii="Times New Roman" w:hAnsi="Times New Roman" w:cs="Times New Roman"/>
          <w:i w:val="0"/>
          <w:iCs w:val="0"/>
          <w:color w:val="auto"/>
          <w:sz w:val="24"/>
          <w:szCs w:val="24"/>
        </w:rPr>
        <w:t xml:space="preserve">Figura  </w:t>
      </w:r>
      <w:r w:rsidRPr="00A135B5">
        <w:rPr>
          <w:rFonts w:ascii="Times New Roman" w:hAnsi="Times New Roman" w:cs="Times New Roman"/>
          <w:i w:val="0"/>
          <w:iCs w:val="0"/>
          <w:color w:val="auto"/>
          <w:sz w:val="24"/>
          <w:szCs w:val="24"/>
        </w:rPr>
        <w:fldChar w:fldCharType="begin"/>
      </w:r>
      <w:r w:rsidRPr="00A135B5">
        <w:rPr>
          <w:rFonts w:ascii="Times New Roman" w:hAnsi="Times New Roman" w:cs="Times New Roman"/>
          <w:i w:val="0"/>
          <w:iCs w:val="0"/>
          <w:color w:val="auto"/>
          <w:sz w:val="24"/>
          <w:szCs w:val="24"/>
        </w:rPr>
        <w:instrText xml:space="preserve"> SEQ Figura_ \* ARABIC </w:instrText>
      </w:r>
      <w:r w:rsidRPr="00A135B5">
        <w:rPr>
          <w:rFonts w:ascii="Times New Roman" w:hAnsi="Times New Roman" w:cs="Times New Roman"/>
          <w:i w:val="0"/>
          <w:iCs w:val="0"/>
          <w:color w:val="auto"/>
          <w:sz w:val="24"/>
          <w:szCs w:val="24"/>
        </w:rPr>
        <w:fldChar w:fldCharType="separate"/>
      </w:r>
      <w:r w:rsidR="007B6EF7">
        <w:rPr>
          <w:rFonts w:ascii="Times New Roman" w:hAnsi="Times New Roman" w:cs="Times New Roman"/>
          <w:i w:val="0"/>
          <w:iCs w:val="0"/>
          <w:noProof/>
          <w:color w:val="auto"/>
          <w:sz w:val="24"/>
          <w:szCs w:val="24"/>
        </w:rPr>
        <w:t>1</w:t>
      </w:r>
      <w:r w:rsidRPr="00A135B5">
        <w:rPr>
          <w:rFonts w:ascii="Times New Roman" w:hAnsi="Times New Roman" w:cs="Times New Roman"/>
          <w:i w:val="0"/>
          <w:iCs w:val="0"/>
          <w:color w:val="auto"/>
          <w:sz w:val="24"/>
          <w:szCs w:val="24"/>
        </w:rPr>
        <w:fldChar w:fldCharType="end"/>
      </w:r>
      <w:r w:rsidRPr="00A135B5">
        <w:rPr>
          <w:rFonts w:ascii="Times New Roman" w:hAnsi="Times New Roman" w:cs="Times New Roman"/>
          <w:i w:val="0"/>
          <w:iCs w:val="0"/>
          <w:color w:val="auto"/>
          <w:sz w:val="24"/>
          <w:szCs w:val="24"/>
        </w:rPr>
        <w:t xml:space="preserve"> Localización de la organización</w:t>
      </w:r>
      <w:bookmarkEnd w:id="81"/>
    </w:p>
    <w:bookmarkEnd w:id="79"/>
    <w:bookmarkEnd w:id="80"/>
    <w:p w14:paraId="742C57FF" w14:textId="7016527A" w:rsidR="00144CD1" w:rsidRPr="00A135B5" w:rsidRDefault="00B17F56" w:rsidP="00A135B5">
      <w:pPr>
        <w:spacing w:after="120" w:line="240" w:lineRule="auto"/>
        <w:jc w:val="center"/>
        <w:rPr>
          <w:rFonts w:ascii="Times New Roman" w:hAnsi="Times New Roman" w:cs="Times New Roman"/>
          <w:color w:val="auto"/>
          <w:sz w:val="24"/>
          <w:szCs w:val="24"/>
        </w:rPr>
      </w:pPr>
      <w:r w:rsidRPr="00A135B5">
        <w:rPr>
          <w:rFonts w:ascii="Times New Roman" w:hAnsi="Times New Roman" w:cs="Times New Roman"/>
          <w:color w:val="auto"/>
          <w:sz w:val="24"/>
          <w:szCs w:val="24"/>
        </w:rPr>
        <w:t>Fuente: Google (20</w:t>
      </w:r>
      <w:r w:rsidR="007D1547" w:rsidRPr="00A135B5">
        <w:rPr>
          <w:rFonts w:ascii="Times New Roman" w:hAnsi="Times New Roman" w:cs="Times New Roman"/>
          <w:color w:val="auto"/>
          <w:sz w:val="24"/>
          <w:szCs w:val="24"/>
        </w:rPr>
        <w:t>2</w:t>
      </w:r>
      <w:r w:rsidR="00B52BB7" w:rsidRPr="00A135B5">
        <w:rPr>
          <w:rFonts w:ascii="Times New Roman" w:hAnsi="Times New Roman" w:cs="Times New Roman"/>
          <w:color w:val="auto"/>
          <w:sz w:val="24"/>
          <w:szCs w:val="24"/>
        </w:rPr>
        <w:t>4</w:t>
      </w:r>
      <w:r w:rsidRPr="00A135B5">
        <w:rPr>
          <w:rFonts w:ascii="Times New Roman" w:hAnsi="Times New Roman" w:cs="Times New Roman"/>
          <w:color w:val="auto"/>
          <w:sz w:val="24"/>
          <w:szCs w:val="24"/>
        </w:rPr>
        <w:t>)</w:t>
      </w:r>
    </w:p>
    <w:p w14:paraId="7005773C" w14:textId="77777777" w:rsidR="00144CD1" w:rsidRPr="00A135B5" w:rsidRDefault="00B17F56" w:rsidP="00A135B5">
      <w:pPr>
        <w:pStyle w:val="Ttulo2"/>
        <w:spacing w:before="0" w:after="120" w:line="480" w:lineRule="auto"/>
        <w:rPr>
          <w:rFonts w:cs="Times New Roman"/>
          <w:szCs w:val="24"/>
          <w:shd w:val="clear" w:color="auto" w:fill="FFFFFF"/>
        </w:rPr>
      </w:pPr>
      <w:bookmarkStart w:id="82" w:name="_Toc502954757"/>
      <w:bookmarkStart w:id="83" w:name="_Toc503122750"/>
      <w:bookmarkStart w:id="84" w:name="_Toc503123379"/>
      <w:bookmarkStart w:id="85" w:name="_Toc503512829"/>
      <w:bookmarkStart w:id="86" w:name="_Toc503622544"/>
      <w:bookmarkStart w:id="87" w:name="_Toc510869658"/>
      <w:bookmarkStart w:id="88" w:name="_Toc510870029"/>
      <w:bookmarkStart w:id="89" w:name="_Toc510870977"/>
      <w:bookmarkStart w:id="90" w:name="_Toc519331018"/>
      <w:bookmarkStart w:id="91" w:name="_Toc11089394"/>
      <w:bookmarkStart w:id="92" w:name="_Toc163536663"/>
      <w:bookmarkStart w:id="93" w:name="_Toc182459167"/>
      <w:bookmarkStart w:id="94" w:name="_Toc192929305"/>
      <w:bookmarkEnd w:id="82"/>
      <w:bookmarkEnd w:id="83"/>
      <w:bookmarkEnd w:id="84"/>
      <w:bookmarkEnd w:id="85"/>
      <w:bookmarkEnd w:id="86"/>
      <w:bookmarkEnd w:id="87"/>
      <w:bookmarkEnd w:id="88"/>
      <w:bookmarkEnd w:id="89"/>
      <w:bookmarkEnd w:id="90"/>
      <w:bookmarkEnd w:id="91"/>
      <w:r w:rsidRPr="00A135B5">
        <w:rPr>
          <w:rFonts w:cs="Times New Roman"/>
          <w:szCs w:val="24"/>
        </w:rPr>
        <w:lastRenderedPageBreak/>
        <w:t>Historia de vida de la Organización</w:t>
      </w:r>
      <w:bookmarkEnd w:id="92"/>
      <w:bookmarkEnd w:id="93"/>
      <w:bookmarkEnd w:id="94"/>
      <w:r w:rsidR="000F6373" w:rsidRPr="00A135B5">
        <w:rPr>
          <w:rFonts w:cs="Times New Roman"/>
          <w:szCs w:val="24"/>
        </w:rPr>
        <w:t xml:space="preserve"> </w:t>
      </w:r>
    </w:p>
    <w:p w14:paraId="1CBC3721" w14:textId="77777777" w:rsidR="004C1CDF" w:rsidRPr="00A135B5" w:rsidRDefault="00106C4B" w:rsidP="00A135B5">
      <w:pPr>
        <w:spacing w:line="480" w:lineRule="auto"/>
        <w:ind w:firstLine="284"/>
        <w:jc w:val="both"/>
        <w:rPr>
          <w:rFonts w:ascii="Times New Roman" w:hAnsi="Times New Roman" w:cs="Times New Roman"/>
          <w:sz w:val="24"/>
          <w:szCs w:val="24"/>
        </w:rPr>
      </w:pPr>
      <w:r w:rsidRPr="00A135B5">
        <w:rPr>
          <w:rFonts w:ascii="Times New Roman" w:hAnsi="Times New Roman" w:cs="Times New Roman"/>
          <w:sz w:val="24"/>
          <w:szCs w:val="24"/>
        </w:rPr>
        <w:t xml:space="preserve"> Es preciso destacar que este emprendimiento familiar nace el 25 de abril del año 2018, por la necesidad de brindar a la comunidad del Barrio La Paz un abasto con atención permanente, dedicándose a la venta y comercialización de productos alimenticios de primera necesidad</w:t>
      </w:r>
      <w:r w:rsidR="004C1CDF" w:rsidRPr="00A135B5">
        <w:rPr>
          <w:rFonts w:ascii="Times New Roman" w:hAnsi="Times New Roman" w:cs="Times New Roman"/>
          <w:sz w:val="24"/>
          <w:szCs w:val="24"/>
        </w:rPr>
        <w:t>. E</w:t>
      </w:r>
      <w:r w:rsidRPr="00A135B5">
        <w:rPr>
          <w:rFonts w:ascii="Times New Roman" w:hAnsi="Times New Roman" w:cs="Times New Roman"/>
          <w:sz w:val="24"/>
          <w:szCs w:val="24"/>
        </w:rPr>
        <w:t xml:space="preserve">l Sr. Héctor Rodríguez </w:t>
      </w:r>
      <w:r w:rsidR="004C1CDF" w:rsidRPr="00A135B5">
        <w:rPr>
          <w:rFonts w:ascii="Times New Roman" w:hAnsi="Times New Roman" w:cs="Times New Roman"/>
          <w:sz w:val="24"/>
          <w:szCs w:val="24"/>
        </w:rPr>
        <w:t xml:space="preserve">motivado por el apoyo familiar brindado por su Madre Alide Cabrera de Rodríguez, su esposa </w:t>
      </w:r>
      <w:r w:rsidR="007143FA" w:rsidRPr="00A135B5">
        <w:rPr>
          <w:rFonts w:ascii="Times New Roman" w:hAnsi="Times New Roman" w:cs="Times New Roman"/>
          <w:sz w:val="24"/>
          <w:szCs w:val="24"/>
        </w:rPr>
        <w:t>Idenia Pérez</w:t>
      </w:r>
      <w:r w:rsidR="004C1CDF" w:rsidRPr="00A135B5">
        <w:rPr>
          <w:rFonts w:ascii="Times New Roman" w:hAnsi="Times New Roman" w:cs="Times New Roman"/>
          <w:sz w:val="24"/>
          <w:szCs w:val="24"/>
        </w:rPr>
        <w:t xml:space="preserve"> de Rodríguez y el hermano Jesús Rodríguez</w:t>
      </w:r>
      <w:r w:rsidR="001557E1" w:rsidRPr="00A135B5">
        <w:rPr>
          <w:rFonts w:ascii="Times New Roman" w:hAnsi="Times New Roman" w:cs="Times New Roman"/>
          <w:sz w:val="24"/>
          <w:szCs w:val="24"/>
        </w:rPr>
        <w:t>,</w:t>
      </w:r>
      <w:r w:rsidR="004C1CDF" w:rsidRPr="00A135B5">
        <w:rPr>
          <w:rFonts w:ascii="Times New Roman" w:hAnsi="Times New Roman" w:cs="Times New Roman"/>
          <w:sz w:val="24"/>
          <w:szCs w:val="24"/>
        </w:rPr>
        <w:t xml:space="preserve"> se organizó para realizar todos los procesos inherentes con el registro de una firma personal la cual denomino Inversiones H.R de Héctor Rodríguez.</w:t>
      </w:r>
    </w:p>
    <w:p w14:paraId="7B9BAA0D" w14:textId="77777777" w:rsidR="00B01B79" w:rsidRPr="00A135B5" w:rsidRDefault="004C1CDF" w:rsidP="00A135B5">
      <w:pPr>
        <w:spacing w:after="120" w:line="480" w:lineRule="auto"/>
        <w:ind w:firstLine="284"/>
        <w:jc w:val="both"/>
        <w:rPr>
          <w:rFonts w:ascii="Times New Roman" w:hAnsi="Times New Roman" w:cs="Times New Roman"/>
          <w:color w:val="auto"/>
          <w:sz w:val="24"/>
          <w:szCs w:val="24"/>
        </w:rPr>
      </w:pPr>
      <w:r w:rsidRPr="00A135B5">
        <w:rPr>
          <w:rFonts w:ascii="Times New Roman" w:hAnsi="Times New Roman" w:cs="Times New Roman"/>
          <w:sz w:val="24"/>
          <w:szCs w:val="24"/>
        </w:rPr>
        <w:t xml:space="preserve"> Al emprender e</w:t>
      </w:r>
      <w:r w:rsidR="001557E1" w:rsidRPr="00A135B5">
        <w:rPr>
          <w:rFonts w:ascii="Times New Roman" w:hAnsi="Times New Roman" w:cs="Times New Roman"/>
          <w:sz w:val="24"/>
          <w:szCs w:val="24"/>
        </w:rPr>
        <w:t xml:space="preserve">l negocio como todo inicio fue difícil, pero con constancia, compromiso y dedicación, día a día se brindó lo mejor a los clientes que acudían al local, en el año 2019 se amplió el negocio ofreciendo una diversidad de productos, actualmente con la crisis generada con la pandemia del COVID-19 cumpliendo con las medidas de Bioseguridad, se ofrece el servicio de venta al colectivo, destacándose principalmente por prestar una asistencia diferenciada de calidad con atención personalizada rápida y </w:t>
      </w:r>
      <w:r w:rsidR="001557E1" w:rsidRPr="00A135B5">
        <w:rPr>
          <w:rFonts w:ascii="Times New Roman" w:hAnsi="Times New Roman" w:cs="Times New Roman"/>
          <w:color w:val="auto"/>
          <w:sz w:val="24"/>
          <w:szCs w:val="24"/>
        </w:rPr>
        <w:t xml:space="preserve">eficiente. Para nosotros </w:t>
      </w:r>
      <w:r w:rsidR="007143FA" w:rsidRPr="00A135B5">
        <w:rPr>
          <w:rFonts w:ascii="Times New Roman" w:hAnsi="Times New Roman" w:cs="Times New Roman"/>
          <w:color w:val="auto"/>
          <w:sz w:val="24"/>
          <w:szCs w:val="24"/>
        </w:rPr>
        <w:t>“</w:t>
      </w:r>
      <w:r w:rsidR="001557E1" w:rsidRPr="00A135B5">
        <w:rPr>
          <w:rFonts w:ascii="Times New Roman" w:hAnsi="Times New Roman" w:cs="Times New Roman"/>
          <w:color w:val="auto"/>
          <w:sz w:val="24"/>
          <w:szCs w:val="24"/>
        </w:rPr>
        <w:t>el cliente es nuestra prioridad</w:t>
      </w:r>
      <w:r w:rsidR="007143FA" w:rsidRPr="00A135B5">
        <w:rPr>
          <w:rFonts w:ascii="Times New Roman" w:hAnsi="Times New Roman" w:cs="Times New Roman"/>
          <w:color w:val="auto"/>
          <w:sz w:val="24"/>
          <w:szCs w:val="24"/>
        </w:rPr>
        <w:t>”</w:t>
      </w:r>
      <w:r w:rsidR="001557E1" w:rsidRPr="00A135B5">
        <w:rPr>
          <w:rFonts w:ascii="Times New Roman" w:hAnsi="Times New Roman" w:cs="Times New Roman"/>
          <w:color w:val="auto"/>
          <w:sz w:val="24"/>
          <w:szCs w:val="24"/>
        </w:rPr>
        <w:t xml:space="preserve">, en palabras del Sr. </w:t>
      </w:r>
      <w:r w:rsidR="00F93400" w:rsidRPr="00A135B5">
        <w:rPr>
          <w:rFonts w:ascii="Times New Roman" w:hAnsi="Times New Roman" w:cs="Times New Roman"/>
          <w:color w:val="auto"/>
          <w:sz w:val="24"/>
          <w:szCs w:val="24"/>
        </w:rPr>
        <w:t>Héctor</w:t>
      </w:r>
      <w:r w:rsidR="001557E1" w:rsidRPr="00A135B5">
        <w:rPr>
          <w:rFonts w:ascii="Times New Roman" w:hAnsi="Times New Roman" w:cs="Times New Roman"/>
          <w:color w:val="auto"/>
          <w:sz w:val="24"/>
          <w:szCs w:val="24"/>
        </w:rPr>
        <w:t xml:space="preserve"> Rodríguez.</w:t>
      </w:r>
    </w:p>
    <w:p w14:paraId="386F3BC0" w14:textId="755E6474" w:rsidR="00B52BB7" w:rsidRPr="00A135B5" w:rsidRDefault="00B52BB7" w:rsidP="00A135B5">
      <w:pPr>
        <w:spacing w:after="120" w:line="480" w:lineRule="auto"/>
        <w:ind w:firstLine="284"/>
        <w:jc w:val="both"/>
        <w:rPr>
          <w:rFonts w:ascii="Times New Roman" w:hAnsi="Times New Roman" w:cs="Times New Roman"/>
          <w:color w:val="auto"/>
          <w:sz w:val="24"/>
          <w:szCs w:val="24"/>
        </w:rPr>
      </w:pPr>
      <w:r w:rsidRPr="00A135B5">
        <w:rPr>
          <w:rFonts w:ascii="Times New Roman" w:hAnsi="Times New Roman" w:cs="Times New Roman"/>
          <w:color w:val="auto"/>
          <w:sz w:val="24"/>
          <w:szCs w:val="24"/>
        </w:rPr>
        <w:t xml:space="preserve">Actualmente, la empresa </w:t>
      </w:r>
      <w:r w:rsidR="007C48D5" w:rsidRPr="00A135B5">
        <w:rPr>
          <w:rFonts w:ascii="Times New Roman" w:hAnsi="Times New Roman" w:cs="Times New Roman"/>
          <w:color w:val="auto"/>
          <w:sz w:val="24"/>
          <w:szCs w:val="24"/>
        </w:rPr>
        <w:t>está</w:t>
      </w:r>
      <w:r w:rsidRPr="00A135B5">
        <w:rPr>
          <w:rFonts w:ascii="Times New Roman" w:hAnsi="Times New Roman" w:cs="Times New Roman"/>
          <w:color w:val="auto"/>
          <w:sz w:val="24"/>
          <w:szCs w:val="24"/>
        </w:rPr>
        <w:t xml:space="preserve"> más </w:t>
      </w:r>
      <w:r w:rsidR="007C48D5" w:rsidRPr="00A135B5">
        <w:rPr>
          <w:rFonts w:ascii="Times New Roman" w:hAnsi="Times New Roman" w:cs="Times New Roman"/>
          <w:color w:val="auto"/>
          <w:sz w:val="24"/>
          <w:szCs w:val="24"/>
        </w:rPr>
        <w:t>sólida</w:t>
      </w:r>
      <w:r w:rsidRPr="00A135B5">
        <w:rPr>
          <w:rFonts w:ascii="Times New Roman" w:hAnsi="Times New Roman" w:cs="Times New Roman"/>
          <w:color w:val="auto"/>
          <w:sz w:val="24"/>
          <w:szCs w:val="24"/>
        </w:rPr>
        <w:t xml:space="preserve"> con seis años de trayectoria en el ramo del comercio </w:t>
      </w:r>
      <w:r w:rsidR="00CC65D6" w:rsidRPr="00A135B5">
        <w:rPr>
          <w:rFonts w:ascii="Times New Roman" w:hAnsi="Times New Roman" w:cs="Times New Roman"/>
          <w:color w:val="auto"/>
          <w:sz w:val="24"/>
          <w:szCs w:val="24"/>
        </w:rPr>
        <w:t xml:space="preserve">y al servicio, </w:t>
      </w:r>
      <w:r w:rsidRPr="00A135B5">
        <w:rPr>
          <w:rFonts w:ascii="Times New Roman" w:hAnsi="Times New Roman" w:cs="Times New Roman"/>
          <w:color w:val="auto"/>
          <w:sz w:val="24"/>
          <w:szCs w:val="24"/>
        </w:rPr>
        <w:t>se reconoce el apoyo brindado en la comunidad y las ofertas que ofrece en beneficio del consumidor.</w:t>
      </w:r>
    </w:p>
    <w:p w14:paraId="1DD7B65A" w14:textId="77777777" w:rsidR="00B01B79" w:rsidRPr="00E60F63" w:rsidRDefault="00B17F56" w:rsidP="00E60F63">
      <w:pPr>
        <w:rPr>
          <w:rFonts w:ascii="Times New Roman" w:hAnsi="Times New Roman" w:cs="Times New Roman"/>
          <w:b/>
          <w:bCs/>
          <w:color w:val="auto"/>
          <w:sz w:val="24"/>
          <w:szCs w:val="24"/>
        </w:rPr>
      </w:pPr>
      <w:bookmarkStart w:id="95" w:name="_Toc163536664"/>
      <w:bookmarkStart w:id="96" w:name="_Toc182459168"/>
      <w:r w:rsidRPr="00E60F63">
        <w:rPr>
          <w:rFonts w:ascii="Times New Roman" w:hAnsi="Times New Roman" w:cs="Times New Roman"/>
          <w:b/>
          <w:bCs/>
          <w:color w:val="auto"/>
          <w:sz w:val="24"/>
          <w:szCs w:val="24"/>
        </w:rPr>
        <w:t>Misión</w:t>
      </w:r>
      <w:bookmarkEnd w:id="95"/>
      <w:bookmarkEnd w:id="96"/>
      <w:r w:rsidRPr="00E60F63">
        <w:rPr>
          <w:rFonts w:ascii="Times New Roman" w:hAnsi="Times New Roman" w:cs="Times New Roman"/>
          <w:b/>
          <w:bCs/>
          <w:color w:val="auto"/>
          <w:sz w:val="24"/>
          <w:szCs w:val="24"/>
        </w:rPr>
        <w:t xml:space="preserve"> </w:t>
      </w:r>
    </w:p>
    <w:p w14:paraId="45285EAF" w14:textId="77777777" w:rsidR="00B52BB7" w:rsidRPr="00A135B5" w:rsidRDefault="00F47B28" w:rsidP="00A135B5">
      <w:pPr>
        <w:spacing w:line="480" w:lineRule="auto"/>
        <w:ind w:firstLine="426"/>
        <w:jc w:val="both"/>
        <w:rPr>
          <w:rFonts w:ascii="Times New Roman" w:hAnsi="Times New Roman" w:cs="Times New Roman"/>
          <w:sz w:val="24"/>
          <w:szCs w:val="24"/>
        </w:rPr>
      </w:pPr>
      <w:r w:rsidRPr="00A135B5">
        <w:rPr>
          <w:rFonts w:ascii="Times New Roman" w:hAnsi="Times New Roman" w:cs="Times New Roman"/>
          <w:color w:val="auto"/>
          <w:sz w:val="24"/>
          <w:szCs w:val="24"/>
        </w:rPr>
        <w:lastRenderedPageBreak/>
        <w:t>Compensar</w:t>
      </w:r>
      <w:r w:rsidR="004C1CDF" w:rsidRPr="00A135B5">
        <w:rPr>
          <w:rFonts w:ascii="Times New Roman" w:hAnsi="Times New Roman" w:cs="Times New Roman"/>
          <w:color w:val="auto"/>
          <w:sz w:val="24"/>
          <w:szCs w:val="24"/>
        </w:rPr>
        <w:t xml:space="preserve"> a nuestros clientes con </w:t>
      </w:r>
      <w:r w:rsidRPr="00A135B5">
        <w:rPr>
          <w:rFonts w:ascii="Times New Roman" w:hAnsi="Times New Roman" w:cs="Times New Roman"/>
          <w:color w:val="auto"/>
          <w:sz w:val="24"/>
          <w:szCs w:val="24"/>
        </w:rPr>
        <w:t>variedad</w:t>
      </w:r>
      <w:r w:rsidR="004C1CDF" w:rsidRPr="00A135B5">
        <w:rPr>
          <w:rFonts w:ascii="Times New Roman" w:hAnsi="Times New Roman" w:cs="Times New Roman"/>
          <w:color w:val="auto"/>
          <w:sz w:val="24"/>
          <w:szCs w:val="24"/>
        </w:rPr>
        <w:t xml:space="preserve"> de productos y alimentos de consumo masivo, bajo premisas de precio y calidad, </w:t>
      </w:r>
      <w:r w:rsidRPr="00A135B5">
        <w:rPr>
          <w:rFonts w:ascii="Times New Roman" w:hAnsi="Times New Roman" w:cs="Times New Roman"/>
          <w:color w:val="auto"/>
          <w:sz w:val="24"/>
          <w:szCs w:val="24"/>
        </w:rPr>
        <w:t xml:space="preserve">estamos </w:t>
      </w:r>
      <w:r w:rsidR="004C1CDF" w:rsidRPr="00A135B5">
        <w:rPr>
          <w:rFonts w:ascii="Times New Roman" w:hAnsi="Times New Roman" w:cs="Times New Roman"/>
          <w:color w:val="auto"/>
          <w:sz w:val="24"/>
          <w:szCs w:val="24"/>
        </w:rPr>
        <w:t xml:space="preserve">comprometidos </w:t>
      </w:r>
      <w:r w:rsidRPr="00A135B5">
        <w:rPr>
          <w:rFonts w:ascii="Times New Roman" w:hAnsi="Times New Roman" w:cs="Times New Roman"/>
          <w:color w:val="auto"/>
          <w:sz w:val="24"/>
          <w:szCs w:val="24"/>
        </w:rPr>
        <w:t xml:space="preserve">en </w:t>
      </w:r>
      <w:r w:rsidR="004C1CDF" w:rsidRPr="00A135B5">
        <w:rPr>
          <w:rFonts w:ascii="Times New Roman" w:hAnsi="Times New Roman" w:cs="Times New Roman"/>
          <w:color w:val="auto"/>
          <w:sz w:val="24"/>
          <w:szCs w:val="24"/>
        </w:rPr>
        <w:t xml:space="preserve">ofrecer un servicio diferenciado y generar con el mejor talento humano la rentabilidad esperada </w:t>
      </w:r>
      <w:r w:rsidR="004C1CDF" w:rsidRPr="00A135B5">
        <w:rPr>
          <w:rFonts w:ascii="Times New Roman" w:hAnsi="Times New Roman" w:cs="Times New Roman"/>
          <w:sz w:val="24"/>
          <w:szCs w:val="24"/>
        </w:rPr>
        <w:t>en beneficio de todos, mejora</w:t>
      </w:r>
      <w:r w:rsidRPr="00A135B5">
        <w:rPr>
          <w:rFonts w:ascii="Times New Roman" w:hAnsi="Times New Roman" w:cs="Times New Roman"/>
          <w:sz w:val="24"/>
          <w:szCs w:val="24"/>
        </w:rPr>
        <w:t>ndo</w:t>
      </w:r>
      <w:r w:rsidR="004C1CDF" w:rsidRPr="00A135B5">
        <w:rPr>
          <w:rFonts w:ascii="Times New Roman" w:hAnsi="Times New Roman" w:cs="Times New Roman"/>
          <w:sz w:val="24"/>
          <w:szCs w:val="24"/>
        </w:rPr>
        <w:t xml:space="preserve"> cada día la calidad de servicio.</w:t>
      </w:r>
      <w:bookmarkStart w:id="97" w:name="_Toc163536665"/>
    </w:p>
    <w:p w14:paraId="0B45C064" w14:textId="77777777" w:rsidR="00B52BB7" w:rsidRPr="00E60F63" w:rsidRDefault="00B17F56" w:rsidP="00E60F63">
      <w:pPr>
        <w:rPr>
          <w:rFonts w:ascii="Times New Roman" w:hAnsi="Times New Roman" w:cs="Times New Roman"/>
          <w:b/>
          <w:bCs/>
          <w:color w:val="auto"/>
          <w:sz w:val="24"/>
          <w:szCs w:val="24"/>
        </w:rPr>
      </w:pPr>
      <w:bookmarkStart w:id="98" w:name="_Toc182459169"/>
      <w:r w:rsidRPr="00E60F63">
        <w:rPr>
          <w:rFonts w:ascii="Times New Roman" w:hAnsi="Times New Roman" w:cs="Times New Roman"/>
          <w:b/>
          <w:bCs/>
          <w:color w:val="auto"/>
          <w:sz w:val="24"/>
          <w:szCs w:val="24"/>
        </w:rPr>
        <w:t>Visión</w:t>
      </w:r>
      <w:bookmarkEnd w:id="97"/>
      <w:bookmarkEnd w:id="98"/>
    </w:p>
    <w:p w14:paraId="17E8BB59" w14:textId="68CFE9B5" w:rsidR="001557E1" w:rsidRPr="00A135B5" w:rsidRDefault="001557E1" w:rsidP="00A135B5">
      <w:pPr>
        <w:spacing w:line="480" w:lineRule="auto"/>
        <w:ind w:firstLine="426"/>
        <w:jc w:val="both"/>
        <w:rPr>
          <w:rFonts w:ascii="Times New Roman" w:hAnsi="Times New Roman" w:cs="Times New Roman"/>
          <w:sz w:val="24"/>
          <w:szCs w:val="24"/>
        </w:rPr>
      </w:pPr>
      <w:r w:rsidRPr="00A135B5">
        <w:rPr>
          <w:rFonts w:ascii="Times New Roman" w:hAnsi="Times New Roman" w:cs="Times New Roman"/>
          <w:color w:val="auto"/>
          <w:sz w:val="24"/>
          <w:szCs w:val="24"/>
        </w:rPr>
        <w:t>Ser un Empre</w:t>
      </w:r>
      <w:r w:rsidR="00F47B28" w:rsidRPr="00A135B5">
        <w:rPr>
          <w:rFonts w:ascii="Times New Roman" w:hAnsi="Times New Roman" w:cs="Times New Roman"/>
          <w:color w:val="auto"/>
          <w:sz w:val="24"/>
          <w:szCs w:val="24"/>
        </w:rPr>
        <w:t>ndimiento</w:t>
      </w:r>
      <w:r w:rsidRPr="00A135B5">
        <w:rPr>
          <w:rFonts w:ascii="Times New Roman" w:hAnsi="Times New Roman" w:cs="Times New Roman"/>
          <w:color w:val="auto"/>
          <w:sz w:val="24"/>
          <w:szCs w:val="24"/>
        </w:rPr>
        <w:t xml:space="preserve"> líder en el mercado, con un excelente nivel de servicio a nuestros clientes; permitiéndonos así, sostener un alto grado de responsabilidad social y comercial.</w:t>
      </w:r>
    </w:p>
    <w:p w14:paraId="5667FA28" w14:textId="77777777" w:rsidR="00D3702B" w:rsidRPr="00A135B5" w:rsidRDefault="00D3702B" w:rsidP="00A135B5">
      <w:pPr>
        <w:pStyle w:val="Ttulo2"/>
        <w:spacing w:line="480" w:lineRule="auto"/>
        <w:rPr>
          <w:rFonts w:cs="Times New Roman"/>
          <w:szCs w:val="24"/>
        </w:rPr>
      </w:pPr>
      <w:bookmarkStart w:id="99" w:name="_Toc163536666"/>
      <w:bookmarkStart w:id="100" w:name="_Toc182459170"/>
      <w:bookmarkStart w:id="101" w:name="_Toc192929306"/>
      <w:r w:rsidRPr="00A135B5">
        <w:rPr>
          <w:rFonts w:cs="Times New Roman"/>
          <w:szCs w:val="24"/>
        </w:rPr>
        <w:t>Organigrama de la Organización</w:t>
      </w:r>
      <w:bookmarkEnd w:id="99"/>
      <w:bookmarkEnd w:id="100"/>
      <w:bookmarkEnd w:id="101"/>
    </w:p>
    <w:p w14:paraId="6DF4AC8A" w14:textId="77777777" w:rsidR="00BF738E" w:rsidRPr="00A135B5" w:rsidRDefault="00D3702B" w:rsidP="00A135B5">
      <w:pPr>
        <w:keepNext/>
        <w:spacing w:after="120" w:line="240" w:lineRule="auto"/>
        <w:jc w:val="center"/>
        <w:rPr>
          <w:rFonts w:ascii="Times New Roman" w:hAnsi="Times New Roman" w:cs="Times New Roman"/>
          <w:color w:val="auto"/>
          <w:sz w:val="24"/>
          <w:szCs w:val="24"/>
        </w:rPr>
      </w:pPr>
      <w:r w:rsidRPr="00A135B5">
        <w:rPr>
          <w:rFonts w:ascii="Times New Roman" w:hAnsi="Times New Roman" w:cs="Times New Roman"/>
          <w:noProof/>
          <w:color w:val="auto"/>
          <w:sz w:val="24"/>
          <w:szCs w:val="24"/>
          <w:lang w:val="es-AR" w:eastAsia="es-AR"/>
        </w:rPr>
        <w:drawing>
          <wp:inline distT="0" distB="0" distL="0" distR="0" wp14:anchorId="4CA37059" wp14:editId="42CEC85F">
            <wp:extent cx="4231005" cy="2646381"/>
            <wp:effectExtent l="76200" t="0" r="112395" b="0"/>
            <wp:docPr id="7"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54B821BC" w14:textId="33CC55D6" w:rsidR="00E017FF" w:rsidRPr="00A135B5" w:rsidRDefault="00BF738E" w:rsidP="00A135B5">
      <w:pPr>
        <w:pStyle w:val="Descripcin"/>
        <w:jc w:val="center"/>
        <w:rPr>
          <w:rFonts w:ascii="Times New Roman" w:hAnsi="Times New Roman" w:cs="Times New Roman"/>
          <w:i w:val="0"/>
          <w:iCs w:val="0"/>
          <w:color w:val="auto"/>
          <w:sz w:val="24"/>
          <w:szCs w:val="24"/>
        </w:rPr>
      </w:pPr>
      <w:bookmarkStart w:id="102" w:name="_Toc163536574"/>
      <w:bookmarkStart w:id="103" w:name="_Toc192929357"/>
      <w:r w:rsidRPr="00A135B5">
        <w:rPr>
          <w:rFonts w:ascii="Times New Roman" w:hAnsi="Times New Roman" w:cs="Times New Roman"/>
          <w:i w:val="0"/>
          <w:iCs w:val="0"/>
          <w:color w:val="auto"/>
          <w:sz w:val="24"/>
          <w:szCs w:val="24"/>
        </w:rPr>
        <w:t xml:space="preserve">Figura  </w:t>
      </w:r>
      <w:r w:rsidR="00A649C7" w:rsidRPr="00A135B5">
        <w:rPr>
          <w:rFonts w:ascii="Times New Roman" w:hAnsi="Times New Roman" w:cs="Times New Roman"/>
          <w:i w:val="0"/>
          <w:iCs w:val="0"/>
          <w:color w:val="auto"/>
          <w:sz w:val="24"/>
          <w:szCs w:val="24"/>
        </w:rPr>
        <w:fldChar w:fldCharType="begin"/>
      </w:r>
      <w:r w:rsidR="00A649C7" w:rsidRPr="00A135B5">
        <w:rPr>
          <w:rFonts w:ascii="Times New Roman" w:hAnsi="Times New Roman" w:cs="Times New Roman"/>
          <w:i w:val="0"/>
          <w:iCs w:val="0"/>
          <w:color w:val="auto"/>
          <w:sz w:val="24"/>
          <w:szCs w:val="24"/>
        </w:rPr>
        <w:instrText xml:space="preserve"> SEQ Figura_ \* ARABIC </w:instrText>
      </w:r>
      <w:r w:rsidR="00A649C7" w:rsidRPr="00A135B5">
        <w:rPr>
          <w:rFonts w:ascii="Times New Roman" w:hAnsi="Times New Roman" w:cs="Times New Roman"/>
          <w:i w:val="0"/>
          <w:iCs w:val="0"/>
          <w:color w:val="auto"/>
          <w:sz w:val="24"/>
          <w:szCs w:val="24"/>
        </w:rPr>
        <w:fldChar w:fldCharType="separate"/>
      </w:r>
      <w:r w:rsidR="007B6EF7">
        <w:rPr>
          <w:rFonts w:ascii="Times New Roman" w:hAnsi="Times New Roman" w:cs="Times New Roman"/>
          <w:i w:val="0"/>
          <w:iCs w:val="0"/>
          <w:noProof/>
          <w:color w:val="auto"/>
          <w:sz w:val="24"/>
          <w:szCs w:val="24"/>
        </w:rPr>
        <w:t>2</w:t>
      </w:r>
      <w:r w:rsidR="00A649C7" w:rsidRPr="00A135B5">
        <w:rPr>
          <w:rFonts w:ascii="Times New Roman" w:hAnsi="Times New Roman" w:cs="Times New Roman"/>
          <w:i w:val="0"/>
          <w:iCs w:val="0"/>
          <w:color w:val="auto"/>
          <w:sz w:val="24"/>
          <w:szCs w:val="24"/>
        </w:rPr>
        <w:fldChar w:fldCharType="end"/>
      </w:r>
      <w:r w:rsidRPr="00A135B5">
        <w:rPr>
          <w:rFonts w:ascii="Times New Roman" w:hAnsi="Times New Roman" w:cs="Times New Roman"/>
          <w:i w:val="0"/>
          <w:iCs w:val="0"/>
          <w:color w:val="auto"/>
          <w:sz w:val="24"/>
          <w:szCs w:val="24"/>
        </w:rPr>
        <w:t xml:space="preserve"> Organigrama de la Empresa.</w:t>
      </w:r>
      <w:bookmarkEnd w:id="102"/>
      <w:bookmarkEnd w:id="103"/>
    </w:p>
    <w:p w14:paraId="5E8C2C6E" w14:textId="2348D24E" w:rsidR="00D3702B" w:rsidRPr="00A135B5" w:rsidRDefault="00D3702B" w:rsidP="00A135B5">
      <w:pPr>
        <w:pStyle w:val="Descripcin"/>
        <w:spacing w:line="480" w:lineRule="auto"/>
        <w:jc w:val="center"/>
        <w:rPr>
          <w:rFonts w:ascii="Times New Roman" w:hAnsi="Times New Roman" w:cs="Times New Roman"/>
          <w:i w:val="0"/>
          <w:iCs w:val="0"/>
          <w:color w:val="auto"/>
          <w:sz w:val="24"/>
          <w:szCs w:val="24"/>
        </w:rPr>
      </w:pPr>
      <w:r w:rsidRPr="00A135B5">
        <w:rPr>
          <w:rFonts w:ascii="Times New Roman" w:hAnsi="Times New Roman" w:cs="Times New Roman"/>
          <w:i w:val="0"/>
          <w:iCs w:val="0"/>
          <w:color w:val="auto"/>
          <w:sz w:val="24"/>
          <w:szCs w:val="24"/>
        </w:rPr>
        <w:t>Fuente</w:t>
      </w:r>
      <w:r w:rsidR="00BB3E68" w:rsidRPr="00A135B5">
        <w:rPr>
          <w:rFonts w:ascii="Times New Roman" w:hAnsi="Times New Roman" w:cs="Times New Roman"/>
          <w:i w:val="0"/>
          <w:iCs w:val="0"/>
          <w:color w:val="auto"/>
          <w:sz w:val="24"/>
          <w:szCs w:val="24"/>
        </w:rPr>
        <w:t>:</w:t>
      </w:r>
      <w:r w:rsidRPr="00A135B5">
        <w:rPr>
          <w:rFonts w:ascii="Times New Roman" w:hAnsi="Times New Roman" w:cs="Times New Roman"/>
          <w:i w:val="0"/>
          <w:iCs w:val="0"/>
          <w:color w:val="auto"/>
          <w:sz w:val="24"/>
          <w:szCs w:val="24"/>
        </w:rPr>
        <w:t xml:space="preserve"> </w:t>
      </w:r>
      <w:r w:rsidR="00BF738E" w:rsidRPr="00A135B5">
        <w:rPr>
          <w:rFonts w:ascii="Times New Roman" w:hAnsi="Times New Roman" w:cs="Times New Roman"/>
          <w:i w:val="0"/>
          <w:iCs w:val="0"/>
          <w:color w:val="auto"/>
          <w:sz w:val="24"/>
          <w:szCs w:val="24"/>
        </w:rPr>
        <w:t>Herrera</w:t>
      </w:r>
      <w:r w:rsidR="00BB3E68" w:rsidRPr="00A135B5">
        <w:rPr>
          <w:rFonts w:ascii="Times New Roman" w:hAnsi="Times New Roman" w:cs="Times New Roman"/>
          <w:i w:val="0"/>
          <w:iCs w:val="0"/>
          <w:color w:val="auto"/>
          <w:sz w:val="24"/>
          <w:szCs w:val="24"/>
        </w:rPr>
        <w:t>, Vergara</w:t>
      </w:r>
      <w:r w:rsidR="009B6FA5" w:rsidRPr="00A135B5">
        <w:rPr>
          <w:rFonts w:ascii="Times New Roman" w:hAnsi="Times New Roman" w:cs="Times New Roman"/>
          <w:i w:val="0"/>
          <w:iCs w:val="0"/>
          <w:color w:val="auto"/>
          <w:sz w:val="24"/>
          <w:szCs w:val="24"/>
        </w:rPr>
        <w:t>, Terán</w:t>
      </w:r>
      <w:r w:rsidR="00BF738E" w:rsidRPr="00A135B5">
        <w:rPr>
          <w:rFonts w:ascii="Times New Roman" w:hAnsi="Times New Roman" w:cs="Times New Roman"/>
          <w:i w:val="0"/>
          <w:iCs w:val="0"/>
          <w:color w:val="auto"/>
          <w:sz w:val="24"/>
          <w:szCs w:val="24"/>
        </w:rPr>
        <w:t xml:space="preserve"> </w:t>
      </w:r>
      <w:r w:rsidRPr="00A135B5">
        <w:rPr>
          <w:rFonts w:ascii="Times New Roman" w:hAnsi="Times New Roman" w:cs="Times New Roman"/>
          <w:i w:val="0"/>
          <w:iCs w:val="0"/>
          <w:color w:val="auto"/>
          <w:sz w:val="24"/>
          <w:szCs w:val="24"/>
        </w:rPr>
        <w:t>(202</w:t>
      </w:r>
      <w:r w:rsidR="009B6FA5" w:rsidRPr="00A135B5">
        <w:rPr>
          <w:rFonts w:ascii="Times New Roman" w:hAnsi="Times New Roman" w:cs="Times New Roman"/>
          <w:i w:val="0"/>
          <w:iCs w:val="0"/>
          <w:color w:val="auto"/>
          <w:sz w:val="24"/>
          <w:szCs w:val="24"/>
        </w:rPr>
        <w:t>4</w:t>
      </w:r>
      <w:r w:rsidRPr="00A135B5">
        <w:rPr>
          <w:rFonts w:ascii="Times New Roman" w:hAnsi="Times New Roman" w:cs="Times New Roman"/>
          <w:i w:val="0"/>
          <w:iCs w:val="0"/>
          <w:color w:val="auto"/>
          <w:sz w:val="24"/>
          <w:szCs w:val="24"/>
        </w:rPr>
        <w:t>)</w:t>
      </w:r>
    </w:p>
    <w:p w14:paraId="4291735E" w14:textId="77777777" w:rsidR="00F01AAB" w:rsidRPr="00A135B5" w:rsidRDefault="00F01AAB" w:rsidP="00A135B5">
      <w:pPr>
        <w:spacing w:line="480" w:lineRule="auto"/>
        <w:rPr>
          <w:rFonts w:ascii="Times New Roman" w:hAnsi="Times New Roman" w:cs="Times New Roman"/>
          <w:b/>
          <w:bCs/>
          <w:sz w:val="24"/>
          <w:szCs w:val="24"/>
        </w:rPr>
      </w:pPr>
      <w:r w:rsidRPr="00A135B5">
        <w:rPr>
          <w:rFonts w:ascii="Times New Roman" w:hAnsi="Times New Roman" w:cs="Times New Roman"/>
          <w:b/>
          <w:bCs/>
          <w:sz w:val="24"/>
          <w:szCs w:val="24"/>
        </w:rPr>
        <w:t>Objetivos</w:t>
      </w:r>
    </w:p>
    <w:p w14:paraId="6103BD34" w14:textId="77777777" w:rsidR="00701F73" w:rsidRPr="00A135B5" w:rsidRDefault="00E5308E" w:rsidP="00A135B5">
      <w:pPr>
        <w:pStyle w:val="Prrafodelista"/>
        <w:numPr>
          <w:ilvl w:val="0"/>
          <w:numId w:val="2"/>
        </w:numPr>
        <w:shd w:val="clear" w:color="auto" w:fill="FFFFFF"/>
        <w:suppressAutoHyphens w:val="0"/>
        <w:spacing w:after="120" w:line="480" w:lineRule="auto"/>
        <w:jc w:val="both"/>
        <w:rPr>
          <w:rFonts w:ascii="Times New Roman" w:eastAsia="Times New Roman" w:hAnsi="Times New Roman" w:cs="Times New Roman"/>
          <w:color w:val="auto"/>
          <w:sz w:val="24"/>
          <w:szCs w:val="24"/>
        </w:rPr>
      </w:pPr>
      <w:r w:rsidRPr="00A135B5">
        <w:rPr>
          <w:rFonts w:ascii="Times New Roman" w:hAnsi="Times New Roman" w:cs="Times New Roman"/>
          <w:color w:val="auto"/>
          <w:sz w:val="24"/>
          <w:szCs w:val="24"/>
          <w:shd w:val="clear" w:color="auto" w:fill="FFFFFF"/>
        </w:rPr>
        <w:lastRenderedPageBreak/>
        <w:t xml:space="preserve">Cubrir una necesidad de forma inmediata y segura, proporcionando una </w:t>
      </w:r>
      <w:r w:rsidR="00701F73" w:rsidRPr="00A135B5">
        <w:rPr>
          <w:rFonts w:ascii="Times New Roman" w:eastAsia="Times New Roman" w:hAnsi="Times New Roman" w:cs="Times New Roman"/>
          <w:color w:val="auto"/>
          <w:sz w:val="24"/>
          <w:szCs w:val="24"/>
        </w:rPr>
        <w:t>variedad de productos para ofrecer a nuestros clientes.</w:t>
      </w:r>
    </w:p>
    <w:p w14:paraId="677E6ED9" w14:textId="77777777" w:rsidR="00701F73" w:rsidRPr="00A135B5" w:rsidRDefault="00701F73" w:rsidP="00A135B5">
      <w:pPr>
        <w:numPr>
          <w:ilvl w:val="0"/>
          <w:numId w:val="2"/>
        </w:numPr>
        <w:shd w:val="clear" w:color="auto" w:fill="FFFFFF"/>
        <w:suppressAutoHyphens w:val="0"/>
        <w:spacing w:after="120" w:line="480" w:lineRule="auto"/>
        <w:jc w:val="both"/>
        <w:textAlignment w:val="baseline"/>
        <w:rPr>
          <w:rFonts w:ascii="Times New Roman" w:eastAsia="Times New Roman" w:hAnsi="Times New Roman" w:cs="Times New Roman"/>
          <w:color w:val="auto"/>
          <w:sz w:val="24"/>
          <w:szCs w:val="24"/>
        </w:rPr>
      </w:pPr>
      <w:r w:rsidRPr="00A135B5">
        <w:rPr>
          <w:rFonts w:ascii="Times New Roman" w:hAnsi="Times New Roman" w:cs="Times New Roman"/>
          <w:color w:val="auto"/>
          <w:sz w:val="24"/>
          <w:szCs w:val="24"/>
          <w:shd w:val="clear" w:color="auto" w:fill="FFFFFF"/>
        </w:rPr>
        <w:t xml:space="preserve">Ofrecer </w:t>
      </w:r>
      <w:r w:rsidR="00E5308E" w:rsidRPr="00A135B5">
        <w:rPr>
          <w:rFonts w:ascii="Times New Roman" w:hAnsi="Times New Roman" w:cs="Times New Roman"/>
          <w:color w:val="auto"/>
          <w:sz w:val="24"/>
          <w:szCs w:val="24"/>
          <w:shd w:val="clear" w:color="auto" w:fill="FFFFFF"/>
        </w:rPr>
        <w:t xml:space="preserve">buena experiencia al usuario durante su compra. </w:t>
      </w:r>
    </w:p>
    <w:p w14:paraId="786F5771" w14:textId="77777777" w:rsidR="00701F73" w:rsidRPr="00A135B5" w:rsidRDefault="00701F73" w:rsidP="00A135B5">
      <w:pPr>
        <w:pStyle w:val="Prrafodelista"/>
        <w:numPr>
          <w:ilvl w:val="0"/>
          <w:numId w:val="2"/>
        </w:numPr>
        <w:shd w:val="clear" w:color="auto" w:fill="FFFFFF"/>
        <w:suppressAutoHyphens w:val="0"/>
        <w:spacing w:after="120" w:line="480" w:lineRule="auto"/>
        <w:jc w:val="both"/>
        <w:rPr>
          <w:rFonts w:ascii="Times New Roman" w:eastAsia="Times New Roman" w:hAnsi="Times New Roman" w:cs="Times New Roman"/>
          <w:color w:val="auto"/>
          <w:sz w:val="24"/>
          <w:szCs w:val="24"/>
        </w:rPr>
      </w:pPr>
      <w:r w:rsidRPr="00A135B5">
        <w:rPr>
          <w:rFonts w:ascii="Times New Roman" w:eastAsia="Times New Roman" w:hAnsi="Times New Roman" w:cs="Times New Roman"/>
          <w:color w:val="auto"/>
          <w:sz w:val="24"/>
          <w:szCs w:val="24"/>
        </w:rPr>
        <w:t>Satisfacer las necesidades de los clientes de manera inmediata.</w:t>
      </w:r>
    </w:p>
    <w:p w14:paraId="627A775F" w14:textId="77777777" w:rsidR="00E5308E" w:rsidRPr="00A135B5" w:rsidRDefault="00E5308E" w:rsidP="00A135B5">
      <w:pPr>
        <w:numPr>
          <w:ilvl w:val="0"/>
          <w:numId w:val="2"/>
        </w:numPr>
        <w:shd w:val="clear" w:color="auto" w:fill="FFFFFF"/>
        <w:suppressAutoHyphens w:val="0"/>
        <w:spacing w:after="120" w:line="480" w:lineRule="auto"/>
        <w:jc w:val="both"/>
        <w:textAlignment w:val="baseline"/>
        <w:rPr>
          <w:rFonts w:ascii="Times New Roman" w:eastAsia="Times New Roman" w:hAnsi="Times New Roman" w:cs="Times New Roman"/>
          <w:color w:val="auto"/>
          <w:sz w:val="24"/>
          <w:szCs w:val="24"/>
        </w:rPr>
      </w:pPr>
      <w:r w:rsidRPr="00A135B5">
        <w:rPr>
          <w:rFonts w:ascii="Times New Roman" w:hAnsi="Times New Roman" w:cs="Times New Roman"/>
          <w:color w:val="auto"/>
          <w:sz w:val="24"/>
          <w:szCs w:val="24"/>
          <w:shd w:val="clear" w:color="auto" w:fill="FFFFFF"/>
        </w:rPr>
        <w:t>Mantener un</w:t>
      </w:r>
      <w:r w:rsidR="00701F73" w:rsidRPr="00A135B5">
        <w:rPr>
          <w:rFonts w:ascii="Times New Roman" w:hAnsi="Times New Roman" w:cs="Times New Roman"/>
          <w:color w:val="auto"/>
          <w:sz w:val="24"/>
          <w:szCs w:val="24"/>
          <w:shd w:val="clear" w:color="auto" w:fill="FFFFFF"/>
        </w:rPr>
        <w:t xml:space="preserve"> stock de alimentos</w:t>
      </w:r>
    </w:p>
    <w:p w14:paraId="0F4251F4" w14:textId="77777777" w:rsidR="00701F73" w:rsidRPr="00A135B5" w:rsidRDefault="00701F73" w:rsidP="00A135B5">
      <w:pPr>
        <w:pStyle w:val="Prrafodelista"/>
        <w:numPr>
          <w:ilvl w:val="0"/>
          <w:numId w:val="2"/>
        </w:numPr>
        <w:shd w:val="clear" w:color="auto" w:fill="FFFFFF"/>
        <w:suppressAutoHyphens w:val="0"/>
        <w:spacing w:after="120" w:line="480" w:lineRule="auto"/>
        <w:jc w:val="both"/>
        <w:rPr>
          <w:rFonts w:ascii="Times New Roman" w:eastAsia="Times New Roman" w:hAnsi="Times New Roman" w:cs="Times New Roman"/>
          <w:b/>
          <w:bCs/>
          <w:color w:val="auto"/>
          <w:sz w:val="24"/>
          <w:szCs w:val="24"/>
          <w:bdr w:val="none" w:sz="0" w:space="0" w:color="auto" w:frame="1"/>
        </w:rPr>
      </w:pPr>
      <w:r w:rsidRPr="00A135B5">
        <w:rPr>
          <w:rFonts w:ascii="Times New Roman" w:eastAsia="Times New Roman" w:hAnsi="Times New Roman" w:cs="Times New Roman"/>
          <w:color w:val="auto"/>
          <w:sz w:val="24"/>
          <w:szCs w:val="24"/>
        </w:rPr>
        <w:t>Rapidez en el procesamiento de los pedidos y entregas de productos solicitados.</w:t>
      </w:r>
      <w:r w:rsidRPr="00A135B5">
        <w:rPr>
          <w:rFonts w:ascii="Times New Roman" w:eastAsia="Times New Roman" w:hAnsi="Times New Roman" w:cs="Times New Roman"/>
          <w:b/>
          <w:bCs/>
          <w:color w:val="auto"/>
          <w:sz w:val="24"/>
          <w:szCs w:val="24"/>
          <w:bdr w:val="none" w:sz="0" w:space="0" w:color="auto" w:frame="1"/>
        </w:rPr>
        <w:t xml:space="preserve"> </w:t>
      </w:r>
    </w:p>
    <w:p w14:paraId="7E4EBA54" w14:textId="77777777" w:rsidR="004C1CDF" w:rsidRPr="00A135B5" w:rsidRDefault="004C1CDF" w:rsidP="00A135B5">
      <w:pPr>
        <w:spacing w:line="480" w:lineRule="auto"/>
        <w:rPr>
          <w:rFonts w:ascii="Times New Roman" w:hAnsi="Times New Roman" w:cs="Times New Roman"/>
          <w:b/>
          <w:bCs/>
          <w:sz w:val="24"/>
          <w:szCs w:val="24"/>
        </w:rPr>
      </w:pPr>
      <w:r w:rsidRPr="00A135B5">
        <w:rPr>
          <w:rFonts w:ascii="Times New Roman" w:hAnsi="Times New Roman" w:cs="Times New Roman"/>
          <w:b/>
          <w:bCs/>
          <w:sz w:val="24"/>
          <w:szCs w:val="24"/>
          <w:bdr w:val="none" w:sz="0" w:space="0" w:color="auto" w:frame="1"/>
        </w:rPr>
        <w:t>Valores</w:t>
      </w:r>
    </w:p>
    <w:p w14:paraId="2D4F2DAA" w14:textId="77777777" w:rsidR="004C1CDF" w:rsidRPr="00A135B5" w:rsidRDefault="004C1CDF" w:rsidP="00A135B5">
      <w:pPr>
        <w:numPr>
          <w:ilvl w:val="0"/>
          <w:numId w:val="3"/>
        </w:numPr>
        <w:suppressAutoHyphens w:val="0"/>
        <w:spacing w:after="120" w:line="480" w:lineRule="auto"/>
        <w:ind w:left="300"/>
        <w:jc w:val="both"/>
        <w:textAlignment w:val="baseline"/>
        <w:rPr>
          <w:rFonts w:ascii="Times New Roman" w:eastAsia="Times New Roman" w:hAnsi="Times New Roman" w:cs="Times New Roman"/>
          <w:color w:val="auto"/>
          <w:sz w:val="24"/>
          <w:szCs w:val="24"/>
        </w:rPr>
      </w:pPr>
      <w:r w:rsidRPr="00A135B5">
        <w:rPr>
          <w:rFonts w:ascii="Times New Roman" w:eastAsia="Times New Roman" w:hAnsi="Times New Roman" w:cs="Times New Roman"/>
          <w:b/>
          <w:bCs/>
          <w:color w:val="auto"/>
          <w:sz w:val="24"/>
          <w:szCs w:val="24"/>
          <w:bdr w:val="none" w:sz="0" w:space="0" w:color="auto" w:frame="1"/>
        </w:rPr>
        <w:t>Calidad:</w:t>
      </w:r>
      <w:r w:rsidRPr="00A135B5">
        <w:rPr>
          <w:rFonts w:ascii="Times New Roman" w:eastAsia="Times New Roman" w:hAnsi="Times New Roman" w:cs="Times New Roman"/>
          <w:color w:val="auto"/>
          <w:sz w:val="24"/>
          <w:szCs w:val="24"/>
        </w:rPr>
        <w:t xml:space="preserve"> garantizamos superioridad y excelencia en los productos </w:t>
      </w:r>
      <w:r w:rsidR="00701F73" w:rsidRPr="00A135B5">
        <w:rPr>
          <w:rFonts w:ascii="Times New Roman" w:eastAsia="Times New Roman" w:hAnsi="Times New Roman" w:cs="Times New Roman"/>
          <w:color w:val="auto"/>
          <w:sz w:val="24"/>
          <w:szCs w:val="24"/>
        </w:rPr>
        <w:t>ofertados</w:t>
      </w:r>
      <w:r w:rsidRPr="00A135B5">
        <w:rPr>
          <w:rFonts w:ascii="Times New Roman" w:eastAsia="Times New Roman" w:hAnsi="Times New Roman" w:cs="Times New Roman"/>
          <w:color w:val="auto"/>
          <w:sz w:val="24"/>
          <w:szCs w:val="24"/>
        </w:rPr>
        <w:t>.</w:t>
      </w:r>
    </w:p>
    <w:p w14:paraId="5197A40E" w14:textId="77777777" w:rsidR="004C1CDF" w:rsidRPr="00A135B5" w:rsidRDefault="004C1CDF" w:rsidP="00A135B5">
      <w:pPr>
        <w:numPr>
          <w:ilvl w:val="0"/>
          <w:numId w:val="3"/>
        </w:numPr>
        <w:suppressAutoHyphens w:val="0"/>
        <w:spacing w:after="120" w:line="480" w:lineRule="auto"/>
        <w:ind w:left="300"/>
        <w:jc w:val="both"/>
        <w:textAlignment w:val="baseline"/>
        <w:rPr>
          <w:rFonts w:ascii="Times New Roman" w:eastAsia="Times New Roman" w:hAnsi="Times New Roman" w:cs="Times New Roman"/>
          <w:color w:val="auto"/>
          <w:sz w:val="24"/>
          <w:szCs w:val="24"/>
        </w:rPr>
      </w:pPr>
      <w:r w:rsidRPr="00A135B5">
        <w:rPr>
          <w:rFonts w:ascii="Times New Roman" w:eastAsia="Times New Roman" w:hAnsi="Times New Roman" w:cs="Times New Roman"/>
          <w:b/>
          <w:bCs/>
          <w:color w:val="auto"/>
          <w:sz w:val="24"/>
          <w:szCs w:val="24"/>
          <w:bdr w:val="none" w:sz="0" w:space="0" w:color="auto" w:frame="1"/>
        </w:rPr>
        <w:t>Responsabilidad:</w:t>
      </w:r>
      <w:r w:rsidRPr="00A135B5">
        <w:rPr>
          <w:rFonts w:ascii="Times New Roman" w:eastAsia="Times New Roman" w:hAnsi="Times New Roman" w:cs="Times New Roman"/>
          <w:color w:val="auto"/>
          <w:sz w:val="24"/>
          <w:szCs w:val="24"/>
        </w:rPr>
        <w:t> </w:t>
      </w:r>
      <w:r w:rsidR="00701F73" w:rsidRPr="00A135B5">
        <w:rPr>
          <w:rFonts w:ascii="Times New Roman" w:eastAsia="Times New Roman" w:hAnsi="Times New Roman" w:cs="Times New Roman"/>
          <w:color w:val="auto"/>
          <w:sz w:val="24"/>
          <w:szCs w:val="24"/>
        </w:rPr>
        <w:t>nuestro</w:t>
      </w:r>
      <w:r w:rsidRPr="00A135B5">
        <w:rPr>
          <w:rFonts w:ascii="Times New Roman" w:eastAsia="Times New Roman" w:hAnsi="Times New Roman" w:cs="Times New Roman"/>
          <w:color w:val="auto"/>
          <w:sz w:val="24"/>
          <w:szCs w:val="24"/>
        </w:rPr>
        <w:t xml:space="preserve"> personal dispone de un alto grado de responsabilidad, por lo que como empresa estamos movidos por el cumplimiento cabal de las estipulaciones entre empresa y cliente.</w:t>
      </w:r>
    </w:p>
    <w:p w14:paraId="417D89FF" w14:textId="77777777" w:rsidR="004C1CDF" w:rsidRPr="00A135B5" w:rsidRDefault="004C1CDF" w:rsidP="00A135B5">
      <w:pPr>
        <w:numPr>
          <w:ilvl w:val="0"/>
          <w:numId w:val="3"/>
        </w:numPr>
        <w:suppressAutoHyphens w:val="0"/>
        <w:spacing w:after="120" w:line="480" w:lineRule="auto"/>
        <w:ind w:left="300"/>
        <w:jc w:val="both"/>
        <w:textAlignment w:val="baseline"/>
        <w:rPr>
          <w:rFonts w:ascii="Times New Roman" w:eastAsia="Times New Roman" w:hAnsi="Times New Roman" w:cs="Times New Roman"/>
          <w:color w:val="auto"/>
          <w:sz w:val="24"/>
          <w:szCs w:val="24"/>
        </w:rPr>
      </w:pPr>
      <w:r w:rsidRPr="00A135B5">
        <w:rPr>
          <w:rFonts w:ascii="Times New Roman" w:eastAsia="Times New Roman" w:hAnsi="Times New Roman" w:cs="Times New Roman"/>
          <w:b/>
          <w:bCs/>
          <w:color w:val="auto"/>
          <w:sz w:val="24"/>
          <w:szCs w:val="24"/>
          <w:bdr w:val="none" w:sz="0" w:space="0" w:color="auto" w:frame="1"/>
        </w:rPr>
        <w:t>Orientación al Servicio y Cliente: </w:t>
      </w:r>
      <w:r w:rsidRPr="00A135B5">
        <w:rPr>
          <w:rFonts w:ascii="Times New Roman" w:eastAsia="Times New Roman" w:hAnsi="Times New Roman" w:cs="Times New Roman"/>
          <w:color w:val="auto"/>
          <w:sz w:val="24"/>
          <w:szCs w:val="24"/>
        </w:rPr>
        <w:t xml:space="preserve">es una prioridad para </w:t>
      </w:r>
      <w:r w:rsidR="00701F73" w:rsidRPr="00A135B5">
        <w:rPr>
          <w:rFonts w:ascii="Times New Roman" w:eastAsia="Times New Roman" w:hAnsi="Times New Roman" w:cs="Times New Roman"/>
          <w:color w:val="auto"/>
          <w:sz w:val="24"/>
          <w:szCs w:val="24"/>
        </w:rPr>
        <w:t xml:space="preserve">Inversiones HR de </w:t>
      </w:r>
      <w:r w:rsidR="006E7317" w:rsidRPr="00A135B5">
        <w:rPr>
          <w:rFonts w:ascii="Times New Roman" w:eastAsia="Times New Roman" w:hAnsi="Times New Roman" w:cs="Times New Roman"/>
          <w:color w:val="auto"/>
          <w:sz w:val="24"/>
          <w:szCs w:val="24"/>
        </w:rPr>
        <w:t>Héctor</w:t>
      </w:r>
      <w:r w:rsidR="00701F73" w:rsidRPr="00A135B5">
        <w:rPr>
          <w:rFonts w:ascii="Times New Roman" w:eastAsia="Times New Roman" w:hAnsi="Times New Roman" w:cs="Times New Roman"/>
          <w:color w:val="auto"/>
          <w:sz w:val="24"/>
          <w:szCs w:val="24"/>
        </w:rPr>
        <w:t xml:space="preserve"> </w:t>
      </w:r>
      <w:r w:rsidR="00B01B79" w:rsidRPr="00A135B5">
        <w:rPr>
          <w:rFonts w:ascii="Times New Roman" w:eastAsia="Times New Roman" w:hAnsi="Times New Roman" w:cs="Times New Roman"/>
          <w:color w:val="auto"/>
          <w:sz w:val="24"/>
          <w:szCs w:val="24"/>
        </w:rPr>
        <w:t>Rodríguez</w:t>
      </w:r>
      <w:r w:rsidRPr="00A135B5">
        <w:rPr>
          <w:rFonts w:ascii="Times New Roman" w:eastAsia="Times New Roman" w:hAnsi="Times New Roman" w:cs="Times New Roman"/>
          <w:color w:val="auto"/>
          <w:sz w:val="24"/>
          <w:szCs w:val="24"/>
        </w:rPr>
        <w:t xml:space="preserve">, el cumplir y superar los requerimientos de nuestros clientes. Por tal razón, estamos </w:t>
      </w:r>
      <w:r w:rsidR="00701F73" w:rsidRPr="00A135B5">
        <w:rPr>
          <w:rFonts w:ascii="Times New Roman" w:eastAsia="Times New Roman" w:hAnsi="Times New Roman" w:cs="Times New Roman"/>
          <w:color w:val="auto"/>
          <w:sz w:val="24"/>
          <w:szCs w:val="24"/>
        </w:rPr>
        <w:t>abocados</w:t>
      </w:r>
      <w:r w:rsidRPr="00A135B5">
        <w:rPr>
          <w:rFonts w:ascii="Times New Roman" w:eastAsia="Times New Roman" w:hAnsi="Times New Roman" w:cs="Times New Roman"/>
          <w:color w:val="auto"/>
          <w:sz w:val="24"/>
          <w:szCs w:val="24"/>
        </w:rPr>
        <w:t xml:space="preserve"> a brindar un excelente servicio.</w:t>
      </w:r>
    </w:p>
    <w:p w14:paraId="0823DE79" w14:textId="77777777" w:rsidR="004C1CDF" w:rsidRPr="00A135B5" w:rsidRDefault="004C1CDF" w:rsidP="00A135B5">
      <w:pPr>
        <w:spacing w:after="120" w:line="480" w:lineRule="auto"/>
        <w:jc w:val="both"/>
        <w:rPr>
          <w:rFonts w:ascii="Times New Roman" w:hAnsi="Times New Roman" w:cs="Times New Roman"/>
          <w:color w:val="auto"/>
          <w:sz w:val="24"/>
          <w:szCs w:val="24"/>
        </w:rPr>
      </w:pPr>
    </w:p>
    <w:p w14:paraId="631A6B79" w14:textId="77777777" w:rsidR="00144CD1" w:rsidRPr="00A135B5" w:rsidRDefault="00B17F56" w:rsidP="00A135B5">
      <w:pPr>
        <w:pStyle w:val="Ttulo2"/>
        <w:spacing w:before="0" w:after="120" w:line="480" w:lineRule="auto"/>
        <w:rPr>
          <w:rFonts w:cs="Times New Roman"/>
          <w:szCs w:val="24"/>
        </w:rPr>
      </w:pPr>
      <w:bookmarkStart w:id="104" w:name="_Toc11089395"/>
      <w:bookmarkStart w:id="105" w:name="_Toc163536667"/>
      <w:bookmarkStart w:id="106" w:name="_Toc182459171"/>
      <w:bookmarkStart w:id="107" w:name="_Toc192929307"/>
      <w:bookmarkEnd w:id="104"/>
      <w:r w:rsidRPr="00A135B5">
        <w:rPr>
          <w:rFonts w:cs="Times New Roman"/>
          <w:szCs w:val="24"/>
        </w:rPr>
        <w:t>Nombre de las organizaciones vinculadas al proyecto:</w:t>
      </w:r>
      <w:bookmarkEnd w:id="105"/>
      <w:bookmarkEnd w:id="106"/>
      <w:bookmarkEnd w:id="107"/>
    </w:p>
    <w:p w14:paraId="0799DE8C" w14:textId="77777777" w:rsidR="00144CD1" w:rsidRPr="00A135B5" w:rsidRDefault="00B17F56" w:rsidP="00A135B5">
      <w:pPr>
        <w:pStyle w:val="Prrafodelista"/>
        <w:numPr>
          <w:ilvl w:val="0"/>
          <w:numId w:val="1"/>
        </w:numPr>
        <w:spacing w:after="120" w:line="480" w:lineRule="auto"/>
        <w:ind w:left="283"/>
        <w:jc w:val="both"/>
        <w:rPr>
          <w:rFonts w:ascii="Times New Roman" w:hAnsi="Times New Roman" w:cs="Times New Roman"/>
          <w:color w:val="auto"/>
          <w:sz w:val="24"/>
          <w:szCs w:val="24"/>
        </w:rPr>
      </w:pPr>
      <w:r w:rsidRPr="00A135B5">
        <w:rPr>
          <w:rFonts w:ascii="Times New Roman" w:hAnsi="Times New Roman" w:cs="Times New Roman"/>
          <w:color w:val="auto"/>
          <w:sz w:val="24"/>
          <w:szCs w:val="24"/>
        </w:rPr>
        <w:t>Consejo Comunal</w:t>
      </w:r>
      <w:r w:rsidR="006E7317" w:rsidRPr="00A135B5">
        <w:rPr>
          <w:rFonts w:ascii="Times New Roman" w:hAnsi="Times New Roman" w:cs="Times New Roman"/>
          <w:color w:val="auto"/>
          <w:sz w:val="24"/>
          <w:szCs w:val="24"/>
        </w:rPr>
        <w:t xml:space="preserve"> Villa Nueva La Paz y consejos comunales cercanos</w:t>
      </w:r>
      <w:r w:rsidRPr="00A135B5">
        <w:rPr>
          <w:rFonts w:ascii="Times New Roman" w:hAnsi="Times New Roman" w:cs="Times New Roman"/>
          <w:color w:val="auto"/>
          <w:sz w:val="24"/>
          <w:szCs w:val="24"/>
        </w:rPr>
        <w:t>.</w:t>
      </w:r>
    </w:p>
    <w:p w14:paraId="34FB4F51" w14:textId="77777777" w:rsidR="000D69E5" w:rsidRPr="00A135B5" w:rsidRDefault="000D69E5" w:rsidP="00A135B5">
      <w:pPr>
        <w:pStyle w:val="Prrafodelista"/>
        <w:numPr>
          <w:ilvl w:val="0"/>
          <w:numId w:val="1"/>
        </w:numPr>
        <w:spacing w:after="120" w:line="480" w:lineRule="auto"/>
        <w:ind w:left="283"/>
        <w:jc w:val="both"/>
        <w:rPr>
          <w:rFonts w:ascii="Times New Roman" w:hAnsi="Times New Roman" w:cs="Times New Roman"/>
          <w:color w:val="auto"/>
          <w:sz w:val="24"/>
          <w:szCs w:val="24"/>
        </w:rPr>
      </w:pPr>
      <w:r w:rsidRPr="00A135B5">
        <w:rPr>
          <w:rFonts w:ascii="Times New Roman" w:hAnsi="Times New Roman" w:cs="Times New Roman"/>
          <w:color w:val="auto"/>
          <w:sz w:val="24"/>
          <w:szCs w:val="24"/>
        </w:rPr>
        <w:t>Comunidad de la Comuna la Floresta</w:t>
      </w:r>
      <w:r w:rsidR="007143FA" w:rsidRPr="00A135B5">
        <w:rPr>
          <w:rFonts w:ascii="Times New Roman" w:hAnsi="Times New Roman" w:cs="Times New Roman"/>
          <w:color w:val="auto"/>
          <w:sz w:val="24"/>
          <w:szCs w:val="24"/>
        </w:rPr>
        <w:t xml:space="preserve"> en Marcha</w:t>
      </w:r>
    </w:p>
    <w:p w14:paraId="281EA195" w14:textId="77777777" w:rsidR="00144CD1" w:rsidRPr="00A135B5" w:rsidRDefault="00B17F56" w:rsidP="00A135B5">
      <w:pPr>
        <w:pStyle w:val="Prrafodelista"/>
        <w:numPr>
          <w:ilvl w:val="0"/>
          <w:numId w:val="1"/>
        </w:numPr>
        <w:spacing w:after="120" w:line="480" w:lineRule="auto"/>
        <w:ind w:left="283"/>
        <w:jc w:val="both"/>
        <w:rPr>
          <w:rFonts w:ascii="Times New Roman" w:hAnsi="Times New Roman" w:cs="Times New Roman"/>
          <w:color w:val="auto"/>
          <w:sz w:val="24"/>
          <w:szCs w:val="24"/>
        </w:rPr>
      </w:pPr>
      <w:r w:rsidRPr="00A135B5">
        <w:rPr>
          <w:rFonts w:ascii="Times New Roman" w:hAnsi="Times New Roman" w:cs="Times New Roman"/>
          <w:color w:val="auto"/>
          <w:sz w:val="24"/>
          <w:szCs w:val="24"/>
        </w:rPr>
        <w:t>Universidad Politécnica Territorial del Estado Trujillo Mario Briceño Iragorry.</w:t>
      </w:r>
    </w:p>
    <w:p w14:paraId="66E213B1" w14:textId="4A90DBF8" w:rsidR="00AB69AB" w:rsidRPr="00A135B5" w:rsidRDefault="00AB69AB" w:rsidP="00A135B5">
      <w:pPr>
        <w:suppressAutoHyphens w:val="0"/>
        <w:spacing w:after="0" w:line="480" w:lineRule="auto"/>
        <w:rPr>
          <w:rFonts w:ascii="Times New Roman" w:eastAsiaTheme="majorEastAsia" w:hAnsi="Times New Roman" w:cs="Times New Roman"/>
          <w:b/>
          <w:color w:val="auto"/>
          <w:sz w:val="24"/>
          <w:szCs w:val="24"/>
        </w:rPr>
      </w:pPr>
      <w:bookmarkStart w:id="108" w:name="_Toc11089396"/>
      <w:bookmarkStart w:id="109" w:name="_Toc502954759"/>
      <w:bookmarkStart w:id="110" w:name="_Toc503122752"/>
      <w:bookmarkStart w:id="111" w:name="_Toc503123381"/>
      <w:bookmarkStart w:id="112" w:name="_Toc503512831"/>
      <w:bookmarkStart w:id="113" w:name="_Toc503622546"/>
      <w:bookmarkStart w:id="114" w:name="_Toc510869662"/>
      <w:bookmarkStart w:id="115" w:name="_Toc510870033"/>
      <w:bookmarkStart w:id="116" w:name="_Toc510870979"/>
      <w:bookmarkStart w:id="117" w:name="_Toc519331020"/>
      <w:bookmarkEnd w:id="108"/>
      <w:bookmarkEnd w:id="109"/>
      <w:bookmarkEnd w:id="110"/>
      <w:bookmarkEnd w:id="111"/>
      <w:bookmarkEnd w:id="112"/>
      <w:bookmarkEnd w:id="113"/>
      <w:bookmarkEnd w:id="114"/>
      <w:bookmarkEnd w:id="115"/>
      <w:bookmarkEnd w:id="116"/>
      <w:bookmarkEnd w:id="117"/>
    </w:p>
    <w:p w14:paraId="0A1A6531" w14:textId="77777777" w:rsidR="00144CD1" w:rsidRPr="00A135B5" w:rsidRDefault="00B17F56" w:rsidP="00A135B5">
      <w:pPr>
        <w:pStyle w:val="Ttulo1"/>
        <w:spacing w:before="0" w:after="120" w:line="480" w:lineRule="auto"/>
        <w:rPr>
          <w:rFonts w:cs="Times New Roman"/>
          <w:b/>
          <w:szCs w:val="24"/>
        </w:rPr>
      </w:pPr>
      <w:bookmarkStart w:id="118" w:name="_Toc163536668"/>
      <w:bookmarkStart w:id="119" w:name="_Toc182459172"/>
      <w:bookmarkStart w:id="120" w:name="_Toc192929308"/>
      <w:r w:rsidRPr="00A135B5">
        <w:rPr>
          <w:rFonts w:cs="Times New Roman"/>
          <w:b/>
          <w:szCs w:val="24"/>
        </w:rPr>
        <w:t>Problemas, Necesidades o Intereses del Contexto</w:t>
      </w:r>
      <w:bookmarkEnd w:id="118"/>
      <w:bookmarkEnd w:id="119"/>
      <w:bookmarkEnd w:id="120"/>
    </w:p>
    <w:p w14:paraId="31A8ADE4" w14:textId="77777777" w:rsidR="00144CD1" w:rsidRPr="00A135B5" w:rsidRDefault="00B17F56" w:rsidP="00A135B5">
      <w:pPr>
        <w:pStyle w:val="Ttulo2"/>
        <w:spacing w:before="0" w:after="120" w:line="480" w:lineRule="auto"/>
        <w:rPr>
          <w:rFonts w:cs="Times New Roman"/>
          <w:szCs w:val="24"/>
        </w:rPr>
      </w:pPr>
      <w:bookmarkStart w:id="121" w:name="_Toc502954760"/>
      <w:bookmarkStart w:id="122" w:name="_Toc503122753"/>
      <w:bookmarkStart w:id="123" w:name="_Toc503123382"/>
      <w:bookmarkStart w:id="124" w:name="_Toc503512832"/>
      <w:bookmarkStart w:id="125" w:name="_Toc503622547"/>
      <w:bookmarkStart w:id="126" w:name="_Toc510869663"/>
      <w:bookmarkStart w:id="127" w:name="_Toc510870034"/>
      <w:bookmarkStart w:id="128" w:name="_Toc510870980"/>
      <w:bookmarkStart w:id="129" w:name="_Toc519331021"/>
      <w:bookmarkStart w:id="130" w:name="_Toc11089397"/>
      <w:bookmarkStart w:id="131" w:name="_Toc163536669"/>
      <w:bookmarkStart w:id="132" w:name="_Toc182459173"/>
      <w:bookmarkStart w:id="133" w:name="_Toc192929309"/>
      <w:bookmarkEnd w:id="121"/>
      <w:bookmarkEnd w:id="122"/>
      <w:bookmarkEnd w:id="123"/>
      <w:bookmarkEnd w:id="124"/>
      <w:bookmarkEnd w:id="125"/>
      <w:bookmarkEnd w:id="126"/>
      <w:bookmarkEnd w:id="127"/>
      <w:bookmarkEnd w:id="128"/>
      <w:bookmarkEnd w:id="129"/>
      <w:bookmarkEnd w:id="130"/>
      <w:r w:rsidRPr="00A135B5">
        <w:rPr>
          <w:rFonts w:cs="Times New Roman"/>
          <w:szCs w:val="24"/>
        </w:rPr>
        <w:t>Descripción del Diagnóstico Situacional</w:t>
      </w:r>
      <w:bookmarkEnd w:id="131"/>
      <w:bookmarkEnd w:id="132"/>
      <w:bookmarkEnd w:id="133"/>
    </w:p>
    <w:p w14:paraId="13C9F889" w14:textId="77777777" w:rsidR="00353042" w:rsidRPr="00A135B5" w:rsidRDefault="00353042" w:rsidP="00A135B5">
      <w:pPr>
        <w:spacing w:line="480" w:lineRule="auto"/>
        <w:ind w:firstLine="709"/>
        <w:jc w:val="both"/>
        <w:rPr>
          <w:rFonts w:ascii="Times New Roman" w:hAnsi="Times New Roman" w:cs="Times New Roman"/>
          <w:sz w:val="24"/>
          <w:szCs w:val="24"/>
        </w:rPr>
      </w:pPr>
      <w:r w:rsidRPr="00A135B5">
        <w:rPr>
          <w:rFonts w:ascii="Times New Roman" w:hAnsi="Times New Roman" w:cs="Times New Roman"/>
          <w:sz w:val="24"/>
          <w:szCs w:val="24"/>
        </w:rPr>
        <w:t>El diagnóstico situacional es un proceso que permite analizar y evaluar las organizaciones, este proceso es fundamental para la toma de decisiones y la implementación de estrategias efectivas. Para Kotler (2016) y Gómez (2013) el diagnóstico situacional es el proceso por el cual mediante el uso de métodos y técnicas de investigación organizacional se analizan y evalúan las organizaciones con propósitos de investigación o de intervención. El diagnóstico situacional puede ser realizado mediante la aplicación de técnicas de investigación organizacional, como la observación participativa y la entrevista formal, y puede ser utilizado tanto por consultores organizacionales como por directivos de las organizaciones mismas.</w:t>
      </w:r>
    </w:p>
    <w:p w14:paraId="2F23DA4C" w14:textId="24457D05" w:rsidR="00144CD1" w:rsidRPr="00A135B5" w:rsidRDefault="00B17F56" w:rsidP="00A135B5">
      <w:pPr>
        <w:spacing w:after="120" w:line="480" w:lineRule="auto"/>
        <w:ind w:firstLine="709"/>
        <w:jc w:val="both"/>
        <w:rPr>
          <w:rFonts w:ascii="Times New Roman" w:hAnsi="Times New Roman" w:cs="Times New Roman"/>
          <w:color w:val="auto"/>
          <w:sz w:val="24"/>
          <w:szCs w:val="24"/>
        </w:rPr>
      </w:pPr>
      <w:r w:rsidRPr="00A135B5">
        <w:rPr>
          <w:rFonts w:ascii="Times New Roman" w:hAnsi="Times New Roman" w:cs="Times New Roman"/>
          <w:color w:val="auto"/>
          <w:sz w:val="24"/>
          <w:szCs w:val="24"/>
        </w:rPr>
        <w:t>Se</w:t>
      </w:r>
      <w:r w:rsidR="00F01AAB" w:rsidRPr="00A135B5">
        <w:rPr>
          <w:rFonts w:ascii="Times New Roman" w:hAnsi="Times New Roman" w:cs="Times New Roman"/>
          <w:color w:val="auto"/>
          <w:sz w:val="24"/>
          <w:szCs w:val="24"/>
        </w:rPr>
        <w:t>ñala</w:t>
      </w:r>
      <w:r w:rsidRPr="00A135B5">
        <w:rPr>
          <w:rFonts w:ascii="Times New Roman" w:hAnsi="Times New Roman" w:cs="Times New Roman"/>
          <w:color w:val="auto"/>
          <w:sz w:val="24"/>
          <w:szCs w:val="24"/>
        </w:rPr>
        <w:t xml:space="preserve"> el Reglamento de los Proyectos Socio integradores (2017), </w:t>
      </w:r>
      <w:r w:rsidR="00F01AAB" w:rsidRPr="00A135B5">
        <w:rPr>
          <w:rFonts w:ascii="Times New Roman" w:hAnsi="Times New Roman" w:cs="Times New Roman"/>
          <w:color w:val="auto"/>
          <w:sz w:val="24"/>
          <w:szCs w:val="24"/>
        </w:rPr>
        <w:t xml:space="preserve">que </w:t>
      </w:r>
      <w:r w:rsidRPr="00A135B5">
        <w:rPr>
          <w:rFonts w:ascii="Times New Roman" w:hAnsi="Times New Roman" w:cs="Times New Roman"/>
          <w:color w:val="auto"/>
          <w:sz w:val="24"/>
          <w:szCs w:val="24"/>
        </w:rPr>
        <w:t xml:space="preserve">esta etapa del proyecto constituye el elemento más importante, por cuanto es aquí donde los participantes exponen de acuerdo a las observaciones realizadas y la aplicación de los instrumentos la realidad que está afectando a la comunidad. </w:t>
      </w:r>
      <w:r w:rsidR="00F01AAB" w:rsidRPr="00A135B5">
        <w:rPr>
          <w:rFonts w:ascii="Times New Roman" w:hAnsi="Times New Roman" w:cs="Times New Roman"/>
          <w:color w:val="auto"/>
          <w:sz w:val="24"/>
          <w:szCs w:val="24"/>
        </w:rPr>
        <w:t>S</w:t>
      </w:r>
      <w:r w:rsidRPr="00A135B5">
        <w:rPr>
          <w:rFonts w:ascii="Times New Roman" w:hAnsi="Times New Roman" w:cs="Times New Roman"/>
          <w:color w:val="auto"/>
          <w:sz w:val="24"/>
          <w:szCs w:val="24"/>
        </w:rPr>
        <w:t>egún Piñango (2005)</w:t>
      </w:r>
      <w:r w:rsidR="00F01AAB" w:rsidRPr="00A135B5">
        <w:rPr>
          <w:rFonts w:ascii="Times New Roman" w:hAnsi="Times New Roman" w:cs="Times New Roman"/>
          <w:color w:val="auto"/>
          <w:sz w:val="24"/>
          <w:szCs w:val="24"/>
        </w:rPr>
        <w:t xml:space="preserve"> obra citada en el </w:t>
      </w:r>
      <w:r w:rsidR="007143FA" w:rsidRPr="00A135B5">
        <w:rPr>
          <w:rFonts w:ascii="Times New Roman" w:hAnsi="Times New Roman" w:cs="Times New Roman"/>
          <w:color w:val="auto"/>
          <w:sz w:val="24"/>
          <w:szCs w:val="24"/>
        </w:rPr>
        <w:t>Reglamento, para</w:t>
      </w:r>
      <w:r w:rsidRPr="00A135B5">
        <w:rPr>
          <w:rFonts w:ascii="Times New Roman" w:hAnsi="Times New Roman" w:cs="Times New Roman"/>
          <w:color w:val="auto"/>
          <w:sz w:val="24"/>
          <w:szCs w:val="24"/>
        </w:rPr>
        <w:t xml:space="preserve"> obtener el listado de necesidades o carencias de una comunidad, el investigador puede recurrir a los siguientes criterios; consultando a los miembros o actores que ejerzan liderazgo en la organización, detectando disfuncionalidades, ausencias de planes, manuales, normativas, por recomendaciones </w:t>
      </w:r>
      <w:r w:rsidR="00CE750D" w:rsidRPr="00A135B5">
        <w:rPr>
          <w:rFonts w:ascii="Times New Roman" w:hAnsi="Times New Roman" w:cs="Times New Roman"/>
          <w:color w:val="auto"/>
          <w:sz w:val="24"/>
          <w:szCs w:val="24"/>
        </w:rPr>
        <w:t>d</w:t>
      </w:r>
      <w:r w:rsidRPr="00A135B5">
        <w:rPr>
          <w:rFonts w:ascii="Times New Roman" w:hAnsi="Times New Roman" w:cs="Times New Roman"/>
          <w:color w:val="auto"/>
          <w:sz w:val="24"/>
          <w:szCs w:val="24"/>
        </w:rPr>
        <w:t>e expertos o el tutor(a) del proyecto.</w:t>
      </w:r>
    </w:p>
    <w:p w14:paraId="4E85DEB2" w14:textId="5DD08E47" w:rsidR="00353042" w:rsidRPr="00A135B5" w:rsidRDefault="00353042" w:rsidP="00A135B5">
      <w:pPr>
        <w:spacing w:line="480" w:lineRule="auto"/>
        <w:ind w:firstLine="709"/>
        <w:jc w:val="both"/>
        <w:rPr>
          <w:rFonts w:ascii="Times New Roman" w:hAnsi="Times New Roman" w:cs="Times New Roman"/>
          <w:sz w:val="24"/>
          <w:szCs w:val="24"/>
        </w:rPr>
      </w:pPr>
      <w:r w:rsidRPr="00A135B5">
        <w:rPr>
          <w:rFonts w:ascii="Times New Roman" w:hAnsi="Times New Roman" w:cs="Times New Roman"/>
          <w:sz w:val="24"/>
          <w:szCs w:val="24"/>
        </w:rPr>
        <w:lastRenderedPageBreak/>
        <w:t>Así mismo, el diagnóstico situacional es una herramienta importante para la gestión de las organizaciones, ya que permite identificar las áreas que necesitan ser mejoradas y establecer prioridades para la implementación de cambios y transformaciones. Además, el diagnóstico situacional puede ser utilizado para evaluar la efectividad de las estrategias implementadas y ajustarlas según sea necesario. En el contexto de la contabilidad de gestión en Venezuela, el diagnóstico situacional es especialmente relevante, ya que las pequeñas y medianas empresas (PYME) suelen carecer de sistemas de contabilidad de costes formales y utilizan información informal para tomar decisiones. Sin embargo, algunas PYME sí emplean sistemas de contabilidad de costes formales y utilizan esta información para la fijación de precios, determinación de utilidades y valuación de inventarios.</w:t>
      </w:r>
    </w:p>
    <w:p w14:paraId="66EA454C" w14:textId="1E3538A6" w:rsidR="00353042" w:rsidRPr="00A135B5" w:rsidRDefault="00353042" w:rsidP="00A135B5">
      <w:pPr>
        <w:spacing w:line="480" w:lineRule="auto"/>
        <w:ind w:firstLine="709"/>
        <w:jc w:val="both"/>
        <w:rPr>
          <w:rFonts w:ascii="Times New Roman" w:eastAsia="Times New Roman" w:hAnsi="Times New Roman" w:cs="Times New Roman"/>
          <w:color w:val="auto"/>
          <w:sz w:val="24"/>
          <w:szCs w:val="24"/>
        </w:rPr>
      </w:pPr>
      <w:r w:rsidRPr="00A135B5">
        <w:rPr>
          <w:rFonts w:ascii="Times New Roman" w:eastAsia="Times New Roman" w:hAnsi="Times New Roman" w:cs="Times New Roman"/>
          <w:color w:val="auto"/>
          <w:sz w:val="24"/>
          <w:szCs w:val="24"/>
        </w:rPr>
        <w:t xml:space="preserve">El equipo de investigación, conformado por los técnicos superiores en contaduría pública Luisa Marina Herrera Moreno, Patricia Andreina Vergara Briceño y </w:t>
      </w:r>
      <w:r w:rsidR="009B6FA5" w:rsidRPr="00A135B5">
        <w:rPr>
          <w:rFonts w:ascii="Times New Roman" w:eastAsia="Times New Roman" w:hAnsi="Times New Roman" w:cs="Times New Roman"/>
          <w:color w:val="auto"/>
          <w:sz w:val="24"/>
          <w:szCs w:val="24"/>
        </w:rPr>
        <w:t>Yaritza Terán</w:t>
      </w:r>
      <w:r w:rsidRPr="00A135B5">
        <w:rPr>
          <w:rFonts w:ascii="Times New Roman" w:eastAsia="Times New Roman" w:hAnsi="Times New Roman" w:cs="Times New Roman"/>
          <w:color w:val="auto"/>
          <w:sz w:val="24"/>
          <w:szCs w:val="24"/>
        </w:rPr>
        <w:t>, seleccionó realizar el estudio en el emprendimiento Inversiones H.R. de Héctor Rodríguez, enmarcado en la línea de Control Contable en las Entidades Públicas y Privadas. La metodología a aplicar será la Investigación Acción Participativa, donde los actores apoyarán para aportar soluciones, ya que ellos son quienes viven y padecen las necesidades que se van a estudiar.</w:t>
      </w:r>
    </w:p>
    <w:p w14:paraId="4471732A" w14:textId="77777777" w:rsidR="00353042" w:rsidRPr="00A135B5" w:rsidRDefault="00353042" w:rsidP="00A135B5">
      <w:pPr>
        <w:spacing w:line="480" w:lineRule="auto"/>
        <w:ind w:firstLine="709"/>
        <w:jc w:val="both"/>
        <w:rPr>
          <w:rFonts w:ascii="Times New Roman" w:eastAsia="Times New Roman" w:hAnsi="Times New Roman" w:cs="Times New Roman"/>
          <w:color w:val="auto"/>
          <w:sz w:val="24"/>
          <w:szCs w:val="24"/>
        </w:rPr>
      </w:pPr>
      <w:r w:rsidRPr="00A135B5">
        <w:rPr>
          <w:rFonts w:ascii="Times New Roman" w:eastAsia="Times New Roman" w:hAnsi="Times New Roman" w:cs="Times New Roman"/>
          <w:color w:val="auto"/>
          <w:sz w:val="24"/>
          <w:szCs w:val="24"/>
        </w:rPr>
        <w:t xml:space="preserve">Entre las técnicas a utilizar están la observación participativa y la entrevista. Se aplicará una entrevista formal y estructurada, caracterizada por estar planteada de </w:t>
      </w:r>
      <w:r w:rsidRPr="00A135B5">
        <w:rPr>
          <w:rFonts w:ascii="Times New Roman" w:eastAsia="Times New Roman" w:hAnsi="Times New Roman" w:cs="Times New Roman"/>
          <w:color w:val="auto"/>
          <w:sz w:val="24"/>
          <w:szCs w:val="24"/>
        </w:rPr>
        <w:lastRenderedPageBreak/>
        <w:t>manera estandarizada, con preguntas previamente pensadas y dirigidas a un entrevistado en particular que responde concretamente lo que se le está preguntando.</w:t>
      </w:r>
    </w:p>
    <w:p w14:paraId="4F5BE414" w14:textId="77777777" w:rsidR="00353042" w:rsidRPr="00A135B5" w:rsidRDefault="00353042" w:rsidP="00A135B5">
      <w:pPr>
        <w:spacing w:line="480" w:lineRule="auto"/>
        <w:ind w:firstLine="709"/>
        <w:jc w:val="both"/>
        <w:rPr>
          <w:rFonts w:ascii="Times New Roman" w:eastAsia="Times New Roman" w:hAnsi="Times New Roman" w:cs="Times New Roman"/>
          <w:color w:val="auto"/>
          <w:sz w:val="24"/>
          <w:szCs w:val="24"/>
        </w:rPr>
      </w:pPr>
      <w:r w:rsidRPr="00A135B5">
        <w:rPr>
          <w:rFonts w:ascii="Times New Roman" w:eastAsia="Times New Roman" w:hAnsi="Times New Roman" w:cs="Times New Roman"/>
          <w:color w:val="auto"/>
          <w:sz w:val="24"/>
          <w:szCs w:val="24"/>
        </w:rPr>
        <w:t>En un primer encuentro realizado el 18 de mayo de 2024, la TSU Luisa Herrera se dirigió al Sr. Héctor Rodríguez, solicitándole su apoyo para trabajar en su emprendimiento como estudiante del Programa Nacional de Formación en Contaduría Pública (PNFCP). El Sr. Rodríguez, de manera amable, indicó al equipo que considera estar cumpliendo con la normativa, les explicó cómo trabaja en su negocio, les dio un recorrido por el mismo y manifestó estar dispuesto a apoyarles y beneficiarse con el desarrollo del proyecto socio integrador.</w:t>
      </w:r>
    </w:p>
    <w:p w14:paraId="1349BA98" w14:textId="452A3908" w:rsidR="00353042" w:rsidRPr="00A135B5" w:rsidRDefault="00353042" w:rsidP="00A135B5">
      <w:pPr>
        <w:spacing w:line="480" w:lineRule="auto"/>
        <w:ind w:firstLine="709"/>
        <w:jc w:val="both"/>
        <w:rPr>
          <w:rFonts w:ascii="Times New Roman" w:eastAsia="Times New Roman" w:hAnsi="Times New Roman" w:cs="Times New Roman"/>
          <w:color w:val="auto"/>
          <w:sz w:val="24"/>
          <w:szCs w:val="24"/>
        </w:rPr>
      </w:pPr>
      <w:r w:rsidRPr="00A135B5">
        <w:rPr>
          <w:rFonts w:ascii="Times New Roman" w:eastAsia="Times New Roman" w:hAnsi="Times New Roman" w:cs="Times New Roman"/>
          <w:color w:val="auto"/>
          <w:sz w:val="24"/>
          <w:szCs w:val="24"/>
        </w:rPr>
        <w:t>En la entrevista realizada el 25 de mayo, se estableció un encuentro con el Gerente para realizar la Matriz de Fortalezas, Oportunidades, Amenazas y Debilidades (FODA) de la empresa. La TSU Yari</w:t>
      </w:r>
      <w:r w:rsidR="009B6FA5" w:rsidRPr="00A135B5">
        <w:rPr>
          <w:rFonts w:ascii="Times New Roman" w:eastAsia="Times New Roman" w:hAnsi="Times New Roman" w:cs="Times New Roman"/>
          <w:color w:val="auto"/>
          <w:sz w:val="24"/>
          <w:szCs w:val="24"/>
        </w:rPr>
        <w:t>tza Terán</w:t>
      </w:r>
      <w:r w:rsidRPr="00A135B5">
        <w:rPr>
          <w:rFonts w:ascii="Times New Roman" w:eastAsia="Times New Roman" w:hAnsi="Times New Roman" w:cs="Times New Roman"/>
          <w:color w:val="auto"/>
          <w:sz w:val="24"/>
          <w:szCs w:val="24"/>
        </w:rPr>
        <w:t xml:space="preserve"> explicó que el análisis FODA consiste en realizar una evaluación de los factores fuertes y débiles que diagnostican la situación interna de una organización, así como su evaluación externa: las oportunidades y amenazas.</w:t>
      </w:r>
    </w:p>
    <w:p w14:paraId="0E881F35" w14:textId="77777777" w:rsidR="00353042" w:rsidRPr="00A135B5" w:rsidRDefault="00353042" w:rsidP="00A135B5">
      <w:pPr>
        <w:spacing w:line="480" w:lineRule="auto"/>
        <w:ind w:firstLine="709"/>
        <w:jc w:val="both"/>
        <w:rPr>
          <w:rFonts w:ascii="Times New Roman" w:eastAsia="Times New Roman" w:hAnsi="Times New Roman" w:cs="Times New Roman"/>
          <w:color w:val="auto"/>
          <w:sz w:val="24"/>
          <w:szCs w:val="24"/>
        </w:rPr>
      </w:pPr>
      <w:r w:rsidRPr="00A135B5">
        <w:rPr>
          <w:rFonts w:ascii="Times New Roman" w:eastAsia="Times New Roman" w:hAnsi="Times New Roman" w:cs="Times New Roman"/>
          <w:color w:val="auto"/>
          <w:sz w:val="24"/>
          <w:szCs w:val="24"/>
        </w:rPr>
        <w:t>La TSU Herrera señaló que una fortaleza de la empresa es alguna función que ésta realiza de manera correcta, como ciertas habilidades y capacidades del personal con atributos psicológicos y evidencia de competencias. En cuanto a las debilidades, se definen como factores considerados vulnerables en la organización o actividades que la empresa realiza de forma deficiente, colocándola en una situación débil.</w:t>
      </w:r>
    </w:p>
    <w:p w14:paraId="17E7459E" w14:textId="77777777" w:rsidR="000B47F4" w:rsidRPr="00A135B5" w:rsidRDefault="00353042" w:rsidP="00A135B5">
      <w:pPr>
        <w:spacing w:line="480" w:lineRule="auto"/>
        <w:ind w:firstLine="709"/>
        <w:jc w:val="both"/>
        <w:rPr>
          <w:rFonts w:ascii="Times New Roman" w:eastAsia="Times New Roman" w:hAnsi="Times New Roman" w:cs="Times New Roman"/>
          <w:color w:val="auto"/>
          <w:sz w:val="24"/>
          <w:szCs w:val="24"/>
        </w:rPr>
      </w:pPr>
      <w:r w:rsidRPr="00A135B5">
        <w:rPr>
          <w:rFonts w:ascii="Times New Roman" w:eastAsia="Times New Roman" w:hAnsi="Times New Roman" w:cs="Times New Roman"/>
          <w:color w:val="auto"/>
          <w:sz w:val="24"/>
          <w:szCs w:val="24"/>
        </w:rPr>
        <w:lastRenderedPageBreak/>
        <w:t>La TSU Vergara indicó que las oportunidades constituyen fuerzas ambientales de carácter externo no controlables por la organización, pero que representan elementos potenciales de crecimiento o mejoría. Las amenazas, por otro lado, son lo contrario de las oportunidades y representan la suma de las fuerzas ambientales no controlables por la organización, pero que constituyen aspectos negativos y problemas potenciales.</w:t>
      </w:r>
      <w:r w:rsidR="000B47F4" w:rsidRPr="00A135B5">
        <w:rPr>
          <w:rFonts w:ascii="Times New Roman" w:eastAsia="Times New Roman" w:hAnsi="Times New Roman" w:cs="Times New Roman"/>
          <w:color w:val="auto"/>
          <w:sz w:val="24"/>
          <w:szCs w:val="24"/>
        </w:rPr>
        <w:t xml:space="preserve"> </w:t>
      </w:r>
    </w:p>
    <w:p w14:paraId="1721DA65" w14:textId="1984D34E" w:rsidR="00353042" w:rsidRPr="00A135B5" w:rsidRDefault="000B47F4" w:rsidP="00A135B5">
      <w:pPr>
        <w:spacing w:line="480" w:lineRule="auto"/>
        <w:ind w:firstLine="709"/>
        <w:jc w:val="both"/>
        <w:rPr>
          <w:rFonts w:ascii="Times New Roman" w:eastAsia="Times New Roman" w:hAnsi="Times New Roman" w:cs="Times New Roman"/>
          <w:color w:val="auto"/>
          <w:sz w:val="24"/>
          <w:szCs w:val="24"/>
        </w:rPr>
      </w:pPr>
      <w:r w:rsidRPr="00A135B5">
        <w:rPr>
          <w:rFonts w:ascii="Times New Roman" w:eastAsia="Times New Roman" w:hAnsi="Times New Roman" w:cs="Times New Roman"/>
          <w:color w:val="auto"/>
          <w:sz w:val="24"/>
          <w:szCs w:val="24"/>
        </w:rPr>
        <w:t xml:space="preserve">Por lo tanto, a través de la matriz FODA se identificaron las fortalezas, oportunidades, debilidades y amenazas de la empresa. Codina (2011) con Palma y Santana (2018) consideran que la realización del análisis FODA permite un análisis de situaciones de éxito que dan paso al cumplimiento de los objetivos de la organización. Dicho análisis contempla un análisis de aspectos internos y externos de la organización, y es mediante este que se puede estimar el impacto de una estrategia considerando la capacidad interna de la organización (Fortaleza y Debilidades) en contraste con la situación externa a ella (Oportunidades y Amenazas). </w:t>
      </w:r>
    </w:p>
    <w:p w14:paraId="420679F5" w14:textId="161F807C" w:rsidR="00D3702B" w:rsidRDefault="00353042" w:rsidP="00A135B5">
      <w:pPr>
        <w:spacing w:line="480" w:lineRule="auto"/>
        <w:ind w:firstLine="709"/>
        <w:jc w:val="both"/>
        <w:rPr>
          <w:rFonts w:ascii="Times New Roman" w:hAnsi="Times New Roman" w:cs="Times New Roman"/>
          <w:color w:val="auto"/>
          <w:sz w:val="24"/>
          <w:szCs w:val="24"/>
          <w:shd w:val="clear" w:color="auto" w:fill="FFFFFF"/>
        </w:rPr>
      </w:pPr>
      <w:r w:rsidRPr="00A135B5">
        <w:rPr>
          <w:rFonts w:ascii="Times New Roman" w:eastAsia="Times New Roman" w:hAnsi="Times New Roman" w:cs="Times New Roman"/>
          <w:color w:val="auto"/>
          <w:sz w:val="24"/>
          <w:szCs w:val="24"/>
        </w:rPr>
        <w:t xml:space="preserve">El equipo investigador sistematizó los datos obtenidos en la entrevista y presentó al Sr. Rodríguez y su personal la Matriz FODA resultante en una mesa de trabajo el 30 de </w:t>
      </w:r>
      <w:r w:rsidR="009B6FA5" w:rsidRPr="00A135B5">
        <w:rPr>
          <w:rFonts w:ascii="Times New Roman" w:eastAsia="Times New Roman" w:hAnsi="Times New Roman" w:cs="Times New Roman"/>
          <w:color w:val="auto"/>
          <w:sz w:val="24"/>
          <w:szCs w:val="24"/>
        </w:rPr>
        <w:t xml:space="preserve">mayo, </w:t>
      </w:r>
      <w:r w:rsidR="009B6FA5" w:rsidRPr="00A135B5">
        <w:rPr>
          <w:rFonts w:ascii="Times New Roman" w:hAnsi="Times New Roman" w:cs="Times New Roman"/>
          <w:color w:val="auto"/>
          <w:sz w:val="24"/>
          <w:szCs w:val="24"/>
          <w:shd w:val="clear" w:color="auto" w:fill="FFFFFF"/>
        </w:rPr>
        <w:t>el</w:t>
      </w:r>
      <w:r w:rsidR="00343C21" w:rsidRPr="00A135B5">
        <w:rPr>
          <w:rFonts w:ascii="Times New Roman" w:hAnsi="Times New Roman" w:cs="Times New Roman"/>
          <w:color w:val="auto"/>
          <w:sz w:val="24"/>
          <w:szCs w:val="24"/>
          <w:shd w:val="clear" w:color="auto" w:fill="FFFFFF"/>
        </w:rPr>
        <w:t xml:space="preserve"> </w:t>
      </w:r>
      <w:r w:rsidR="00B01B79" w:rsidRPr="00A135B5">
        <w:rPr>
          <w:rFonts w:ascii="Times New Roman" w:hAnsi="Times New Roman" w:cs="Times New Roman"/>
          <w:color w:val="auto"/>
          <w:sz w:val="24"/>
          <w:szCs w:val="24"/>
          <w:shd w:val="clear" w:color="auto" w:fill="FFFFFF"/>
        </w:rPr>
        <w:t xml:space="preserve">cuadro 1 </w:t>
      </w:r>
      <w:r w:rsidR="00343C21" w:rsidRPr="00A135B5">
        <w:rPr>
          <w:rFonts w:ascii="Times New Roman" w:hAnsi="Times New Roman" w:cs="Times New Roman"/>
          <w:color w:val="auto"/>
          <w:sz w:val="24"/>
          <w:szCs w:val="24"/>
          <w:shd w:val="clear" w:color="auto" w:fill="FFFFFF"/>
        </w:rPr>
        <w:t xml:space="preserve">con </w:t>
      </w:r>
      <w:r w:rsidR="00D3702B" w:rsidRPr="00A135B5">
        <w:rPr>
          <w:rFonts w:ascii="Times New Roman" w:hAnsi="Times New Roman" w:cs="Times New Roman"/>
          <w:color w:val="auto"/>
          <w:sz w:val="24"/>
          <w:szCs w:val="24"/>
          <w:shd w:val="clear" w:color="auto" w:fill="FFFFFF"/>
        </w:rPr>
        <w:t>la Matriz originada</w:t>
      </w:r>
      <w:r w:rsidR="00683D1A" w:rsidRPr="00A135B5">
        <w:rPr>
          <w:rFonts w:ascii="Times New Roman" w:hAnsi="Times New Roman" w:cs="Times New Roman"/>
          <w:color w:val="auto"/>
          <w:sz w:val="24"/>
          <w:szCs w:val="24"/>
          <w:shd w:val="clear" w:color="auto" w:fill="FFFFFF"/>
        </w:rPr>
        <w:t xml:space="preserve"> </w:t>
      </w:r>
      <w:r w:rsidR="00343C21" w:rsidRPr="00A135B5">
        <w:rPr>
          <w:rFonts w:ascii="Times New Roman" w:hAnsi="Times New Roman" w:cs="Times New Roman"/>
          <w:color w:val="auto"/>
          <w:sz w:val="24"/>
          <w:szCs w:val="24"/>
          <w:shd w:val="clear" w:color="auto" w:fill="FFFFFF"/>
        </w:rPr>
        <w:t xml:space="preserve">de </w:t>
      </w:r>
      <w:r w:rsidR="00683D1A" w:rsidRPr="00A135B5">
        <w:rPr>
          <w:rFonts w:ascii="Times New Roman" w:hAnsi="Times New Roman" w:cs="Times New Roman"/>
          <w:color w:val="auto"/>
          <w:sz w:val="24"/>
          <w:szCs w:val="24"/>
          <w:shd w:val="clear" w:color="auto" w:fill="FFFFFF"/>
        </w:rPr>
        <w:t>la entrevista realizada</w:t>
      </w:r>
      <w:r w:rsidR="00D3702B" w:rsidRPr="00A135B5">
        <w:rPr>
          <w:rFonts w:ascii="Times New Roman" w:hAnsi="Times New Roman" w:cs="Times New Roman"/>
          <w:color w:val="auto"/>
          <w:sz w:val="24"/>
          <w:szCs w:val="24"/>
          <w:shd w:val="clear" w:color="auto" w:fill="FFFFFF"/>
        </w:rPr>
        <w:t>.</w:t>
      </w:r>
      <w:r w:rsidR="00343C21" w:rsidRPr="00A135B5">
        <w:rPr>
          <w:rFonts w:ascii="Times New Roman" w:hAnsi="Times New Roman" w:cs="Times New Roman"/>
          <w:color w:val="auto"/>
          <w:sz w:val="24"/>
          <w:szCs w:val="24"/>
          <w:shd w:val="clear" w:color="auto" w:fill="FFFFFF"/>
        </w:rPr>
        <w:t xml:space="preserve"> En este sentido, los actores se mostraron de acuerdo con la sistematización planteada, la cual se muestra a continuación:</w:t>
      </w:r>
    </w:p>
    <w:p w14:paraId="3FC165F1" w14:textId="77777777" w:rsidR="005C5680" w:rsidRPr="00A135B5" w:rsidRDefault="005C5680" w:rsidP="00A135B5">
      <w:pPr>
        <w:spacing w:line="480" w:lineRule="auto"/>
        <w:ind w:firstLine="709"/>
        <w:jc w:val="both"/>
        <w:rPr>
          <w:rFonts w:ascii="Times New Roman" w:hAnsi="Times New Roman" w:cs="Times New Roman"/>
          <w:color w:val="auto"/>
          <w:sz w:val="24"/>
          <w:szCs w:val="24"/>
          <w:shd w:val="clear" w:color="auto" w:fill="FFFFFF"/>
        </w:rPr>
      </w:pPr>
    </w:p>
    <w:p w14:paraId="0D8177FC" w14:textId="585B502D" w:rsidR="00BF738E" w:rsidRPr="00A135B5" w:rsidRDefault="00BF738E" w:rsidP="00A135B5">
      <w:pPr>
        <w:pStyle w:val="Descripcin"/>
        <w:keepNext/>
        <w:spacing w:after="0" w:line="480" w:lineRule="auto"/>
        <w:rPr>
          <w:rFonts w:ascii="Times New Roman" w:hAnsi="Times New Roman" w:cs="Times New Roman"/>
          <w:b/>
          <w:i w:val="0"/>
          <w:color w:val="auto"/>
          <w:sz w:val="24"/>
          <w:szCs w:val="24"/>
        </w:rPr>
      </w:pPr>
      <w:bookmarkStart w:id="134" w:name="_Toc11089399"/>
      <w:bookmarkEnd w:id="134"/>
      <w:r w:rsidRPr="00A135B5">
        <w:rPr>
          <w:rFonts w:ascii="Times New Roman" w:hAnsi="Times New Roman" w:cs="Times New Roman"/>
          <w:b/>
          <w:i w:val="0"/>
          <w:color w:val="auto"/>
          <w:sz w:val="24"/>
          <w:szCs w:val="24"/>
        </w:rPr>
        <w:lastRenderedPageBreak/>
        <w:t xml:space="preserve">Cuadro </w:t>
      </w:r>
      <w:r w:rsidR="000E2AE0" w:rsidRPr="00A135B5">
        <w:rPr>
          <w:rFonts w:ascii="Times New Roman" w:hAnsi="Times New Roman" w:cs="Times New Roman"/>
          <w:b/>
          <w:i w:val="0"/>
          <w:color w:val="auto"/>
          <w:sz w:val="24"/>
          <w:szCs w:val="24"/>
        </w:rPr>
        <w:fldChar w:fldCharType="begin"/>
      </w:r>
      <w:r w:rsidRPr="00A135B5">
        <w:rPr>
          <w:rFonts w:ascii="Times New Roman" w:hAnsi="Times New Roman" w:cs="Times New Roman"/>
          <w:b/>
          <w:i w:val="0"/>
          <w:color w:val="auto"/>
          <w:sz w:val="24"/>
          <w:szCs w:val="24"/>
        </w:rPr>
        <w:instrText xml:space="preserve"> SEQ Cuadro \* ARABIC </w:instrText>
      </w:r>
      <w:r w:rsidR="000E2AE0" w:rsidRPr="00A135B5">
        <w:rPr>
          <w:rFonts w:ascii="Times New Roman" w:hAnsi="Times New Roman" w:cs="Times New Roman"/>
          <w:b/>
          <w:i w:val="0"/>
          <w:color w:val="auto"/>
          <w:sz w:val="24"/>
          <w:szCs w:val="24"/>
        </w:rPr>
        <w:fldChar w:fldCharType="separate"/>
      </w:r>
      <w:r w:rsidR="00936B81" w:rsidRPr="00A135B5">
        <w:rPr>
          <w:rFonts w:ascii="Times New Roman" w:hAnsi="Times New Roman" w:cs="Times New Roman"/>
          <w:b/>
          <w:i w:val="0"/>
          <w:noProof/>
          <w:color w:val="auto"/>
          <w:sz w:val="24"/>
          <w:szCs w:val="24"/>
        </w:rPr>
        <w:t>1</w:t>
      </w:r>
      <w:r w:rsidR="000E2AE0" w:rsidRPr="00A135B5">
        <w:rPr>
          <w:rFonts w:ascii="Times New Roman" w:hAnsi="Times New Roman" w:cs="Times New Roman"/>
          <w:b/>
          <w:i w:val="0"/>
          <w:color w:val="auto"/>
          <w:sz w:val="24"/>
          <w:szCs w:val="24"/>
        </w:rPr>
        <w:fldChar w:fldCharType="end"/>
      </w:r>
      <w:r w:rsidRPr="00A135B5">
        <w:rPr>
          <w:rFonts w:ascii="Times New Roman" w:hAnsi="Times New Roman" w:cs="Times New Roman"/>
          <w:b/>
          <w:i w:val="0"/>
          <w:color w:val="auto"/>
          <w:sz w:val="24"/>
          <w:szCs w:val="24"/>
        </w:rPr>
        <w:t xml:space="preserve"> Matriz FODA </w:t>
      </w:r>
      <w:r w:rsidR="00343C21" w:rsidRPr="00A135B5">
        <w:rPr>
          <w:rFonts w:ascii="Times New Roman" w:hAnsi="Times New Roman" w:cs="Times New Roman"/>
          <w:b/>
          <w:i w:val="0"/>
          <w:color w:val="auto"/>
          <w:sz w:val="24"/>
          <w:szCs w:val="24"/>
        </w:rPr>
        <w:t>de Inversiones</w:t>
      </w:r>
      <w:r w:rsidRPr="00A135B5">
        <w:rPr>
          <w:rFonts w:ascii="Times New Roman" w:hAnsi="Times New Roman" w:cs="Times New Roman"/>
          <w:b/>
          <w:i w:val="0"/>
          <w:color w:val="auto"/>
          <w:sz w:val="24"/>
          <w:szCs w:val="24"/>
        </w:rPr>
        <w:t xml:space="preserve"> H.R de Héctor Rodríguez</w:t>
      </w:r>
    </w:p>
    <w:tbl>
      <w:tblPr>
        <w:tblW w:w="0" w:type="auto"/>
        <w:jc w:val="center"/>
        <w:tblBorders>
          <w:top w:val="single" w:sz="4" w:space="0" w:color="003300"/>
          <w:left w:val="single" w:sz="4" w:space="0" w:color="003300"/>
          <w:bottom w:val="single" w:sz="4" w:space="0" w:color="003300"/>
          <w:right w:val="single" w:sz="4" w:space="0" w:color="003300"/>
          <w:insideH w:val="single" w:sz="4" w:space="0" w:color="003300"/>
          <w:insideV w:val="single" w:sz="4" w:space="0" w:color="003300"/>
        </w:tblBorders>
        <w:tblLook w:val="04A0" w:firstRow="1" w:lastRow="0" w:firstColumn="1" w:lastColumn="0" w:noHBand="0" w:noVBand="1"/>
      </w:tblPr>
      <w:tblGrid>
        <w:gridCol w:w="4000"/>
        <w:gridCol w:w="4244"/>
      </w:tblGrid>
      <w:tr w:rsidR="00B01B79" w:rsidRPr="00A135B5" w14:paraId="739C95B1" w14:textId="77777777" w:rsidTr="00817E72">
        <w:trPr>
          <w:trHeight w:val="285"/>
          <w:jc w:val="center"/>
        </w:trPr>
        <w:tc>
          <w:tcPr>
            <w:tcW w:w="8244" w:type="dxa"/>
            <w:gridSpan w:val="2"/>
            <w:tcBorders>
              <w:top w:val="single" w:sz="4" w:space="0" w:color="auto"/>
              <w:left w:val="nil"/>
              <w:bottom w:val="single" w:sz="4" w:space="0" w:color="auto"/>
              <w:right w:val="nil"/>
            </w:tcBorders>
            <w:shd w:val="clear" w:color="auto" w:fill="auto"/>
            <w:vAlign w:val="center"/>
          </w:tcPr>
          <w:p w14:paraId="3AE4B911" w14:textId="77777777" w:rsidR="00D3702B" w:rsidRPr="00A135B5" w:rsidRDefault="00D3702B" w:rsidP="00A135B5">
            <w:pPr>
              <w:tabs>
                <w:tab w:val="left" w:pos="5358"/>
              </w:tabs>
              <w:spacing w:after="120"/>
              <w:jc w:val="center"/>
              <w:rPr>
                <w:rFonts w:ascii="Times New Roman" w:hAnsi="Times New Roman" w:cs="Times New Roman"/>
                <w:color w:val="auto"/>
                <w:sz w:val="24"/>
                <w:szCs w:val="24"/>
              </w:rPr>
            </w:pPr>
            <w:r w:rsidRPr="00A135B5">
              <w:rPr>
                <w:rFonts w:ascii="Times New Roman" w:hAnsi="Times New Roman" w:cs="Times New Roman"/>
                <w:b/>
                <w:color w:val="auto"/>
                <w:sz w:val="24"/>
                <w:szCs w:val="24"/>
              </w:rPr>
              <w:t>FACTORES INTERNOS</w:t>
            </w:r>
          </w:p>
        </w:tc>
      </w:tr>
      <w:tr w:rsidR="00B01B79" w:rsidRPr="00A135B5" w14:paraId="6CB43A44" w14:textId="77777777" w:rsidTr="00E017FF">
        <w:trPr>
          <w:jc w:val="center"/>
        </w:trPr>
        <w:tc>
          <w:tcPr>
            <w:tcW w:w="4000" w:type="dxa"/>
            <w:tcBorders>
              <w:top w:val="single" w:sz="4" w:space="0" w:color="auto"/>
              <w:left w:val="nil"/>
              <w:bottom w:val="single" w:sz="4" w:space="0" w:color="auto"/>
              <w:right w:val="nil"/>
            </w:tcBorders>
            <w:shd w:val="clear" w:color="auto" w:fill="auto"/>
          </w:tcPr>
          <w:p w14:paraId="5927A34E" w14:textId="77777777" w:rsidR="00D3702B" w:rsidRPr="00A135B5" w:rsidRDefault="00D3702B" w:rsidP="00A135B5">
            <w:pPr>
              <w:spacing w:after="0"/>
              <w:jc w:val="center"/>
              <w:rPr>
                <w:rFonts w:ascii="Times New Roman" w:hAnsi="Times New Roman" w:cs="Times New Roman"/>
                <w:b/>
                <w:bCs/>
                <w:sz w:val="24"/>
                <w:szCs w:val="24"/>
              </w:rPr>
            </w:pPr>
            <w:r w:rsidRPr="00A135B5">
              <w:rPr>
                <w:rFonts w:ascii="Times New Roman" w:hAnsi="Times New Roman" w:cs="Times New Roman"/>
                <w:b/>
                <w:bCs/>
                <w:sz w:val="24"/>
                <w:szCs w:val="24"/>
              </w:rPr>
              <w:t>FORTALEZA</w:t>
            </w:r>
          </w:p>
          <w:p w14:paraId="2E08A7A9" w14:textId="5E87C285" w:rsidR="00336102" w:rsidRPr="00A135B5" w:rsidRDefault="00336102" w:rsidP="00A135B5">
            <w:pPr>
              <w:pStyle w:val="Prrafodelista"/>
              <w:numPr>
                <w:ilvl w:val="0"/>
                <w:numId w:val="29"/>
              </w:numPr>
              <w:spacing w:after="0"/>
              <w:ind w:left="315"/>
              <w:jc w:val="both"/>
              <w:rPr>
                <w:rFonts w:ascii="Times New Roman" w:hAnsi="Times New Roman" w:cs="Times New Roman"/>
                <w:sz w:val="24"/>
                <w:szCs w:val="24"/>
              </w:rPr>
            </w:pPr>
            <w:r w:rsidRPr="00A135B5">
              <w:rPr>
                <w:rFonts w:ascii="Times New Roman" w:hAnsi="Times New Roman" w:cs="Times New Roman"/>
                <w:sz w:val="24"/>
                <w:szCs w:val="24"/>
              </w:rPr>
              <w:t xml:space="preserve">Inversiones H.R. </w:t>
            </w:r>
            <w:r w:rsidR="00817E72" w:rsidRPr="00A135B5">
              <w:rPr>
                <w:rFonts w:ascii="Times New Roman" w:hAnsi="Times New Roman" w:cs="Times New Roman"/>
                <w:sz w:val="24"/>
                <w:szCs w:val="24"/>
              </w:rPr>
              <w:t>se</w:t>
            </w:r>
            <w:r w:rsidRPr="00A135B5">
              <w:rPr>
                <w:rFonts w:ascii="Times New Roman" w:hAnsi="Times New Roman" w:cs="Times New Roman"/>
                <w:sz w:val="24"/>
                <w:szCs w:val="24"/>
              </w:rPr>
              <w:t xml:space="preserve"> adapta a los cambios en el mercado y la economía, lo que le permit</w:t>
            </w:r>
            <w:r w:rsidR="00817E72" w:rsidRPr="00A135B5">
              <w:rPr>
                <w:rFonts w:ascii="Times New Roman" w:hAnsi="Times New Roman" w:cs="Times New Roman"/>
                <w:sz w:val="24"/>
                <w:szCs w:val="24"/>
              </w:rPr>
              <w:t>e</w:t>
            </w:r>
            <w:r w:rsidRPr="00A135B5">
              <w:rPr>
                <w:rFonts w:ascii="Times New Roman" w:hAnsi="Times New Roman" w:cs="Times New Roman"/>
                <w:sz w:val="24"/>
                <w:szCs w:val="24"/>
              </w:rPr>
              <w:t xml:space="preserve"> mantenerse competitivo.</w:t>
            </w:r>
          </w:p>
          <w:p w14:paraId="60B0D8DA" w14:textId="54B49017" w:rsidR="00E6192B" w:rsidRPr="00A135B5" w:rsidRDefault="00E6192B" w:rsidP="00A135B5">
            <w:pPr>
              <w:pStyle w:val="Prrafodelista"/>
              <w:numPr>
                <w:ilvl w:val="0"/>
                <w:numId w:val="29"/>
              </w:numPr>
              <w:spacing w:after="0"/>
              <w:ind w:left="315"/>
              <w:jc w:val="both"/>
              <w:rPr>
                <w:rFonts w:ascii="Times New Roman" w:hAnsi="Times New Roman" w:cs="Times New Roman"/>
                <w:sz w:val="24"/>
                <w:szCs w:val="24"/>
              </w:rPr>
            </w:pPr>
            <w:r w:rsidRPr="00A135B5">
              <w:rPr>
                <w:rFonts w:ascii="Times New Roman" w:hAnsi="Times New Roman" w:cs="Times New Roman"/>
                <w:sz w:val="24"/>
                <w:szCs w:val="24"/>
              </w:rPr>
              <w:t>El personal que labora es joven, con emprendimiento y presto a aprender</w:t>
            </w:r>
          </w:p>
          <w:p w14:paraId="7B7C0426" w14:textId="77777777" w:rsidR="00E6192B" w:rsidRPr="00A135B5" w:rsidRDefault="00E6192B" w:rsidP="00A135B5">
            <w:pPr>
              <w:pStyle w:val="Prrafodelista"/>
              <w:numPr>
                <w:ilvl w:val="0"/>
                <w:numId w:val="29"/>
              </w:numPr>
              <w:spacing w:after="0"/>
              <w:ind w:left="315"/>
              <w:jc w:val="both"/>
              <w:rPr>
                <w:rFonts w:ascii="Times New Roman" w:hAnsi="Times New Roman" w:cs="Times New Roman"/>
                <w:sz w:val="24"/>
                <w:szCs w:val="24"/>
              </w:rPr>
            </w:pPr>
            <w:r w:rsidRPr="00A135B5">
              <w:rPr>
                <w:rFonts w:ascii="Times New Roman" w:hAnsi="Times New Roman" w:cs="Times New Roman"/>
                <w:sz w:val="24"/>
                <w:szCs w:val="24"/>
              </w:rPr>
              <w:t>Posee el Biopago y puntos de ventas</w:t>
            </w:r>
          </w:p>
          <w:p w14:paraId="5FB827A7" w14:textId="77777777" w:rsidR="00E6192B" w:rsidRPr="00A135B5" w:rsidRDefault="00E6192B" w:rsidP="00A135B5">
            <w:pPr>
              <w:pStyle w:val="Prrafodelista"/>
              <w:numPr>
                <w:ilvl w:val="0"/>
                <w:numId w:val="29"/>
              </w:numPr>
              <w:spacing w:after="0"/>
              <w:ind w:left="315"/>
              <w:jc w:val="both"/>
              <w:rPr>
                <w:rFonts w:ascii="Times New Roman" w:hAnsi="Times New Roman" w:cs="Times New Roman"/>
                <w:sz w:val="24"/>
                <w:szCs w:val="24"/>
              </w:rPr>
            </w:pPr>
            <w:r w:rsidRPr="00A135B5">
              <w:rPr>
                <w:rFonts w:ascii="Times New Roman" w:hAnsi="Times New Roman" w:cs="Times New Roman"/>
                <w:sz w:val="24"/>
                <w:szCs w:val="24"/>
              </w:rPr>
              <w:t>Excelente atención al cliente</w:t>
            </w:r>
          </w:p>
          <w:p w14:paraId="36D629A1" w14:textId="77777777" w:rsidR="00E6192B" w:rsidRPr="00A135B5" w:rsidRDefault="00E6192B" w:rsidP="00A135B5">
            <w:pPr>
              <w:pStyle w:val="Prrafodelista"/>
              <w:numPr>
                <w:ilvl w:val="0"/>
                <w:numId w:val="29"/>
              </w:numPr>
              <w:spacing w:after="0"/>
              <w:ind w:left="315"/>
              <w:jc w:val="both"/>
              <w:rPr>
                <w:rFonts w:ascii="Times New Roman" w:hAnsi="Times New Roman" w:cs="Times New Roman"/>
                <w:sz w:val="24"/>
                <w:szCs w:val="24"/>
              </w:rPr>
            </w:pPr>
            <w:r w:rsidRPr="00A135B5">
              <w:rPr>
                <w:rFonts w:ascii="Times New Roman" w:hAnsi="Times New Roman" w:cs="Times New Roman"/>
                <w:sz w:val="24"/>
                <w:szCs w:val="24"/>
              </w:rPr>
              <w:t>Cuenta con una infraestructura propia. Posee un área de almacén</w:t>
            </w:r>
          </w:p>
          <w:p w14:paraId="5107D7E9" w14:textId="77777777" w:rsidR="00E6192B" w:rsidRPr="00A135B5" w:rsidRDefault="00E6192B" w:rsidP="00A135B5">
            <w:pPr>
              <w:pStyle w:val="Prrafodelista"/>
              <w:numPr>
                <w:ilvl w:val="0"/>
                <w:numId w:val="29"/>
              </w:numPr>
              <w:spacing w:after="0"/>
              <w:ind w:left="315"/>
              <w:jc w:val="both"/>
              <w:rPr>
                <w:rFonts w:ascii="Times New Roman" w:hAnsi="Times New Roman" w:cs="Times New Roman"/>
                <w:sz w:val="24"/>
                <w:szCs w:val="24"/>
              </w:rPr>
            </w:pPr>
            <w:r w:rsidRPr="00A135B5">
              <w:rPr>
                <w:rFonts w:ascii="Times New Roman" w:hAnsi="Times New Roman" w:cs="Times New Roman"/>
                <w:sz w:val="24"/>
                <w:szCs w:val="24"/>
              </w:rPr>
              <w:t>Buen ambiente laboral.</w:t>
            </w:r>
          </w:p>
          <w:p w14:paraId="34F2D7FE" w14:textId="3BE70D17" w:rsidR="00D3702B" w:rsidRPr="00A135B5" w:rsidRDefault="00D3702B" w:rsidP="00A135B5">
            <w:pPr>
              <w:spacing w:after="0"/>
              <w:ind w:left="-45"/>
              <w:jc w:val="both"/>
              <w:rPr>
                <w:rFonts w:ascii="Times New Roman" w:hAnsi="Times New Roman" w:cs="Times New Roman"/>
                <w:sz w:val="24"/>
                <w:szCs w:val="24"/>
              </w:rPr>
            </w:pPr>
          </w:p>
        </w:tc>
        <w:tc>
          <w:tcPr>
            <w:tcW w:w="4244" w:type="dxa"/>
            <w:tcBorders>
              <w:top w:val="single" w:sz="4" w:space="0" w:color="auto"/>
              <w:left w:val="nil"/>
              <w:bottom w:val="single" w:sz="4" w:space="0" w:color="auto"/>
              <w:right w:val="nil"/>
            </w:tcBorders>
            <w:shd w:val="clear" w:color="auto" w:fill="auto"/>
          </w:tcPr>
          <w:p w14:paraId="6354F6A6" w14:textId="77777777" w:rsidR="00D3702B" w:rsidRPr="00A135B5" w:rsidRDefault="00D3702B" w:rsidP="00A135B5">
            <w:pPr>
              <w:spacing w:after="0"/>
              <w:jc w:val="center"/>
              <w:rPr>
                <w:rFonts w:ascii="Times New Roman" w:hAnsi="Times New Roman" w:cs="Times New Roman"/>
                <w:b/>
                <w:bCs/>
                <w:sz w:val="24"/>
                <w:szCs w:val="24"/>
              </w:rPr>
            </w:pPr>
            <w:r w:rsidRPr="00A135B5">
              <w:rPr>
                <w:rFonts w:ascii="Times New Roman" w:hAnsi="Times New Roman" w:cs="Times New Roman"/>
                <w:b/>
                <w:bCs/>
                <w:sz w:val="24"/>
                <w:szCs w:val="24"/>
              </w:rPr>
              <w:t>DEBILIDADES</w:t>
            </w:r>
          </w:p>
          <w:p w14:paraId="3117185A" w14:textId="2A0A1612" w:rsidR="00336102" w:rsidRPr="00A135B5" w:rsidRDefault="00E31D2D" w:rsidP="00A135B5">
            <w:pPr>
              <w:pStyle w:val="Prrafodelista"/>
              <w:numPr>
                <w:ilvl w:val="0"/>
                <w:numId w:val="30"/>
              </w:numPr>
              <w:spacing w:after="0"/>
              <w:ind w:left="282"/>
              <w:jc w:val="both"/>
              <w:rPr>
                <w:rFonts w:ascii="Times New Roman" w:hAnsi="Times New Roman" w:cs="Times New Roman"/>
                <w:sz w:val="24"/>
                <w:szCs w:val="24"/>
              </w:rPr>
            </w:pPr>
            <w:r w:rsidRPr="00A135B5">
              <w:rPr>
                <w:rFonts w:ascii="Times New Roman" w:hAnsi="Times New Roman" w:cs="Times New Roman"/>
                <w:sz w:val="24"/>
                <w:szCs w:val="24"/>
              </w:rPr>
              <w:t xml:space="preserve">Deficiencia </w:t>
            </w:r>
            <w:r w:rsidR="00E6192B" w:rsidRPr="00A135B5">
              <w:rPr>
                <w:rFonts w:ascii="Times New Roman" w:hAnsi="Times New Roman" w:cs="Times New Roman"/>
                <w:sz w:val="24"/>
                <w:szCs w:val="24"/>
              </w:rPr>
              <w:t>e</w:t>
            </w:r>
            <w:r w:rsidR="00817E72" w:rsidRPr="00A135B5">
              <w:rPr>
                <w:rFonts w:ascii="Times New Roman" w:hAnsi="Times New Roman" w:cs="Times New Roman"/>
                <w:sz w:val="24"/>
                <w:szCs w:val="24"/>
              </w:rPr>
              <w:t>n</w:t>
            </w:r>
            <w:r w:rsidR="00E6192B" w:rsidRPr="00A135B5">
              <w:rPr>
                <w:rFonts w:ascii="Times New Roman" w:hAnsi="Times New Roman" w:cs="Times New Roman"/>
                <w:sz w:val="24"/>
                <w:szCs w:val="24"/>
              </w:rPr>
              <w:t xml:space="preserve"> </w:t>
            </w:r>
            <w:r w:rsidR="00AD71F8" w:rsidRPr="00A135B5">
              <w:rPr>
                <w:rFonts w:ascii="Times New Roman" w:hAnsi="Times New Roman" w:cs="Times New Roman"/>
                <w:sz w:val="24"/>
                <w:szCs w:val="24"/>
              </w:rPr>
              <w:t>el control de manejo en las cuentas por cobrar a los clientes</w:t>
            </w:r>
            <w:r w:rsidR="00336102" w:rsidRPr="00A135B5">
              <w:rPr>
                <w:rFonts w:ascii="Times New Roman" w:hAnsi="Times New Roman" w:cs="Times New Roman"/>
                <w:sz w:val="24"/>
                <w:szCs w:val="24"/>
              </w:rPr>
              <w:t>.</w:t>
            </w:r>
          </w:p>
          <w:p w14:paraId="56E924BF" w14:textId="69755EA8" w:rsidR="00E6192B" w:rsidRPr="00A135B5" w:rsidRDefault="00AD71F8" w:rsidP="00A135B5">
            <w:pPr>
              <w:pStyle w:val="Prrafodelista"/>
              <w:numPr>
                <w:ilvl w:val="0"/>
                <w:numId w:val="30"/>
              </w:numPr>
              <w:spacing w:after="0"/>
              <w:ind w:left="282"/>
              <w:jc w:val="both"/>
              <w:rPr>
                <w:rFonts w:ascii="Times New Roman" w:hAnsi="Times New Roman" w:cs="Times New Roman"/>
                <w:sz w:val="24"/>
                <w:szCs w:val="24"/>
              </w:rPr>
            </w:pPr>
            <w:r w:rsidRPr="00A135B5">
              <w:rPr>
                <w:rFonts w:ascii="Times New Roman" w:hAnsi="Times New Roman" w:cs="Times New Roman"/>
                <w:sz w:val="24"/>
                <w:szCs w:val="24"/>
              </w:rPr>
              <w:t>Falta de un sistema de control interno tributario adecuado.</w:t>
            </w:r>
          </w:p>
          <w:p w14:paraId="49338608" w14:textId="77777777" w:rsidR="00E6192B" w:rsidRPr="00A135B5" w:rsidRDefault="00E6192B" w:rsidP="00A135B5">
            <w:pPr>
              <w:pStyle w:val="Prrafodelista"/>
              <w:numPr>
                <w:ilvl w:val="0"/>
                <w:numId w:val="30"/>
              </w:numPr>
              <w:spacing w:after="0"/>
              <w:ind w:left="282"/>
              <w:jc w:val="both"/>
              <w:rPr>
                <w:rFonts w:ascii="Times New Roman" w:hAnsi="Times New Roman" w:cs="Times New Roman"/>
                <w:sz w:val="24"/>
                <w:szCs w:val="24"/>
              </w:rPr>
            </w:pPr>
            <w:r w:rsidRPr="00A135B5">
              <w:rPr>
                <w:rFonts w:ascii="Times New Roman" w:hAnsi="Times New Roman" w:cs="Times New Roman"/>
                <w:sz w:val="24"/>
                <w:szCs w:val="24"/>
              </w:rPr>
              <w:t>Dada la variación cambiaria se debe actualizar los precios diariamente</w:t>
            </w:r>
          </w:p>
          <w:p w14:paraId="04708BEA" w14:textId="470E2E37" w:rsidR="00D3702B" w:rsidRPr="00A135B5" w:rsidRDefault="00E31D2D" w:rsidP="00A135B5">
            <w:pPr>
              <w:pStyle w:val="Prrafodelista"/>
              <w:numPr>
                <w:ilvl w:val="0"/>
                <w:numId w:val="30"/>
              </w:numPr>
              <w:spacing w:after="0"/>
              <w:ind w:left="282"/>
              <w:jc w:val="both"/>
              <w:rPr>
                <w:rFonts w:ascii="Times New Roman" w:hAnsi="Times New Roman" w:cs="Times New Roman"/>
                <w:sz w:val="24"/>
                <w:szCs w:val="24"/>
              </w:rPr>
            </w:pPr>
            <w:r w:rsidRPr="00A135B5">
              <w:rPr>
                <w:rFonts w:ascii="Times New Roman" w:hAnsi="Times New Roman" w:cs="Times New Roman"/>
                <w:sz w:val="24"/>
                <w:szCs w:val="24"/>
              </w:rPr>
              <w:t>Carencia d</w:t>
            </w:r>
            <w:r w:rsidR="00336102" w:rsidRPr="00A135B5">
              <w:rPr>
                <w:rFonts w:ascii="Times New Roman" w:hAnsi="Times New Roman" w:cs="Times New Roman"/>
                <w:sz w:val="24"/>
                <w:szCs w:val="24"/>
              </w:rPr>
              <w:t>e experiencia en contabilidad de gestión</w:t>
            </w:r>
            <w:r w:rsidR="00936B81" w:rsidRPr="00A135B5">
              <w:rPr>
                <w:rFonts w:ascii="Times New Roman" w:hAnsi="Times New Roman" w:cs="Times New Roman"/>
                <w:sz w:val="24"/>
                <w:szCs w:val="24"/>
              </w:rPr>
              <w:t xml:space="preserve"> por parte de la empresa</w:t>
            </w:r>
          </w:p>
        </w:tc>
      </w:tr>
      <w:tr w:rsidR="00B01B79" w:rsidRPr="00A135B5" w14:paraId="73253A6F" w14:textId="77777777" w:rsidTr="00E017FF">
        <w:trPr>
          <w:jc w:val="center"/>
        </w:trPr>
        <w:tc>
          <w:tcPr>
            <w:tcW w:w="8244" w:type="dxa"/>
            <w:gridSpan w:val="2"/>
            <w:tcBorders>
              <w:top w:val="single" w:sz="4" w:space="0" w:color="auto"/>
              <w:left w:val="nil"/>
              <w:bottom w:val="single" w:sz="4" w:space="0" w:color="auto"/>
              <w:right w:val="nil"/>
            </w:tcBorders>
            <w:shd w:val="clear" w:color="auto" w:fill="auto"/>
          </w:tcPr>
          <w:p w14:paraId="23F7C3F4" w14:textId="14129920" w:rsidR="00CB4B15" w:rsidRPr="00A135B5" w:rsidRDefault="00D3702B" w:rsidP="00A135B5">
            <w:pPr>
              <w:spacing w:after="0"/>
              <w:jc w:val="center"/>
              <w:rPr>
                <w:rFonts w:ascii="Times New Roman" w:hAnsi="Times New Roman" w:cs="Times New Roman"/>
                <w:b/>
                <w:color w:val="auto"/>
                <w:sz w:val="24"/>
                <w:szCs w:val="24"/>
              </w:rPr>
            </w:pPr>
            <w:r w:rsidRPr="00A135B5">
              <w:rPr>
                <w:rFonts w:ascii="Times New Roman" w:hAnsi="Times New Roman" w:cs="Times New Roman"/>
                <w:b/>
                <w:color w:val="auto"/>
                <w:sz w:val="24"/>
                <w:szCs w:val="24"/>
              </w:rPr>
              <w:t>FACTORES EXTERNOS</w:t>
            </w:r>
          </w:p>
        </w:tc>
      </w:tr>
      <w:tr w:rsidR="00B01B79" w:rsidRPr="00A135B5" w14:paraId="2A15F359" w14:textId="77777777" w:rsidTr="00E017FF">
        <w:trPr>
          <w:trHeight w:val="3091"/>
          <w:jc w:val="center"/>
        </w:trPr>
        <w:tc>
          <w:tcPr>
            <w:tcW w:w="4000" w:type="dxa"/>
            <w:tcBorders>
              <w:top w:val="single" w:sz="4" w:space="0" w:color="auto"/>
              <w:left w:val="nil"/>
              <w:bottom w:val="nil"/>
              <w:right w:val="nil"/>
            </w:tcBorders>
            <w:shd w:val="clear" w:color="auto" w:fill="auto"/>
          </w:tcPr>
          <w:p w14:paraId="763FA982" w14:textId="77777777" w:rsidR="00D3702B" w:rsidRPr="00A135B5" w:rsidRDefault="00D3702B" w:rsidP="00A135B5">
            <w:pPr>
              <w:spacing w:after="0"/>
              <w:jc w:val="center"/>
              <w:rPr>
                <w:rFonts w:ascii="Times New Roman" w:eastAsia="Times New Roman" w:hAnsi="Times New Roman" w:cs="Times New Roman"/>
                <w:b/>
                <w:bCs/>
                <w:color w:val="auto"/>
                <w:sz w:val="24"/>
                <w:szCs w:val="24"/>
                <w:lang w:eastAsia="es-VE"/>
              </w:rPr>
            </w:pPr>
            <w:r w:rsidRPr="00A135B5">
              <w:rPr>
                <w:rFonts w:ascii="Times New Roman" w:eastAsia="Times New Roman" w:hAnsi="Times New Roman" w:cs="Times New Roman"/>
                <w:b/>
                <w:color w:val="auto"/>
                <w:sz w:val="24"/>
                <w:szCs w:val="24"/>
                <w:lang w:eastAsia="es-VE"/>
              </w:rPr>
              <w:t>OPORTUNIDADES</w:t>
            </w:r>
          </w:p>
          <w:p w14:paraId="7B0FBFD8" w14:textId="6B03D327" w:rsidR="00B15C4D" w:rsidRPr="00A135B5" w:rsidRDefault="00330964" w:rsidP="00A135B5">
            <w:pPr>
              <w:pStyle w:val="Prrafodelista"/>
              <w:numPr>
                <w:ilvl w:val="0"/>
                <w:numId w:val="31"/>
              </w:numPr>
              <w:spacing w:after="0"/>
              <w:ind w:left="315" w:hanging="357"/>
              <w:jc w:val="both"/>
              <w:rPr>
                <w:rFonts w:ascii="Times New Roman" w:hAnsi="Times New Roman" w:cs="Times New Roman"/>
                <w:sz w:val="24"/>
                <w:szCs w:val="24"/>
              </w:rPr>
            </w:pPr>
            <w:r w:rsidRPr="00A135B5">
              <w:rPr>
                <w:rFonts w:ascii="Times New Roman" w:hAnsi="Times New Roman" w:cs="Times New Roman"/>
                <w:sz w:val="24"/>
                <w:szCs w:val="24"/>
              </w:rPr>
              <w:t xml:space="preserve">Existencia de un </w:t>
            </w:r>
            <w:r w:rsidR="00B15C4D" w:rsidRPr="00A135B5">
              <w:rPr>
                <w:rFonts w:ascii="Times New Roman" w:hAnsi="Times New Roman" w:cs="Times New Roman"/>
                <w:sz w:val="24"/>
                <w:szCs w:val="24"/>
              </w:rPr>
              <w:t xml:space="preserve">mercado </w:t>
            </w:r>
            <w:r w:rsidRPr="00A135B5">
              <w:rPr>
                <w:rFonts w:ascii="Times New Roman" w:hAnsi="Times New Roman" w:cs="Times New Roman"/>
                <w:sz w:val="24"/>
                <w:szCs w:val="24"/>
              </w:rPr>
              <w:t xml:space="preserve">competitivo </w:t>
            </w:r>
          </w:p>
          <w:p w14:paraId="557300DA" w14:textId="21154A02" w:rsidR="00B15C4D" w:rsidRPr="00A135B5" w:rsidRDefault="004C0488" w:rsidP="00A135B5">
            <w:pPr>
              <w:pStyle w:val="Prrafodelista"/>
              <w:numPr>
                <w:ilvl w:val="0"/>
                <w:numId w:val="31"/>
              </w:numPr>
              <w:spacing w:after="0"/>
              <w:ind w:left="315" w:hanging="357"/>
              <w:jc w:val="both"/>
              <w:rPr>
                <w:rFonts w:ascii="Times New Roman" w:hAnsi="Times New Roman" w:cs="Times New Roman"/>
                <w:sz w:val="24"/>
                <w:szCs w:val="24"/>
              </w:rPr>
            </w:pPr>
            <w:r w:rsidRPr="00A135B5">
              <w:rPr>
                <w:rFonts w:ascii="Times New Roman" w:hAnsi="Times New Roman" w:cs="Times New Roman"/>
                <w:sz w:val="24"/>
                <w:szCs w:val="24"/>
              </w:rPr>
              <w:t>M</w:t>
            </w:r>
            <w:r w:rsidR="00B15C4D" w:rsidRPr="00A135B5">
              <w:rPr>
                <w:rFonts w:ascii="Times New Roman" w:hAnsi="Times New Roman" w:cs="Times New Roman"/>
                <w:sz w:val="24"/>
                <w:szCs w:val="24"/>
              </w:rPr>
              <w:t>antiene buenas relaciones con la Comuna Floresta en marcha y el Consejo Comunal del Sector Villa Nueva La Paz</w:t>
            </w:r>
          </w:p>
          <w:p w14:paraId="7B1E4007" w14:textId="77777777" w:rsidR="00B15C4D" w:rsidRPr="00A135B5" w:rsidRDefault="00E6192B" w:rsidP="00A135B5">
            <w:pPr>
              <w:pStyle w:val="Prrafodelista"/>
              <w:numPr>
                <w:ilvl w:val="0"/>
                <w:numId w:val="7"/>
              </w:numPr>
              <w:suppressAutoHyphens w:val="0"/>
              <w:spacing w:after="0"/>
              <w:ind w:left="284" w:hanging="395"/>
              <w:jc w:val="both"/>
              <w:rPr>
                <w:rFonts w:ascii="Times New Roman" w:hAnsi="Times New Roman" w:cs="Times New Roman"/>
                <w:color w:val="auto"/>
                <w:sz w:val="24"/>
                <w:szCs w:val="24"/>
                <w:lang w:eastAsia="es-VE"/>
              </w:rPr>
            </w:pPr>
            <w:r w:rsidRPr="00A135B5">
              <w:rPr>
                <w:rFonts w:ascii="Times New Roman" w:hAnsi="Times New Roman" w:cs="Times New Roman"/>
                <w:sz w:val="24"/>
                <w:szCs w:val="24"/>
              </w:rPr>
              <w:t>El negocio está cerca del Vertical de la Floresta, sitio</w:t>
            </w:r>
            <w:r w:rsidRPr="00A135B5">
              <w:rPr>
                <w:rFonts w:ascii="Times New Roman" w:hAnsi="Times New Roman" w:cs="Times New Roman"/>
                <w:color w:val="auto"/>
                <w:sz w:val="24"/>
                <w:szCs w:val="24"/>
              </w:rPr>
              <w:t xml:space="preserve"> donde se realizan encuentros deportivos.</w:t>
            </w:r>
          </w:p>
          <w:p w14:paraId="0A3F1EF2" w14:textId="59F084A9" w:rsidR="00E6192B" w:rsidRPr="00A135B5" w:rsidRDefault="00E6192B" w:rsidP="00A135B5">
            <w:pPr>
              <w:pStyle w:val="Prrafodelista"/>
              <w:numPr>
                <w:ilvl w:val="0"/>
                <w:numId w:val="7"/>
              </w:numPr>
              <w:suppressAutoHyphens w:val="0"/>
              <w:spacing w:after="0"/>
              <w:ind w:left="284" w:hanging="395"/>
              <w:jc w:val="both"/>
              <w:rPr>
                <w:rFonts w:ascii="Times New Roman" w:hAnsi="Times New Roman" w:cs="Times New Roman"/>
                <w:color w:val="auto"/>
                <w:sz w:val="24"/>
                <w:szCs w:val="24"/>
                <w:lang w:eastAsia="es-VE"/>
              </w:rPr>
            </w:pPr>
            <w:r w:rsidRPr="00A135B5">
              <w:rPr>
                <w:rFonts w:ascii="Times New Roman" w:hAnsi="Times New Roman" w:cs="Times New Roman"/>
                <w:color w:val="auto"/>
                <w:sz w:val="24"/>
                <w:szCs w:val="24"/>
                <w:lang w:eastAsia="es-VE"/>
              </w:rPr>
              <w:t>Excelente ubicación en el Sector</w:t>
            </w:r>
          </w:p>
          <w:p w14:paraId="3292DA18" w14:textId="3086D194" w:rsidR="008D75BB" w:rsidRPr="00A135B5" w:rsidRDefault="00330964" w:rsidP="00A135B5">
            <w:pPr>
              <w:pStyle w:val="Prrafodelista"/>
              <w:numPr>
                <w:ilvl w:val="0"/>
                <w:numId w:val="7"/>
              </w:numPr>
              <w:suppressAutoHyphens w:val="0"/>
              <w:spacing w:after="0"/>
              <w:ind w:left="284" w:hanging="395"/>
              <w:jc w:val="both"/>
              <w:rPr>
                <w:rFonts w:ascii="Times New Roman" w:hAnsi="Times New Roman" w:cs="Times New Roman"/>
                <w:b/>
                <w:color w:val="auto"/>
                <w:sz w:val="24"/>
                <w:szCs w:val="24"/>
                <w:lang w:eastAsia="es-VE"/>
              </w:rPr>
            </w:pPr>
            <w:r w:rsidRPr="00A135B5">
              <w:rPr>
                <w:rFonts w:ascii="Times New Roman" w:hAnsi="Times New Roman" w:cs="Times New Roman"/>
                <w:color w:val="auto"/>
                <w:sz w:val="24"/>
                <w:szCs w:val="24"/>
                <w:lang w:eastAsia="es-VE"/>
              </w:rPr>
              <w:t>L</w:t>
            </w:r>
            <w:r w:rsidR="00B15C4D" w:rsidRPr="00A135B5">
              <w:rPr>
                <w:rFonts w:ascii="Times New Roman" w:hAnsi="Times New Roman" w:cs="Times New Roman"/>
                <w:color w:val="auto"/>
                <w:sz w:val="24"/>
                <w:szCs w:val="24"/>
                <w:lang w:eastAsia="es-VE"/>
              </w:rPr>
              <w:t>a globalización para aumentar su presencia en el mercado</w:t>
            </w:r>
          </w:p>
        </w:tc>
        <w:tc>
          <w:tcPr>
            <w:tcW w:w="4244" w:type="dxa"/>
            <w:tcBorders>
              <w:top w:val="single" w:sz="4" w:space="0" w:color="auto"/>
              <w:left w:val="nil"/>
              <w:bottom w:val="nil"/>
              <w:right w:val="nil"/>
            </w:tcBorders>
            <w:shd w:val="clear" w:color="auto" w:fill="auto"/>
          </w:tcPr>
          <w:p w14:paraId="46C59CB1" w14:textId="77777777" w:rsidR="00D3702B" w:rsidRPr="00A135B5" w:rsidRDefault="00D3702B" w:rsidP="00A135B5">
            <w:pPr>
              <w:spacing w:after="0"/>
              <w:jc w:val="center"/>
              <w:rPr>
                <w:rFonts w:ascii="Times New Roman" w:hAnsi="Times New Roman" w:cs="Times New Roman"/>
                <w:b/>
                <w:color w:val="auto"/>
                <w:sz w:val="24"/>
                <w:szCs w:val="24"/>
              </w:rPr>
            </w:pPr>
            <w:r w:rsidRPr="00A135B5">
              <w:rPr>
                <w:rFonts w:ascii="Times New Roman" w:hAnsi="Times New Roman" w:cs="Times New Roman"/>
                <w:b/>
                <w:color w:val="auto"/>
                <w:sz w:val="24"/>
                <w:szCs w:val="24"/>
              </w:rPr>
              <w:t>AMENAZAS</w:t>
            </w:r>
          </w:p>
          <w:p w14:paraId="465DC1C0" w14:textId="005D16E0" w:rsidR="00817E72" w:rsidRPr="00A135B5" w:rsidRDefault="00817E72" w:rsidP="00A135B5">
            <w:pPr>
              <w:pStyle w:val="Prrafodelista"/>
              <w:numPr>
                <w:ilvl w:val="0"/>
                <w:numId w:val="5"/>
              </w:numPr>
              <w:suppressAutoHyphens w:val="0"/>
              <w:spacing w:after="0"/>
              <w:ind w:left="284" w:firstLine="0"/>
              <w:jc w:val="both"/>
              <w:rPr>
                <w:rFonts w:ascii="Times New Roman" w:hAnsi="Times New Roman" w:cs="Times New Roman"/>
                <w:color w:val="auto"/>
                <w:sz w:val="24"/>
                <w:szCs w:val="24"/>
              </w:rPr>
            </w:pPr>
            <w:r w:rsidRPr="00A135B5">
              <w:rPr>
                <w:rFonts w:ascii="Times New Roman" w:hAnsi="Times New Roman" w:cs="Times New Roman"/>
                <w:color w:val="auto"/>
                <w:sz w:val="24"/>
                <w:szCs w:val="24"/>
              </w:rPr>
              <w:t>Cambios de políticas gubernamentales a nivel económico</w:t>
            </w:r>
          </w:p>
          <w:p w14:paraId="26190134" w14:textId="359532EB" w:rsidR="00E6192B" w:rsidRPr="00A135B5" w:rsidRDefault="00E6192B" w:rsidP="00A135B5">
            <w:pPr>
              <w:pStyle w:val="Prrafodelista"/>
              <w:numPr>
                <w:ilvl w:val="0"/>
                <w:numId w:val="5"/>
              </w:numPr>
              <w:suppressAutoHyphens w:val="0"/>
              <w:spacing w:after="0"/>
              <w:ind w:left="284" w:firstLine="0"/>
              <w:jc w:val="both"/>
              <w:rPr>
                <w:rFonts w:ascii="Times New Roman" w:hAnsi="Times New Roman" w:cs="Times New Roman"/>
                <w:color w:val="auto"/>
                <w:sz w:val="24"/>
                <w:szCs w:val="24"/>
              </w:rPr>
            </w:pPr>
            <w:r w:rsidRPr="00A135B5">
              <w:rPr>
                <w:rFonts w:ascii="Times New Roman" w:hAnsi="Times New Roman" w:cs="Times New Roman"/>
                <w:color w:val="auto"/>
                <w:sz w:val="24"/>
                <w:szCs w:val="24"/>
              </w:rPr>
              <w:t xml:space="preserve">Existen tres mini </w:t>
            </w:r>
            <w:r w:rsidR="00412993" w:rsidRPr="00A135B5">
              <w:rPr>
                <w:rFonts w:ascii="Times New Roman" w:hAnsi="Times New Roman" w:cs="Times New Roman"/>
                <w:color w:val="auto"/>
                <w:sz w:val="24"/>
                <w:szCs w:val="24"/>
              </w:rPr>
              <w:t>market</w:t>
            </w:r>
            <w:r w:rsidRPr="00A135B5">
              <w:rPr>
                <w:rFonts w:ascii="Times New Roman" w:hAnsi="Times New Roman" w:cs="Times New Roman"/>
                <w:color w:val="auto"/>
                <w:sz w:val="24"/>
                <w:szCs w:val="24"/>
              </w:rPr>
              <w:t xml:space="preserve"> o bodegas cerca</w:t>
            </w:r>
          </w:p>
          <w:p w14:paraId="284FE5A2" w14:textId="77777777" w:rsidR="00E6192B" w:rsidRPr="00A135B5" w:rsidRDefault="00E6192B" w:rsidP="00A135B5">
            <w:pPr>
              <w:pStyle w:val="Prrafodelista"/>
              <w:numPr>
                <w:ilvl w:val="0"/>
                <w:numId w:val="5"/>
              </w:numPr>
              <w:suppressAutoHyphens w:val="0"/>
              <w:spacing w:after="0"/>
              <w:ind w:left="284" w:firstLine="0"/>
              <w:jc w:val="both"/>
              <w:rPr>
                <w:rFonts w:ascii="Times New Roman" w:hAnsi="Times New Roman" w:cs="Times New Roman"/>
                <w:color w:val="auto"/>
                <w:sz w:val="24"/>
                <w:szCs w:val="24"/>
              </w:rPr>
            </w:pPr>
            <w:r w:rsidRPr="00A135B5">
              <w:rPr>
                <w:rFonts w:ascii="Times New Roman" w:hAnsi="Times New Roman" w:cs="Times New Roman"/>
                <w:color w:val="auto"/>
                <w:sz w:val="24"/>
                <w:szCs w:val="24"/>
              </w:rPr>
              <w:t>Fallas constantes del servicio eléctrico a nivel nacional</w:t>
            </w:r>
          </w:p>
          <w:p w14:paraId="1C29451B" w14:textId="77777777" w:rsidR="00E6192B" w:rsidRPr="00A135B5" w:rsidRDefault="00E6192B" w:rsidP="00A135B5">
            <w:pPr>
              <w:pStyle w:val="Prrafodelista"/>
              <w:numPr>
                <w:ilvl w:val="0"/>
                <w:numId w:val="5"/>
              </w:numPr>
              <w:suppressAutoHyphens w:val="0"/>
              <w:spacing w:after="0"/>
              <w:ind w:left="284" w:firstLine="0"/>
              <w:jc w:val="both"/>
              <w:rPr>
                <w:rFonts w:ascii="Times New Roman" w:hAnsi="Times New Roman" w:cs="Times New Roman"/>
                <w:color w:val="auto"/>
                <w:sz w:val="24"/>
                <w:szCs w:val="24"/>
              </w:rPr>
            </w:pPr>
            <w:r w:rsidRPr="00A135B5">
              <w:rPr>
                <w:rFonts w:ascii="Times New Roman" w:hAnsi="Times New Roman" w:cs="Times New Roman"/>
                <w:color w:val="auto"/>
                <w:sz w:val="24"/>
                <w:szCs w:val="24"/>
              </w:rPr>
              <w:t xml:space="preserve">Falla en el servicio de internet </w:t>
            </w:r>
          </w:p>
          <w:p w14:paraId="764CDAB2" w14:textId="77777777" w:rsidR="00E6192B" w:rsidRPr="00A135B5" w:rsidRDefault="00E6192B" w:rsidP="00A135B5">
            <w:pPr>
              <w:pStyle w:val="Prrafodelista"/>
              <w:numPr>
                <w:ilvl w:val="0"/>
                <w:numId w:val="5"/>
              </w:numPr>
              <w:suppressAutoHyphens w:val="0"/>
              <w:spacing w:after="0"/>
              <w:ind w:left="284" w:firstLine="0"/>
              <w:jc w:val="both"/>
              <w:rPr>
                <w:rFonts w:ascii="Times New Roman" w:hAnsi="Times New Roman" w:cs="Times New Roman"/>
                <w:color w:val="auto"/>
                <w:sz w:val="24"/>
                <w:szCs w:val="24"/>
              </w:rPr>
            </w:pPr>
            <w:r w:rsidRPr="00A135B5">
              <w:rPr>
                <w:rFonts w:ascii="Times New Roman" w:hAnsi="Times New Roman" w:cs="Times New Roman"/>
                <w:color w:val="auto"/>
                <w:spacing w:val="-5"/>
                <w:sz w:val="24"/>
                <w:szCs w:val="24"/>
              </w:rPr>
              <w:t>Variación constante del dólar</w:t>
            </w:r>
          </w:p>
          <w:p w14:paraId="7D6EE036" w14:textId="77777777" w:rsidR="00E6192B" w:rsidRPr="00A135B5" w:rsidRDefault="00E6192B" w:rsidP="00A135B5">
            <w:pPr>
              <w:pStyle w:val="Prrafodelista"/>
              <w:numPr>
                <w:ilvl w:val="0"/>
                <w:numId w:val="5"/>
              </w:numPr>
              <w:suppressAutoHyphens w:val="0"/>
              <w:spacing w:after="0"/>
              <w:ind w:left="284" w:firstLine="0"/>
              <w:jc w:val="both"/>
              <w:rPr>
                <w:rFonts w:ascii="Times New Roman" w:hAnsi="Times New Roman" w:cs="Times New Roman"/>
                <w:sz w:val="24"/>
                <w:szCs w:val="24"/>
              </w:rPr>
            </w:pPr>
            <w:r w:rsidRPr="00A135B5">
              <w:rPr>
                <w:rFonts w:ascii="Times New Roman" w:hAnsi="Times New Roman" w:cs="Times New Roman"/>
                <w:color w:val="auto"/>
                <w:spacing w:val="-5"/>
                <w:sz w:val="24"/>
                <w:szCs w:val="24"/>
              </w:rPr>
              <w:t>Variación constante en los precios de los productos.</w:t>
            </w:r>
          </w:p>
          <w:p w14:paraId="219C7A12" w14:textId="77777777" w:rsidR="00E6192B" w:rsidRPr="00A135B5" w:rsidRDefault="00E6192B" w:rsidP="00A135B5">
            <w:pPr>
              <w:pStyle w:val="Prrafodelista"/>
              <w:numPr>
                <w:ilvl w:val="0"/>
                <w:numId w:val="5"/>
              </w:numPr>
              <w:suppressAutoHyphens w:val="0"/>
              <w:spacing w:after="0"/>
              <w:ind w:left="284" w:firstLine="0"/>
              <w:jc w:val="both"/>
              <w:rPr>
                <w:rFonts w:ascii="Times New Roman" w:hAnsi="Times New Roman" w:cs="Times New Roman"/>
                <w:sz w:val="24"/>
                <w:szCs w:val="24"/>
              </w:rPr>
            </w:pPr>
            <w:r w:rsidRPr="00A135B5">
              <w:rPr>
                <w:rFonts w:ascii="Times New Roman" w:hAnsi="Times New Roman" w:cs="Times New Roman"/>
                <w:color w:val="auto"/>
                <w:sz w:val="24"/>
                <w:szCs w:val="24"/>
              </w:rPr>
              <w:t>Existe un conjunto de vendedores informales</w:t>
            </w:r>
          </w:p>
          <w:p w14:paraId="0B03C129" w14:textId="77777777" w:rsidR="00D3702B" w:rsidRPr="00A135B5" w:rsidRDefault="00D3702B" w:rsidP="00A135B5">
            <w:pPr>
              <w:pStyle w:val="Prrafodelista"/>
              <w:suppressAutoHyphens w:val="0"/>
              <w:spacing w:after="0"/>
              <w:ind w:left="132"/>
              <w:jc w:val="both"/>
              <w:rPr>
                <w:rFonts w:ascii="Times New Roman" w:hAnsi="Times New Roman" w:cs="Times New Roman"/>
                <w:b/>
                <w:color w:val="auto"/>
                <w:sz w:val="24"/>
                <w:szCs w:val="24"/>
              </w:rPr>
            </w:pPr>
          </w:p>
        </w:tc>
      </w:tr>
    </w:tbl>
    <w:p w14:paraId="3D468D60" w14:textId="7CA4280C" w:rsidR="009B6FA5" w:rsidRPr="00A135B5" w:rsidRDefault="009B6FA5" w:rsidP="00A135B5">
      <w:pPr>
        <w:pStyle w:val="Descripcin"/>
        <w:spacing w:line="480" w:lineRule="auto"/>
        <w:rPr>
          <w:rFonts w:ascii="Times New Roman" w:hAnsi="Times New Roman" w:cs="Times New Roman"/>
          <w:i w:val="0"/>
          <w:iCs w:val="0"/>
          <w:color w:val="auto"/>
          <w:sz w:val="24"/>
          <w:szCs w:val="24"/>
        </w:rPr>
      </w:pPr>
      <w:r w:rsidRPr="00A135B5">
        <w:rPr>
          <w:rFonts w:ascii="Times New Roman" w:hAnsi="Times New Roman" w:cs="Times New Roman"/>
          <w:color w:val="auto"/>
          <w:sz w:val="24"/>
          <w:szCs w:val="24"/>
        </w:rPr>
        <w:t xml:space="preserve">          </w:t>
      </w:r>
      <w:r w:rsidRPr="00A135B5">
        <w:rPr>
          <w:rFonts w:ascii="Times New Roman" w:hAnsi="Times New Roman" w:cs="Times New Roman"/>
          <w:i w:val="0"/>
          <w:iCs w:val="0"/>
          <w:color w:val="auto"/>
          <w:sz w:val="24"/>
          <w:szCs w:val="24"/>
        </w:rPr>
        <w:t>Fuente: Herrera, Vergara, Terán (2024)</w:t>
      </w:r>
    </w:p>
    <w:p w14:paraId="272572AD" w14:textId="56AA6634" w:rsidR="00D3702B" w:rsidRPr="00A135B5" w:rsidRDefault="00D3702B" w:rsidP="00A135B5">
      <w:pPr>
        <w:spacing w:after="120" w:line="480" w:lineRule="auto"/>
        <w:jc w:val="both"/>
        <w:rPr>
          <w:rFonts w:ascii="Times New Roman" w:hAnsi="Times New Roman" w:cs="Times New Roman"/>
          <w:color w:val="auto"/>
          <w:sz w:val="24"/>
          <w:szCs w:val="24"/>
        </w:rPr>
      </w:pPr>
    </w:p>
    <w:p w14:paraId="6264234B" w14:textId="77777777" w:rsidR="006E7317" w:rsidRPr="00A135B5" w:rsidRDefault="006E7317" w:rsidP="00A135B5">
      <w:pPr>
        <w:pStyle w:val="Ttulo2"/>
        <w:spacing w:before="0" w:line="480" w:lineRule="auto"/>
        <w:rPr>
          <w:rFonts w:cs="Times New Roman"/>
          <w:szCs w:val="24"/>
        </w:rPr>
      </w:pPr>
      <w:bookmarkStart w:id="135" w:name="_Toc163536670"/>
      <w:bookmarkStart w:id="136" w:name="_Toc182459174"/>
      <w:bookmarkStart w:id="137" w:name="_Toc192929310"/>
      <w:r w:rsidRPr="00A135B5">
        <w:rPr>
          <w:rFonts w:cs="Times New Roman"/>
          <w:szCs w:val="24"/>
        </w:rPr>
        <w:lastRenderedPageBreak/>
        <w:t>Identificación de las Necesidades</w:t>
      </w:r>
      <w:bookmarkEnd w:id="135"/>
      <w:bookmarkEnd w:id="136"/>
      <w:bookmarkEnd w:id="137"/>
    </w:p>
    <w:p w14:paraId="527FEA5A" w14:textId="379DCF9C" w:rsidR="006E7317" w:rsidRPr="00A135B5" w:rsidRDefault="006E7317" w:rsidP="00A135B5">
      <w:pPr>
        <w:tabs>
          <w:tab w:val="left" w:pos="284"/>
        </w:tabs>
        <w:spacing w:after="120" w:line="480" w:lineRule="auto"/>
        <w:ind w:firstLine="567"/>
        <w:jc w:val="both"/>
        <w:rPr>
          <w:rFonts w:ascii="Times New Roman" w:hAnsi="Times New Roman" w:cs="Times New Roman"/>
          <w:sz w:val="24"/>
          <w:szCs w:val="24"/>
        </w:rPr>
      </w:pPr>
      <w:r w:rsidRPr="00A135B5">
        <w:rPr>
          <w:rFonts w:ascii="Times New Roman" w:hAnsi="Times New Roman" w:cs="Times New Roman"/>
          <w:sz w:val="24"/>
          <w:szCs w:val="24"/>
        </w:rPr>
        <w:t xml:space="preserve">Dado los </w:t>
      </w:r>
      <w:r w:rsidR="00C45F2B" w:rsidRPr="00A135B5">
        <w:rPr>
          <w:rFonts w:ascii="Times New Roman" w:hAnsi="Times New Roman" w:cs="Times New Roman"/>
          <w:sz w:val="24"/>
          <w:szCs w:val="24"/>
          <w:lang w:val="es-ES_tradnl"/>
        </w:rPr>
        <w:t>planteamientos</w:t>
      </w:r>
      <w:r w:rsidRPr="00A135B5">
        <w:rPr>
          <w:rFonts w:ascii="Times New Roman" w:hAnsi="Times New Roman" w:cs="Times New Roman"/>
          <w:sz w:val="24"/>
          <w:szCs w:val="24"/>
          <w:lang w:val="es-ES_tradnl"/>
        </w:rPr>
        <w:t xml:space="preserve"> anteriormente realizados en la Matriz FODA, se estableció una mesa técnica</w:t>
      </w:r>
      <w:r w:rsidR="00614137" w:rsidRPr="00A135B5">
        <w:rPr>
          <w:rFonts w:ascii="Times New Roman" w:hAnsi="Times New Roman" w:cs="Times New Roman"/>
          <w:sz w:val="24"/>
          <w:szCs w:val="24"/>
          <w:lang w:val="es-ES_tradnl"/>
        </w:rPr>
        <w:t xml:space="preserve"> en fecha </w:t>
      </w:r>
      <w:r w:rsidR="000B47F4" w:rsidRPr="00A135B5">
        <w:rPr>
          <w:rFonts w:ascii="Times New Roman" w:hAnsi="Times New Roman" w:cs="Times New Roman"/>
          <w:sz w:val="24"/>
          <w:szCs w:val="24"/>
          <w:lang w:val="es-ES_tradnl"/>
        </w:rPr>
        <w:t>8</w:t>
      </w:r>
      <w:r w:rsidR="00614137" w:rsidRPr="00A135B5">
        <w:rPr>
          <w:rFonts w:ascii="Times New Roman" w:hAnsi="Times New Roman" w:cs="Times New Roman"/>
          <w:sz w:val="24"/>
          <w:szCs w:val="24"/>
          <w:lang w:val="es-ES_tradnl"/>
        </w:rPr>
        <w:t xml:space="preserve"> de junio</w:t>
      </w:r>
      <w:r w:rsidRPr="00A135B5">
        <w:rPr>
          <w:rFonts w:ascii="Times New Roman" w:hAnsi="Times New Roman" w:cs="Times New Roman"/>
          <w:sz w:val="24"/>
          <w:szCs w:val="24"/>
          <w:lang w:val="es-ES_tradnl"/>
        </w:rPr>
        <w:t>, donde participar</w:t>
      </w:r>
      <w:r w:rsidR="000B47F4" w:rsidRPr="00A135B5">
        <w:rPr>
          <w:rFonts w:ascii="Times New Roman" w:hAnsi="Times New Roman" w:cs="Times New Roman"/>
          <w:sz w:val="24"/>
          <w:szCs w:val="24"/>
          <w:lang w:val="es-ES_tradnl"/>
        </w:rPr>
        <w:t>a</w:t>
      </w:r>
      <w:r w:rsidRPr="00A135B5">
        <w:rPr>
          <w:rFonts w:ascii="Times New Roman" w:hAnsi="Times New Roman" w:cs="Times New Roman"/>
          <w:sz w:val="24"/>
          <w:szCs w:val="24"/>
          <w:lang w:val="es-ES_tradnl"/>
        </w:rPr>
        <w:t xml:space="preserve">n todos los actores de Inversiones HR, </w:t>
      </w:r>
      <w:r w:rsidR="00CB4B15" w:rsidRPr="00A135B5">
        <w:rPr>
          <w:rFonts w:ascii="Times New Roman" w:hAnsi="Times New Roman" w:cs="Times New Roman"/>
          <w:sz w:val="24"/>
          <w:szCs w:val="24"/>
          <w:lang w:val="es-ES_tradnl"/>
        </w:rPr>
        <w:t>allí</w:t>
      </w:r>
      <w:r w:rsidRPr="00A135B5">
        <w:rPr>
          <w:rFonts w:ascii="Times New Roman" w:hAnsi="Times New Roman" w:cs="Times New Roman"/>
          <w:sz w:val="24"/>
          <w:szCs w:val="24"/>
          <w:lang w:val="es-ES_tradnl"/>
        </w:rPr>
        <w:t xml:space="preserve"> se proced</w:t>
      </w:r>
      <w:r w:rsidR="000B47F4" w:rsidRPr="00A135B5">
        <w:rPr>
          <w:rFonts w:ascii="Times New Roman" w:hAnsi="Times New Roman" w:cs="Times New Roman"/>
          <w:sz w:val="24"/>
          <w:szCs w:val="24"/>
          <w:lang w:val="es-ES_tradnl"/>
        </w:rPr>
        <w:t>erá</w:t>
      </w:r>
      <w:r w:rsidRPr="00A135B5">
        <w:rPr>
          <w:rFonts w:ascii="Times New Roman" w:hAnsi="Times New Roman" w:cs="Times New Roman"/>
          <w:sz w:val="24"/>
          <w:szCs w:val="24"/>
          <w:lang w:val="es-ES_tradnl"/>
        </w:rPr>
        <w:t xml:space="preserve"> a la identificación de las necesidades encontradas en la organización, es pertinente destacar que esta etapa ayuda a priorizar la necesidad que será sometida a un proceso de evaluación para una respectiva solución. </w:t>
      </w:r>
      <w:r w:rsidRPr="00A135B5">
        <w:rPr>
          <w:rFonts w:ascii="Times New Roman" w:hAnsi="Times New Roman" w:cs="Times New Roman"/>
          <w:sz w:val="24"/>
          <w:szCs w:val="24"/>
        </w:rPr>
        <w:t>Los datos permitieron identificar las siguientes necesidades que se presentan en el cuadro 2.</w:t>
      </w:r>
    </w:p>
    <w:p w14:paraId="01371385" w14:textId="6CDB2BC6" w:rsidR="00BF738E" w:rsidRPr="00A135B5" w:rsidRDefault="00BF738E" w:rsidP="00A135B5">
      <w:pPr>
        <w:suppressAutoHyphens w:val="0"/>
        <w:spacing w:after="0" w:line="480" w:lineRule="auto"/>
        <w:rPr>
          <w:rFonts w:ascii="Times New Roman" w:hAnsi="Times New Roman" w:cs="Times New Roman"/>
          <w:b/>
          <w:i/>
          <w:color w:val="auto"/>
          <w:sz w:val="24"/>
          <w:szCs w:val="24"/>
        </w:rPr>
      </w:pPr>
      <w:r w:rsidRPr="00A135B5">
        <w:rPr>
          <w:rFonts w:ascii="Times New Roman" w:hAnsi="Times New Roman" w:cs="Times New Roman"/>
          <w:b/>
          <w:i/>
          <w:color w:val="auto"/>
          <w:sz w:val="24"/>
          <w:szCs w:val="24"/>
        </w:rPr>
        <w:t xml:space="preserve">Cuadro </w:t>
      </w:r>
      <w:r w:rsidR="000E2AE0" w:rsidRPr="00A135B5">
        <w:rPr>
          <w:rFonts w:ascii="Times New Roman" w:hAnsi="Times New Roman" w:cs="Times New Roman"/>
          <w:b/>
          <w:i/>
          <w:color w:val="auto"/>
          <w:sz w:val="24"/>
          <w:szCs w:val="24"/>
        </w:rPr>
        <w:fldChar w:fldCharType="begin"/>
      </w:r>
      <w:r w:rsidRPr="00A135B5">
        <w:rPr>
          <w:rFonts w:ascii="Times New Roman" w:hAnsi="Times New Roman" w:cs="Times New Roman"/>
          <w:b/>
          <w:i/>
          <w:color w:val="auto"/>
          <w:sz w:val="24"/>
          <w:szCs w:val="24"/>
        </w:rPr>
        <w:instrText xml:space="preserve"> SEQ Cuadro \* ARABIC </w:instrText>
      </w:r>
      <w:r w:rsidR="000E2AE0" w:rsidRPr="00A135B5">
        <w:rPr>
          <w:rFonts w:ascii="Times New Roman" w:hAnsi="Times New Roman" w:cs="Times New Roman"/>
          <w:b/>
          <w:i/>
          <w:color w:val="auto"/>
          <w:sz w:val="24"/>
          <w:szCs w:val="24"/>
        </w:rPr>
        <w:fldChar w:fldCharType="separate"/>
      </w:r>
      <w:r w:rsidR="00936B81" w:rsidRPr="00A135B5">
        <w:rPr>
          <w:rFonts w:ascii="Times New Roman" w:hAnsi="Times New Roman" w:cs="Times New Roman"/>
          <w:b/>
          <w:i/>
          <w:noProof/>
          <w:color w:val="auto"/>
          <w:sz w:val="24"/>
          <w:szCs w:val="24"/>
        </w:rPr>
        <w:t>2</w:t>
      </w:r>
      <w:r w:rsidR="000E2AE0" w:rsidRPr="00A135B5">
        <w:rPr>
          <w:rFonts w:ascii="Times New Roman" w:hAnsi="Times New Roman" w:cs="Times New Roman"/>
          <w:b/>
          <w:i/>
          <w:color w:val="auto"/>
          <w:sz w:val="24"/>
          <w:szCs w:val="24"/>
        </w:rPr>
        <w:fldChar w:fldCharType="end"/>
      </w:r>
      <w:r w:rsidRPr="00A135B5">
        <w:rPr>
          <w:rFonts w:ascii="Times New Roman" w:hAnsi="Times New Roman" w:cs="Times New Roman"/>
          <w:b/>
          <w:i/>
          <w:color w:val="auto"/>
          <w:sz w:val="24"/>
          <w:szCs w:val="24"/>
        </w:rPr>
        <w:t xml:space="preserve"> Necesidades descritas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1"/>
        <w:gridCol w:w="7322"/>
      </w:tblGrid>
      <w:tr w:rsidR="006E7317" w:rsidRPr="00A135B5" w14:paraId="1F6BFD01" w14:textId="77777777" w:rsidTr="00E017FF">
        <w:trPr>
          <w:trHeight w:val="367"/>
        </w:trPr>
        <w:tc>
          <w:tcPr>
            <w:tcW w:w="959" w:type="dxa"/>
            <w:tcBorders>
              <w:top w:val="single" w:sz="4" w:space="0" w:color="auto"/>
              <w:bottom w:val="single" w:sz="4" w:space="0" w:color="auto"/>
            </w:tcBorders>
            <w:shd w:val="clear" w:color="auto" w:fill="4BACC6" w:themeFill="accent5"/>
          </w:tcPr>
          <w:p w14:paraId="38F481C0" w14:textId="77777777" w:rsidR="006E7317" w:rsidRPr="00A135B5" w:rsidRDefault="006E7317" w:rsidP="000C724F">
            <w:pPr>
              <w:jc w:val="center"/>
              <w:rPr>
                <w:rFonts w:ascii="Times New Roman" w:hAnsi="Times New Roman" w:cs="Times New Roman"/>
                <w:b/>
                <w:sz w:val="24"/>
                <w:szCs w:val="24"/>
              </w:rPr>
            </w:pPr>
            <w:r w:rsidRPr="00A135B5">
              <w:rPr>
                <w:rFonts w:ascii="Times New Roman" w:hAnsi="Times New Roman" w:cs="Times New Roman"/>
                <w:b/>
                <w:sz w:val="24"/>
                <w:szCs w:val="24"/>
              </w:rPr>
              <w:t>Nro</w:t>
            </w:r>
          </w:p>
        </w:tc>
        <w:tc>
          <w:tcPr>
            <w:tcW w:w="7452" w:type="dxa"/>
            <w:tcBorders>
              <w:top w:val="single" w:sz="4" w:space="0" w:color="auto"/>
              <w:bottom w:val="single" w:sz="4" w:space="0" w:color="auto"/>
            </w:tcBorders>
            <w:shd w:val="clear" w:color="auto" w:fill="4BACC6" w:themeFill="accent5"/>
          </w:tcPr>
          <w:p w14:paraId="17227194" w14:textId="77777777" w:rsidR="006E7317" w:rsidRPr="00A135B5" w:rsidRDefault="006E7317" w:rsidP="000C724F">
            <w:pPr>
              <w:jc w:val="center"/>
              <w:rPr>
                <w:rFonts w:ascii="Times New Roman" w:hAnsi="Times New Roman" w:cs="Times New Roman"/>
                <w:b/>
                <w:sz w:val="24"/>
                <w:szCs w:val="24"/>
              </w:rPr>
            </w:pPr>
            <w:r w:rsidRPr="00A135B5">
              <w:rPr>
                <w:rFonts w:ascii="Times New Roman" w:hAnsi="Times New Roman" w:cs="Times New Roman"/>
                <w:b/>
                <w:sz w:val="24"/>
                <w:szCs w:val="24"/>
              </w:rPr>
              <w:t>Contexto de la necesidad</w:t>
            </w:r>
          </w:p>
        </w:tc>
      </w:tr>
      <w:tr w:rsidR="006E7317" w:rsidRPr="00A135B5" w14:paraId="143D0AC2" w14:textId="77777777" w:rsidTr="00E017FF">
        <w:tc>
          <w:tcPr>
            <w:tcW w:w="959" w:type="dxa"/>
            <w:tcBorders>
              <w:top w:val="single" w:sz="4" w:space="0" w:color="auto"/>
            </w:tcBorders>
          </w:tcPr>
          <w:p w14:paraId="0CD5D8B9" w14:textId="77777777" w:rsidR="006E7317" w:rsidRPr="00A135B5" w:rsidRDefault="006E7317" w:rsidP="000C724F">
            <w:pPr>
              <w:jc w:val="center"/>
              <w:rPr>
                <w:rFonts w:ascii="Times New Roman" w:hAnsi="Times New Roman" w:cs="Times New Roman"/>
                <w:sz w:val="24"/>
                <w:szCs w:val="24"/>
              </w:rPr>
            </w:pPr>
            <w:r w:rsidRPr="00A135B5">
              <w:rPr>
                <w:rFonts w:ascii="Times New Roman" w:hAnsi="Times New Roman" w:cs="Times New Roman"/>
                <w:sz w:val="24"/>
                <w:szCs w:val="24"/>
              </w:rPr>
              <w:t>1</w:t>
            </w:r>
          </w:p>
        </w:tc>
        <w:tc>
          <w:tcPr>
            <w:tcW w:w="7452" w:type="dxa"/>
            <w:tcBorders>
              <w:top w:val="single" w:sz="4" w:space="0" w:color="auto"/>
            </w:tcBorders>
          </w:tcPr>
          <w:p w14:paraId="63EAB223" w14:textId="79D5309A" w:rsidR="000B47F4" w:rsidRPr="00A135B5" w:rsidRDefault="00AD71F8" w:rsidP="000C724F">
            <w:pPr>
              <w:spacing w:after="0"/>
              <w:jc w:val="both"/>
              <w:rPr>
                <w:rFonts w:ascii="Times New Roman" w:hAnsi="Times New Roman" w:cs="Times New Roman"/>
                <w:sz w:val="24"/>
                <w:szCs w:val="24"/>
              </w:rPr>
            </w:pPr>
            <w:r w:rsidRPr="00A135B5">
              <w:rPr>
                <w:rFonts w:ascii="Times New Roman" w:hAnsi="Times New Roman" w:cs="Times New Roman"/>
                <w:sz w:val="24"/>
                <w:szCs w:val="24"/>
              </w:rPr>
              <w:t>Deficiencia en el control de manejo en las cuentas por cobrar a los clientes</w:t>
            </w:r>
            <w:r w:rsidR="000B47F4" w:rsidRPr="00A135B5">
              <w:rPr>
                <w:rFonts w:ascii="Times New Roman" w:hAnsi="Times New Roman" w:cs="Times New Roman"/>
                <w:sz w:val="24"/>
                <w:szCs w:val="24"/>
              </w:rPr>
              <w:t>.</w:t>
            </w:r>
          </w:p>
          <w:p w14:paraId="02E7DE05" w14:textId="246F7BBC" w:rsidR="006E7317" w:rsidRPr="00A135B5" w:rsidRDefault="006E7317" w:rsidP="000C724F">
            <w:pPr>
              <w:suppressAutoHyphens w:val="0"/>
              <w:spacing w:after="0"/>
              <w:jc w:val="both"/>
              <w:rPr>
                <w:rFonts w:ascii="Times New Roman" w:hAnsi="Times New Roman" w:cs="Times New Roman"/>
                <w:color w:val="auto"/>
                <w:sz w:val="24"/>
                <w:szCs w:val="24"/>
              </w:rPr>
            </w:pPr>
          </w:p>
        </w:tc>
      </w:tr>
      <w:tr w:rsidR="006E7317" w:rsidRPr="00A135B5" w14:paraId="57900306" w14:textId="77777777" w:rsidTr="00E017FF">
        <w:tc>
          <w:tcPr>
            <w:tcW w:w="959" w:type="dxa"/>
            <w:vAlign w:val="center"/>
          </w:tcPr>
          <w:p w14:paraId="04D27D03" w14:textId="77777777" w:rsidR="006E7317" w:rsidRPr="00A135B5" w:rsidRDefault="006E7317" w:rsidP="000C724F">
            <w:pPr>
              <w:jc w:val="center"/>
              <w:rPr>
                <w:rFonts w:ascii="Times New Roman" w:hAnsi="Times New Roman" w:cs="Times New Roman"/>
                <w:sz w:val="24"/>
                <w:szCs w:val="24"/>
              </w:rPr>
            </w:pPr>
            <w:r w:rsidRPr="00A135B5">
              <w:rPr>
                <w:rFonts w:ascii="Times New Roman" w:hAnsi="Times New Roman" w:cs="Times New Roman"/>
                <w:sz w:val="24"/>
                <w:szCs w:val="24"/>
              </w:rPr>
              <w:t>2</w:t>
            </w:r>
          </w:p>
        </w:tc>
        <w:tc>
          <w:tcPr>
            <w:tcW w:w="7452" w:type="dxa"/>
          </w:tcPr>
          <w:p w14:paraId="1A129FFA" w14:textId="55A068A3" w:rsidR="006E7317" w:rsidRPr="00A135B5" w:rsidRDefault="00AD71F8" w:rsidP="000C724F">
            <w:pPr>
              <w:suppressAutoHyphens w:val="0"/>
              <w:spacing w:after="0"/>
              <w:jc w:val="both"/>
              <w:rPr>
                <w:rFonts w:ascii="Times New Roman" w:hAnsi="Times New Roman" w:cs="Times New Roman"/>
                <w:color w:val="auto"/>
                <w:sz w:val="24"/>
                <w:szCs w:val="24"/>
              </w:rPr>
            </w:pPr>
            <w:r w:rsidRPr="00A135B5">
              <w:rPr>
                <w:rFonts w:ascii="Times New Roman" w:hAnsi="Times New Roman" w:cs="Times New Roman"/>
                <w:sz w:val="24"/>
                <w:szCs w:val="24"/>
              </w:rPr>
              <w:t>Falta de un sistema de control interno tributario adecuado</w:t>
            </w:r>
            <w:r w:rsidRPr="00A135B5">
              <w:rPr>
                <w:rFonts w:ascii="Times New Roman" w:hAnsi="Times New Roman" w:cs="Times New Roman"/>
                <w:color w:val="auto"/>
                <w:sz w:val="24"/>
                <w:szCs w:val="24"/>
              </w:rPr>
              <w:t xml:space="preserve"> </w:t>
            </w:r>
          </w:p>
        </w:tc>
      </w:tr>
      <w:tr w:rsidR="006E7317" w:rsidRPr="00A135B5" w14:paraId="5F7718E3" w14:textId="77777777" w:rsidTr="00E017FF">
        <w:tc>
          <w:tcPr>
            <w:tcW w:w="959" w:type="dxa"/>
            <w:vAlign w:val="center"/>
          </w:tcPr>
          <w:p w14:paraId="4AD0E8C7" w14:textId="77777777" w:rsidR="006E7317" w:rsidRPr="00A135B5" w:rsidRDefault="006E7317" w:rsidP="000C724F">
            <w:pPr>
              <w:jc w:val="center"/>
              <w:rPr>
                <w:rFonts w:ascii="Times New Roman" w:hAnsi="Times New Roman" w:cs="Times New Roman"/>
                <w:sz w:val="24"/>
                <w:szCs w:val="24"/>
              </w:rPr>
            </w:pPr>
            <w:r w:rsidRPr="00A135B5">
              <w:rPr>
                <w:rFonts w:ascii="Times New Roman" w:hAnsi="Times New Roman" w:cs="Times New Roman"/>
                <w:sz w:val="24"/>
                <w:szCs w:val="24"/>
              </w:rPr>
              <w:t>3</w:t>
            </w:r>
          </w:p>
        </w:tc>
        <w:tc>
          <w:tcPr>
            <w:tcW w:w="7452" w:type="dxa"/>
          </w:tcPr>
          <w:p w14:paraId="4B7EEDD6" w14:textId="77777777" w:rsidR="006E7317" w:rsidRPr="00A135B5" w:rsidRDefault="00614137" w:rsidP="000C724F">
            <w:pPr>
              <w:suppressAutoHyphens w:val="0"/>
              <w:spacing w:after="0"/>
              <w:jc w:val="both"/>
              <w:rPr>
                <w:rFonts w:ascii="Times New Roman" w:hAnsi="Times New Roman" w:cs="Times New Roman"/>
                <w:color w:val="auto"/>
                <w:sz w:val="24"/>
                <w:szCs w:val="24"/>
              </w:rPr>
            </w:pPr>
            <w:r w:rsidRPr="00A135B5">
              <w:rPr>
                <w:rFonts w:ascii="Times New Roman" w:hAnsi="Times New Roman" w:cs="Times New Roman"/>
                <w:color w:val="auto"/>
                <w:sz w:val="24"/>
                <w:szCs w:val="24"/>
              </w:rPr>
              <w:t>Dada la variación cambiaria se debe actualizar los precios diariamente</w:t>
            </w:r>
          </w:p>
        </w:tc>
      </w:tr>
      <w:tr w:rsidR="006E7317" w:rsidRPr="00A135B5" w14:paraId="6FACA175" w14:textId="77777777" w:rsidTr="00E017FF">
        <w:tc>
          <w:tcPr>
            <w:tcW w:w="959" w:type="dxa"/>
            <w:vAlign w:val="center"/>
          </w:tcPr>
          <w:p w14:paraId="770296C0" w14:textId="77777777" w:rsidR="006E7317" w:rsidRPr="00A135B5" w:rsidRDefault="006E7317" w:rsidP="000C724F">
            <w:pPr>
              <w:jc w:val="center"/>
              <w:rPr>
                <w:rFonts w:ascii="Times New Roman" w:hAnsi="Times New Roman" w:cs="Times New Roman"/>
                <w:sz w:val="24"/>
                <w:szCs w:val="24"/>
              </w:rPr>
            </w:pPr>
            <w:r w:rsidRPr="00A135B5">
              <w:rPr>
                <w:rFonts w:ascii="Times New Roman" w:hAnsi="Times New Roman" w:cs="Times New Roman"/>
                <w:sz w:val="24"/>
                <w:szCs w:val="24"/>
              </w:rPr>
              <w:t>4</w:t>
            </w:r>
          </w:p>
        </w:tc>
        <w:tc>
          <w:tcPr>
            <w:tcW w:w="7452" w:type="dxa"/>
          </w:tcPr>
          <w:p w14:paraId="395E3F3C" w14:textId="74AA953E" w:rsidR="006E7317" w:rsidRPr="00A135B5" w:rsidRDefault="000B47F4" w:rsidP="000C724F">
            <w:pPr>
              <w:spacing w:after="0"/>
              <w:jc w:val="both"/>
              <w:rPr>
                <w:rFonts w:ascii="Times New Roman" w:hAnsi="Times New Roman" w:cs="Times New Roman"/>
                <w:color w:val="auto"/>
                <w:sz w:val="24"/>
                <w:szCs w:val="24"/>
              </w:rPr>
            </w:pPr>
            <w:r w:rsidRPr="00A135B5">
              <w:rPr>
                <w:rFonts w:ascii="Times New Roman" w:hAnsi="Times New Roman" w:cs="Times New Roman"/>
                <w:sz w:val="24"/>
                <w:szCs w:val="24"/>
              </w:rPr>
              <w:t>Falta de experiencia en contabilidad de gestión, lo que puede afectar su capacidad para implementar sistemas de costos formales y desarrollar información gerencial.</w:t>
            </w:r>
          </w:p>
        </w:tc>
      </w:tr>
      <w:tr w:rsidR="00614137" w:rsidRPr="00A135B5" w14:paraId="1A91B466" w14:textId="77777777" w:rsidTr="003100C7">
        <w:tc>
          <w:tcPr>
            <w:tcW w:w="959" w:type="dxa"/>
            <w:vAlign w:val="center"/>
          </w:tcPr>
          <w:p w14:paraId="4CBAFC57" w14:textId="77777777" w:rsidR="00614137" w:rsidRPr="00A135B5" w:rsidRDefault="00614137" w:rsidP="000C724F">
            <w:pPr>
              <w:jc w:val="center"/>
              <w:rPr>
                <w:rFonts w:ascii="Times New Roman" w:hAnsi="Times New Roman" w:cs="Times New Roman"/>
                <w:sz w:val="24"/>
                <w:szCs w:val="24"/>
              </w:rPr>
            </w:pPr>
            <w:r w:rsidRPr="00A135B5">
              <w:rPr>
                <w:rFonts w:ascii="Times New Roman" w:hAnsi="Times New Roman" w:cs="Times New Roman"/>
                <w:sz w:val="24"/>
                <w:szCs w:val="24"/>
              </w:rPr>
              <w:t>5</w:t>
            </w:r>
          </w:p>
        </w:tc>
        <w:tc>
          <w:tcPr>
            <w:tcW w:w="7452" w:type="dxa"/>
          </w:tcPr>
          <w:p w14:paraId="3C6F72BE" w14:textId="6D3720BD" w:rsidR="00614137" w:rsidRPr="00A135B5" w:rsidRDefault="000B47F4" w:rsidP="000C724F">
            <w:pPr>
              <w:spacing w:after="120"/>
              <w:jc w:val="both"/>
              <w:rPr>
                <w:rFonts w:ascii="Times New Roman" w:hAnsi="Times New Roman" w:cs="Times New Roman"/>
                <w:color w:val="auto"/>
                <w:sz w:val="24"/>
                <w:szCs w:val="24"/>
              </w:rPr>
            </w:pPr>
            <w:r w:rsidRPr="00A135B5">
              <w:rPr>
                <w:rFonts w:ascii="Times New Roman" w:hAnsi="Times New Roman" w:cs="Times New Roman"/>
                <w:color w:val="auto"/>
                <w:sz w:val="24"/>
                <w:szCs w:val="24"/>
              </w:rPr>
              <w:t>Desconocimiento de las nuevas t</w:t>
            </w:r>
            <w:r w:rsidRPr="00A135B5">
              <w:rPr>
                <w:rFonts w:ascii="Times New Roman" w:hAnsi="Times New Roman" w:cs="Times New Roman"/>
                <w:color w:val="auto"/>
                <w:sz w:val="24"/>
                <w:szCs w:val="24"/>
                <w:shd w:val="clear" w:color="auto" w:fill="FCFCF9"/>
              </w:rPr>
              <w:t>endencias en la gestión contable y financiera</w:t>
            </w:r>
          </w:p>
        </w:tc>
      </w:tr>
      <w:tr w:rsidR="003100C7" w:rsidRPr="00A135B5" w14:paraId="137A0667" w14:textId="77777777" w:rsidTr="003100C7">
        <w:tc>
          <w:tcPr>
            <w:tcW w:w="959" w:type="dxa"/>
            <w:vAlign w:val="center"/>
          </w:tcPr>
          <w:p w14:paraId="620AF5D9" w14:textId="07B9F445" w:rsidR="003100C7" w:rsidRPr="00A135B5" w:rsidRDefault="003100C7" w:rsidP="000C724F">
            <w:pPr>
              <w:jc w:val="center"/>
              <w:rPr>
                <w:rFonts w:ascii="Times New Roman" w:hAnsi="Times New Roman" w:cs="Times New Roman"/>
                <w:sz w:val="24"/>
                <w:szCs w:val="24"/>
              </w:rPr>
            </w:pPr>
            <w:r w:rsidRPr="00A135B5">
              <w:rPr>
                <w:rFonts w:ascii="Times New Roman" w:hAnsi="Times New Roman" w:cs="Times New Roman"/>
                <w:sz w:val="24"/>
                <w:szCs w:val="24"/>
              </w:rPr>
              <w:t>6</w:t>
            </w:r>
          </w:p>
        </w:tc>
        <w:tc>
          <w:tcPr>
            <w:tcW w:w="7452" w:type="dxa"/>
          </w:tcPr>
          <w:p w14:paraId="59866268" w14:textId="7B4D3059" w:rsidR="003100C7" w:rsidRPr="00A135B5" w:rsidRDefault="003100C7" w:rsidP="000C724F">
            <w:pPr>
              <w:spacing w:after="120"/>
              <w:jc w:val="both"/>
              <w:rPr>
                <w:rFonts w:ascii="Times New Roman" w:hAnsi="Times New Roman" w:cs="Times New Roman"/>
                <w:color w:val="auto"/>
                <w:sz w:val="24"/>
                <w:szCs w:val="24"/>
              </w:rPr>
            </w:pPr>
            <w:r w:rsidRPr="00A135B5">
              <w:rPr>
                <w:rFonts w:ascii="Times New Roman" w:hAnsi="Times New Roman" w:cs="Times New Roman"/>
                <w:color w:val="auto"/>
                <w:sz w:val="24"/>
                <w:szCs w:val="24"/>
              </w:rPr>
              <w:t>Cambios de políticas gubernamentales a nivel económico</w:t>
            </w:r>
          </w:p>
        </w:tc>
      </w:tr>
      <w:tr w:rsidR="003100C7" w:rsidRPr="00A135B5" w14:paraId="53FFEB9F" w14:textId="77777777" w:rsidTr="003100C7">
        <w:tc>
          <w:tcPr>
            <w:tcW w:w="959" w:type="dxa"/>
            <w:vAlign w:val="center"/>
          </w:tcPr>
          <w:p w14:paraId="44EF53A7" w14:textId="03DCAA80" w:rsidR="003100C7" w:rsidRPr="00A135B5" w:rsidRDefault="003100C7" w:rsidP="000C724F">
            <w:pPr>
              <w:jc w:val="center"/>
              <w:rPr>
                <w:rFonts w:ascii="Times New Roman" w:hAnsi="Times New Roman" w:cs="Times New Roman"/>
                <w:sz w:val="24"/>
                <w:szCs w:val="24"/>
              </w:rPr>
            </w:pPr>
            <w:r w:rsidRPr="00A135B5">
              <w:rPr>
                <w:rFonts w:ascii="Times New Roman" w:hAnsi="Times New Roman" w:cs="Times New Roman"/>
                <w:sz w:val="24"/>
                <w:szCs w:val="24"/>
              </w:rPr>
              <w:t>7</w:t>
            </w:r>
          </w:p>
        </w:tc>
        <w:tc>
          <w:tcPr>
            <w:tcW w:w="7452" w:type="dxa"/>
          </w:tcPr>
          <w:p w14:paraId="2C690560" w14:textId="0739D85F" w:rsidR="003100C7" w:rsidRPr="00A135B5" w:rsidRDefault="003100C7" w:rsidP="000C724F">
            <w:pPr>
              <w:spacing w:after="120"/>
              <w:jc w:val="both"/>
              <w:rPr>
                <w:rFonts w:ascii="Times New Roman" w:hAnsi="Times New Roman" w:cs="Times New Roman"/>
                <w:color w:val="auto"/>
                <w:sz w:val="24"/>
                <w:szCs w:val="24"/>
              </w:rPr>
            </w:pPr>
            <w:r w:rsidRPr="00A135B5">
              <w:rPr>
                <w:rFonts w:ascii="Times New Roman" w:hAnsi="Times New Roman" w:cs="Times New Roman"/>
                <w:color w:val="auto"/>
                <w:sz w:val="24"/>
                <w:szCs w:val="24"/>
              </w:rPr>
              <w:t xml:space="preserve">Existen tres mini </w:t>
            </w:r>
            <w:r w:rsidR="00412993" w:rsidRPr="00A135B5">
              <w:rPr>
                <w:rFonts w:ascii="Times New Roman" w:hAnsi="Times New Roman" w:cs="Times New Roman"/>
                <w:color w:val="auto"/>
                <w:sz w:val="24"/>
                <w:szCs w:val="24"/>
              </w:rPr>
              <w:t>market</w:t>
            </w:r>
            <w:r w:rsidRPr="00A135B5">
              <w:rPr>
                <w:rFonts w:ascii="Times New Roman" w:hAnsi="Times New Roman" w:cs="Times New Roman"/>
                <w:color w:val="auto"/>
                <w:sz w:val="24"/>
                <w:szCs w:val="24"/>
              </w:rPr>
              <w:t xml:space="preserve"> o bodegas cerca</w:t>
            </w:r>
          </w:p>
        </w:tc>
      </w:tr>
      <w:tr w:rsidR="003100C7" w:rsidRPr="00A135B5" w14:paraId="71C47328" w14:textId="77777777" w:rsidTr="003100C7">
        <w:tc>
          <w:tcPr>
            <w:tcW w:w="959" w:type="dxa"/>
            <w:vAlign w:val="center"/>
          </w:tcPr>
          <w:p w14:paraId="59C4182A" w14:textId="4385A327" w:rsidR="003100C7" w:rsidRPr="00A135B5" w:rsidRDefault="003100C7" w:rsidP="000C724F">
            <w:pPr>
              <w:jc w:val="center"/>
              <w:rPr>
                <w:rFonts w:ascii="Times New Roman" w:hAnsi="Times New Roman" w:cs="Times New Roman"/>
                <w:sz w:val="24"/>
                <w:szCs w:val="24"/>
              </w:rPr>
            </w:pPr>
            <w:r w:rsidRPr="00A135B5">
              <w:rPr>
                <w:rFonts w:ascii="Times New Roman" w:hAnsi="Times New Roman" w:cs="Times New Roman"/>
                <w:sz w:val="24"/>
                <w:szCs w:val="24"/>
              </w:rPr>
              <w:t>8</w:t>
            </w:r>
          </w:p>
        </w:tc>
        <w:tc>
          <w:tcPr>
            <w:tcW w:w="7452" w:type="dxa"/>
          </w:tcPr>
          <w:p w14:paraId="52DFE0EB" w14:textId="4C10C215" w:rsidR="003100C7" w:rsidRPr="00A135B5" w:rsidRDefault="003100C7" w:rsidP="000C724F">
            <w:pPr>
              <w:spacing w:after="120"/>
              <w:jc w:val="both"/>
              <w:rPr>
                <w:rFonts w:ascii="Times New Roman" w:hAnsi="Times New Roman" w:cs="Times New Roman"/>
                <w:color w:val="auto"/>
                <w:sz w:val="24"/>
                <w:szCs w:val="24"/>
              </w:rPr>
            </w:pPr>
            <w:r w:rsidRPr="00A135B5">
              <w:rPr>
                <w:rFonts w:ascii="Times New Roman" w:hAnsi="Times New Roman" w:cs="Times New Roman"/>
                <w:color w:val="auto"/>
                <w:sz w:val="24"/>
                <w:szCs w:val="24"/>
              </w:rPr>
              <w:t>Fallas constantes del servicio eléctrico a nivel nacional</w:t>
            </w:r>
          </w:p>
        </w:tc>
      </w:tr>
      <w:tr w:rsidR="003100C7" w:rsidRPr="00A135B5" w14:paraId="17A95CAC" w14:textId="77777777" w:rsidTr="003100C7">
        <w:tc>
          <w:tcPr>
            <w:tcW w:w="959" w:type="dxa"/>
            <w:vAlign w:val="center"/>
          </w:tcPr>
          <w:p w14:paraId="5C6CDD13" w14:textId="78D0E0E9" w:rsidR="003100C7" w:rsidRPr="00A135B5" w:rsidRDefault="003100C7" w:rsidP="000C724F">
            <w:pPr>
              <w:jc w:val="center"/>
              <w:rPr>
                <w:rFonts w:ascii="Times New Roman" w:hAnsi="Times New Roman" w:cs="Times New Roman"/>
                <w:sz w:val="24"/>
                <w:szCs w:val="24"/>
              </w:rPr>
            </w:pPr>
            <w:r w:rsidRPr="00A135B5">
              <w:rPr>
                <w:rFonts w:ascii="Times New Roman" w:hAnsi="Times New Roman" w:cs="Times New Roman"/>
                <w:sz w:val="24"/>
                <w:szCs w:val="24"/>
              </w:rPr>
              <w:t>9</w:t>
            </w:r>
          </w:p>
        </w:tc>
        <w:tc>
          <w:tcPr>
            <w:tcW w:w="7452" w:type="dxa"/>
          </w:tcPr>
          <w:p w14:paraId="5769FA04" w14:textId="277A4375" w:rsidR="003100C7" w:rsidRPr="00A135B5" w:rsidRDefault="003100C7" w:rsidP="000C724F">
            <w:pPr>
              <w:spacing w:after="120"/>
              <w:jc w:val="both"/>
              <w:rPr>
                <w:rFonts w:ascii="Times New Roman" w:hAnsi="Times New Roman" w:cs="Times New Roman"/>
                <w:color w:val="auto"/>
                <w:sz w:val="24"/>
                <w:szCs w:val="24"/>
              </w:rPr>
            </w:pPr>
            <w:r w:rsidRPr="00A135B5">
              <w:rPr>
                <w:rFonts w:ascii="Times New Roman" w:hAnsi="Times New Roman" w:cs="Times New Roman"/>
                <w:color w:val="auto"/>
                <w:sz w:val="24"/>
                <w:szCs w:val="24"/>
              </w:rPr>
              <w:t>Falla en el servicio de internet</w:t>
            </w:r>
          </w:p>
        </w:tc>
      </w:tr>
      <w:tr w:rsidR="003100C7" w:rsidRPr="00A135B5" w14:paraId="2F2C94EE" w14:textId="77777777" w:rsidTr="003100C7">
        <w:tc>
          <w:tcPr>
            <w:tcW w:w="959" w:type="dxa"/>
            <w:vAlign w:val="center"/>
          </w:tcPr>
          <w:p w14:paraId="538285D0" w14:textId="4AAB4D67" w:rsidR="003100C7" w:rsidRPr="00A135B5" w:rsidRDefault="003100C7" w:rsidP="000C724F">
            <w:pPr>
              <w:jc w:val="center"/>
              <w:rPr>
                <w:rFonts w:ascii="Times New Roman" w:hAnsi="Times New Roman" w:cs="Times New Roman"/>
                <w:sz w:val="24"/>
                <w:szCs w:val="24"/>
              </w:rPr>
            </w:pPr>
            <w:r w:rsidRPr="00A135B5">
              <w:rPr>
                <w:rFonts w:ascii="Times New Roman" w:hAnsi="Times New Roman" w:cs="Times New Roman"/>
                <w:sz w:val="24"/>
                <w:szCs w:val="24"/>
              </w:rPr>
              <w:t>10</w:t>
            </w:r>
          </w:p>
        </w:tc>
        <w:tc>
          <w:tcPr>
            <w:tcW w:w="7452" w:type="dxa"/>
          </w:tcPr>
          <w:p w14:paraId="51546ED4" w14:textId="0DA83A43" w:rsidR="003100C7" w:rsidRPr="00A135B5" w:rsidRDefault="003100C7" w:rsidP="000C724F">
            <w:pPr>
              <w:spacing w:after="120"/>
              <w:jc w:val="both"/>
              <w:rPr>
                <w:rFonts w:ascii="Times New Roman" w:hAnsi="Times New Roman" w:cs="Times New Roman"/>
                <w:color w:val="auto"/>
                <w:sz w:val="24"/>
                <w:szCs w:val="24"/>
              </w:rPr>
            </w:pPr>
            <w:r w:rsidRPr="00A135B5">
              <w:rPr>
                <w:rFonts w:ascii="Times New Roman" w:hAnsi="Times New Roman" w:cs="Times New Roman"/>
                <w:color w:val="auto"/>
                <w:sz w:val="24"/>
                <w:szCs w:val="24"/>
              </w:rPr>
              <w:t>Variación constante del dólar</w:t>
            </w:r>
          </w:p>
        </w:tc>
      </w:tr>
      <w:tr w:rsidR="003100C7" w:rsidRPr="00A135B5" w14:paraId="4AD6FFF8" w14:textId="77777777" w:rsidTr="003100C7">
        <w:tc>
          <w:tcPr>
            <w:tcW w:w="959" w:type="dxa"/>
            <w:vAlign w:val="center"/>
          </w:tcPr>
          <w:p w14:paraId="1F87DDF6" w14:textId="32945DA6" w:rsidR="003100C7" w:rsidRPr="00A135B5" w:rsidRDefault="003100C7" w:rsidP="000C724F">
            <w:pPr>
              <w:jc w:val="center"/>
              <w:rPr>
                <w:rFonts w:ascii="Times New Roman" w:hAnsi="Times New Roman" w:cs="Times New Roman"/>
                <w:sz w:val="24"/>
                <w:szCs w:val="24"/>
              </w:rPr>
            </w:pPr>
            <w:r w:rsidRPr="00A135B5">
              <w:rPr>
                <w:rFonts w:ascii="Times New Roman" w:hAnsi="Times New Roman" w:cs="Times New Roman"/>
                <w:sz w:val="24"/>
                <w:szCs w:val="24"/>
              </w:rPr>
              <w:t>11</w:t>
            </w:r>
          </w:p>
        </w:tc>
        <w:tc>
          <w:tcPr>
            <w:tcW w:w="7452" w:type="dxa"/>
          </w:tcPr>
          <w:p w14:paraId="3A5ADCD7" w14:textId="7FFB98BC" w:rsidR="003100C7" w:rsidRPr="00A135B5" w:rsidRDefault="003100C7" w:rsidP="000C724F">
            <w:pPr>
              <w:spacing w:after="120"/>
              <w:jc w:val="both"/>
              <w:rPr>
                <w:rFonts w:ascii="Times New Roman" w:hAnsi="Times New Roman" w:cs="Times New Roman"/>
                <w:color w:val="auto"/>
                <w:sz w:val="24"/>
                <w:szCs w:val="24"/>
              </w:rPr>
            </w:pPr>
            <w:r w:rsidRPr="00A135B5">
              <w:rPr>
                <w:rFonts w:ascii="Times New Roman" w:hAnsi="Times New Roman" w:cs="Times New Roman"/>
                <w:color w:val="auto"/>
                <w:sz w:val="24"/>
                <w:szCs w:val="24"/>
              </w:rPr>
              <w:t>Variación constante en los precios de los productos.</w:t>
            </w:r>
          </w:p>
        </w:tc>
      </w:tr>
      <w:tr w:rsidR="003100C7" w:rsidRPr="00A135B5" w14:paraId="7197D260" w14:textId="77777777" w:rsidTr="00E017FF">
        <w:tc>
          <w:tcPr>
            <w:tcW w:w="959" w:type="dxa"/>
            <w:tcBorders>
              <w:bottom w:val="single" w:sz="4" w:space="0" w:color="auto"/>
            </w:tcBorders>
            <w:vAlign w:val="center"/>
          </w:tcPr>
          <w:p w14:paraId="22B233EA" w14:textId="30E57282" w:rsidR="003100C7" w:rsidRPr="00A135B5" w:rsidRDefault="003100C7" w:rsidP="000C724F">
            <w:pPr>
              <w:jc w:val="center"/>
              <w:rPr>
                <w:rFonts w:ascii="Times New Roman" w:hAnsi="Times New Roman" w:cs="Times New Roman"/>
                <w:sz w:val="24"/>
                <w:szCs w:val="24"/>
              </w:rPr>
            </w:pPr>
            <w:r w:rsidRPr="00A135B5">
              <w:rPr>
                <w:rFonts w:ascii="Times New Roman" w:hAnsi="Times New Roman" w:cs="Times New Roman"/>
                <w:sz w:val="24"/>
                <w:szCs w:val="24"/>
              </w:rPr>
              <w:t>12</w:t>
            </w:r>
          </w:p>
        </w:tc>
        <w:tc>
          <w:tcPr>
            <w:tcW w:w="7452" w:type="dxa"/>
            <w:tcBorders>
              <w:bottom w:val="single" w:sz="4" w:space="0" w:color="auto"/>
            </w:tcBorders>
          </w:tcPr>
          <w:p w14:paraId="297E693B" w14:textId="132F073E" w:rsidR="003100C7" w:rsidRPr="00A135B5" w:rsidRDefault="003100C7" w:rsidP="000C724F">
            <w:pPr>
              <w:spacing w:after="120"/>
              <w:jc w:val="both"/>
              <w:rPr>
                <w:rFonts w:ascii="Times New Roman" w:hAnsi="Times New Roman" w:cs="Times New Roman"/>
                <w:color w:val="auto"/>
                <w:sz w:val="24"/>
                <w:szCs w:val="24"/>
              </w:rPr>
            </w:pPr>
            <w:r w:rsidRPr="00A135B5">
              <w:rPr>
                <w:rFonts w:ascii="Times New Roman" w:hAnsi="Times New Roman" w:cs="Times New Roman"/>
                <w:color w:val="auto"/>
                <w:sz w:val="24"/>
                <w:szCs w:val="24"/>
              </w:rPr>
              <w:t>Existe un conjunto de vendedores informales</w:t>
            </w:r>
          </w:p>
        </w:tc>
      </w:tr>
    </w:tbl>
    <w:p w14:paraId="04C651A3" w14:textId="3E1B298D" w:rsidR="009B6FA5" w:rsidRPr="00A135B5" w:rsidRDefault="00492453" w:rsidP="00A135B5">
      <w:pPr>
        <w:pStyle w:val="Descripcin"/>
        <w:spacing w:line="480" w:lineRule="auto"/>
        <w:jc w:val="both"/>
        <w:rPr>
          <w:rFonts w:ascii="Times New Roman" w:hAnsi="Times New Roman" w:cs="Times New Roman"/>
          <w:i w:val="0"/>
          <w:iCs w:val="0"/>
          <w:color w:val="auto"/>
          <w:sz w:val="24"/>
          <w:szCs w:val="24"/>
        </w:rPr>
      </w:pPr>
      <w:r w:rsidRPr="00A135B5">
        <w:rPr>
          <w:rFonts w:ascii="Times New Roman" w:hAnsi="Times New Roman" w:cs="Times New Roman"/>
          <w:color w:val="auto"/>
          <w:sz w:val="24"/>
          <w:szCs w:val="24"/>
        </w:rPr>
        <w:t xml:space="preserve"> </w:t>
      </w:r>
      <w:r w:rsidR="009B6FA5" w:rsidRPr="00A135B5">
        <w:rPr>
          <w:rFonts w:ascii="Times New Roman" w:hAnsi="Times New Roman" w:cs="Times New Roman"/>
          <w:i w:val="0"/>
          <w:iCs w:val="0"/>
          <w:color w:val="auto"/>
          <w:sz w:val="24"/>
          <w:szCs w:val="24"/>
        </w:rPr>
        <w:t>Fuente: Herrera, Vergara, Terán (2024)</w:t>
      </w:r>
    </w:p>
    <w:p w14:paraId="0B364536" w14:textId="77777777" w:rsidR="005C5680" w:rsidRDefault="005C5680" w:rsidP="005C5680">
      <w:pPr>
        <w:pStyle w:val="Ttulo2"/>
        <w:spacing w:line="480" w:lineRule="auto"/>
        <w:ind w:firstLine="567"/>
        <w:jc w:val="both"/>
        <w:rPr>
          <w:rFonts w:eastAsiaTheme="minorEastAsia" w:cs="Times New Roman"/>
          <w:b w:val="0"/>
          <w:bCs w:val="0"/>
          <w:color w:val="00000A"/>
          <w:szCs w:val="24"/>
        </w:rPr>
      </w:pPr>
      <w:bookmarkStart w:id="138" w:name="_Toc192929311"/>
      <w:bookmarkStart w:id="139" w:name="_Toc182459175"/>
      <w:r w:rsidRPr="005C5680">
        <w:rPr>
          <w:rFonts w:eastAsiaTheme="minorEastAsia" w:cs="Times New Roman"/>
          <w:b w:val="0"/>
          <w:bCs w:val="0"/>
          <w:color w:val="00000A"/>
          <w:szCs w:val="24"/>
        </w:rPr>
        <w:lastRenderedPageBreak/>
        <w:t>En el marco del Proyecto Socio Integrador (PSI), el diagnóstico identifica varias necesidades. Para priorizarlas, se utiliza una herramienta de baremos que combina criterios cuantitativos y cualitativos. Estos criterios se discuten con los actores involucrados para determinar qué necesidad debe tener prioridad.</w:t>
      </w:r>
      <w:bookmarkEnd w:id="138"/>
    </w:p>
    <w:p w14:paraId="09A64EF9" w14:textId="2A9E0518" w:rsidR="00541E89" w:rsidRPr="00A135B5" w:rsidRDefault="00184645" w:rsidP="00A135B5">
      <w:pPr>
        <w:pStyle w:val="Ttulo2"/>
        <w:spacing w:line="480" w:lineRule="auto"/>
        <w:rPr>
          <w:rFonts w:cs="Times New Roman"/>
          <w:szCs w:val="24"/>
        </w:rPr>
      </w:pPr>
      <w:bookmarkStart w:id="140" w:name="_Toc192929312"/>
      <w:r w:rsidRPr="00A135B5">
        <w:rPr>
          <w:rFonts w:cs="Times New Roman"/>
          <w:szCs w:val="24"/>
        </w:rPr>
        <w:t>Jerarquización y selección de las necesidades</w:t>
      </w:r>
      <w:bookmarkEnd w:id="139"/>
      <w:bookmarkEnd w:id="140"/>
    </w:p>
    <w:p w14:paraId="65EF3140" w14:textId="77777777" w:rsidR="00DC2068" w:rsidRPr="00DC2068" w:rsidRDefault="00DC2068" w:rsidP="00DC2068">
      <w:pPr>
        <w:suppressAutoHyphens w:val="0"/>
        <w:spacing w:after="0" w:line="480" w:lineRule="auto"/>
        <w:ind w:firstLine="567"/>
        <w:jc w:val="both"/>
        <w:rPr>
          <w:rFonts w:ascii="Times New Roman" w:eastAsia="Times New Roman" w:hAnsi="Times New Roman" w:cs="Times New Roman"/>
          <w:color w:val="auto"/>
          <w:sz w:val="24"/>
          <w:szCs w:val="24"/>
          <w:lang w:val="es-VE" w:eastAsia="es-VE"/>
        </w:rPr>
      </w:pPr>
      <w:r w:rsidRPr="00DC2068">
        <w:rPr>
          <w:rFonts w:ascii="Times New Roman" w:eastAsia="Times New Roman" w:hAnsi="Times New Roman" w:cs="Times New Roman"/>
          <w:color w:val="auto"/>
          <w:sz w:val="24"/>
          <w:szCs w:val="24"/>
          <w:lang w:val="es-VE" w:eastAsia="es-VE"/>
        </w:rPr>
        <w:t>Desde la perspectiva metodológica del Proyecto Socio Integrador (PSI), el diagnóstico inicial revela diversas necesidades comunitarias. Estas necesidades, enmarcadas en las líneas de investigación del Programa Nacional de Formación en Contaduría Pública (PNFCP), requieren ser jerarquizadas. Para ello, se emplea la herramienta de baremos, que integra criterios cuantitativos y cualitativos, en un proceso de socialización con los actores involucrados para asegurar una priorización adecuada.</w:t>
      </w:r>
    </w:p>
    <w:p w14:paraId="244146B5" w14:textId="77777777" w:rsidR="00DC2068" w:rsidRPr="00DC2068" w:rsidRDefault="00DC2068" w:rsidP="00DC2068">
      <w:pPr>
        <w:suppressAutoHyphens w:val="0"/>
        <w:spacing w:after="0" w:line="480" w:lineRule="auto"/>
        <w:ind w:firstLine="567"/>
        <w:jc w:val="both"/>
        <w:rPr>
          <w:rFonts w:ascii="Times New Roman" w:eastAsia="Times New Roman" w:hAnsi="Times New Roman" w:cs="Times New Roman"/>
          <w:color w:val="auto"/>
          <w:sz w:val="24"/>
          <w:szCs w:val="24"/>
          <w:lang w:val="es-VE" w:eastAsia="es-VE"/>
        </w:rPr>
      </w:pPr>
      <w:r w:rsidRPr="00DC2068">
        <w:rPr>
          <w:rFonts w:ascii="Times New Roman" w:eastAsia="Times New Roman" w:hAnsi="Times New Roman" w:cs="Times New Roman"/>
          <w:color w:val="auto"/>
          <w:sz w:val="24"/>
          <w:szCs w:val="24"/>
          <w:lang w:val="es-VE" w:eastAsia="es-VE"/>
        </w:rPr>
        <w:t>Este diagnóstico se centra en identificar tanto los problemas presentes en la comunidad como los recursos y potencialidades existentes. Permite a las comunidades no solo reconocer y ordenar sus desafíos, sino también establecer una jerarquía que priorice las necesidades más críticas.</w:t>
      </w:r>
    </w:p>
    <w:p w14:paraId="77425B27" w14:textId="77777777" w:rsidR="00DC2068" w:rsidRPr="00DC2068" w:rsidRDefault="00DC2068" w:rsidP="00DC2068">
      <w:pPr>
        <w:suppressAutoHyphens w:val="0"/>
        <w:spacing w:after="0" w:line="480" w:lineRule="auto"/>
        <w:ind w:firstLine="567"/>
        <w:jc w:val="both"/>
        <w:rPr>
          <w:rFonts w:ascii="Times New Roman" w:eastAsia="Times New Roman" w:hAnsi="Times New Roman" w:cs="Times New Roman"/>
          <w:color w:val="auto"/>
          <w:sz w:val="24"/>
          <w:szCs w:val="24"/>
          <w:lang w:val="es-VE" w:eastAsia="es-VE"/>
        </w:rPr>
      </w:pPr>
      <w:r w:rsidRPr="00DC2068">
        <w:rPr>
          <w:rFonts w:ascii="Times New Roman" w:eastAsia="Times New Roman" w:hAnsi="Times New Roman" w:cs="Times New Roman"/>
          <w:color w:val="auto"/>
          <w:sz w:val="24"/>
          <w:szCs w:val="24"/>
          <w:lang w:val="es-VE" w:eastAsia="es-VE"/>
        </w:rPr>
        <w:t>En la etapa de jerarquización, se aplicó el método Hanlon, que evalúa la capacidad de una organización para abordar problemas potenciales. Este método considera cuatro criterios fundamentales: magnitud del problema, severidad del problema, eficacia de la solución y factibilidad de la intervención. Cada criterio se puntúa en una escala del 0 al 10, donde 10 representa la tasa más alta y 0 la más baja, calculando el número de personas afectadas por cada problema en relación con la población total.</w:t>
      </w:r>
    </w:p>
    <w:p w14:paraId="561BCB32" w14:textId="604E87BC" w:rsidR="006749D4" w:rsidRPr="00A135B5" w:rsidRDefault="006749D4" w:rsidP="005C5680">
      <w:pPr>
        <w:pStyle w:val="Prrafodelista"/>
        <w:numPr>
          <w:ilvl w:val="0"/>
          <w:numId w:val="35"/>
        </w:numPr>
        <w:spacing w:after="0" w:line="480" w:lineRule="auto"/>
        <w:ind w:left="714" w:hanging="357"/>
        <w:jc w:val="both"/>
        <w:rPr>
          <w:rFonts w:ascii="Times New Roman" w:hAnsi="Times New Roman" w:cs="Times New Roman"/>
          <w:bCs/>
          <w:color w:val="000000" w:themeColor="text1"/>
          <w:sz w:val="24"/>
          <w:szCs w:val="24"/>
        </w:rPr>
      </w:pPr>
      <w:r w:rsidRPr="00A135B5">
        <w:rPr>
          <w:rFonts w:ascii="Times New Roman" w:hAnsi="Times New Roman" w:cs="Times New Roman"/>
          <w:bCs/>
          <w:color w:val="000000" w:themeColor="text1"/>
          <w:sz w:val="24"/>
          <w:szCs w:val="24"/>
        </w:rPr>
        <w:lastRenderedPageBreak/>
        <w:t>Magnitud del problema: Se asigna una puntuación que refleja cuántas personas se ven afectadas por el problema.</w:t>
      </w:r>
    </w:p>
    <w:p w14:paraId="034F1FA0" w14:textId="284E4BD0" w:rsidR="006749D4" w:rsidRPr="00A135B5" w:rsidRDefault="006749D4" w:rsidP="005C5680">
      <w:pPr>
        <w:pStyle w:val="Prrafodelista"/>
        <w:numPr>
          <w:ilvl w:val="0"/>
          <w:numId w:val="35"/>
        </w:numPr>
        <w:spacing w:after="0" w:line="480" w:lineRule="auto"/>
        <w:ind w:left="714" w:hanging="357"/>
        <w:jc w:val="both"/>
        <w:rPr>
          <w:rFonts w:ascii="Times New Roman" w:hAnsi="Times New Roman" w:cs="Times New Roman"/>
          <w:bCs/>
          <w:color w:val="000000" w:themeColor="text1"/>
          <w:sz w:val="24"/>
          <w:szCs w:val="24"/>
        </w:rPr>
      </w:pPr>
      <w:r w:rsidRPr="00A135B5">
        <w:rPr>
          <w:rFonts w:ascii="Times New Roman" w:hAnsi="Times New Roman" w:cs="Times New Roman"/>
          <w:bCs/>
          <w:color w:val="000000" w:themeColor="text1"/>
          <w:sz w:val="24"/>
          <w:szCs w:val="24"/>
        </w:rPr>
        <w:t>Severidad del problema: Se otorga un puntaje que indica qué tan crítico es el problema para la comunidad.</w:t>
      </w:r>
    </w:p>
    <w:p w14:paraId="0D7CE42B" w14:textId="698AC247" w:rsidR="006749D4" w:rsidRPr="00A135B5" w:rsidRDefault="006749D4" w:rsidP="005C5680">
      <w:pPr>
        <w:pStyle w:val="Prrafodelista"/>
        <w:numPr>
          <w:ilvl w:val="0"/>
          <w:numId w:val="35"/>
        </w:numPr>
        <w:spacing w:after="0" w:line="480" w:lineRule="auto"/>
        <w:ind w:left="714" w:hanging="357"/>
        <w:jc w:val="both"/>
        <w:rPr>
          <w:rFonts w:ascii="Times New Roman" w:hAnsi="Times New Roman" w:cs="Times New Roman"/>
          <w:bCs/>
          <w:color w:val="000000" w:themeColor="text1"/>
          <w:sz w:val="24"/>
          <w:szCs w:val="24"/>
        </w:rPr>
      </w:pPr>
      <w:r w:rsidRPr="00A135B5">
        <w:rPr>
          <w:rFonts w:ascii="Times New Roman" w:hAnsi="Times New Roman" w:cs="Times New Roman"/>
          <w:bCs/>
          <w:color w:val="000000" w:themeColor="text1"/>
          <w:sz w:val="24"/>
          <w:szCs w:val="24"/>
        </w:rPr>
        <w:t>Eficacia de la solución: Este criterio valora la dificultad o facilidad para resolver el problema, utilizando una escala entre 0.5 y 1.5.</w:t>
      </w:r>
    </w:p>
    <w:p w14:paraId="0B49EB17" w14:textId="01D714EF" w:rsidR="006749D4" w:rsidRPr="00A135B5" w:rsidRDefault="006749D4" w:rsidP="005C5680">
      <w:pPr>
        <w:pStyle w:val="Prrafodelista"/>
        <w:numPr>
          <w:ilvl w:val="0"/>
          <w:numId w:val="35"/>
        </w:numPr>
        <w:spacing w:after="0" w:line="480" w:lineRule="auto"/>
        <w:ind w:left="714" w:hanging="357"/>
        <w:jc w:val="both"/>
        <w:rPr>
          <w:rFonts w:ascii="Times New Roman" w:hAnsi="Times New Roman" w:cs="Times New Roman"/>
          <w:bCs/>
          <w:color w:val="000000" w:themeColor="text1"/>
          <w:sz w:val="24"/>
          <w:szCs w:val="24"/>
        </w:rPr>
      </w:pPr>
      <w:r w:rsidRPr="00A135B5">
        <w:rPr>
          <w:rFonts w:ascii="Times New Roman" w:hAnsi="Times New Roman" w:cs="Times New Roman"/>
          <w:bCs/>
          <w:color w:val="000000" w:themeColor="text1"/>
          <w:sz w:val="24"/>
          <w:szCs w:val="24"/>
        </w:rPr>
        <w:t>Factibilidad de la intervención: Se evaluarán aspectos como pertinencia, viabilidad económica, aceptabilidad, disponibilidad de recursos y legalidad.</w:t>
      </w:r>
    </w:p>
    <w:p w14:paraId="2C4A7806" w14:textId="2DCC94F1" w:rsidR="009D7BDB" w:rsidRPr="00A135B5" w:rsidRDefault="006749D4" w:rsidP="00A135B5">
      <w:pPr>
        <w:spacing w:after="120" w:line="480" w:lineRule="auto"/>
        <w:ind w:firstLine="567"/>
        <w:jc w:val="both"/>
        <w:rPr>
          <w:rFonts w:ascii="Times New Roman" w:hAnsi="Times New Roman" w:cs="Times New Roman"/>
          <w:bCs/>
          <w:color w:val="000000" w:themeColor="text1"/>
          <w:sz w:val="24"/>
          <w:szCs w:val="24"/>
        </w:rPr>
      </w:pPr>
      <w:r w:rsidRPr="00A135B5">
        <w:rPr>
          <w:rFonts w:ascii="Times New Roman" w:hAnsi="Times New Roman" w:cs="Times New Roman"/>
          <w:bCs/>
          <w:color w:val="000000" w:themeColor="text1"/>
          <w:sz w:val="24"/>
          <w:szCs w:val="24"/>
        </w:rPr>
        <w:t>Los resultados obtenidos a partir de esta jerarquización revelan que la necesidad más urgente es la relacionada con el funcionamiento del Alma Mater, lo cual requiere intervención inmediata (ver Cuadro 3).</w:t>
      </w:r>
    </w:p>
    <w:p w14:paraId="3FEB4968" w14:textId="77777777" w:rsidR="009D7BDB" w:rsidRPr="00A135B5" w:rsidRDefault="009D7BDB" w:rsidP="005C5680">
      <w:pPr>
        <w:pStyle w:val="Descripcin"/>
        <w:keepNext/>
        <w:rPr>
          <w:rFonts w:ascii="Times New Roman" w:hAnsi="Times New Roman" w:cs="Times New Roman"/>
          <w:i w:val="0"/>
          <w:iCs w:val="0"/>
          <w:color w:val="auto"/>
          <w:sz w:val="24"/>
          <w:szCs w:val="24"/>
        </w:rPr>
      </w:pPr>
      <w:r w:rsidRPr="00A135B5">
        <w:rPr>
          <w:rFonts w:ascii="Times New Roman" w:hAnsi="Times New Roman" w:cs="Times New Roman"/>
          <w:i w:val="0"/>
          <w:iCs w:val="0"/>
          <w:color w:val="auto"/>
          <w:sz w:val="24"/>
          <w:szCs w:val="24"/>
        </w:rPr>
        <w:t>Cuadro  3 Jerarquización de las necesidades</w:t>
      </w:r>
    </w:p>
    <w:tbl>
      <w:tblPr>
        <w:tblW w:w="9072" w:type="dxa"/>
        <w:tblBorders>
          <w:top w:val="single" w:sz="4" w:space="0" w:color="auto"/>
          <w:bottom w:val="single" w:sz="4" w:space="0" w:color="auto"/>
        </w:tblBorders>
        <w:tblLayout w:type="fixed"/>
        <w:tblLook w:val="04A0" w:firstRow="1" w:lastRow="0" w:firstColumn="1" w:lastColumn="0" w:noHBand="0" w:noVBand="1"/>
      </w:tblPr>
      <w:tblGrid>
        <w:gridCol w:w="4928"/>
        <w:gridCol w:w="884"/>
        <w:gridCol w:w="992"/>
        <w:gridCol w:w="993"/>
        <w:gridCol w:w="1275"/>
      </w:tblGrid>
      <w:tr w:rsidR="009D7BDB" w:rsidRPr="00A135B5" w14:paraId="171D52B1" w14:textId="77777777" w:rsidTr="004E2572">
        <w:tc>
          <w:tcPr>
            <w:tcW w:w="4928" w:type="dxa"/>
            <w:tcBorders>
              <w:top w:val="single" w:sz="4" w:space="0" w:color="auto"/>
              <w:bottom w:val="single" w:sz="4" w:space="0" w:color="auto"/>
            </w:tcBorders>
            <w:shd w:val="clear" w:color="auto" w:fill="4BACC6" w:themeFill="accent5"/>
          </w:tcPr>
          <w:p w14:paraId="406C02B5" w14:textId="77777777" w:rsidR="009D7BDB" w:rsidRPr="00A135B5" w:rsidRDefault="009D7BDB" w:rsidP="00DC2068">
            <w:pPr>
              <w:spacing w:after="120" w:line="360" w:lineRule="auto"/>
              <w:jc w:val="center"/>
              <w:rPr>
                <w:rFonts w:ascii="Times New Roman" w:hAnsi="Times New Roman" w:cs="Times New Roman"/>
                <w:b/>
                <w:color w:val="000000" w:themeColor="text1"/>
                <w:sz w:val="24"/>
                <w:szCs w:val="24"/>
              </w:rPr>
            </w:pPr>
            <w:r w:rsidRPr="00A135B5">
              <w:rPr>
                <w:rFonts w:ascii="Times New Roman" w:hAnsi="Times New Roman" w:cs="Times New Roman"/>
                <w:b/>
                <w:color w:val="000000" w:themeColor="text1"/>
                <w:sz w:val="24"/>
                <w:szCs w:val="24"/>
              </w:rPr>
              <w:t>Necesidades</w:t>
            </w:r>
          </w:p>
        </w:tc>
        <w:tc>
          <w:tcPr>
            <w:tcW w:w="884" w:type="dxa"/>
            <w:tcBorders>
              <w:top w:val="single" w:sz="4" w:space="0" w:color="auto"/>
              <w:bottom w:val="single" w:sz="4" w:space="0" w:color="auto"/>
            </w:tcBorders>
            <w:shd w:val="clear" w:color="auto" w:fill="4BACC6" w:themeFill="accent5"/>
          </w:tcPr>
          <w:p w14:paraId="0AB0B120" w14:textId="77777777" w:rsidR="009D7BDB" w:rsidRPr="00A135B5" w:rsidRDefault="009D7BDB" w:rsidP="00DC2068">
            <w:pPr>
              <w:spacing w:after="120" w:line="360" w:lineRule="auto"/>
              <w:jc w:val="center"/>
              <w:rPr>
                <w:rFonts w:ascii="Times New Roman" w:hAnsi="Times New Roman" w:cs="Times New Roman"/>
                <w:b/>
                <w:color w:val="000000" w:themeColor="text1"/>
                <w:sz w:val="24"/>
                <w:szCs w:val="24"/>
              </w:rPr>
            </w:pPr>
            <w:r w:rsidRPr="00A135B5">
              <w:rPr>
                <w:rFonts w:ascii="Times New Roman" w:hAnsi="Times New Roman" w:cs="Times New Roman"/>
                <w:b/>
                <w:color w:val="000000" w:themeColor="text1"/>
                <w:sz w:val="24"/>
                <w:szCs w:val="24"/>
              </w:rPr>
              <w:t>A</w:t>
            </w:r>
          </w:p>
        </w:tc>
        <w:tc>
          <w:tcPr>
            <w:tcW w:w="992" w:type="dxa"/>
            <w:tcBorders>
              <w:top w:val="single" w:sz="4" w:space="0" w:color="auto"/>
              <w:bottom w:val="single" w:sz="4" w:space="0" w:color="auto"/>
            </w:tcBorders>
            <w:shd w:val="clear" w:color="auto" w:fill="4BACC6" w:themeFill="accent5"/>
          </w:tcPr>
          <w:p w14:paraId="3787C429" w14:textId="77777777" w:rsidR="009D7BDB" w:rsidRPr="00A135B5" w:rsidRDefault="009D7BDB" w:rsidP="00DC2068">
            <w:pPr>
              <w:spacing w:after="120" w:line="360" w:lineRule="auto"/>
              <w:jc w:val="center"/>
              <w:rPr>
                <w:rFonts w:ascii="Times New Roman" w:hAnsi="Times New Roman" w:cs="Times New Roman"/>
                <w:b/>
                <w:color w:val="000000" w:themeColor="text1"/>
                <w:sz w:val="24"/>
                <w:szCs w:val="24"/>
              </w:rPr>
            </w:pPr>
            <w:r w:rsidRPr="00A135B5">
              <w:rPr>
                <w:rFonts w:ascii="Times New Roman" w:hAnsi="Times New Roman" w:cs="Times New Roman"/>
                <w:b/>
                <w:color w:val="000000" w:themeColor="text1"/>
                <w:sz w:val="24"/>
                <w:szCs w:val="24"/>
              </w:rPr>
              <w:t>B</w:t>
            </w:r>
          </w:p>
        </w:tc>
        <w:tc>
          <w:tcPr>
            <w:tcW w:w="993" w:type="dxa"/>
            <w:tcBorders>
              <w:top w:val="single" w:sz="4" w:space="0" w:color="auto"/>
              <w:bottom w:val="single" w:sz="4" w:space="0" w:color="auto"/>
            </w:tcBorders>
            <w:shd w:val="clear" w:color="auto" w:fill="4BACC6" w:themeFill="accent5"/>
          </w:tcPr>
          <w:p w14:paraId="6E7D20D3" w14:textId="77777777" w:rsidR="009D7BDB" w:rsidRPr="00A135B5" w:rsidRDefault="009D7BDB" w:rsidP="00DC2068">
            <w:pPr>
              <w:spacing w:after="120" w:line="360" w:lineRule="auto"/>
              <w:jc w:val="center"/>
              <w:rPr>
                <w:rFonts w:ascii="Times New Roman" w:hAnsi="Times New Roman" w:cs="Times New Roman"/>
                <w:b/>
                <w:color w:val="000000" w:themeColor="text1"/>
                <w:sz w:val="24"/>
                <w:szCs w:val="24"/>
              </w:rPr>
            </w:pPr>
            <w:r w:rsidRPr="00A135B5">
              <w:rPr>
                <w:rFonts w:ascii="Times New Roman" w:hAnsi="Times New Roman" w:cs="Times New Roman"/>
                <w:b/>
                <w:color w:val="000000" w:themeColor="text1"/>
                <w:sz w:val="24"/>
                <w:szCs w:val="24"/>
              </w:rPr>
              <w:t>C</w:t>
            </w:r>
          </w:p>
        </w:tc>
        <w:tc>
          <w:tcPr>
            <w:tcW w:w="1275" w:type="dxa"/>
            <w:tcBorders>
              <w:top w:val="single" w:sz="4" w:space="0" w:color="auto"/>
              <w:bottom w:val="single" w:sz="4" w:space="0" w:color="auto"/>
            </w:tcBorders>
            <w:shd w:val="clear" w:color="auto" w:fill="4BACC6" w:themeFill="accent5"/>
          </w:tcPr>
          <w:p w14:paraId="516126E0" w14:textId="77777777" w:rsidR="009D7BDB" w:rsidRPr="00A135B5" w:rsidRDefault="009D7BDB" w:rsidP="00DC2068">
            <w:pPr>
              <w:spacing w:after="120" w:line="360" w:lineRule="auto"/>
              <w:jc w:val="center"/>
              <w:rPr>
                <w:rFonts w:ascii="Times New Roman" w:hAnsi="Times New Roman" w:cs="Times New Roman"/>
                <w:b/>
                <w:color w:val="000000" w:themeColor="text1"/>
                <w:sz w:val="24"/>
                <w:szCs w:val="24"/>
              </w:rPr>
            </w:pPr>
            <w:r w:rsidRPr="00A135B5">
              <w:rPr>
                <w:rFonts w:ascii="Times New Roman" w:hAnsi="Times New Roman" w:cs="Times New Roman"/>
                <w:b/>
                <w:color w:val="000000" w:themeColor="text1"/>
                <w:sz w:val="24"/>
                <w:szCs w:val="24"/>
              </w:rPr>
              <w:t>D</w:t>
            </w:r>
          </w:p>
        </w:tc>
      </w:tr>
      <w:tr w:rsidR="009D7BDB" w:rsidRPr="00A135B5" w14:paraId="314C8348" w14:textId="77777777" w:rsidTr="004E2572">
        <w:trPr>
          <w:trHeight w:val="588"/>
        </w:trPr>
        <w:tc>
          <w:tcPr>
            <w:tcW w:w="4928" w:type="dxa"/>
            <w:tcBorders>
              <w:top w:val="single" w:sz="4" w:space="0" w:color="auto"/>
            </w:tcBorders>
            <w:shd w:val="clear" w:color="auto" w:fill="FBD4B4" w:themeFill="accent6" w:themeFillTint="66"/>
          </w:tcPr>
          <w:p w14:paraId="5AFA18AE" w14:textId="75274708" w:rsidR="009D7BDB" w:rsidRPr="00A135B5" w:rsidRDefault="006749D4" w:rsidP="00DC2068">
            <w:pPr>
              <w:spacing w:after="120" w:line="360" w:lineRule="auto"/>
              <w:contextualSpacing/>
              <w:jc w:val="both"/>
              <w:rPr>
                <w:rFonts w:ascii="Times New Roman" w:hAnsi="Times New Roman" w:cs="Times New Roman"/>
                <w:color w:val="auto"/>
                <w:sz w:val="24"/>
                <w:szCs w:val="24"/>
              </w:rPr>
            </w:pPr>
            <w:r w:rsidRPr="00A135B5">
              <w:rPr>
                <w:rFonts w:ascii="Times New Roman" w:hAnsi="Times New Roman" w:cs="Times New Roman"/>
                <w:sz w:val="24"/>
                <w:szCs w:val="24"/>
              </w:rPr>
              <w:t>Falta de un sistema de control interno tributario adecuado</w:t>
            </w:r>
          </w:p>
        </w:tc>
        <w:tc>
          <w:tcPr>
            <w:tcW w:w="884" w:type="dxa"/>
            <w:tcBorders>
              <w:top w:val="single" w:sz="4" w:space="0" w:color="auto"/>
            </w:tcBorders>
            <w:shd w:val="clear" w:color="auto" w:fill="FBD4B4" w:themeFill="accent6" w:themeFillTint="66"/>
          </w:tcPr>
          <w:p w14:paraId="4791B6E2" w14:textId="77777777" w:rsidR="009D7BDB" w:rsidRPr="00A135B5" w:rsidRDefault="009D7BDB" w:rsidP="00DC2068">
            <w:pPr>
              <w:spacing w:after="120" w:line="360" w:lineRule="auto"/>
              <w:jc w:val="center"/>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6</w:t>
            </w:r>
          </w:p>
        </w:tc>
        <w:tc>
          <w:tcPr>
            <w:tcW w:w="992" w:type="dxa"/>
            <w:tcBorders>
              <w:top w:val="single" w:sz="4" w:space="0" w:color="auto"/>
            </w:tcBorders>
            <w:shd w:val="clear" w:color="auto" w:fill="FBD4B4" w:themeFill="accent6" w:themeFillTint="66"/>
          </w:tcPr>
          <w:p w14:paraId="3C21D69E" w14:textId="77777777" w:rsidR="009D7BDB" w:rsidRPr="00A135B5" w:rsidRDefault="009D7BDB" w:rsidP="00DC2068">
            <w:pPr>
              <w:spacing w:after="120" w:line="360" w:lineRule="auto"/>
              <w:jc w:val="center"/>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9</w:t>
            </w:r>
          </w:p>
        </w:tc>
        <w:tc>
          <w:tcPr>
            <w:tcW w:w="993" w:type="dxa"/>
            <w:tcBorders>
              <w:top w:val="single" w:sz="4" w:space="0" w:color="auto"/>
            </w:tcBorders>
            <w:shd w:val="clear" w:color="auto" w:fill="FBD4B4" w:themeFill="accent6" w:themeFillTint="66"/>
          </w:tcPr>
          <w:p w14:paraId="79332F0E" w14:textId="77777777" w:rsidR="009D7BDB" w:rsidRPr="00A135B5" w:rsidRDefault="009D7BDB" w:rsidP="00DC2068">
            <w:pPr>
              <w:spacing w:after="120" w:line="360" w:lineRule="auto"/>
              <w:jc w:val="center"/>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1</w:t>
            </w:r>
          </w:p>
        </w:tc>
        <w:tc>
          <w:tcPr>
            <w:tcW w:w="1275" w:type="dxa"/>
            <w:tcBorders>
              <w:top w:val="single" w:sz="4" w:space="0" w:color="auto"/>
            </w:tcBorders>
            <w:shd w:val="clear" w:color="auto" w:fill="FBD4B4" w:themeFill="accent6" w:themeFillTint="66"/>
          </w:tcPr>
          <w:p w14:paraId="3BA12D1D" w14:textId="77777777" w:rsidR="009D7BDB" w:rsidRPr="00A135B5" w:rsidRDefault="009D7BDB" w:rsidP="00DC2068">
            <w:pPr>
              <w:spacing w:after="120" w:line="360" w:lineRule="auto"/>
              <w:jc w:val="center"/>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15</w:t>
            </w:r>
          </w:p>
        </w:tc>
      </w:tr>
      <w:tr w:rsidR="006749D4" w:rsidRPr="00A135B5" w14:paraId="29A99417" w14:textId="77777777" w:rsidTr="004E2572">
        <w:tc>
          <w:tcPr>
            <w:tcW w:w="4928" w:type="dxa"/>
          </w:tcPr>
          <w:p w14:paraId="5F554183" w14:textId="772E9E78" w:rsidR="006749D4" w:rsidRPr="00A135B5" w:rsidRDefault="006749D4" w:rsidP="0033625A">
            <w:pPr>
              <w:spacing w:after="0" w:line="360" w:lineRule="auto"/>
              <w:jc w:val="both"/>
              <w:rPr>
                <w:rFonts w:ascii="Times New Roman" w:hAnsi="Times New Roman" w:cs="Times New Roman"/>
                <w:color w:val="000000" w:themeColor="text1"/>
                <w:sz w:val="24"/>
                <w:szCs w:val="24"/>
              </w:rPr>
            </w:pPr>
            <w:r w:rsidRPr="00A135B5">
              <w:rPr>
                <w:rFonts w:ascii="Times New Roman" w:hAnsi="Times New Roman" w:cs="Times New Roman"/>
                <w:sz w:val="24"/>
                <w:szCs w:val="24"/>
              </w:rPr>
              <w:t>Deficiencia en el control de manejo en las cuentas por cobrar a los clientes.</w:t>
            </w:r>
          </w:p>
        </w:tc>
        <w:tc>
          <w:tcPr>
            <w:tcW w:w="884" w:type="dxa"/>
          </w:tcPr>
          <w:p w14:paraId="64BF2F0E" w14:textId="77777777" w:rsidR="006749D4" w:rsidRPr="00A135B5" w:rsidRDefault="006749D4" w:rsidP="00DC2068">
            <w:pPr>
              <w:spacing w:after="120" w:line="360" w:lineRule="auto"/>
              <w:jc w:val="center"/>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6</w:t>
            </w:r>
          </w:p>
        </w:tc>
        <w:tc>
          <w:tcPr>
            <w:tcW w:w="992" w:type="dxa"/>
          </w:tcPr>
          <w:p w14:paraId="157D1E94" w14:textId="77777777" w:rsidR="006749D4" w:rsidRPr="00A135B5" w:rsidRDefault="006749D4" w:rsidP="00DC2068">
            <w:pPr>
              <w:spacing w:after="120" w:line="360" w:lineRule="auto"/>
              <w:jc w:val="center"/>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4</w:t>
            </w:r>
          </w:p>
        </w:tc>
        <w:tc>
          <w:tcPr>
            <w:tcW w:w="993" w:type="dxa"/>
          </w:tcPr>
          <w:p w14:paraId="7C0ADC38" w14:textId="77777777" w:rsidR="006749D4" w:rsidRPr="00A135B5" w:rsidRDefault="006749D4" w:rsidP="00DC2068">
            <w:pPr>
              <w:spacing w:after="120" w:line="360" w:lineRule="auto"/>
              <w:jc w:val="center"/>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1</w:t>
            </w:r>
          </w:p>
        </w:tc>
        <w:tc>
          <w:tcPr>
            <w:tcW w:w="1275" w:type="dxa"/>
          </w:tcPr>
          <w:p w14:paraId="47AF42FC" w14:textId="77777777" w:rsidR="006749D4" w:rsidRPr="00A135B5" w:rsidRDefault="006749D4" w:rsidP="00DC2068">
            <w:pPr>
              <w:spacing w:after="120" w:line="360" w:lineRule="auto"/>
              <w:jc w:val="center"/>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10</w:t>
            </w:r>
          </w:p>
        </w:tc>
      </w:tr>
      <w:tr w:rsidR="006749D4" w:rsidRPr="00A135B5" w14:paraId="6B4419FC" w14:textId="77777777" w:rsidTr="004E2572">
        <w:tc>
          <w:tcPr>
            <w:tcW w:w="4928" w:type="dxa"/>
          </w:tcPr>
          <w:p w14:paraId="69A30853" w14:textId="08DEDB2A" w:rsidR="006749D4" w:rsidRPr="00A135B5" w:rsidRDefault="006749D4" w:rsidP="00DC2068">
            <w:pPr>
              <w:spacing w:after="120" w:line="360" w:lineRule="auto"/>
              <w:jc w:val="both"/>
              <w:rPr>
                <w:rFonts w:ascii="Times New Roman" w:hAnsi="Times New Roman" w:cs="Times New Roman"/>
                <w:color w:val="000000" w:themeColor="text1"/>
                <w:sz w:val="24"/>
                <w:szCs w:val="24"/>
              </w:rPr>
            </w:pPr>
            <w:r w:rsidRPr="00A135B5">
              <w:rPr>
                <w:rFonts w:ascii="Times New Roman" w:hAnsi="Times New Roman" w:cs="Times New Roman"/>
                <w:color w:val="auto"/>
                <w:sz w:val="24"/>
                <w:szCs w:val="24"/>
              </w:rPr>
              <w:t>Desconocimiento de las nuevas t</w:t>
            </w:r>
            <w:r w:rsidRPr="00A135B5">
              <w:rPr>
                <w:rFonts w:ascii="Times New Roman" w:hAnsi="Times New Roman" w:cs="Times New Roman"/>
                <w:color w:val="auto"/>
                <w:sz w:val="24"/>
                <w:szCs w:val="24"/>
                <w:shd w:val="clear" w:color="auto" w:fill="FCFCF9"/>
              </w:rPr>
              <w:t xml:space="preserve">endencias en la gestión contable y financiera  </w:t>
            </w:r>
          </w:p>
        </w:tc>
        <w:tc>
          <w:tcPr>
            <w:tcW w:w="884" w:type="dxa"/>
          </w:tcPr>
          <w:p w14:paraId="2E834D6B" w14:textId="77777777" w:rsidR="006749D4" w:rsidRPr="00A135B5" w:rsidRDefault="006749D4" w:rsidP="00DC2068">
            <w:pPr>
              <w:spacing w:after="120" w:line="360" w:lineRule="auto"/>
              <w:jc w:val="center"/>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4</w:t>
            </w:r>
          </w:p>
        </w:tc>
        <w:tc>
          <w:tcPr>
            <w:tcW w:w="992" w:type="dxa"/>
          </w:tcPr>
          <w:p w14:paraId="7E3DBF9C" w14:textId="77777777" w:rsidR="006749D4" w:rsidRPr="00A135B5" w:rsidRDefault="006749D4" w:rsidP="00DC2068">
            <w:pPr>
              <w:spacing w:after="120" w:line="360" w:lineRule="auto"/>
              <w:jc w:val="center"/>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3</w:t>
            </w:r>
          </w:p>
        </w:tc>
        <w:tc>
          <w:tcPr>
            <w:tcW w:w="993" w:type="dxa"/>
          </w:tcPr>
          <w:p w14:paraId="21ECB74A" w14:textId="77777777" w:rsidR="006749D4" w:rsidRPr="00A135B5" w:rsidRDefault="006749D4" w:rsidP="00DC2068">
            <w:pPr>
              <w:spacing w:after="120" w:line="360" w:lineRule="auto"/>
              <w:jc w:val="center"/>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1,5</w:t>
            </w:r>
          </w:p>
        </w:tc>
        <w:tc>
          <w:tcPr>
            <w:tcW w:w="1275" w:type="dxa"/>
          </w:tcPr>
          <w:p w14:paraId="11404FDA" w14:textId="77777777" w:rsidR="006749D4" w:rsidRPr="00A135B5" w:rsidRDefault="006749D4" w:rsidP="00DC2068">
            <w:pPr>
              <w:spacing w:after="120" w:line="360" w:lineRule="auto"/>
              <w:jc w:val="center"/>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10.5</w:t>
            </w:r>
          </w:p>
        </w:tc>
      </w:tr>
      <w:tr w:rsidR="006749D4" w:rsidRPr="00A135B5" w14:paraId="16D0AA8F" w14:textId="77777777" w:rsidTr="004E2572">
        <w:trPr>
          <w:trHeight w:val="499"/>
        </w:trPr>
        <w:tc>
          <w:tcPr>
            <w:tcW w:w="4928" w:type="dxa"/>
          </w:tcPr>
          <w:p w14:paraId="2EA5D6CD" w14:textId="55549042" w:rsidR="006749D4" w:rsidRPr="00A135B5" w:rsidRDefault="006749D4" w:rsidP="00DC2068">
            <w:pPr>
              <w:spacing w:after="120" w:line="360" w:lineRule="auto"/>
              <w:contextualSpacing/>
              <w:jc w:val="both"/>
              <w:rPr>
                <w:rFonts w:ascii="Times New Roman" w:hAnsi="Times New Roman" w:cs="Times New Roman"/>
                <w:color w:val="000000" w:themeColor="text1"/>
                <w:sz w:val="24"/>
                <w:szCs w:val="24"/>
                <w:lang w:eastAsia="es-VE"/>
              </w:rPr>
            </w:pPr>
            <w:r w:rsidRPr="00A135B5">
              <w:rPr>
                <w:rFonts w:ascii="Times New Roman" w:hAnsi="Times New Roman" w:cs="Times New Roman"/>
                <w:sz w:val="24"/>
                <w:szCs w:val="24"/>
              </w:rPr>
              <w:t>Falta de experiencia en contabilidad de gestión, lo que puede afectar su capacidad para implementar sistemas de costos formales y desarrollar información gerencial.</w:t>
            </w:r>
          </w:p>
        </w:tc>
        <w:tc>
          <w:tcPr>
            <w:tcW w:w="884" w:type="dxa"/>
          </w:tcPr>
          <w:p w14:paraId="2B2E52DC" w14:textId="77777777" w:rsidR="006749D4" w:rsidRPr="00A135B5" w:rsidRDefault="006749D4" w:rsidP="00DC2068">
            <w:pPr>
              <w:spacing w:after="120" w:line="360" w:lineRule="auto"/>
              <w:jc w:val="center"/>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5</w:t>
            </w:r>
          </w:p>
        </w:tc>
        <w:tc>
          <w:tcPr>
            <w:tcW w:w="992" w:type="dxa"/>
          </w:tcPr>
          <w:p w14:paraId="2B2D9A57" w14:textId="77777777" w:rsidR="006749D4" w:rsidRPr="00A135B5" w:rsidRDefault="006749D4" w:rsidP="00DC2068">
            <w:pPr>
              <w:spacing w:after="120" w:line="360" w:lineRule="auto"/>
              <w:jc w:val="center"/>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4</w:t>
            </w:r>
          </w:p>
        </w:tc>
        <w:tc>
          <w:tcPr>
            <w:tcW w:w="993" w:type="dxa"/>
          </w:tcPr>
          <w:p w14:paraId="0F86BBF9" w14:textId="77777777" w:rsidR="006749D4" w:rsidRPr="00A135B5" w:rsidRDefault="006749D4" w:rsidP="00DC2068">
            <w:pPr>
              <w:spacing w:after="120" w:line="360" w:lineRule="auto"/>
              <w:jc w:val="center"/>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1</w:t>
            </w:r>
          </w:p>
        </w:tc>
        <w:tc>
          <w:tcPr>
            <w:tcW w:w="1275" w:type="dxa"/>
          </w:tcPr>
          <w:p w14:paraId="3EE5F40F" w14:textId="77777777" w:rsidR="006749D4" w:rsidRPr="00A135B5" w:rsidRDefault="006749D4" w:rsidP="00DC2068">
            <w:pPr>
              <w:spacing w:after="120" w:line="360" w:lineRule="auto"/>
              <w:jc w:val="center"/>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9</w:t>
            </w:r>
          </w:p>
        </w:tc>
      </w:tr>
    </w:tbl>
    <w:p w14:paraId="7C54FA0C" w14:textId="77777777" w:rsidR="00DC2068" w:rsidRDefault="00DC2068">
      <w:r>
        <w:br w:type="page"/>
      </w:r>
    </w:p>
    <w:p w14:paraId="0E64C528" w14:textId="4F394DAB" w:rsidR="00DC2068" w:rsidRPr="0033625A" w:rsidRDefault="00DC2068">
      <w:pPr>
        <w:rPr>
          <w:rFonts w:ascii="Times New Roman" w:hAnsi="Times New Roman" w:cs="Times New Roman"/>
          <w:sz w:val="24"/>
          <w:szCs w:val="24"/>
        </w:rPr>
      </w:pPr>
      <w:r w:rsidRPr="0033625A">
        <w:rPr>
          <w:rFonts w:ascii="Times New Roman" w:hAnsi="Times New Roman" w:cs="Times New Roman"/>
          <w:sz w:val="24"/>
          <w:szCs w:val="24"/>
        </w:rPr>
        <w:lastRenderedPageBreak/>
        <w:t>Continuación del Cuadro 3.</w:t>
      </w:r>
    </w:p>
    <w:tbl>
      <w:tblPr>
        <w:tblW w:w="9072" w:type="dxa"/>
        <w:tblBorders>
          <w:top w:val="single" w:sz="4" w:space="0" w:color="auto"/>
          <w:bottom w:val="single" w:sz="4" w:space="0" w:color="auto"/>
        </w:tblBorders>
        <w:tblLayout w:type="fixed"/>
        <w:tblLook w:val="04A0" w:firstRow="1" w:lastRow="0" w:firstColumn="1" w:lastColumn="0" w:noHBand="0" w:noVBand="1"/>
      </w:tblPr>
      <w:tblGrid>
        <w:gridCol w:w="4928"/>
        <w:gridCol w:w="884"/>
        <w:gridCol w:w="992"/>
        <w:gridCol w:w="993"/>
        <w:gridCol w:w="1275"/>
      </w:tblGrid>
      <w:tr w:rsidR="00DC2068" w:rsidRPr="00A135B5" w14:paraId="38663D74" w14:textId="77777777" w:rsidTr="00DC2068">
        <w:trPr>
          <w:trHeight w:val="499"/>
        </w:trPr>
        <w:tc>
          <w:tcPr>
            <w:tcW w:w="4928" w:type="dxa"/>
            <w:tcBorders>
              <w:top w:val="single" w:sz="4" w:space="0" w:color="auto"/>
            </w:tcBorders>
            <w:shd w:val="clear" w:color="auto" w:fill="4BACC6" w:themeFill="accent5"/>
          </w:tcPr>
          <w:p w14:paraId="56698680" w14:textId="77777777" w:rsidR="00DC2068" w:rsidRPr="00DC2068" w:rsidRDefault="00DC2068" w:rsidP="00DC2068">
            <w:pPr>
              <w:spacing w:after="120" w:line="360" w:lineRule="auto"/>
              <w:contextualSpacing/>
              <w:jc w:val="both"/>
              <w:rPr>
                <w:rFonts w:ascii="Times New Roman" w:hAnsi="Times New Roman" w:cs="Times New Roman"/>
                <w:color w:val="auto"/>
                <w:sz w:val="24"/>
                <w:szCs w:val="24"/>
              </w:rPr>
            </w:pPr>
            <w:r w:rsidRPr="00DC2068">
              <w:rPr>
                <w:rFonts w:ascii="Times New Roman" w:hAnsi="Times New Roman" w:cs="Times New Roman"/>
                <w:color w:val="auto"/>
                <w:sz w:val="24"/>
                <w:szCs w:val="24"/>
              </w:rPr>
              <w:t>Necesidades</w:t>
            </w:r>
          </w:p>
        </w:tc>
        <w:tc>
          <w:tcPr>
            <w:tcW w:w="884" w:type="dxa"/>
            <w:tcBorders>
              <w:top w:val="single" w:sz="4" w:space="0" w:color="auto"/>
            </w:tcBorders>
            <w:shd w:val="clear" w:color="auto" w:fill="4BACC6" w:themeFill="accent5"/>
          </w:tcPr>
          <w:p w14:paraId="2959B824" w14:textId="77777777" w:rsidR="00DC2068" w:rsidRPr="00DC2068" w:rsidRDefault="00DC2068" w:rsidP="004E2572">
            <w:pPr>
              <w:spacing w:after="120" w:line="360" w:lineRule="auto"/>
              <w:jc w:val="center"/>
              <w:rPr>
                <w:rFonts w:ascii="Times New Roman" w:hAnsi="Times New Roman" w:cs="Times New Roman"/>
                <w:color w:val="000000" w:themeColor="text1"/>
                <w:sz w:val="24"/>
                <w:szCs w:val="24"/>
              </w:rPr>
            </w:pPr>
            <w:r w:rsidRPr="00DC2068">
              <w:rPr>
                <w:rFonts w:ascii="Times New Roman" w:hAnsi="Times New Roman" w:cs="Times New Roman"/>
                <w:color w:val="000000" w:themeColor="text1"/>
                <w:sz w:val="24"/>
                <w:szCs w:val="24"/>
              </w:rPr>
              <w:t>A</w:t>
            </w:r>
          </w:p>
        </w:tc>
        <w:tc>
          <w:tcPr>
            <w:tcW w:w="992" w:type="dxa"/>
            <w:tcBorders>
              <w:top w:val="single" w:sz="4" w:space="0" w:color="auto"/>
            </w:tcBorders>
            <w:shd w:val="clear" w:color="auto" w:fill="4BACC6" w:themeFill="accent5"/>
          </w:tcPr>
          <w:p w14:paraId="71F9F62C" w14:textId="77777777" w:rsidR="00DC2068" w:rsidRPr="00DC2068" w:rsidRDefault="00DC2068" w:rsidP="004E2572">
            <w:pPr>
              <w:spacing w:after="120" w:line="360" w:lineRule="auto"/>
              <w:jc w:val="center"/>
              <w:rPr>
                <w:rFonts w:ascii="Times New Roman" w:hAnsi="Times New Roman" w:cs="Times New Roman"/>
                <w:color w:val="000000" w:themeColor="text1"/>
                <w:sz w:val="24"/>
                <w:szCs w:val="24"/>
              </w:rPr>
            </w:pPr>
            <w:r w:rsidRPr="00DC2068">
              <w:rPr>
                <w:rFonts w:ascii="Times New Roman" w:hAnsi="Times New Roman" w:cs="Times New Roman"/>
                <w:color w:val="000000" w:themeColor="text1"/>
                <w:sz w:val="24"/>
                <w:szCs w:val="24"/>
              </w:rPr>
              <w:t>B</w:t>
            </w:r>
          </w:p>
        </w:tc>
        <w:tc>
          <w:tcPr>
            <w:tcW w:w="993" w:type="dxa"/>
            <w:tcBorders>
              <w:top w:val="single" w:sz="4" w:space="0" w:color="auto"/>
            </w:tcBorders>
            <w:shd w:val="clear" w:color="auto" w:fill="4BACC6" w:themeFill="accent5"/>
          </w:tcPr>
          <w:p w14:paraId="1D65DF90" w14:textId="77777777" w:rsidR="00DC2068" w:rsidRPr="00DC2068" w:rsidRDefault="00DC2068" w:rsidP="004E2572">
            <w:pPr>
              <w:spacing w:after="120" w:line="360" w:lineRule="auto"/>
              <w:jc w:val="center"/>
              <w:rPr>
                <w:rFonts w:ascii="Times New Roman" w:hAnsi="Times New Roman" w:cs="Times New Roman"/>
                <w:color w:val="000000" w:themeColor="text1"/>
                <w:sz w:val="24"/>
                <w:szCs w:val="24"/>
              </w:rPr>
            </w:pPr>
            <w:r w:rsidRPr="00DC2068">
              <w:rPr>
                <w:rFonts w:ascii="Times New Roman" w:hAnsi="Times New Roman" w:cs="Times New Roman"/>
                <w:color w:val="000000" w:themeColor="text1"/>
                <w:sz w:val="24"/>
                <w:szCs w:val="24"/>
              </w:rPr>
              <w:t>C</w:t>
            </w:r>
          </w:p>
        </w:tc>
        <w:tc>
          <w:tcPr>
            <w:tcW w:w="1275" w:type="dxa"/>
            <w:tcBorders>
              <w:top w:val="single" w:sz="4" w:space="0" w:color="auto"/>
            </w:tcBorders>
            <w:shd w:val="clear" w:color="auto" w:fill="4BACC6" w:themeFill="accent5"/>
          </w:tcPr>
          <w:p w14:paraId="683E483D" w14:textId="77777777" w:rsidR="00DC2068" w:rsidRPr="00DC2068" w:rsidRDefault="00DC2068" w:rsidP="004E2572">
            <w:pPr>
              <w:spacing w:after="120" w:line="360" w:lineRule="auto"/>
              <w:jc w:val="center"/>
              <w:rPr>
                <w:rFonts w:ascii="Times New Roman" w:hAnsi="Times New Roman" w:cs="Times New Roman"/>
                <w:color w:val="000000" w:themeColor="text1"/>
                <w:sz w:val="24"/>
                <w:szCs w:val="24"/>
              </w:rPr>
            </w:pPr>
            <w:r w:rsidRPr="00DC2068">
              <w:rPr>
                <w:rFonts w:ascii="Times New Roman" w:hAnsi="Times New Roman" w:cs="Times New Roman"/>
                <w:color w:val="000000" w:themeColor="text1"/>
                <w:sz w:val="24"/>
                <w:szCs w:val="24"/>
              </w:rPr>
              <w:t>D</w:t>
            </w:r>
          </w:p>
        </w:tc>
      </w:tr>
      <w:tr w:rsidR="006749D4" w:rsidRPr="00A135B5" w14:paraId="1D2FFDDD" w14:textId="77777777" w:rsidTr="004E2572">
        <w:trPr>
          <w:trHeight w:val="499"/>
        </w:trPr>
        <w:tc>
          <w:tcPr>
            <w:tcW w:w="4928" w:type="dxa"/>
          </w:tcPr>
          <w:p w14:paraId="5E2BF1E2" w14:textId="2F4B71AE" w:rsidR="006749D4" w:rsidRPr="00A135B5" w:rsidRDefault="006749D4" w:rsidP="00DC2068">
            <w:pPr>
              <w:spacing w:after="120" w:line="360" w:lineRule="auto"/>
              <w:contextualSpacing/>
              <w:jc w:val="both"/>
              <w:rPr>
                <w:rFonts w:ascii="Times New Roman" w:hAnsi="Times New Roman" w:cs="Times New Roman"/>
                <w:color w:val="000000" w:themeColor="text1"/>
                <w:sz w:val="24"/>
                <w:szCs w:val="24"/>
              </w:rPr>
            </w:pPr>
            <w:r w:rsidRPr="00A135B5">
              <w:rPr>
                <w:rFonts w:ascii="Times New Roman" w:hAnsi="Times New Roman" w:cs="Times New Roman"/>
                <w:color w:val="auto"/>
                <w:sz w:val="24"/>
                <w:szCs w:val="24"/>
              </w:rPr>
              <w:t>Dada la variación cambiaria se debe actualizar los precios diariamente</w:t>
            </w:r>
          </w:p>
        </w:tc>
        <w:tc>
          <w:tcPr>
            <w:tcW w:w="884" w:type="dxa"/>
          </w:tcPr>
          <w:p w14:paraId="56EB654F" w14:textId="77777777" w:rsidR="006749D4" w:rsidRPr="00A135B5" w:rsidRDefault="006749D4" w:rsidP="00DC2068">
            <w:pPr>
              <w:spacing w:after="120" w:line="360" w:lineRule="auto"/>
              <w:jc w:val="center"/>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3</w:t>
            </w:r>
          </w:p>
        </w:tc>
        <w:tc>
          <w:tcPr>
            <w:tcW w:w="992" w:type="dxa"/>
          </w:tcPr>
          <w:p w14:paraId="1F9A6B5B" w14:textId="77777777" w:rsidR="006749D4" w:rsidRPr="00A135B5" w:rsidRDefault="006749D4" w:rsidP="00DC2068">
            <w:pPr>
              <w:spacing w:after="120" w:line="360" w:lineRule="auto"/>
              <w:jc w:val="center"/>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5</w:t>
            </w:r>
          </w:p>
        </w:tc>
        <w:tc>
          <w:tcPr>
            <w:tcW w:w="993" w:type="dxa"/>
          </w:tcPr>
          <w:p w14:paraId="02154BDE" w14:textId="77777777" w:rsidR="006749D4" w:rsidRPr="00A135B5" w:rsidRDefault="006749D4" w:rsidP="00DC2068">
            <w:pPr>
              <w:spacing w:after="120" w:line="360" w:lineRule="auto"/>
              <w:jc w:val="center"/>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1</w:t>
            </w:r>
          </w:p>
        </w:tc>
        <w:tc>
          <w:tcPr>
            <w:tcW w:w="1275" w:type="dxa"/>
          </w:tcPr>
          <w:p w14:paraId="060C33E8" w14:textId="77777777" w:rsidR="006749D4" w:rsidRPr="00A135B5" w:rsidRDefault="006749D4" w:rsidP="00DC2068">
            <w:pPr>
              <w:spacing w:after="120" w:line="360" w:lineRule="auto"/>
              <w:jc w:val="center"/>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5</w:t>
            </w:r>
          </w:p>
        </w:tc>
      </w:tr>
      <w:tr w:rsidR="00121AB4" w:rsidRPr="00A135B5" w14:paraId="4BA68501" w14:textId="77777777" w:rsidTr="004E2572">
        <w:trPr>
          <w:trHeight w:val="499"/>
        </w:trPr>
        <w:tc>
          <w:tcPr>
            <w:tcW w:w="4928" w:type="dxa"/>
          </w:tcPr>
          <w:p w14:paraId="02C49FE1" w14:textId="52D147AB" w:rsidR="00121AB4" w:rsidRPr="00A135B5" w:rsidRDefault="00461EE7" w:rsidP="00DC2068">
            <w:pPr>
              <w:spacing w:after="120" w:line="360" w:lineRule="auto"/>
              <w:contextualSpacing/>
              <w:jc w:val="both"/>
              <w:rPr>
                <w:rFonts w:ascii="Times New Roman" w:hAnsi="Times New Roman" w:cs="Times New Roman"/>
                <w:color w:val="auto"/>
                <w:sz w:val="24"/>
                <w:szCs w:val="24"/>
              </w:rPr>
            </w:pPr>
            <w:r w:rsidRPr="00A135B5">
              <w:rPr>
                <w:rFonts w:ascii="Times New Roman" w:hAnsi="Times New Roman" w:cs="Times New Roman"/>
                <w:color w:val="auto"/>
                <w:sz w:val="24"/>
                <w:szCs w:val="24"/>
              </w:rPr>
              <w:t>Cambios de políticas gubernamentales a nivel económico</w:t>
            </w:r>
          </w:p>
        </w:tc>
        <w:tc>
          <w:tcPr>
            <w:tcW w:w="884" w:type="dxa"/>
          </w:tcPr>
          <w:p w14:paraId="4C3637F4" w14:textId="3BAC9822" w:rsidR="00121AB4" w:rsidRPr="00A135B5" w:rsidRDefault="00CB44F7" w:rsidP="00DC2068">
            <w:pPr>
              <w:spacing w:after="120" w:line="360" w:lineRule="auto"/>
              <w:jc w:val="center"/>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1</w:t>
            </w:r>
          </w:p>
        </w:tc>
        <w:tc>
          <w:tcPr>
            <w:tcW w:w="992" w:type="dxa"/>
          </w:tcPr>
          <w:p w14:paraId="570D74D7" w14:textId="4749621B" w:rsidR="00121AB4" w:rsidRPr="00A135B5" w:rsidRDefault="00CB44F7" w:rsidP="00DC2068">
            <w:pPr>
              <w:spacing w:after="120" w:line="360" w:lineRule="auto"/>
              <w:jc w:val="center"/>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3</w:t>
            </w:r>
          </w:p>
        </w:tc>
        <w:tc>
          <w:tcPr>
            <w:tcW w:w="993" w:type="dxa"/>
          </w:tcPr>
          <w:p w14:paraId="3A484DD9" w14:textId="38BB8E9F" w:rsidR="00121AB4" w:rsidRPr="00A135B5" w:rsidRDefault="00CB44F7" w:rsidP="00DC2068">
            <w:pPr>
              <w:spacing w:after="120" w:line="360" w:lineRule="auto"/>
              <w:jc w:val="center"/>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1</w:t>
            </w:r>
          </w:p>
        </w:tc>
        <w:tc>
          <w:tcPr>
            <w:tcW w:w="1275" w:type="dxa"/>
          </w:tcPr>
          <w:p w14:paraId="02DF4D56" w14:textId="41BD2697" w:rsidR="00121AB4" w:rsidRPr="00A135B5" w:rsidRDefault="00657EA1" w:rsidP="00DC2068">
            <w:pPr>
              <w:spacing w:after="120" w:line="360" w:lineRule="auto"/>
              <w:jc w:val="center"/>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5</w:t>
            </w:r>
          </w:p>
        </w:tc>
      </w:tr>
      <w:tr w:rsidR="00461EE7" w:rsidRPr="00A135B5" w14:paraId="6EB0407E" w14:textId="77777777" w:rsidTr="004E2572">
        <w:trPr>
          <w:trHeight w:val="499"/>
        </w:trPr>
        <w:tc>
          <w:tcPr>
            <w:tcW w:w="4928" w:type="dxa"/>
          </w:tcPr>
          <w:p w14:paraId="75A0135C" w14:textId="3F45438E" w:rsidR="00461EE7" w:rsidRPr="00A135B5" w:rsidRDefault="00461EE7" w:rsidP="00DC2068">
            <w:pPr>
              <w:spacing w:after="120" w:line="360" w:lineRule="auto"/>
              <w:contextualSpacing/>
              <w:jc w:val="both"/>
              <w:rPr>
                <w:rFonts w:ascii="Times New Roman" w:hAnsi="Times New Roman" w:cs="Times New Roman"/>
                <w:color w:val="auto"/>
                <w:sz w:val="24"/>
                <w:szCs w:val="24"/>
              </w:rPr>
            </w:pPr>
            <w:r w:rsidRPr="00A135B5">
              <w:rPr>
                <w:rFonts w:ascii="Times New Roman" w:hAnsi="Times New Roman" w:cs="Times New Roman"/>
                <w:color w:val="auto"/>
                <w:sz w:val="24"/>
                <w:szCs w:val="24"/>
              </w:rPr>
              <w:t xml:space="preserve">Existen tres mini </w:t>
            </w:r>
            <w:r w:rsidR="00A97ED8" w:rsidRPr="00A135B5">
              <w:rPr>
                <w:rFonts w:ascii="Times New Roman" w:hAnsi="Times New Roman" w:cs="Times New Roman"/>
                <w:color w:val="auto"/>
                <w:sz w:val="24"/>
                <w:szCs w:val="24"/>
              </w:rPr>
              <w:t>market</w:t>
            </w:r>
            <w:r w:rsidRPr="00A135B5">
              <w:rPr>
                <w:rFonts w:ascii="Times New Roman" w:hAnsi="Times New Roman" w:cs="Times New Roman"/>
                <w:color w:val="auto"/>
                <w:sz w:val="24"/>
                <w:szCs w:val="24"/>
              </w:rPr>
              <w:t xml:space="preserve"> o bodegas cerca</w:t>
            </w:r>
          </w:p>
        </w:tc>
        <w:tc>
          <w:tcPr>
            <w:tcW w:w="884" w:type="dxa"/>
          </w:tcPr>
          <w:p w14:paraId="1913980D" w14:textId="67551D13" w:rsidR="00461EE7" w:rsidRPr="00A135B5" w:rsidRDefault="00CB44F7" w:rsidP="00DC2068">
            <w:pPr>
              <w:spacing w:after="120" w:line="360" w:lineRule="auto"/>
              <w:jc w:val="center"/>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2</w:t>
            </w:r>
          </w:p>
        </w:tc>
        <w:tc>
          <w:tcPr>
            <w:tcW w:w="992" w:type="dxa"/>
          </w:tcPr>
          <w:p w14:paraId="1FBCE64B" w14:textId="6545777A" w:rsidR="00461EE7" w:rsidRPr="00A135B5" w:rsidRDefault="00CB44F7" w:rsidP="00DC2068">
            <w:pPr>
              <w:spacing w:after="120" w:line="360" w:lineRule="auto"/>
              <w:jc w:val="center"/>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1</w:t>
            </w:r>
          </w:p>
        </w:tc>
        <w:tc>
          <w:tcPr>
            <w:tcW w:w="993" w:type="dxa"/>
          </w:tcPr>
          <w:p w14:paraId="2CDB8E3C" w14:textId="0E5B3F68" w:rsidR="00461EE7" w:rsidRPr="00A135B5" w:rsidRDefault="00CB44F7" w:rsidP="00DC2068">
            <w:pPr>
              <w:spacing w:after="120" w:line="360" w:lineRule="auto"/>
              <w:jc w:val="center"/>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1</w:t>
            </w:r>
          </w:p>
        </w:tc>
        <w:tc>
          <w:tcPr>
            <w:tcW w:w="1275" w:type="dxa"/>
          </w:tcPr>
          <w:p w14:paraId="7DEC561B" w14:textId="107E3ECF" w:rsidR="00461EE7" w:rsidRPr="00A135B5" w:rsidRDefault="00657EA1" w:rsidP="00DC2068">
            <w:pPr>
              <w:spacing w:after="120" w:line="360" w:lineRule="auto"/>
              <w:jc w:val="center"/>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4</w:t>
            </w:r>
          </w:p>
        </w:tc>
      </w:tr>
      <w:tr w:rsidR="00461EE7" w:rsidRPr="00A135B5" w14:paraId="44CFB904" w14:textId="77777777" w:rsidTr="004E2572">
        <w:trPr>
          <w:trHeight w:val="499"/>
        </w:trPr>
        <w:tc>
          <w:tcPr>
            <w:tcW w:w="4928" w:type="dxa"/>
          </w:tcPr>
          <w:p w14:paraId="39C6A2C8" w14:textId="170A8265" w:rsidR="00461EE7" w:rsidRPr="00A135B5" w:rsidRDefault="00461EE7" w:rsidP="00DC2068">
            <w:pPr>
              <w:spacing w:after="120" w:line="360" w:lineRule="auto"/>
              <w:contextualSpacing/>
              <w:jc w:val="both"/>
              <w:rPr>
                <w:rFonts w:ascii="Times New Roman" w:hAnsi="Times New Roman" w:cs="Times New Roman"/>
                <w:color w:val="auto"/>
                <w:sz w:val="24"/>
                <w:szCs w:val="24"/>
              </w:rPr>
            </w:pPr>
            <w:r w:rsidRPr="00A135B5">
              <w:rPr>
                <w:rFonts w:ascii="Times New Roman" w:hAnsi="Times New Roman" w:cs="Times New Roman"/>
                <w:color w:val="auto"/>
                <w:sz w:val="24"/>
                <w:szCs w:val="24"/>
              </w:rPr>
              <w:t>Fallas constantes del servicio eléctrico a nivel nacional</w:t>
            </w:r>
          </w:p>
        </w:tc>
        <w:tc>
          <w:tcPr>
            <w:tcW w:w="884" w:type="dxa"/>
          </w:tcPr>
          <w:p w14:paraId="145FA621" w14:textId="2042BF2B" w:rsidR="00461EE7" w:rsidRPr="00A135B5" w:rsidRDefault="00CB44F7" w:rsidP="00DC2068">
            <w:pPr>
              <w:spacing w:after="120" w:line="360" w:lineRule="auto"/>
              <w:jc w:val="center"/>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2</w:t>
            </w:r>
          </w:p>
        </w:tc>
        <w:tc>
          <w:tcPr>
            <w:tcW w:w="992" w:type="dxa"/>
          </w:tcPr>
          <w:p w14:paraId="347500CD" w14:textId="35058313" w:rsidR="00461EE7" w:rsidRPr="00A135B5" w:rsidRDefault="00CB44F7" w:rsidP="00DC2068">
            <w:pPr>
              <w:spacing w:after="120" w:line="360" w:lineRule="auto"/>
              <w:jc w:val="center"/>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3</w:t>
            </w:r>
          </w:p>
        </w:tc>
        <w:tc>
          <w:tcPr>
            <w:tcW w:w="993" w:type="dxa"/>
          </w:tcPr>
          <w:p w14:paraId="07AC96E3" w14:textId="5D9C43DC" w:rsidR="00461EE7" w:rsidRPr="00A135B5" w:rsidRDefault="00CB44F7" w:rsidP="00DC2068">
            <w:pPr>
              <w:spacing w:after="120" w:line="360" w:lineRule="auto"/>
              <w:jc w:val="center"/>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1</w:t>
            </w:r>
          </w:p>
        </w:tc>
        <w:tc>
          <w:tcPr>
            <w:tcW w:w="1275" w:type="dxa"/>
          </w:tcPr>
          <w:p w14:paraId="032530D9" w14:textId="563C3768" w:rsidR="00461EE7" w:rsidRPr="00A135B5" w:rsidRDefault="00657EA1" w:rsidP="00DC2068">
            <w:pPr>
              <w:spacing w:after="120" w:line="360" w:lineRule="auto"/>
              <w:jc w:val="center"/>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3</w:t>
            </w:r>
          </w:p>
        </w:tc>
      </w:tr>
      <w:tr w:rsidR="00461EE7" w:rsidRPr="00A135B5" w14:paraId="3E0A1578" w14:textId="77777777" w:rsidTr="004E2572">
        <w:trPr>
          <w:trHeight w:val="499"/>
        </w:trPr>
        <w:tc>
          <w:tcPr>
            <w:tcW w:w="4928" w:type="dxa"/>
          </w:tcPr>
          <w:p w14:paraId="28D9ECDC" w14:textId="495D4A6B" w:rsidR="00461EE7" w:rsidRPr="00A135B5" w:rsidRDefault="00461EE7" w:rsidP="00DC2068">
            <w:pPr>
              <w:spacing w:after="120" w:line="360" w:lineRule="auto"/>
              <w:contextualSpacing/>
              <w:jc w:val="both"/>
              <w:rPr>
                <w:rFonts w:ascii="Times New Roman" w:hAnsi="Times New Roman" w:cs="Times New Roman"/>
                <w:color w:val="auto"/>
                <w:sz w:val="24"/>
                <w:szCs w:val="24"/>
              </w:rPr>
            </w:pPr>
            <w:r w:rsidRPr="00A135B5">
              <w:rPr>
                <w:rFonts w:ascii="Times New Roman" w:hAnsi="Times New Roman" w:cs="Times New Roman"/>
                <w:color w:val="auto"/>
                <w:sz w:val="24"/>
                <w:szCs w:val="24"/>
              </w:rPr>
              <w:t>Falla en el servicio de internet</w:t>
            </w:r>
          </w:p>
        </w:tc>
        <w:tc>
          <w:tcPr>
            <w:tcW w:w="884" w:type="dxa"/>
          </w:tcPr>
          <w:p w14:paraId="4B607EDA" w14:textId="30F7811E" w:rsidR="00461EE7" w:rsidRPr="00A135B5" w:rsidRDefault="00CB44F7" w:rsidP="00DC2068">
            <w:pPr>
              <w:spacing w:after="120" w:line="360" w:lineRule="auto"/>
              <w:jc w:val="center"/>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1</w:t>
            </w:r>
          </w:p>
        </w:tc>
        <w:tc>
          <w:tcPr>
            <w:tcW w:w="992" w:type="dxa"/>
          </w:tcPr>
          <w:p w14:paraId="4FEF3D3F" w14:textId="2F823E21" w:rsidR="00461EE7" w:rsidRPr="00A135B5" w:rsidRDefault="00CB44F7" w:rsidP="00DC2068">
            <w:pPr>
              <w:spacing w:after="120" w:line="360" w:lineRule="auto"/>
              <w:jc w:val="center"/>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2</w:t>
            </w:r>
          </w:p>
        </w:tc>
        <w:tc>
          <w:tcPr>
            <w:tcW w:w="993" w:type="dxa"/>
          </w:tcPr>
          <w:p w14:paraId="280D81BD" w14:textId="4EE428E9" w:rsidR="00461EE7" w:rsidRPr="00A135B5" w:rsidRDefault="00CB44F7" w:rsidP="00DC2068">
            <w:pPr>
              <w:spacing w:after="120" w:line="360" w:lineRule="auto"/>
              <w:jc w:val="center"/>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1</w:t>
            </w:r>
          </w:p>
        </w:tc>
        <w:tc>
          <w:tcPr>
            <w:tcW w:w="1275" w:type="dxa"/>
          </w:tcPr>
          <w:p w14:paraId="2937000F" w14:textId="5F267110" w:rsidR="00461EE7" w:rsidRPr="00A135B5" w:rsidRDefault="00657EA1" w:rsidP="00DC2068">
            <w:pPr>
              <w:spacing w:after="120" w:line="360" w:lineRule="auto"/>
              <w:jc w:val="center"/>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3</w:t>
            </w:r>
          </w:p>
        </w:tc>
      </w:tr>
      <w:tr w:rsidR="00461EE7" w:rsidRPr="00A135B5" w14:paraId="534B5334" w14:textId="77777777" w:rsidTr="004E2572">
        <w:trPr>
          <w:trHeight w:val="499"/>
        </w:trPr>
        <w:tc>
          <w:tcPr>
            <w:tcW w:w="4928" w:type="dxa"/>
          </w:tcPr>
          <w:p w14:paraId="5608FCE3" w14:textId="45D8A710" w:rsidR="00461EE7" w:rsidRPr="00A135B5" w:rsidRDefault="00461EE7" w:rsidP="00DC2068">
            <w:pPr>
              <w:spacing w:after="120" w:line="360" w:lineRule="auto"/>
              <w:contextualSpacing/>
              <w:jc w:val="both"/>
              <w:rPr>
                <w:rFonts w:ascii="Times New Roman" w:hAnsi="Times New Roman" w:cs="Times New Roman"/>
                <w:color w:val="auto"/>
                <w:sz w:val="24"/>
                <w:szCs w:val="24"/>
              </w:rPr>
            </w:pPr>
            <w:r w:rsidRPr="00A135B5">
              <w:rPr>
                <w:rFonts w:ascii="Times New Roman" w:hAnsi="Times New Roman" w:cs="Times New Roman"/>
                <w:color w:val="auto"/>
                <w:sz w:val="24"/>
                <w:szCs w:val="24"/>
              </w:rPr>
              <w:t>Variación constante del dólar</w:t>
            </w:r>
          </w:p>
        </w:tc>
        <w:tc>
          <w:tcPr>
            <w:tcW w:w="884" w:type="dxa"/>
          </w:tcPr>
          <w:p w14:paraId="31DA6729" w14:textId="05914457" w:rsidR="00461EE7" w:rsidRPr="00A135B5" w:rsidRDefault="00CB44F7" w:rsidP="00DC2068">
            <w:pPr>
              <w:spacing w:after="120" w:line="360" w:lineRule="auto"/>
              <w:jc w:val="center"/>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2</w:t>
            </w:r>
          </w:p>
        </w:tc>
        <w:tc>
          <w:tcPr>
            <w:tcW w:w="992" w:type="dxa"/>
          </w:tcPr>
          <w:p w14:paraId="22B46072" w14:textId="329643BE" w:rsidR="00461EE7" w:rsidRPr="00A135B5" w:rsidRDefault="00CB44F7" w:rsidP="00DC2068">
            <w:pPr>
              <w:spacing w:after="120" w:line="360" w:lineRule="auto"/>
              <w:jc w:val="center"/>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1</w:t>
            </w:r>
          </w:p>
        </w:tc>
        <w:tc>
          <w:tcPr>
            <w:tcW w:w="993" w:type="dxa"/>
          </w:tcPr>
          <w:p w14:paraId="7CE4B300" w14:textId="22025241" w:rsidR="00461EE7" w:rsidRPr="00A135B5" w:rsidRDefault="00CB44F7" w:rsidP="00DC2068">
            <w:pPr>
              <w:spacing w:after="120" w:line="360" w:lineRule="auto"/>
              <w:jc w:val="center"/>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1</w:t>
            </w:r>
          </w:p>
        </w:tc>
        <w:tc>
          <w:tcPr>
            <w:tcW w:w="1275" w:type="dxa"/>
          </w:tcPr>
          <w:p w14:paraId="6CB4130A" w14:textId="60CC5C4F" w:rsidR="00461EE7" w:rsidRPr="00A135B5" w:rsidRDefault="00657EA1" w:rsidP="00DC2068">
            <w:pPr>
              <w:spacing w:after="120" w:line="360" w:lineRule="auto"/>
              <w:jc w:val="center"/>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2</w:t>
            </w:r>
          </w:p>
        </w:tc>
      </w:tr>
      <w:tr w:rsidR="00461EE7" w:rsidRPr="00A135B5" w14:paraId="33B76607" w14:textId="77777777" w:rsidTr="004E2572">
        <w:trPr>
          <w:trHeight w:val="499"/>
        </w:trPr>
        <w:tc>
          <w:tcPr>
            <w:tcW w:w="4928" w:type="dxa"/>
          </w:tcPr>
          <w:p w14:paraId="72EB3A9E" w14:textId="7DAB6116" w:rsidR="00461EE7" w:rsidRPr="00A135B5" w:rsidRDefault="00461EE7" w:rsidP="00DC2068">
            <w:pPr>
              <w:spacing w:after="120" w:line="360" w:lineRule="auto"/>
              <w:contextualSpacing/>
              <w:jc w:val="both"/>
              <w:rPr>
                <w:rFonts w:ascii="Times New Roman" w:hAnsi="Times New Roman" w:cs="Times New Roman"/>
                <w:color w:val="auto"/>
                <w:sz w:val="24"/>
                <w:szCs w:val="24"/>
              </w:rPr>
            </w:pPr>
            <w:r w:rsidRPr="00A135B5">
              <w:rPr>
                <w:rFonts w:ascii="Times New Roman" w:hAnsi="Times New Roman" w:cs="Times New Roman"/>
                <w:color w:val="auto"/>
                <w:sz w:val="24"/>
                <w:szCs w:val="24"/>
              </w:rPr>
              <w:t>Variación constante en los precios de los productos.</w:t>
            </w:r>
          </w:p>
        </w:tc>
        <w:tc>
          <w:tcPr>
            <w:tcW w:w="884" w:type="dxa"/>
          </w:tcPr>
          <w:p w14:paraId="4534C48C" w14:textId="586B1CF5" w:rsidR="00461EE7" w:rsidRPr="00A135B5" w:rsidRDefault="00CB44F7" w:rsidP="00DC2068">
            <w:pPr>
              <w:spacing w:after="120" w:line="360" w:lineRule="auto"/>
              <w:jc w:val="center"/>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3</w:t>
            </w:r>
          </w:p>
        </w:tc>
        <w:tc>
          <w:tcPr>
            <w:tcW w:w="992" w:type="dxa"/>
          </w:tcPr>
          <w:p w14:paraId="14651716" w14:textId="49B19C00" w:rsidR="00461EE7" w:rsidRPr="00A135B5" w:rsidRDefault="00CB44F7" w:rsidP="00DC2068">
            <w:pPr>
              <w:spacing w:after="120" w:line="360" w:lineRule="auto"/>
              <w:jc w:val="center"/>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1</w:t>
            </w:r>
          </w:p>
        </w:tc>
        <w:tc>
          <w:tcPr>
            <w:tcW w:w="993" w:type="dxa"/>
          </w:tcPr>
          <w:p w14:paraId="053373DF" w14:textId="4E1A58C3" w:rsidR="00461EE7" w:rsidRPr="00A135B5" w:rsidRDefault="00CB44F7" w:rsidP="00DC2068">
            <w:pPr>
              <w:spacing w:after="120" w:line="360" w:lineRule="auto"/>
              <w:jc w:val="center"/>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1</w:t>
            </w:r>
          </w:p>
        </w:tc>
        <w:tc>
          <w:tcPr>
            <w:tcW w:w="1275" w:type="dxa"/>
          </w:tcPr>
          <w:p w14:paraId="21F0F36D" w14:textId="43A65278" w:rsidR="00461EE7" w:rsidRPr="00A135B5" w:rsidRDefault="00020612" w:rsidP="00DC2068">
            <w:pPr>
              <w:spacing w:after="120" w:line="360" w:lineRule="auto"/>
              <w:jc w:val="center"/>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3</w:t>
            </w:r>
          </w:p>
        </w:tc>
      </w:tr>
      <w:tr w:rsidR="00461EE7" w:rsidRPr="00A135B5" w14:paraId="5288C4D3" w14:textId="77777777" w:rsidTr="004E2572">
        <w:trPr>
          <w:trHeight w:val="499"/>
        </w:trPr>
        <w:tc>
          <w:tcPr>
            <w:tcW w:w="4928" w:type="dxa"/>
          </w:tcPr>
          <w:p w14:paraId="5F85F8A9" w14:textId="12C025D2" w:rsidR="00461EE7" w:rsidRPr="00A135B5" w:rsidRDefault="00461EE7" w:rsidP="00DC2068">
            <w:pPr>
              <w:spacing w:after="120" w:line="360" w:lineRule="auto"/>
              <w:contextualSpacing/>
              <w:jc w:val="both"/>
              <w:rPr>
                <w:rFonts w:ascii="Times New Roman" w:hAnsi="Times New Roman" w:cs="Times New Roman"/>
                <w:color w:val="auto"/>
                <w:sz w:val="24"/>
                <w:szCs w:val="24"/>
              </w:rPr>
            </w:pPr>
            <w:r w:rsidRPr="00A135B5">
              <w:rPr>
                <w:rFonts w:ascii="Times New Roman" w:hAnsi="Times New Roman" w:cs="Times New Roman"/>
                <w:color w:val="auto"/>
                <w:sz w:val="24"/>
                <w:szCs w:val="24"/>
              </w:rPr>
              <w:t>Existe un conjunto de vendedores informales</w:t>
            </w:r>
          </w:p>
        </w:tc>
        <w:tc>
          <w:tcPr>
            <w:tcW w:w="884" w:type="dxa"/>
          </w:tcPr>
          <w:p w14:paraId="31A157BE" w14:textId="6BDF3DA4" w:rsidR="00461EE7" w:rsidRPr="00A135B5" w:rsidRDefault="00CB44F7" w:rsidP="00DC2068">
            <w:pPr>
              <w:spacing w:after="120" w:line="360" w:lineRule="auto"/>
              <w:jc w:val="center"/>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1</w:t>
            </w:r>
          </w:p>
        </w:tc>
        <w:tc>
          <w:tcPr>
            <w:tcW w:w="992" w:type="dxa"/>
          </w:tcPr>
          <w:p w14:paraId="15AFE087" w14:textId="3DBA8CE2" w:rsidR="00461EE7" w:rsidRPr="00A135B5" w:rsidRDefault="00CB44F7" w:rsidP="00DC2068">
            <w:pPr>
              <w:spacing w:after="120" w:line="360" w:lineRule="auto"/>
              <w:jc w:val="center"/>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3</w:t>
            </w:r>
          </w:p>
        </w:tc>
        <w:tc>
          <w:tcPr>
            <w:tcW w:w="993" w:type="dxa"/>
          </w:tcPr>
          <w:p w14:paraId="17455FFB" w14:textId="63CBFFD0" w:rsidR="00461EE7" w:rsidRPr="00A135B5" w:rsidRDefault="00CB44F7" w:rsidP="00DC2068">
            <w:pPr>
              <w:spacing w:after="120" w:line="360" w:lineRule="auto"/>
              <w:jc w:val="center"/>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1</w:t>
            </w:r>
          </w:p>
        </w:tc>
        <w:tc>
          <w:tcPr>
            <w:tcW w:w="1275" w:type="dxa"/>
          </w:tcPr>
          <w:p w14:paraId="5B7FD7DB" w14:textId="49EC8F6D" w:rsidR="00461EE7" w:rsidRPr="00A135B5" w:rsidRDefault="0004570D" w:rsidP="00DC2068">
            <w:pPr>
              <w:spacing w:after="120" w:line="360" w:lineRule="auto"/>
              <w:jc w:val="center"/>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2</w:t>
            </w:r>
          </w:p>
        </w:tc>
      </w:tr>
    </w:tbl>
    <w:p w14:paraId="552AC2B1" w14:textId="3CDB6B58" w:rsidR="009D7BDB" w:rsidRPr="00A135B5" w:rsidRDefault="009D7BDB" w:rsidP="00A135B5">
      <w:pPr>
        <w:spacing w:after="120" w:line="480" w:lineRule="auto"/>
        <w:jc w:val="both"/>
        <w:rPr>
          <w:rFonts w:ascii="Times New Roman" w:hAnsi="Times New Roman" w:cs="Times New Roman"/>
          <w:color w:val="000000" w:themeColor="text1"/>
          <w:sz w:val="24"/>
          <w:szCs w:val="24"/>
        </w:rPr>
      </w:pPr>
      <w:r w:rsidRPr="00A135B5">
        <w:rPr>
          <w:rFonts w:ascii="Times New Roman" w:hAnsi="Times New Roman" w:cs="Times New Roman"/>
          <w:b/>
          <w:color w:val="000000" w:themeColor="text1"/>
          <w:sz w:val="24"/>
          <w:szCs w:val="24"/>
        </w:rPr>
        <w:t>Fuente:</w:t>
      </w:r>
      <w:r w:rsidRPr="00A135B5">
        <w:rPr>
          <w:rFonts w:ascii="Times New Roman" w:hAnsi="Times New Roman" w:cs="Times New Roman"/>
          <w:color w:val="000000" w:themeColor="text1"/>
          <w:sz w:val="24"/>
          <w:szCs w:val="24"/>
        </w:rPr>
        <w:t xml:space="preserve"> Herrera, </w:t>
      </w:r>
      <w:r w:rsidR="00C31485" w:rsidRPr="00A135B5">
        <w:rPr>
          <w:rFonts w:ascii="Times New Roman" w:hAnsi="Times New Roman" w:cs="Times New Roman"/>
          <w:color w:val="000000" w:themeColor="text1"/>
          <w:sz w:val="24"/>
          <w:szCs w:val="24"/>
        </w:rPr>
        <w:t>Terán</w:t>
      </w:r>
      <w:r w:rsidRPr="00A135B5">
        <w:rPr>
          <w:rFonts w:ascii="Times New Roman" w:hAnsi="Times New Roman" w:cs="Times New Roman"/>
          <w:color w:val="000000" w:themeColor="text1"/>
          <w:sz w:val="24"/>
          <w:szCs w:val="24"/>
        </w:rPr>
        <w:t>,  Vergara (202</w:t>
      </w:r>
      <w:r w:rsidR="006749D4" w:rsidRPr="00A135B5">
        <w:rPr>
          <w:rFonts w:ascii="Times New Roman" w:hAnsi="Times New Roman" w:cs="Times New Roman"/>
          <w:color w:val="000000" w:themeColor="text1"/>
          <w:sz w:val="24"/>
          <w:szCs w:val="24"/>
        </w:rPr>
        <w:t>4</w:t>
      </w:r>
      <w:r w:rsidRPr="00A135B5">
        <w:rPr>
          <w:rFonts w:ascii="Times New Roman" w:hAnsi="Times New Roman" w:cs="Times New Roman"/>
          <w:color w:val="000000" w:themeColor="text1"/>
          <w:sz w:val="24"/>
          <w:szCs w:val="24"/>
        </w:rPr>
        <w:t>)</w:t>
      </w:r>
    </w:p>
    <w:p w14:paraId="73EDC49C" w14:textId="4C9F7886" w:rsidR="006749D4" w:rsidRPr="00A135B5" w:rsidRDefault="006749D4" w:rsidP="00A135B5">
      <w:pPr>
        <w:spacing w:line="480" w:lineRule="auto"/>
        <w:ind w:firstLine="567"/>
        <w:jc w:val="both"/>
        <w:rPr>
          <w:rFonts w:ascii="Times New Roman" w:hAnsi="Times New Roman" w:cs="Times New Roman"/>
          <w:color w:val="000000" w:themeColor="text1"/>
          <w:sz w:val="24"/>
          <w:szCs w:val="24"/>
        </w:rPr>
      </w:pPr>
      <w:bookmarkStart w:id="141" w:name="_Toc133988737"/>
      <w:bookmarkStart w:id="142" w:name="_Toc163382695"/>
      <w:r w:rsidRPr="00A135B5">
        <w:rPr>
          <w:rFonts w:ascii="Times New Roman" w:hAnsi="Times New Roman" w:cs="Times New Roman"/>
          <w:sz w:val="24"/>
          <w:szCs w:val="24"/>
        </w:rPr>
        <w:t>En lo que respeta a la necesidad seleccionada según el puntaje obtenido en la jerarquización, destaca “Falta de un sistema de control interno tributario adecuado”. Para abordar esta problemática, el equipo investigador propone alternativas concretas que facilitarán su resolución y contribuirán al desarrollo eficiente del emprendimiento</w:t>
      </w:r>
      <w:r w:rsidRPr="00A135B5">
        <w:rPr>
          <w:rFonts w:ascii="Times New Roman" w:hAnsi="Times New Roman" w:cs="Times New Roman"/>
          <w:color w:val="000000" w:themeColor="text1"/>
          <w:sz w:val="24"/>
          <w:szCs w:val="24"/>
        </w:rPr>
        <w:t>.</w:t>
      </w:r>
    </w:p>
    <w:p w14:paraId="021F8E2E" w14:textId="0607CA6F" w:rsidR="009D7BDB" w:rsidRPr="00A135B5" w:rsidRDefault="009D7BDB" w:rsidP="00A135B5">
      <w:pPr>
        <w:pStyle w:val="Ttulo2"/>
        <w:spacing w:before="0" w:after="120" w:line="480" w:lineRule="auto"/>
        <w:rPr>
          <w:rFonts w:cs="Times New Roman"/>
          <w:color w:val="000000" w:themeColor="text1"/>
          <w:szCs w:val="24"/>
        </w:rPr>
      </w:pPr>
      <w:bookmarkStart w:id="143" w:name="_Toc182459176"/>
      <w:bookmarkStart w:id="144" w:name="_Toc192929313"/>
      <w:r w:rsidRPr="00A135B5">
        <w:rPr>
          <w:rFonts w:cs="Times New Roman"/>
          <w:color w:val="000000" w:themeColor="text1"/>
          <w:szCs w:val="24"/>
        </w:rPr>
        <w:t>Alternativas De Solución</w:t>
      </w:r>
      <w:bookmarkEnd w:id="141"/>
      <w:bookmarkEnd w:id="142"/>
      <w:bookmarkEnd w:id="143"/>
      <w:bookmarkEnd w:id="144"/>
    </w:p>
    <w:p w14:paraId="02D87CE0" w14:textId="2AB7145D" w:rsidR="00507A35" w:rsidRPr="00A135B5" w:rsidRDefault="00507A35" w:rsidP="00A135B5">
      <w:pPr>
        <w:spacing w:line="480" w:lineRule="auto"/>
        <w:ind w:firstLine="360"/>
        <w:jc w:val="both"/>
        <w:rPr>
          <w:rFonts w:ascii="Times New Roman" w:hAnsi="Times New Roman" w:cs="Times New Roman"/>
          <w:sz w:val="24"/>
          <w:szCs w:val="24"/>
          <w:lang w:val="es-VE"/>
        </w:rPr>
      </w:pPr>
      <w:r w:rsidRPr="00A135B5">
        <w:rPr>
          <w:rFonts w:ascii="Times New Roman" w:hAnsi="Times New Roman" w:cs="Times New Roman"/>
          <w:sz w:val="24"/>
          <w:szCs w:val="24"/>
          <w:lang w:val="es-VE"/>
        </w:rPr>
        <w:t xml:space="preserve">Según los resultados obtenidos en el proceso de jerarquización de necesidades utilizando el método Hanlon, la alternativa de solución seleccionada es la "Falta de un </w:t>
      </w:r>
      <w:r w:rsidRPr="00A135B5">
        <w:rPr>
          <w:rFonts w:ascii="Times New Roman" w:hAnsi="Times New Roman" w:cs="Times New Roman"/>
          <w:sz w:val="24"/>
          <w:szCs w:val="24"/>
          <w:lang w:val="es-VE"/>
        </w:rPr>
        <w:lastRenderedPageBreak/>
        <w:t>sistema de control interno tributario adecuado", la cual obtuvo el puntaje más alto con 15 puntos. Esta necesidad fue priorizada debido a varios factores clave:</w:t>
      </w:r>
    </w:p>
    <w:p w14:paraId="463B5259" w14:textId="77777777" w:rsidR="00507A35" w:rsidRPr="00A135B5" w:rsidRDefault="00507A35" w:rsidP="00A135B5">
      <w:pPr>
        <w:numPr>
          <w:ilvl w:val="0"/>
          <w:numId w:val="36"/>
        </w:numPr>
        <w:spacing w:line="480" w:lineRule="auto"/>
        <w:jc w:val="both"/>
        <w:rPr>
          <w:rFonts w:ascii="Times New Roman" w:hAnsi="Times New Roman" w:cs="Times New Roman"/>
          <w:sz w:val="24"/>
          <w:szCs w:val="24"/>
          <w:lang w:val="es-VE"/>
        </w:rPr>
      </w:pPr>
      <w:r w:rsidRPr="00A135B5">
        <w:rPr>
          <w:rFonts w:ascii="Times New Roman" w:hAnsi="Times New Roman" w:cs="Times New Roman"/>
          <w:b/>
          <w:bCs/>
          <w:sz w:val="24"/>
          <w:szCs w:val="24"/>
          <w:lang w:val="es-VE"/>
        </w:rPr>
        <w:t>Magnitud del problema (A = 6)</w:t>
      </w:r>
      <w:r w:rsidRPr="00A135B5">
        <w:rPr>
          <w:rFonts w:ascii="Times New Roman" w:hAnsi="Times New Roman" w:cs="Times New Roman"/>
          <w:sz w:val="24"/>
          <w:szCs w:val="24"/>
          <w:lang w:val="es-VE"/>
        </w:rPr>
        <w:t> : Un sistema de control interno tributario deficiente afecta a un número significativo de personas dentro de la organización, incluyendo al personal contable y administrativo, así como a la gerencia. Una gestión tributaria inadecuada puede tener repercusiones en toda la empresa.</w:t>
      </w:r>
    </w:p>
    <w:p w14:paraId="6CD30A48" w14:textId="77777777" w:rsidR="00507A35" w:rsidRPr="00A135B5" w:rsidRDefault="00507A35" w:rsidP="00A135B5">
      <w:pPr>
        <w:numPr>
          <w:ilvl w:val="0"/>
          <w:numId w:val="36"/>
        </w:numPr>
        <w:spacing w:line="480" w:lineRule="auto"/>
        <w:jc w:val="both"/>
        <w:rPr>
          <w:rFonts w:ascii="Times New Roman" w:hAnsi="Times New Roman" w:cs="Times New Roman"/>
          <w:sz w:val="24"/>
          <w:szCs w:val="24"/>
          <w:lang w:val="es-VE"/>
        </w:rPr>
      </w:pPr>
      <w:r w:rsidRPr="00A135B5">
        <w:rPr>
          <w:rFonts w:ascii="Times New Roman" w:hAnsi="Times New Roman" w:cs="Times New Roman"/>
          <w:b/>
          <w:bCs/>
          <w:sz w:val="24"/>
          <w:szCs w:val="24"/>
          <w:lang w:val="es-VE"/>
        </w:rPr>
        <w:t>Severidad del problema (B = 9)</w:t>
      </w:r>
      <w:r w:rsidRPr="00A135B5">
        <w:rPr>
          <w:rFonts w:ascii="Times New Roman" w:hAnsi="Times New Roman" w:cs="Times New Roman"/>
          <w:sz w:val="24"/>
          <w:szCs w:val="24"/>
          <w:lang w:val="es-VE"/>
        </w:rPr>
        <w:t> : La ausencia de un sistema de control interno tributario apropiado representa una amenaza grave para la empresa. Puede conllevar a incumplimientos fiscales, sanciones, multas y, en casos extremos, hasta el cierre del negocio. Por lo tanto, es una necesidad apremiante que debe ser atendida.</w:t>
      </w:r>
    </w:p>
    <w:p w14:paraId="773E56DA" w14:textId="77777777" w:rsidR="00507A35" w:rsidRPr="00A135B5" w:rsidRDefault="00507A35" w:rsidP="00A135B5">
      <w:pPr>
        <w:numPr>
          <w:ilvl w:val="0"/>
          <w:numId w:val="36"/>
        </w:numPr>
        <w:spacing w:line="480" w:lineRule="auto"/>
        <w:jc w:val="both"/>
        <w:rPr>
          <w:rFonts w:ascii="Times New Roman" w:hAnsi="Times New Roman" w:cs="Times New Roman"/>
          <w:sz w:val="24"/>
          <w:szCs w:val="24"/>
          <w:lang w:val="es-VE"/>
        </w:rPr>
      </w:pPr>
      <w:r w:rsidRPr="00A135B5">
        <w:rPr>
          <w:rFonts w:ascii="Times New Roman" w:hAnsi="Times New Roman" w:cs="Times New Roman"/>
          <w:b/>
          <w:bCs/>
          <w:sz w:val="24"/>
          <w:szCs w:val="24"/>
          <w:lang w:val="es-VE"/>
        </w:rPr>
        <w:t>Eficacia de la solución (C = 1)</w:t>
      </w:r>
      <w:r w:rsidRPr="00A135B5">
        <w:rPr>
          <w:rFonts w:ascii="Times New Roman" w:hAnsi="Times New Roman" w:cs="Times New Roman"/>
          <w:sz w:val="24"/>
          <w:szCs w:val="24"/>
          <w:lang w:val="es-VE"/>
        </w:rPr>
        <w:t> : Implementar un sistema de control interno tributario efectivo es una tarea compleja que requiere de conocimientos especializados, tiempo y recursos. Sin embargo, es una solución viable y necesaria para mitigar los riesgos fiscales y optimizar la gestión tributaria de la empresa.</w:t>
      </w:r>
    </w:p>
    <w:p w14:paraId="2D96DC36" w14:textId="77777777" w:rsidR="00507A35" w:rsidRPr="00A135B5" w:rsidRDefault="00507A35" w:rsidP="00A135B5">
      <w:pPr>
        <w:numPr>
          <w:ilvl w:val="0"/>
          <w:numId w:val="36"/>
        </w:numPr>
        <w:spacing w:line="480" w:lineRule="auto"/>
        <w:jc w:val="both"/>
        <w:rPr>
          <w:rFonts w:ascii="Times New Roman" w:hAnsi="Times New Roman" w:cs="Times New Roman"/>
          <w:sz w:val="24"/>
          <w:szCs w:val="24"/>
          <w:lang w:val="es-VE"/>
        </w:rPr>
      </w:pPr>
      <w:r w:rsidRPr="00A135B5">
        <w:rPr>
          <w:rFonts w:ascii="Times New Roman" w:hAnsi="Times New Roman" w:cs="Times New Roman"/>
          <w:b/>
          <w:bCs/>
          <w:sz w:val="24"/>
          <w:szCs w:val="24"/>
          <w:lang w:val="es-VE"/>
        </w:rPr>
        <w:t>Factibilidad de la intervención (D = 15)</w:t>
      </w:r>
      <w:r w:rsidRPr="00A135B5">
        <w:rPr>
          <w:rFonts w:ascii="Times New Roman" w:hAnsi="Times New Roman" w:cs="Times New Roman"/>
          <w:sz w:val="24"/>
          <w:szCs w:val="24"/>
          <w:lang w:val="es-VE"/>
        </w:rPr>
        <w:t xml:space="preserve"> : A pesar de los desafíos que implica, la implementación de un sistema de control interno tributario es factible y relevante para la empresa. Cuenta con el apoyo de la gerencia, la disponibilidad de recursos humanos y financieros, y la aceptabilidad por parte del personal. </w:t>
      </w:r>
      <w:r w:rsidRPr="00A135B5">
        <w:rPr>
          <w:rFonts w:ascii="Times New Roman" w:hAnsi="Times New Roman" w:cs="Times New Roman"/>
          <w:sz w:val="24"/>
          <w:szCs w:val="24"/>
          <w:lang w:val="es-VE"/>
        </w:rPr>
        <w:lastRenderedPageBreak/>
        <w:t>Además, es una medida legal y necesaria para el correcto funcionamiento del negocio.</w:t>
      </w:r>
    </w:p>
    <w:p w14:paraId="30CFF9C4" w14:textId="6C27B6D5" w:rsidR="00507A35" w:rsidRPr="00A135B5" w:rsidRDefault="00507A35" w:rsidP="00A135B5">
      <w:pPr>
        <w:spacing w:line="480" w:lineRule="auto"/>
        <w:ind w:firstLine="360"/>
        <w:jc w:val="both"/>
        <w:rPr>
          <w:rFonts w:ascii="Times New Roman" w:hAnsi="Times New Roman" w:cs="Times New Roman"/>
          <w:sz w:val="24"/>
          <w:szCs w:val="24"/>
        </w:rPr>
      </w:pPr>
      <w:r w:rsidRPr="00A135B5">
        <w:rPr>
          <w:rFonts w:ascii="Times New Roman" w:hAnsi="Times New Roman" w:cs="Times New Roman"/>
          <w:sz w:val="24"/>
          <w:szCs w:val="24"/>
        </w:rPr>
        <w:t>Por lo antes expuesto, la "Falta de un sistema de control interno tributario adecuado" fue seleccionada como la alternativa de solución prioritaria debido a su alto impacto en la organización, la gravedad de las consecuencias de no contar con un sistema efectivo, y la factibilidad de implementar. una solución que mitiga los riesgos fiscales y optimiza la gestión tributaria de la empresa. Esta alternativa se alinea con los objetivos estratégicos de la organización y contribuirá a su crecimiento y sostenibilidad a largo plazo.</w:t>
      </w:r>
    </w:p>
    <w:p w14:paraId="347CBB54" w14:textId="77777777" w:rsidR="00712543" w:rsidRDefault="0000378A" w:rsidP="00712543">
      <w:pPr>
        <w:pStyle w:val="Ttulo2"/>
      </w:pPr>
      <w:bookmarkStart w:id="145" w:name="_Toc192929314"/>
      <w:r w:rsidRPr="00A135B5">
        <w:t>Propósitos</w:t>
      </w:r>
      <w:r w:rsidR="00712543">
        <w:t xml:space="preserve"> de la Investigación</w:t>
      </w:r>
      <w:bookmarkEnd w:id="145"/>
      <w:r w:rsidR="00712543">
        <w:t xml:space="preserve"> </w:t>
      </w:r>
    </w:p>
    <w:p w14:paraId="76F3EEED" w14:textId="7C2F0FC4" w:rsidR="0000378A" w:rsidRPr="00A135B5" w:rsidRDefault="0000378A" w:rsidP="00712543">
      <w:pPr>
        <w:pStyle w:val="Ttulo2"/>
      </w:pPr>
      <w:r w:rsidRPr="00A135B5">
        <w:t xml:space="preserve">  </w:t>
      </w:r>
    </w:p>
    <w:p w14:paraId="335FD6A2" w14:textId="5456E06A" w:rsidR="009F2CDE" w:rsidRPr="00A135B5" w:rsidRDefault="000B47F4" w:rsidP="00A135B5">
      <w:pPr>
        <w:tabs>
          <w:tab w:val="left" w:pos="284"/>
        </w:tabs>
        <w:spacing w:after="0" w:line="480" w:lineRule="auto"/>
        <w:ind w:firstLine="567"/>
        <w:jc w:val="both"/>
        <w:rPr>
          <w:rFonts w:ascii="Times New Roman" w:eastAsia="Times New Roman" w:hAnsi="Times New Roman" w:cs="Times New Roman"/>
          <w:bCs/>
          <w:color w:val="auto"/>
          <w:sz w:val="24"/>
          <w:szCs w:val="24"/>
        </w:rPr>
      </w:pPr>
      <w:r w:rsidRPr="00A135B5">
        <w:rPr>
          <w:rFonts w:ascii="Times New Roman" w:hAnsi="Times New Roman" w:cs="Times New Roman"/>
          <w:b/>
          <w:bCs/>
          <w:sz w:val="24"/>
          <w:szCs w:val="24"/>
        </w:rPr>
        <w:t>General:</w:t>
      </w:r>
      <w:r w:rsidRPr="00A135B5">
        <w:rPr>
          <w:rFonts w:ascii="Times New Roman" w:hAnsi="Times New Roman" w:cs="Times New Roman"/>
          <w:sz w:val="24"/>
          <w:szCs w:val="24"/>
        </w:rPr>
        <w:t xml:space="preserve"> </w:t>
      </w:r>
      <w:r w:rsidR="0000378A" w:rsidRPr="00A135B5">
        <w:rPr>
          <w:rFonts w:ascii="Times New Roman" w:hAnsi="Times New Roman" w:cs="Times New Roman"/>
          <w:sz w:val="24"/>
          <w:szCs w:val="24"/>
        </w:rPr>
        <w:t xml:space="preserve">Optimizar el sistema </w:t>
      </w:r>
      <w:r w:rsidR="00AD71F8" w:rsidRPr="00A135B5">
        <w:rPr>
          <w:rFonts w:ascii="Times New Roman" w:hAnsi="Times New Roman" w:cs="Times New Roman"/>
          <w:sz w:val="24"/>
          <w:szCs w:val="24"/>
        </w:rPr>
        <w:t>tributario</w:t>
      </w:r>
      <w:r w:rsidR="0000378A" w:rsidRPr="00A135B5">
        <w:rPr>
          <w:rFonts w:ascii="Times New Roman" w:hAnsi="Times New Roman" w:cs="Times New Roman"/>
          <w:sz w:val="24"/>
          <w:szCs w:val="24"/>
        </w:rPr>
        <w:t xml:space="preserve"> </w:t>
      </w:r>
      <w:r w:rsidR="009F4417" w:rsidRPr="00A135B5">
        <w:rPr>
          <w:rFonts w:ascii="Times New Roman" w:hAnsi="Times New Roman" w:cs="Times New Roman"/>
          <w:sz w:val="24"/>
          <w:szCs w:val="24"/>
        </w:rPr>
        <w:t xml:space="preserve">para el </w:t>
      </w:r>
      <w:r w:rsidR="009F4417" w:rsidRPr="00A135B5">
        <w:rPr>
          <w:rFonts w:ascii="Times New Roman" w:eastAsia="Times New Roman" w:hAnsi="Times New Roman" w:cs="Times New Roman"/>
          <w:bCs/>
          <w:color w:val="auto"/>
          <w:sz w:val="24"/>
          <w:szCs w:val="24"/>
        </w:rPr>
        <w:t>emprendimiento Inversiones H.R de Héctor Rodríguez</w:t>
      </w:r>
      <w:r w:rsidR="0000378A" w:rsidRPr="00A135B5">
        <w:rPr>
          <w:rFonts w:ascii="Times New Roman" w:eastAsia="Times New Roman" w:hAnsi="Times New Roman" w:cs="Times New Roman"/>
          <w:bCs/>
          <w:color w:val="auto"/>
          <w:sz w:val="24"/>
          <w:szCs w:val="24"/>
        </w:rPr>
        <w:t xml:space="preserve"> </w:t>
      </w:r>
      <w:r w:rsidR="00AD71F8" w:rsidRPr="00A135B5">
        <w:rPr>
          <w:rFonts w:ascii="Times New Roman" w:eastAsia="Times New Roman" w:hAnsi="Times New Roman" w:cs="Times New Roman"/>
          <w:bCs/>
          <w:color w:val="auto"/>
          <w:sz w:val="24"/>
          <w:szCs w:val="24"/>
        </w:rPr>
        <w:t>para la eficiencia general de la empresa</w:t>
      </w:r>
      <w:r w:rsidR="009F4417" w:rsidRPr="00A135B5">
        <w:rPr>
          <w:rFonts w:ascii="Times New Roman" w:eastAsia="Times New Roman" w:hAnsi="Times New Roman" w:cs="Times New Roman"/>
          <w:bCs/>
          <w:color w:val="auto"/>
          <w:sz w:val="24"/>
          <w:szCs w:val="24"/>
        </w:rPr>
        <w:t>.</w:t>
      </w:r>
    </w:p>
    <w:p w14:paraId="1F38921B" w14:textId="77777777" w:rsidR="00297CC6" w:rsidRPr="00A135B5" w:rsidRDefault="00297CC6" w:rsidP="00A135B5">
      <w:pPr>
        <w:tabs>
          <w:tab w:val="left" w:pos="284"/>
        </w:tabs>
        <w:spacing w:after="0" w:line="480" w:lineRule="auto"/>
        <w:ind w:firstLine="567"/>
        <w:jc w:val="both"/>
        <w:rPr>
          <w:rFonts w:ascii="Times New Roman" w:eastAsia="Times New Roman" w:hAnsi="Times New Roman" w:cs="Times New Roman"/>
          <w:bCs/>
          <w:color w:val="auto"/>
          <w:sz w:val="24"/>
          <w:szCs w:val="24"/>
        </w:rPr>
      </w:pPr>
    </w:p>
    <w:p w14:paraId="4FA0AB44" w14:textId="11754E0A" w:rsidR="0000378A" w:rsidRPr="00A135B5" w:rsidRDefault="000A22AB" w:rsidP="00A135B5">
      <w:pPr>
        <w:tabs>
          <w:tab w:val="left" w:pos="284"/>
        </w:tabs>
        <w:spacing w:after="0" w:line="480" w:lineRule="auto"/>
        <w:ind w:firstLine="567"/>
        <w:jc w:val="both"/>
        <w:rPr>
          <w:rFonts w:ascii="Times New Roman" w:hAnsi="Times New Roman" w:cs="Times New Roman"/>
          <w:b/>
          <w:bCs/>
          <w:sz w:val="24"/>
          <w:szCs w:val="24"/>
        </w:rPr>
      </w:pPr>
      <w:r w:rsidRPr="00A135B5">
        <w:rPr>
          <w:rFonts w:ascii="Times New Roman" w:hAnsi="Times New Roman" w:cs="Times New Roman"/>
          <w:b/>
          <w:bCs/>
          <w:sz w:val="24"/>
          <w:szCs w:val="24"/>
        </w:rPr>
        <w:t>Específicos</w:t>
      </w:r>
    </w:p>
    <w:p w14:paraId="1FD76BD2" w14:textId="2CA74750" w:rsidR="00AD71F8" w:rsidRPr="00A135B5" w:rsidRDefault="00AD71F8" w:rsidP="00A135B5">
      <w:pPr>
        <w:tabs>
          <w:tab w:val="left" w:pos="284"/>
        </w:tabs>
        <w:spacing w:after="0" w:line="480" w:lineRule="auto"/>
        <w:ind w:firstLine="567"/>
        <w:jc w:val="both"/>
        <w:rPr>
          <w:rFonts w:ascii="Times New Roman" w:eastAsia="Times New Roman" w:hAnsi="Times New Roman" w:cs="Times New Roman"/>
          <w:bCs/>
          <w:color w:val="auto"/>
          <w:sz w:val="24"/>
          <w:szCs w:val="24"/>
        </w:rPr>
      </w:pPr>
      <w:r w:rsidRPr="00A135B5">
        <w:rPr>
          <w:rFonts w:ascii="Times New Roman" w:eastAsia="Times New Roman" w:hAnsi="Times New Roman" w:cs="Times New Roman"/>
          <w:bCs/>
          <w:color w:val="auto"/>
          <w:sz w:val="24"/>
          <w:szCs w:val="24"/>
        </w:rPr>
        <w:t xml:space="preserve">Determinar los elementos del </w:t>
      </w:r>
      <w:r w:rsidRPr="00A135B5">
        <w:rPr>
          <w:rFonts w:ascii="Times New Roman" w:hAnsi="Times New Roman" w:cs="Times New Roman"/>
          <w:sz w:val="24"/>
          <w:szCs w:val="24"/>
        </w:rPr>
        <w:t xml:space="preserve">sistema tributario para el </w:t>
      </w:r>
      <w:r w:rsidRPr="00A135B5">
        <w:rPr>
          <w:rFonts w:ascii="Times New Roman" w:eastAsia="Times New Roman" w:hAnsi="Times New Roman" w:cs="Times New Roman"/>
          <w:bCs/>
          <w:color w:val="auto"/>
          <w:sz w:val="24"/>
          <w:szCs w:val="24"/>
        </w:rPr>
        <w:t>emprendimiento Inversiones H.R de Héctor Rodríguez</w:t>
      </w:r>
    </w:p>
    <w:p w14:paraId="14B8D2CA" w14:textId="764E76CB" w:rsidR="0000378A" w:rsidRPr="00A135B5" w:rsidRDefault="0000378A" w:rsidP="00A135B5">
      <w:pPr>
        <w:tabs>
          <w:tab w:val="left" w:pos="284"/>
        </w:tabs>
        <w:spacing w:after="0" w:line="480" w:lineRule="auto"/>
        <w:ind w:firstLine="567"/>
        <w:jc w:val="both"/>
        <w:rPr>
          <w:rFonts w:ascii="Times New Roman" w:eastAsia="Times New Roman" w:hAnsi="Times New Roman" w:cs="Times New Roman"/>
          <w:bCs/>
          <w:color w:val="auto"/>
          <w:sz w:val="24"/>
          <w:szCs w:val="24"/>
        </w:rPr>
      </w:pPr>
      <w:r w:rsidRPr="00A135B5">
        <w:rPr>
          <w:rFonts w:ascii="Times New Roman" w:hAnsi="Times New Roman" w:cs="Times New Roman"/>
          <w:sz w:val="24"/>
          <w:szCs w:val="24"/>
        </w:rPr>
        <w:t>Di</w:t>
      </w:r>
      <w:r w:rsidR="00AD71F8" w:rsidRPr="00A135B5">
        <w:rPr>
          <w:rFonts w:ascii="Times New Roman" w:hAnsi="Times New Roman" w:cs="Times New Roman"/>
          <w:sz w:val="24"/>
          <w:szCs w:val="24"/>
        </w:rPr>
        <w:t>señar</w:t>
      </w:r>
      <w:r w:rsidRPr="00A135B5">
        <w:rPr>
          <w:rFonts w:ascii="Times New Roman" w:hAnsi="Times New Roman" w:cs="Times New Roman"/>
          <w:sz w:val="24"/>
          <w:szCs w:val="24"/>
        </w:rPr>
        <w:t xml:space="preserve"> el sistema </w:t>
      </w:r>
      <w:r w:rsidR="00AD71F8" w:rsidRPr="00A135B5">
        <w:rPr>
          <w:rFonts w:ascii="Times New Roman" w:hAnsi="Times New Roman" w:cs="Times New Roman"/>
          <w:sz w:val="24"/>
          <w:szCs w:val="24"/>
        </w:rPr>
        <w:t>tributario</w:t>
      </w:r>
      <w:r w:rsidR="000A22AB" w:rsidRPr="00A135B5">
        <w:rPr>
          <w:rFonts w:ascii="Times New Roman" w:hAnsi="Times New Roman" w:cs="Times New Roman"/>
          <w:sz w:val="24"/>
          <w:szCs w:val="24"/>
        </w:rPr>
        <w:t xml:space="preserve"> para el </w:t>
      </w:r>
      <w:r w:rsidR="000A22AB" w:rsidRPr="00A135B5">
        <w:rPr>
          <w:rFonts w:ascii="Times New Roman" w:eastAsia="Times New Roman" w:hAnsi="Times New Roman" w:cs="Times New Roman"/>
          <w:bCs/>
          <w:color w:val="auto"/>
          <w:sz w:val="24"/>
          <w:szCs w:val="24"/>
        </w:rPr>
        <w:t>emprendimiento Inversiones H.R de Héctor Rodríguez</w:t>
      </w:r>
    </w:p>
    <w:p w14:paraId="1794BE78" w14:textId="3D6BCF10" w:rsidR="000A22AB" w:rsidRPr="00A135B5" w:rsidRDefault="00AD71F8" w:rsidP="00A135B5">
      <w:pPr>
        <w:tabs>
          <w:tab w:val="left" w:pos="284"/>
        </w:tabs>
        <w:spacing w:after="0" w:line="480" w:lineRule="auto"/>
        <w:ind w:firstLine="567"/>
        <w:jc w:val="both"/>
        <w:rPr>
          <w:rFonts w:ascii="Times New Roman" w:eastAsia="Times New Roman" w:hAnsi="Times New Roman" w:cs="Times New Roman"/>
          <w:bCs/>
          <w:color w:val="auto"/>
          <w:sz w:val="24"/>
          <w:szCs w:val="24"/>
        </w:rPr>
      </w:pPr>
      <w:r w:rsidRPr="00A135B5">
        <w:rPr>
          <w:rFonts w:ascii="Times New Roman" w:eastAsia="Times New Roman" w:hAnsi="Times New Roman" w:cs="Times New Roman"/>
          <w:bCs/>
          <w:color w:val="auto"/>
          <w:sz w:val="24"/>
          <w:szCs w:val="24"/>
        </w:rPr>
        <w:t xml:space="preserve">Proporcionar inducción sobre </w:t>
      </w:r>
      <w:r w:rsidRPr="00A135B5">
        <w:rPr>
          <w:rFonts w:ascii="Times New Roman" w:hAnsi="Times New Roman" w:cs="Times New Roman"/>
          <w:sz w:val="24"/>
          <w:szCs w:val="24"/>
        </w:rPr>
        <w:t xml:space="preserve">el sistema tributario para el </w:t>
      </w:r>
      <w:r w:rsidRPr="00A135B5">
        <w:rPr>
          <w:rFonts w:ascii="Times New Roman" w:eastAsia="Times New Roman" w:hAnsi="Times New Roman" w:cs="Times New Roman"/>
          <w:bCs/>
          <w:color w:val="auto"/>
          <w:sz w:val="24"/>
          <w:szCs w:val="24"/>
        </w:rPr>
        <w:t>emprendimiento</w:t>
      </w:r>
      <w:r w:rsidR="009F2CDE" w:rsidRPr="00A135B5">
        <w:rPr>
          <w:rFonts w:ascii="Times New Roman" w:hAnsi="Times New Roman" w:cs="Times New Roman"/>
          <w:color w:val="13343B"/>
          <w:sz w:val="24"/>
          <w:szCs w:val="24"/>
          <w:shd w:val="clear" w:color="auto" w:fill="FCFCF9"/>
        </w:rPr>
        <w:t xml:space="preserve"> </w:t>
      </w:r>
      <w:r w:rsidR="009F2CDE" w:rsidRPr="00A135B5">
        <w:rPr>
          <w:rFonts w:ascii="Times New Roman" w:eastAsia="Times New Roman" w:hAnsi="Times New Roman" w:cs="Times New Roman"/>
          <w:bCs/>
          <w:color w:val="auto"/>
          <w:sz w:val="24"/>
          <w:szCs w:val="24"/>
        </w:rPr>
        <w:t>Inversiones H.R de Héctor Rodríguez</w:t>
      </w:r>
    </w:p>
    <w:p w14:paraId="4E7D4F0F" w14:textId="27560DFB" w:rsidR="00113914" w:rsidRPr="00A135B5" w:rsidRDefault="00113914" w:rsidP="00A135B5">
      <w:pPr>
        <w:tabs>
          <w:tab w:val="left" w:pos="284"/>
        </w:tabs>
        <w:spacing w:after="0" w:line="480" w:lineRule="auto"/>
        <w:ind w:firstLine="567"/>
        <w:jc w:val="both"/>
        <w:rPr>
          <w:rFonts w:ascii="Times New Roman" w:eastAsia="Times New Roman" w:hAnsi="Times New Roman" w:cs="Times New Roman"/>
          <w:bCs/>
          <w:color w:val="auto"/>
          <w:sz w:val="24"/>
          <w:szCs w:val="24"/>
        </w:rPr>
      </w:pPr>
      <w:r w:rsidRPr="00A135B5">
        <w:rPr>
          <w:rFonts w:ascii="Times New Roman" w:eastAsia="Times New Roman" w:hAnsi="Times New Roman" w:cs="Times New Roman"/>
          <w:bCs/>
          <w:color w:val="auto"/>
          <w:sz w:val="24"/>
          <w:szCs w:val="24"/>
        </w:rPr>
        <w:lastRenderedPageBreak/>
        <w:t xml:space="preserve">Formular estrategias para el óptimo funcionamiento </w:t>
      </w:r>
      <w:r w:rsidRPr="00A135B5">
        <w:rPr>
          <w:rFonts w:ascii="Times New Roman" w:hAnsi="Times New Roman" w:cs="Times New Roman"/>
          <w:sz w:val="24"/>
          <w:szCs w:val="24"/>
        </w:rPr>
        <w:t xml:space="preserve">el sistema tributario para el </w:t>
      </w:r>
      <w:r w:rsidRPr="00A135B5">
        <w:rPr>
          <w:rFonts w:ascii="Times New Roman" w:eastAsia="Times New Roman" w:hAnsi="Times New Roman" w:cs="Times New Roman"/>
          <w:bCs/>
          <w:color w:val="auto"/>
          <w:sz w:val="24"/>
          <w:szCs w:val="24"/>
        </w:rPr>
        <w:t>emprendimiento Inversiones H.R de Héctor Rodríguez para la eficiencia general de la empresa.</w:t>
      </w:r>
    </w:p>
    <w:p w14:paraId="0B4DF66D" w14:textId="384ED116" w:rsidR="000A22AB" w:rsidRPr="00A135B5" w:rsidRDefault="000A22AB" w:rsidP="00A135B5">
      <w:pPr>
        <w:tabs>
          <w:tab w:val="left" w:pos="284"/>
        </w:tabs>
        <w:spacing w:after="0" w:line="480" w:lineRule="auto"/>
        <w:ind w:firstLine="567"/>
        <w:jc w:val="both"/>
        <w:rPr>
          <w:rFonts w:ascii="Times New Roman" w:eastAsia="Times New Roman" w:hAnsi="Times New Roman" w:cs="Times New Roman"/>
          <w:bCs/>
          <w:color w:val="auto"/>
          <w:sz w:val="24"/>
          <w:szCs w:val="24"/>
        </w:rPr>
      </w:pPr>
    </w:p>
    <w:p w14:paraId="7E7EC889" w14:textId="54579550" w:rsidR="000A22AB" w:rsidRPr="00A135B5" w:rsidRDefault="00F32FA9" w:rsidP="00A135B5">
      <w:pPr>
        <w:pStyle w:val="Ttulo2"/>
        <w:spacing w:line="480" w:lineRule="auto"/>
        <w:rPr>
          <w:rFonts w:cs="Times New Roman"/>
          <w:szCs w:val="24"/>
        </w:rPr>
      </w:pPr>
      <w:bookmarkStart w:id="146" w:name="_Toc182459177"/>
      <w:bookmarkStart w:id="147" w:name="_Toc192929315"/>
      <w:r w:rsidRPr="00A135B5">
        <w:rPr>
          <w:rFonts w:cs="Times New Roman"/>
          <w:szCs w:val="24"/>
        </w:rPr>
        <w:t>Justificación</w:t>
      </w:r>
      <w:bookmarkEnd w:id="146"/>
      <w:bookmarkEnd w:id="147"/>
    </w:p>
    <w:p w14:paraId="66F52DBD" w14:textId="77777777" w:rsidR="00A26C62" w:rsidRPr="00A135B5" w:rsidRDefault="00A26C62" w:rsidP="00A135B5">
      <w:pPr>
        <w:tabs>
          <w:tab w:val="left" w:pos="284"/>
        </w:tabs>
        <w:spacing w:after="0" w:line="480" w:lineRule="auto"/>
        <w:ind w:firstLine="567"/>
        <w:jc w:val="both"/>
        <w:rPr>
          <w:rFonts w:ascii="Times New Roman" w:hAnsi="Times New Roman" w:cs="Times New Roman"/>
          <w:b/>
          <w:bCs/>
          <w:sz w:val="24"/>
          <w:szCs w:val="24"/>
        </w:rPr>
      </w:pPr>
    </w:p>
    <w:p w14:paraId="26B836B8" w14:textId="77777777" w:rsidR="008C6C61" w:rsidRPr="00A135B5" w:rsidRDefault="008C6C61" w:rsidP="00A135B5">
      <w:pPr>
        <w:spacing w:before="120" w:after="120" w:line="480" w:lineRule="auto"/>
        <w:ind w:firstLine="284"/>
        <w:mirrorIndents/>
        <w:jc w:val="both"/>
        <w:rPr>
          <w:rFonts w:ascii="Times New Roman" w:hAnsi="Times New Roman" w:cs="Times New Roman"/>
          <w:sz w:val="24"/>
          <w:szCs w:val="24"/>
        </w:rPr>
      </w:pPr>
      <w:r w:rsidRPr="00A135B5">
        <w:rPr>
          <w:rFonts w:ascii="Times New Roman" w:eastAsia="Times New Roman" w:hAnsi="Times New Roman" w:cs="Times New Roman"/>
          <w:sz w:val="24"/>
          <w:szCs w:val="24"/>
          <w:lang w:eastAsia="es-VE"/>
        </w:rPr>
        <w:t xml:space="preserve">Este trabajo de investigación se justifica en virtud que al realizar el diagnostico organizacional en la </w:t>
      </w:r>
      <w:r w:rsidRPr="00A135B5">
        <w:rPr>
          <w:rFonts w:ascii="Times New Roman" w:hAnsi="Times New Roman" w:cs="Times New Roman"/>
          <w:sz w:val="24"/>
          <w:szCs w:val="24"/>
          <w:shd w:val="clear" w:color="auto" w:fill="FFFFFF"/>
        </w:rPr>
        <w:t>Empresa</w:t>
      </w:r>
      <w:r w:rsidRPr="00A135B5">
        <w:rPr>
          <w:rFonts w:ascii="Times New Roman" w:eastAsia="Times New Roman" w:hAnsi="Times New Roman" w:cs="Times New Roman"/>
          <w:bCs/>
          <w:color w:val="000000" w:themeColor="text1"/>
          <w:sz w:val="24"/>
          <w:szCs w:val="24"/>
          <w:lang w:val="es-MX" w:eastAsia="es-VE"/>
        </w:rPr>
        <w:t xml:space="preserve"> “Inversiones H.R de Héctor Rodríguez F.P</w:t>
      </w:r>
      <w:r w:rsidRPr="00A135B5">
        <w:rPr>
          <w:rFonts w:ascii="Times New Roman" w:eastAsia="Times New Roman" w:hAnsi="Times New Roman" w:cs="Times New Roman"/>
          <w:sz w:val="24"/>
          <w:szCs w:val="24"/>
          <w:lang w:eastAsia="es-VE"/>
        </w:rPr>
        <w:t>”, constituyo necesario el d</w:t>
      </w:r>
      <w:r w:rsidRPr="00A135B5">
        <w:rPr>
          <w:rFonts w:ascii="Times New Roman" w:hAnsi="Times New Roman" w:cs="Times New Roman"/>
          <w:sz w:val="24"/>
          <w:szCs w:val="24"/>
        </w:rPr>
        <w:t xml:space="preserve">esarrollar un estudio de la información financiera que allí se maneja apegado al marco legal y la normativa vigente, además como futuros contadores debemos manejar los procesos inherentes al </w:t>
      </w:r>
      <w:r w:rsidRPr="00A135B5">
        <w:rPr>
          <w:rFonts w:ascii="Times New Roman" w:eastAsia="Times New Roman" w:hAnsi="Times New Roman" w:cs="Times New Roman"/>
          <w:sz w:val="24"/>
          <w:szCs w:val="24"/>
          <w:lang w:eastAsia="es-VE"/>
        </w:rPr>
        <w:t xml:space="preserve">control de la teneduría de libros, si se cumple con la normativa y el marco legal vigente. </w:t>
      </w:r>
      <w:r w:rsidRPr="00A135B5">
        <w:rPr>
          <w:rFonts w:ascii="Times New Roman" w:hAnsi="Times New Roman" w:cs="Times New Roman"/>
          <w:sz w:val="24"/>
          <w:szCs w:val="24"/>
        </w:rPr>
        <w:t xml:space="preserve">Es necesario destacar que en nuestro País constantemente se emiten </w:t>
      </w:r>
      <w:r w:rsidRPr="00A135B5">
        <w:rPr>
          <w:rFonts w:ascii="Times New Roman" w:hAnsi="Times New Roman" w:cs="Times New Roman"/>
          <w:sz w:val="24"/>
          <w:szCs w:val="24"/>
          <w:lang w:val="es-ES_tradnl"/>
        </w:rPr>
        <w:t>distintas leyes, normas, reglamentos, decretos, providencias que regulan la actividad financiera, por lo cual es necesario estar informado de los mismos.</w:t>
      </w:r>
      <w:r w:rsidRPr="00A135B5">
        <w:rPr>
          <w:rFonts w:ascii="Times New Roman" w:hAnsi="Times New Roman" w:cs="Times New Roman"/>
          <w:sz w:val="24"/>
          <w:szCs w:val="24"/>
        </w:rPr>
        <w:t xml:space="preserve"> </w:t>
      </w:r>
    </w:p>
    <w:p w14:paraId="0417E5F9" w14:textId="77777777" w:rsidR="008C6C61" w:rsidRPr="00A135B5" w:rsidRDefault="008C6C61" w:rsidP="00A135B5">
      <w:pPr>
        <w:spacing w:before="120" w:after="120" w:line="480" w:lineRule="auto"/>
        <w:mirrorIndents/>
        <w:jc w:val="both"/>
        <w:rPr>
          <w:rFonts w:ascii="Times New Roman" w:hAnsi="Times New Roman" w:cs="Times New Roman"/>
          <w:sz w:val="24"/>
          <w:szCs w:val="24"/>
        </w:rPr>
      </w:pPr>
      <w:bookmarkStart w:id="148" w:name="_Toc11435114"/>
      <w:bookmarkStart w:id="149" w:name="_Toc89592480"/>
      <w:r w:rsidRPr="00A135B5">
        <w:rPr>
          <w:rFonts w:ascii="Times New Roman" w:hAnsi="Times New Roman" w:cs="Times New Roman"/>
          <w:sz w:val="24"/>
          <w:szCs w:val="24"/>
        </w:rPr>
        <w:t xml:space="preserve">      Las razones que conllevan a realizar el proyecto son:</w:t>
      </w:r>
      <w:bookmarkEnd w:id="148"/>
      <w:bookmarkEnd w:id="149"/>
    </w:p>
    <w:p w14:paraId="23DE2C9E" w14:textId="308F1142" w:rsidR="008C6C61" w:rsidRPr="00A135B5" w:rsidRDefault="008C6C61" w:rsidP="00A135B5">
      <w:pPr>
        <w:pStyle w:val="Default"/>
        <w:spacing w:line="480" w:lineRule="auto"/>
        <w:ind w:firstLine="284"/>
        <w:jc w:val="both"/>
        <w:rPr>
          <w:rFonts w:ascii="Times New Roman" w:hAnsi="Times New Roman" w:cs="Times New Roman"/>
          <w:lang w:val="es-ES_tradnl"/>
        </w:rPr>
      </w:pPr>
      <w:r w:rsidRPr="00A135B5">
        <w:rPr>
          <w:rFonts w:ascii="Times New Roman" w:hAnsi="Times New Roman" w:cs="Times New Roman"/>
          <w:b/>
          <w:bCs/>
          <w:lang w:val="es-ES_tradnl"/>
        </w:rPr>
        <w:t xml:space="preserve">Teórica: </w:t>
      </w:r>
      <w:r w:rsidRPr="00A135B5">
        <w:rPr>
          <w:rFonts w:ascii="Times New Roman" w:hAnsi="Times New Roman" w:cs="Times New Roman"/>
          <w:bCs/>
        </w:rPr>
        <w:t xml:space="preserve">A nivel de Licenciado en </w:t>
      </w:r>
      <w:r w:rsidR="00202089" w:rsidRPr="00A135B5">
        <w:rPr>
          <w:rFonts w:ascii="Times New Roman" w:hAnsi="Times New Roman" w:cs="Times New Roman"/>
          <w:bCs/>
        </w:rPr>
        <w:t>Contaduría</w:t>
      </w:r>
      <w:r w:rsidRPr="00A135B5">
        <w:rPr>
          <w:rFonts w:ascii="Times New Roman" w:hAnsi="Times New Roman" w:cs="Times New Roman"/>
          <w:bCs/>
        </w:rPr>
        <w:t xml:space="preserve"> Pública para realizar este proyecto se sustenta en las teorías que establece el gobierno nacional relacionada </w:t>
      </w:r>
      <w:r w:rsidRPr="00A135B5">
        <w:rPr>
          <w:rFonts w:ascii="Times New Roman" w:hAnsi="Times New Roman" w:cs="Times New Roman"/>
          <w:bCs/>
          <w:lang w:val="es-ES_tradnl"/>
        </w:rPr>
        <w:t>al Marco legal y la Normativa vigente en Venezuela, además</w:t>
      </w:r>
      <w:r w:rsidRPr="00A135B5">
        <w:rPr>
          <w:rFonts w:ascii="Times New Roman" w:hAnsi="Times New Roman" w:cs="Times New Roman"/>
          <w:lang w:val="es-ES_tradnl"/>
        </w:rPr>
        <w:t xml:space="preserve"> se contrastara los aportes suministrados por diferentes autores, quienes desarrollaron estudios sobre procesos contables en entidades públicas o privadas; frente a las debilidades manifestadas por los propietarios </w:t>
      </w:r>
      <w:r w:rsidRPr="00A135B5">
        <w:rPr>
          <w:rFonts w:ascii="Times New Roman" w:hAnsi="Times New Roman" w:cs="Times New Roman"/>
          <w:lang w:val="es-ES_tradnl"/>
        </w:rPr>
        <w:lastRenderedPageBreak/>
        <w:t xml:space="preserve">de la </w:t>
      </w:r>
      <w:r w:rsidRPr="00A135B5">
        <w:rPr>
          <w:rFonts w:ascii="Times New Roman" w:hAnsi="Times New Roman" w:cs="Times New Roman"/>
          <w:color w:val="auto"/>
          <w:shd w:val="clear" w:color="auto" w:fill="FFFFFF"/>
        </w:rPr>
        <w:t>Empres</w:t>
      </w:r>
      <w:r w:rsidRPr="00A135B5">
        <w:rPr>
          <w:rFonts w:ascii="Times New Roman" w:hAnsi="Times New Roman" w:cs="Times New Roman"/>
          <w:shd w:val="clear" w:color="auto" w:fill="FFFFFF"/>
        </w:rPr>
        <w:t>a</w:t>
      </w:r>
      <w:r w:rsidRPr="00A135B5">
        <w:rPr>
          <w:rFonts w:ascii="Times New Roman" w:hAnsi="Times New Roman" w:cs="Times New Roman"/>
          <w:color w:val="auto"/>
        </w:rPr>
        <w:t xml:space="preserve"> </w:t>
      </w:r>
      <w:r w:rsidRPr="00A135B5">
        <w:rPr>
          <w:rFonts w:ascii="Times New Roman" w:eastAsia="Times New Roman" w:hAnsi="Times New Roman" w:cs="Times New Roman"/>
          <w:bCs/>
          <w:color w:val="000000" w:themeColor="text1"/>
          <w:lang w:val="es-MX" w:eastAsia="es-VE"/>
        </w:rPr>
        <w:t>“Inversiones H.R de Héctor Rodríguez F.P</w:t>
      </w:r>
      <w:r w:rsidRPr="00A135B5">
        <w:rPr>
          <w:rFonts w:ascii="Times New Roman" w:eastAsia="Times New Roman" w:hAnsi="Times New Roman" w:cs="Times New Roman"/>
          <w:color w:val="auto"/>
          <w:lang w:eastAsia="es-VE"/>
        </w:rPr>
        <w:t>”</w:t>
      </w:r>
      <w:r w:rsidRPr="00A135B5">
        <w:rPr>
          <w:rFonts w:ascii="Times New Roman" w:hAnsi="Times New Roman" w:cs="Times New Roman"/>
          <w:lang w:val="es-ES_tradnl"/>
        </w:rPr>
        <w:t xml:space="preserve">. En este orden, se pretende poner en práctica todos los conocimientos adquiridos durante el segundo trayecto del Plan Nacional de Formación en Contaduría Pública, </w:t>
      </w:r>
      <w:r w:rsidRPr="00A135B5">
        <w:rPr>
          <w:rFonts w:ascii="Times New Roman" w:hAnsi="Times New Roman" w:cs="Times New Roman"/>
        </w:rPr>
        <w:t>y servirá de referencia a futuros investigadores que deseen ampliar dicha temática.</w:t>
      </w:r>
    </w:p>
    <w:p w14:paraId="1D6274DB" w14:textId="77777777" w:rsidR="008C6C61" w:rsidRPr="00A135B5" w:rsidRDefault="008C6C61" w:rsidP="00A135B5">
      <w:pPr>
        <w:spacing w:beforeLines="120" w:before="288" w:afterLines="120" w:after="288" w:line="480" w:lineRule="auto"/>
        <w:ind w:firstLine="284"/>
        <w:mirrorIndents/>
        <w:jc w:val="both"/>
        <w:rPr>
          <w:rFonts w:ascii="Times New Roman" w:hAnsi="Times New Roman" w:cs="Times New Roman"/>
          <w:sz w:val="24"/>
          <w:szCs w:val="24"/>
          <w:lang w:val="es-ES_tradnl"/>
        </w:rPr>
      </w:pPr>
      <w:r w:rsidRPr="00A135B5">
        <w:rPr>
          <w:rFonts w:ascii="Times New Roman" w:hAnsi="Times New Roman" w:cs="Times New Roman"/>
          <w:b/>
          <w:bCs/>
          <w:sz w:val="24"/>
          <w:szCs w:val="24"/>
          <w:lang w:val="es-ES_tradnl"/>
        </w:rPr>
        <w:t xml:space="preserve">Técnica : </w:t>
      </w:r>
      <w:r w:rsidRPr="00A135B5">
        <w:rPr>
          <w:rFonts w:ascii="Times New Roman" w:eastAsia="Times New Roman" w:hAnsi="Times New Roman" w:cs="Times New Roman"/>
          <w:sz w:val="24"/>
          <w:szCs w:val="24"/>
          <w:lang w:eastAsia="es-VE"/>
        </w:rPr>
        <w:t xml:space="preserve">Desde la perspectiva técnica y el ámbito de acción este proyecto ayudará a reconocer y evaluar </w:t>
      </w:r>
      <w:r w:rsidRPr="00A135B5">
        <w:rPr>
          <w:rFonts w:ascii="Times New Roman" w:hAnsi="Times New Roman" w:cs="Times New Roman"/>
          <w:sz w:val="24"/>
          <w:szCs w:val="24"/>
          <w:lang w:val="es-ES_tradnl"/>
        </w:rPr>
        <w:t xml:space="preserve">los procesos de registro de los procedimientos y operaciones financieras en la </w:t>
      </w:r>
      <w:r w:rsidRPr="00A135B5">
        <w:rPr>
          <w:rFonts w:ascii="Times New Roman" w:hAnsi="Times New Roman" w:cs="Times New Roman"/>
          <w:sz w:val="24"/>
          <w:szCs w:val="24"/>
          <w:shd w:val="clear" w:color="auto" w:fill="FFFFFF"/>
        </w:rPr>
        <w:t>Empresa</w:t>
      </w:r>
      <w:r w:rsidRPr="00A135B5">
        <w:rPr>
          <w:rFonts w:ascii="Times New Roman" w:hAnsi="Times New Roman" w:cs="Times New Roman"/>
          <w:sz w:val="24"/>
          <w:szCs w:val="24"/>
        </w:rPr>
        <w:t xml:space="preserve"> </w:t>
      </w:r>
      <w:r w:rsidRPr="00A135B5">
        <w:rPr>
          <w:rFonts w:ascii="Times New Roman" w:eastAsia="Times New Roman" w:hAnsi="Times New Roman" w:cs="Times New Roman"/>
          <w:bCs/>
          <w:color w:val="000000" w:themeColor="text1"/>
          <w:sz w:val="24"/>
          <w:szCs w:val="24"/>
          <w:lang w:val="es-MX" w:eastAsia="es-VE"/>
        </w:rPr>
        <w:t>“Inversiones H.R de Héctor Rodríguez F.P</w:t>
      </w:r>
      <w:r w:rsidRPr="00A135B5">
        <w:rPr>
          <w:rFonts w:ascii="Times New Roman" w:eastAsia="Times New Roman" w:hAnsi="Times New Roman" w:cs="Times New Roman"/>
          <w:sz w:val="24"/>
          <w:szCs w:val="24"/>
          <w:lang w:eastAsia="es-VE"/>
        </w:rPr>
        <w:t>”</w:t>
      </w:r>
      <w:r w:rsidRPr="00A135B5">
        <w:rPr>
          <w:rFonts w:ascii="Times New Roman" w:hAnsi="Times New Roman" w:cs="Times New Roman"/>
          <w:sz w:val="24"/>
          <w:szCs w:val="24"/>
          <w:lang w:val="es-ES_tradnl"/>
        </w:rPr>
        <w:t>., la cual tendrá la posibilidad de dar cumplimiento tanto de su misión como de su visión, a la par de estar en capacidad de rendir cuentas tanto a los organismos designados por la nación, como en la administración de los recursos económicos, tanto propios, como los asignados por otras fuentes.</w:t>
      </w:r>
    </w:p>
    <w:p w14:paraId="6529A5A9" w14:textId="77777777" w:rsidR="008C6C61" w:rsidRPr="00A135B5" w:rsidRDefault="008C6C61" w:rsidP="00A135B5">
      <w:pPr>
        <w:pStyle w:val="Prrafodelista"/>
        <w:spacing w:line="480" w:lineRule="auto"/>
        <w:ind w:left="0" w:firstLine="284"/>
        <w:jc w:val="both"/>
        <w:rPr>
          <w:rFonts w:ascii="Times New Roman" w:hAnsi="Times New Roman" w:cs="Times New Roman"/>
          <w:color w:val="000000" w:themeColor="text1"/>
          <w:sz w:val="24"/>
          <w:szCs w:val="24"/>
        </w:rPr>
      </w:pPr>
      <w:r w:rsidRPr="00A135B5">
        <w:rPr>
          <w:rFonts w:ascii="Times New Roman" w:hAnsi="Times New Roman" w:cs="Times New Roman"/>
          <w:b/>
          <w:bCs/>
          <w:sz w:val="24"/>
          <w:szCs w:val="24"/>
          <w:lang w:val="es-ES_tradnl"/>
        </w:rPr>
        <w:t>Legal:</w:t>
      </w:r>
      <w:r w:rsidRPr="00A135B5">
        <w:rPr>
          <w:rFonts w:ascii="Times New Roman" w:hAnsi="Times New Roman" w:cs="Times New Roman"/>
          <w:sz w:val="24"/>
          <w:szCs w:val="24"/>
        </w:rPr>
        <w:t xml:space="preserve"> Este proyecto presenta el soporte jurídico para darle validez a los planteamientos expresados a través de;</w:t>
      </w:r>
      <w:r w:rsidRPr="00A135B5">
        <w:rPr>
          <w:rFonts w:ascii="Times New Roman" w:hAnsi="Times New Roman" w:cs="Times New Roman"/>
          <w:color w:val="000000" w:themeColor="text1"/>
          <w:sz w:val="24"/>
          <w:szCs w:val="24"/>
        </w:rPr>
        <w:t xml:space="preserve"> el marco legal del nuevo Estado Socialista, se plantean los elementos normativos y políticos que conllevan a la transformación de la Educación Superior, bajo un enfoque sistémico, hecho que coadyuva a la generación de Programas Nacionales de Formación que se articulan con el marco legal desde la Constitución de la  República Bolivariana de Venezuela y el conjunto de leyes vinculantes a los procesos administrativos nacionales y, por ende, con el PNFCP. Entre ellas, figuran:</w:t>
      </w:r>
    </w:p>
    <w:p w14:paraId="09C535C4" w14:textId="77777777" w:rsidR="008C6C61" w:rsidRPr="00A135B5" w:rsidRDefault="008C6C61" w:rsidP="00A135B5">
      <w:pPr>
        <w:pStyle w:val="Prrafodelista"/>
        <w:numPr>
          <w:ilvl w:val="0"/>
          <w:numId w:val="12"/>
        </w:numPr>
        <w:spacing w:after="120" w:line="480" w:lineRule="auto"/>
        <w:contextualSpacing w:val="0"/>
        <w:jc w:val="both"/>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Constitución de la República Bolivariana de Venezuela.</w:t>
      </w:r>
    </w:p>
    <w:p w14:paraId="6DAC4CDC" w14:textId="77777777" w:rsidR="008C6C61" w:rsidRPr="00A135B5" w:rsidRDefault="008C6C61" w:rsidP="00A135B5">
      <w:pPr>
        <w:pStyle w:val="Prrafodelista"/>
        <w:numPr>
          <w:ilvl w:val="0"/>
          <w:numId w:val="12"/>
        </w:numPr>
        <w:spacing w:after="120" w:line="480" w:lineRule="auto"/>
        <w:contextualSpacing w:val="0"/>
        <w:jc w:val="both"/>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Código Civil de Venezuela.</w:t>
      </w:r>
    </w:p>
    <w:p w14:paraId="060D77A8" w14:textId="77777777" w:rsidR="008C6C61" w:rsidRPr="00A135B5" w:rsidRDefault="008C6C61" w:rsidP="00A135B5">
      <w:pPr>
        <w:pStyle w:val="Prrafodelista"/>
        <w:numPr>
          <w:ilvl w:val="0"/>
          <w:numId w:val="12"/>
        </w:numPr>
        <w:spacing w:after="120" w:line="480" w:lineRule="auto"/>
        <w:contextualSpacing w:val="0"/>
        <w:jc w:val="both"/>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lastRenderedPageBreak/>
        <w:t>Código de Comercio.</w:t>
      </w:r>
    </w:p>
    <w:p w14:paraId="4DB41284" w14:textId="77777777" w:rsidR="008C6C61" w:rsidRPr="00A135B5" w:rsidRDefault="008C6C61" w:rsidP="00A135B5">
      <w:pPr>
        <w:pStyle w:val="Prrafodelista"/>
        <w:numPr>
          <w:ilvl w:val="0"/>
          <w:numId w:val="12"/>
        </w:numPr>
        <w:spacing w:after="120" w:line="480" w:lineRule="auto"/>
        <w:contextualSpacing w:val="0"/>
        <w:jc w:val="both"/>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Ley Orgánica de la Administración Pública.</w:t>
      </w:r>
    </w:p>
    <w:p w14:paraId="10372B6C" w14:textId="77777777" w:rsidR="008C6C61" w:rsidRPr="00A135B5" w:rsidRDefault="008C6C61" w:rsidP="00A135B5">
      <w:pPr>
        <w:pStyle w:val="Prrafodelista"/>
        <w:numPr>
          <w:ilvl w:val="0"/>
          <w:numId w:val="12"/>
        </w:numPr>
        <w:spacing w:after="120" w:line="480" w:lineRule="auto"/>
        <w:contextualSpacing w:val="0"/>
        <w:jc w:val="both"/>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Ley Orgánica de Planificación.</w:t>
      </w:r>
    </w:p>
    <w:p w14:paraId="2F897D11" w14:textId="77777777" w:rsidR="008C6C61" w:rsidRPr="00A135B5" w:rsidRDefault="008C6C61" w:rsidP="00A135B5">
      <w:pPr>
        <w:pStyle w:val="Prrafodelista"/>
        <w:numPr>
          <w:ilvl w:val="0"/>
          <w:numId w:val="12"/>
        </w:numPr>
        <w:spacing w:after="120" w:line="480" w:lineRule="auto"/>
        <w:contextualSpacing w:val="0"/>
        <w:jc w:val="both"/>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Ley Orgánica de Protección, Condiciones y Medio Ambiente del Trabajo.</w:t>
      </w:r>
    </w:p>
    <w:p w14:paraId="488FBCCF" w14:textId="77777777" w:rsidR="008C6C61" w:rsidRPr="00A135B5" w:rsidRDefault="008C6C61" w:rsidP="00A135B5">
      <w:pPr>
        <w:pStyle w:val="Prrafodelista"/>
        <w:numPr>
          <w:ilvl w:val="0"/>
          <w:numId w:val="12"/>
        </w:numPr>
        <w:spacing w:after="120" w:line="480" w:lineRule="auto"/>
        <w:contextualSpacing w:val="0"/>
        <w:jc w:val="both"/>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Ley Orgánica del Sistema de Seguridad Social.</w:t>
      </w:r>
    </w:p>
    <w:p w14:paraId="4D4B1D8D" w14:textId="77777777" w:rsidR="008C6C61" w:rsidRPr="00A135B5" w:rsidRDefault="008C6C61" w:rsidP="00A135B5">
      <w:pPr>
        <w:pStyle w:val="Prrafodelista"/>
        <w:numPr>
          <w:ilvl w:val="0"/>
          <w:numId w:val="12"/>
        </w:numPr>
        <w:spacing w:after="120" w:line="480" w:lineRule="auto"/>
        <w:contextualSpacing w:val="0"/>
        <w:jc w:val="both"/>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Ley Orgánica del Trabajo.</w:t>
      </w:r>
    </w:p>
    <w:p w14:paraId="55B98795" w14:textId="77777777" w:rsidR="008C6C61" w:rsidRPr="00A135B5" w:rsidRDefault="008C6C61" w:rsidP="00A135B5">
      <w:pPr>
        <w:pStyle w:val="Prrafodelista"/>
        <w:numPr>
          <w:ilvl w:val="0"/>
          <w:numId w:val="12"/>
        </w:numPr>
        <w:spacing w:after="120" w:line="480" w:lineRule="auto"/>
        <w:contextualSpacing w:val="0"/>
        <w:jc w:val="both"/>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Ley de Impuesto sobre la Renta</w:t>
      </w:r>
    </w:p>
    <w:p w14:paraId="49934568" w14:textId="77777777" w:rsidR="008C6C61" w:rsidRPr="00A135B5" w:rsidRDefault="008C6C61" w:rsidP="00A135B5">
      <w:pPr>
        <w:pStyle w:val="Prrafodelista"/>
        <w:numPr>
          <w:ilvl w:val="0"/>
          <w:numId w:val="12"/>
        </w:numPr>
        <w:spacing w:after="120" w:line="480" w:lineRule="auto"/>
        <w:contextualSpacing w:val="0"/>
        <w:jc w:val="both"/>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Código Orgánico Tributario</w:t>
      </w:r>
    </w:p>
    <w:p w14:paraId="31DA7E4C" w14:textId="77777777" w:rsidR="008C6C61" w:rsidRPr="00A135B5" w:rsidRDefault="008C6C61" w:rsidP="00A135B5">
      <w:pPr>
        <w:pStyle w:val="Prrafodelista"/>
        <w:numPr>
          <w:ilvl w:val="0"/>
          <w:numId w:val="12"/>
        </w:numPr>
        <w:spacing w:after="120" w:line="480" w:lineRule="auto"/>
        <w:contextualSpacing w:val="0"/>
        <w:jc w:val="both"/>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Ley del IVA</w:t>
      </w:r>
    </w:p>
    <w:p w14:paraId="262C0972" w14:textId="77777777" w:rsidR="008C6C61" w:rsidRPr="00A135B5" w:rsidRDefault="008C6C61" w:rsidP="00A135B5">
      <w:pPr>
        <w:pStyle w:val="Prrafodelista"/>
        <w:numPr>
          <w:ilvl w:val="0"/>
          <w:numId w:val="12"/>
        </w:numPr>
        <w:spacing w:after="120" w:line="480" w:lineRule="auto"/>
        <w:contextualSpacing w:val="0"/>
        <w:jc w:val="both"/>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Ley del Instituto Venezolano de los Seguros Sociales</w:t>
      </w:r>
    </w:p>
    <w:p w14:paraId="02731A1B" w14:textId="77777777" w:rsidR="008C6C61" w:rsidRPr="00A135B5" w:rsidRDefault="008C6C61" w:rsidP="00A135B5">
      <w:pPr>
        <w:pStyle w:val="Prrafodelista"/>
        <w:numPr>
          <w:ilvl w:val="0"/>
          <w:numId w:val="12"/>
        </w:numPr>
        <w:spacing w:after="120" w:line="480" w:lineRule="auto"/>
        <w:contextualSpacing w:val="0"/>
        <w:jc w:val="both"/>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Ley del INCES</w:t>
      </w:r>
    </w:p>
    <w:p w14:paraId="14BD406C" w14:textId="77777777" w:rsidR="008C6C61" w:rsidRPr="00A135B5" w:rsidRDefault="008C6C61" w:rsidP="00A135B5">
      <w:pPr>
        <w:pStyle w:val="Prrafodelista"/>
        <w:numPr>
          <w:ilvl w:val="0"/>
          <w:numId w:val="12"/>
        </w:numPr>
        <w:spacing w:after="120" w:line="480" w:lineRule="auto"/>
        <w:contextualSpacing w:val="0"/>
        <w:jc w:val="both"/>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Ley Orgánica de Administración Financiera del Sector Público.</w:t>
      </w:r>
    </w:p>
    <w:p w14:paraId="3B5D3512" w14:textId="77777777" w:rsidR="008C6C61" w:rsidRPr="00A135B5" w:rsidRDefault="008C6C61" w:rsidP="00A135B5">
      <w:pPr>
        <w:pStyle w:val="Prrafodelista"/>
        <w:numPr>
          <w:ilvl w:val="0"/>
          <w:numId w:val="12"/>
        </w:numPr>
        <w:spacing w:after="120" w:line="480" w:lineRule="auto"/>
        <w:contextualSpacing w:val="0"/>
        <w:jc w:val="both"/>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Ley Orgánica de Procedimientos Administrativos.</w:t>
      </w:r>
    </w:p>
    <w:p w14:paraId="01C9C91C" w14:textId="77777777" w:rsidR="008C6C61" w:rsidRPr="00A135B5" w:rsidRDefault="008C6C61" w:rsidP="00A135B5">
      <w:pPr>
        <w:pStyle w:val="Prrafodelista"/>
        <w:numPr>
          <w:ilvl w:val="0"/>
          <w:numId w:val="12"/>
        </w:numPr>
        <w:spacing w:after="120" w:line="480" w:lineRule="auto"/>
        <w:contextualSpacing w:val="0"/>
        <w:jc w:val="both"/>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Ley del Estatuto de la Función Pública.</w:t>
      </w:r>
    </w:p>
    <w:p w14:paraId="3534FB48" w14:textId="77777777" w:rsidR="008C6C61" w:rsidRPr="00A135B5" w:rsidRDefault="008C6C61" w:rsidP="00A135B5">
      <w:pPr>
        <w:pStyle w:val="Prrafodelista"/>
        <w:numPr>
          <w:ilvl w:val="0"/>
          <w:numId w:val="12"/>
        </w:numPr>
        <w:spacing w:after="120" w:line="480" w:lineRule="auto"/>
        <w:contextualSpacing w:val="0"/>
        <w:jc w:val="both"/>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Ley del Ejercicio de la Profesión del Contador Público.</w:t>
      </w:r>
    </w:p>
    <w:p w14:paraId="4C98D745" w14:textId="77777777" w:rsidR="008C6C61" w:rsidRPr="00A135B5" w:rsidRDefault="008C6C61" w:rsidP="00A135B5">
      <w:pPr>
        <w:pStyle w:val="Prrafodelista"/>
        <w:numPr>
          <w:ilvl w:val="0"/>
          <w:numId w:val="12"/>
        </w:numPr>
        <w:spacing w:after="120" w:line="480" w:lineRule="auto"/>
        <w:contextualSpacing w:val="0"/>
        <w:jc w:val="both"/>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Ley Especial de Asociaciones Cooperativas.</w:t>
      </w:r>
    </w:p>
    <w:p w14:paraId="1E8741F1" w14:textId="77777777" w:rsidR="008C6C61" w:rsidRPr="00A135B5" w:rsidRDefault="008C6C61" w:rsidP="00A135B5">
      <w:pPr>
        <w:pStyle w:val="Prrafodelista"/>
        <w:numPr>
          <w:ilvl w:val="0"/>
          <w:numId w:val="12"/>
        </w:numPr>
        <w:spacing w:after="120" w:line="480" w:lineRule="auto"/>
        <w:contextualSpacing w:val="0"/>
        <w:jc w:val="both"/>
        <w:rPr>
          <w:rFonts w:ascii="Times New Roman" w:hAnsi="Times New Roman" w:cs="Times New Roman"/>
          <w:color w:val="000000" w:themeColor="text1"/>
          <w:sz w:val="24"/>
          <w:szCs w:val="24"/>
        </w:rPr>
      </w:pPr>
      <w:r w:rsidRPr="00A135B5">
        <w:rPr>
          <w:rFonts w:ascii="Times New Roman" w:hAnsi="Times New Roman" w:cs="Times New Roman"/>
          <w:color w:val="000000" w:themeColor="text1"/>
          <w:sz w:val="24"/>
          <w:szCs w:val="24"/>
        </w:rPr>
        <w:t>Código de Ética del Contador Público.</w:t>
      </w:r>
    </w:p>
    <w:p w14:paraId="45F98627" w14:textId="77777777" w:rsidR="008C6C61" w:rsidRPr="00A135B5" w:rsidRDefault="008C6C61" w:rsidP="00A135B5">
      <w:pPr>
        <w:spacing w:after="0" w:line="480" w:lineRule="auto"/>
        <w:ind w:firstLine="284"/>
        <w:jc w:val="both"/>
        <w:rPr>
          <w:rFonts w:ascii="Times New Roman" w:hAnsi="Times New Roman" w:cs="Times New Roman"/>
          <w:sz w:val="24"/>
          <w:szCs w:val="24"/>
          <w:shd w:val="clear" w:color="auto" w:fill="FFFFFF"/>
        </w:rPr>
      </w:pPr>
      <w:r w:rsidRPr="00A135B5">
        <w:rPr>
          <w:rFonts w:ascii="Times New Roman" w:eastAsia="Arial" w:hAnsi="Times New Roman" w:cs="Times New Roman"/>
          <w:b/>
          <w:sz w:val="24"/>
          <w:szCs w:val="24"/>
        </w:rPr>
        <w:lastRenderedPageBreak/>
        <w:t>Participante-Comunidad. L</w:t>
      </w:r>
      <w:r w:rsidRPr="00A135B5">
        <w:rPr>
          <w:rFonts w:ascii="Times New Roman" w:hAnsi="Times New Roman" w:cs="Times New Roman"/>
          <w:sz w:val="24"/>
          <w:szCs w:val="24"/>
        </w:rPr>
        <w:t xml:space="preserve">a realización de este proyecto tiene el objeto de lograr la interacción entre los participantes, docente, con la comunidades y la organización que se ha seleccionado, el intercambio de saberes y experiencias para la solución de problemáticas detectadas en ella generará en los participantes valores de responsabilidad, compromiso, unión y organización entre ellos, de esta manera se desarrollarán políticas de investigación de carácter socio comunitario involucrados directamente a estudiar una problemática existente, logrando así indagar, conocer y compartir de forma armónica y agradable con los miembros que forman parte de la Empresa. Por lo antes expuesto, </w:t>
      </w:r>
      <w:r w:rsidRPr="00A135B5">
        <w:rPr>
          <w:rFonts w:ascii="Times New Roman" w:hAnsi="Times New Roman" w:cs="Times New Roman"/>
          <w:sz w:val="24"/>
          <w:szCs w:val="24"/>
          <w:shd w:val="clear" w:color="auto" w:fill="FFFFFF"/>
        </w:rPr>
        <w:t xml:space="preserve">se centra la importancia que tiene el proyecto socio integrador en la oportunidad de resolver una problemática a la Empresa </w:t>
      </w:r>
      <w:r w:rsidRPr="00A135B5">
        <w:rPr>
          <w:rFonts w:ascii="Times New Roman" w:eastAsia="Times New Roman" w:hAnsi="Times New Roman" w:cs="Times New Roman"/>
          <w:bCs/>
          <w:color w:val="000000" w:themeColor="text1"/>
          <w:sz w:val="24"/>
          <w:szCs w:val="24"/>
          <w:lang w:val="es-MX" w:eastAsia="es-VE"/>
        </w:rPr>
        <w:t>“Inversiones H.R de Héctor Rodríguez F.P</w:t>
      </w:r>
      <w:r w:rsidRPr="00A135B5">
        <w:rPr>
          <w:rFonts w:ascii="Times New Roman" w:eastAsia="Times New Roman" w:hAnsi="Times New Roman" w:cs="Times New Roman"/>
          <w:sz w:val="24"/>
          <w:szCs w:val="24"/>
          <w:lang w:eastAsia="es-VE"/>
        </w:rPr>
        <w:t>”</w:t>
      </w:r>
      <w:r w:rsidRPr="00A135B5">
        <w:rPr>
          <w:rFonts w:ascii="Times New Roman" w:hAnsi="Times New Roman" w:cs="Times New Roman"/>
          <w:sz w:val="24"/>
          <w:szCs w:val="24"/>
          <w:shd w:val="clear" w:color="auto" w:fill="FFFFFF"/>
        </w:rPr>
        <w:t xml:space="preserve">. y así brindarles la colaboración a los miembros de esta, de manera adecuada a la situación presentada por medio del trabajo en equipo que a su vez permite la búsqueda de soluciones y obtención de nuevos conocimientos y experiencias. </w:t>
      </w:r>
    </w:p>
    <w:p w14:paraId="109C6A93" w14:textId="353D2E72" w:rsidR="008C6C61" w:rsidRPr="00A135B5" w:rsidRDefault="008C6C61" w:rsidP="00A135B5">
      <w:pPr>
        <w:spacing w:after="0" w:line="480" w:lineRule="auto"/>
        <w:ind w:firstLine="284"/>
        <w:mirrorIndents/>
        <w:jc w:val="both"/>
        <w:rPr>
          <w:rFonts w:ascii="Times New Roman" w:hAnsi="Times New Roman" w:cs="Times New Roman"/>
          <w:sz w:val="24"/>
          <w:szCs w:val="24"/>
          <w:lang w:val="es-ES_tradnl"/>
        </w:rPr>
      </w:pPr>
      <w:r w:rsidRPr="00A135B5">
        <w:rPr>
          <w:rFonts w:ascii="Times New Roman" w:hAnsi="Times New Roman" w:cs="Times New Roman"/>
          <w:b/>
          <w:bCs/>
          <w:sz w:val="24"/>
          <w:szCs w:val="24"/>
          <w:lang w:val="es-ES_tradnl"/>
        </w:rPr>
        <w:t xml:space="preserve">Línea de investigación. </w:t>
      </w:r>
      <w:r w:rsidRPr="00A135B5">
        <w:rPr>
          <w:rFonts w:ascii="Times New Roman" w:hAnsi="Times New Roman" w:cs="Times New Roman"/>
          <w:sz w:val="24"/>
          <w:szCs w:val="24"/>
          <w:shd w:val="clear" w:color="auto" w:fill="FFFFFF"/>
        </w:rPr>
        <w:t xml:space="preserve">El proyecto formara parte de la línea de investigación </w:t>
      </w:r>
      <w:r w:rsidR="00390DB8" w:rsidRPr="00A135B5">
        <w:rPr>
          <w:rFonts w:ascii="Times New Roman" w:hAnsi="Times New Roman" w:cs="Times New Roman"/>
          <w:sz w:val="24"/>
          <w:szCs w:val="24"/>
          <w:shd w:val="clear" w:color="auto" w:fill="FFFFFF"/>
        </w:rPr>
        <w:t xml:space="preserve">Desarrollo de </w:t>
      </w:r>
      <w:r w:rsidR="005C0A8A" w:rsidRPr="00A135B5">
        <w:rPr>
          <w:rFonts w:ascii="Times New Roman" w:hAnsi="Times New Roman" w:cs="Times New Roman"/>
          <w:sz w:val="24"/>
          <w:szCs w:val="24"/>
          <w:shd w:val="clear" w:color="auto" w:fill="FFFFFF"/>
        </w:rPr>
        <w:t xml:space="preserve">Tendencias </w:t>
      </w:r>
      <w:r w:rsidRPr="00A135B5">
        <w:rPr>
          <w:rFonts w:ascii="Times New Roman" w:hAnsi="Times New Roman" w:cs="Times New Roman"/>
          <w:sz w:val="24"/>
          <w:szCs w:val="24"/>
          <w:lang w:val="es-ES_tradnl"/>
        </w:rPr>
        <w:t xml:space="preserve">en Contaduría Pública de la Universidad Politécnica Territorial “Mario Briceño Iragorry”. Siendo así, su desarrollo permite poner en práctica </w:t>
      </w:r>
      <w:r w:rsidR="005C0A8A" w:rsidRPr="00A135B5">
        <w:rPr>
          <w:rFonts w:ascii="Times New Roman" w:hAnsi="Times New Roman" w:cs="Times New Roman"/>
          <w:sz w:val="24"/>
          <w:szCs w:val="24"/>
          <w:lang w:val="es-ES_tradnl"/>
        </w:rPr>
        <w:t>un proceso constante e innovador que implica el cambio de cómo hacemos las cosas, con miras a contribuir con el bienestar social en sus diferentes contextos</w:t>
      </w:r>
      <w:r w:rsidRPr="00A135B5">
        <w:rPr>
          <w:rFonts w:ascii="Times New Roman" w:hAnsi="Times New Roman" w:cs="Times New Roman"/>
          <w:sz w:val="24"/>
          <w:szCs w:val="24"/>
          <w:lang w:val="es-ES_tradnl"/>
        </w:rPr>
        <w:t>.</w:t>
      </w:r>
      <w:r w:rsidR="005C0A8A" w:rsidRPr="00A135B5">
        <w:rPr>
          <w:rFonts w:ascii="Times New Roman" w:hAnsi="Times New Roman" w:cs="Times New Roman"/>
          <w:sz w:val="24"/>
          <w:szCs w:val="24"/>
          <w:lang w:val="es-ES_tradnl"/>
        </w:rPr>
        <w:t xml:space="preserve"> En este orden aplicamos los conocimientos adquiridos en la escolaridad y diferentes unidades curriculares.</w:t>
      </w:r>
    </w:p>
    <w:p w14:paraId="03E2D3D2" w14:textId="77777777" w:rsidR="00A26C62" w:rsidRPr="00A135B5" w:rsidRDefault="00A26C62" w:rsidP="00A135B5">
      <w:pPr>
        <w:tabs>
          <w:tab w:val="left" w:pos="284"/>
        </w:tabs>
        <w:spacing w:after="0" w:line="480" w:lineRule="auto"/>
        <w:ind w:firstLine="567"/>
        <w:jc w:val="both"/>
        <w:rPr>
          <w:rFonts w:ascii="Times New Roman" w:hAnsi="Times New Roman" w:cs="Times New Roman"/>
          <w:b/>
          <w:bCs/>
          <w:sz w:val="24"/>
          <w:szCs w:val="24"/>
        </w:rPr>
      </w:pPr>
    </w:p>
    <w:p w14:paraId="74E87EA3" w14:textId="77777777" w:rsidR="004E0988" w:rsidRPr="00A135B5" w:rsidRDefault="004E0988" w:rsidP="00A135B5">
      <w:pPr>
        <w:pStyle w:val="Ttulo2"/>
        <w:spacing w:before="0" w:line="480" w:lineRule="auto"/>
        <w:rPr>
          <w:rFonts w:cs="Times New Roman"/>
          <w:szCs w:val="24"/>
          <w:lang w:val="es-ES_tradnl"/>
        </w:rPr>
      </w:pPr>
      <w:bookmarkStart w:id="150" w:name="_Toc94943582"/>
      <w:bookmarkStart w:id="151" w:name="_Toc133988742"/>
      <w:bookmarkStart w:id="152" w:name="_Toc163382700"/>
      <w:bookmarkStart w:id="153" w:name="_Toc182459178"/>
      <w:bookmarkStart w:id="154" w:name="_Toc192929316"/>
      <w:bookmarkStart w:id="155" w:name="_Toc163536708"/>
      <w:r w:rsidRPr="00A135B5">
        <w:rPr>
          <w:rFonts w:cs="Times New Roman"/>
          <w:szCs w:val="24"/>
          <w:lang w:val="es-ES_tradnl"/>
        </w:rPr>
        <w:lastRenderedPageBreak/>
        <w:t>Beneficiarios</w:t>
      </w:r>
      <w:bookmarkEnd w:id="150"/>
      <w:bookmarkEnd w:id="151"/>
      <w:bookmarkEnd w:id="152"/>
      <w:bookmarkEnd w:id="153"/>
      <w:bookmarkEnd w:id="154"/>
    </w:p>
    <w:p w14:paraId="164F202A" w14:textId="77777777" w:rsidR="004E0988" w:rsidRPr="00A135B5" w:rsidRDefault="004E0988" w:rsidP="00A135B5">
      <w:pPr>
        <w:spacing w:after="0" w:line="480" w:lineRule="auto"/>
        <w:mirrorIndents/>
        <w:jc w:val="both"/>
        <w:rPr>
          <w:rFonts w:ascii="Times New Roman" w:hAnsi="Times New Roman" w:cs="Times New Roman"/>
          <w:sz w:val="24"/>
          <w:szCs w:val="24"/>
          <w:lang w:val="es-ES_tradnl"/>
        </w:rPr>
      </w:pPr>
      <w:r w:rsidRPr="00A135B5">
        <w:rPr>
          <w:rFonts w:ascii="Times New Roman" w:hAnsi="Times New Roman" w:cs="Times New Roman"/>
          <w:b/>
          <w:bCs/>
          <w:sz w:val="24"/>
          <w:szCs w:val="24"/>
          <w:lang w:val="es-ES_tradnl"/>
        </w:rPr>
        <w:tab/>
        <w:t xml:space="preserve">Directos: </w:t>
      </w:r>
      <w:r w:rsidRPr="00A135B5">
        <w:rPr>
          <w:rFonts w:ascii="Times New Roman" w:hAnsi="Times New Roman" w:cs="Times New Roman"/>
          <w:bCs/>
          <w:sz w:val="24"/>
          <w:szCs w:val="24"/>
          <w:lang w:val="es-ES_tradnl"/>
        </w:rPr>
        <w:t xml:space="preserve">Los Miembros de la </w:t>
      </w:r>
      <w:r w:rsidRPr="00A135B5">
        <w:rPr>
          <w:rFonts w:ascii="Times New Roman" w:hAnsi="Times New Roman" w:cs="Times New Roman"/>
          <w:sz w:val="24"/>
          <w:szCs w:val="24"/>
          <w:shd w:val="clear" w:color="auto" w:fill="FFFFFF"/>
        </w:rPr>
        <w:t>Empresa</w:t>
      </w:r>
      <w:r w:rsidRPr="00A135B5">
        <w:rPr>
          <w:rFonts w:ascii="Times New Roman" w:hAnsi="Times New Roman" w:cs="Times New Roman"/>
          <w:sz w:val="24"/>
          <w:szCs w:val="24"/>
        </w:rPr>
        <w:t xml:space="preserve"> </w:t>
      </w:r>
      <w:r w:rsidRPr="00A135B5">
        <w:rPr>
          <w:rFonts w:ascii="Times New Roman" w:eastAsia="Times New Roman" w:hAnsi="Times New Roman" w:cs="Times New Roman"/>
          <w:sz w:val="24"/>
          <w:szCs w:val="24"/>
          <w:lang w:eastAsia="es-VE"/>
        </w:rPr>
        <w:t>“</w:t>
      </w:r>
      <w:r w:rsidRPr="00A135B5">
        <w:rPr>
          <w:rFonts w:ascii="Times New Roman" w:eastAsia="Times New Roman" w:hAnsi="Times New Roman" w:cs="Times New Roman"/>
          <w:bCs/>
          <w:color w:val="000000" w:themeColor="text1"/>
          <w:sz w:val="24"/>
          <w:szCs w:val="24"/>
          <w:lang w:val="es-MX" w:eastAsia="es-VE"/>
        </w:rPr>
        <w:t>Inversiones H.R de Héctor Rodríguez F.P</w:t>
      </w:r>
      <w:r w:rsidRPr="00A135B5">
        <w:rPr>
          <w:rFonts w:ascii="Times New Roman" w:eastAsia="Times New Roman" w:hAnsi="Times New Roman" w:cs="Times New Roman"/>
          <w:sz w:val="24"/>
          <w:szCs w:val="24"/>
          <w:lang w:eastAsia="es-VE"/>
        </w:rPr>
        <w:t>”</w:t>
      </w:r>
      <w:r w:rsidRPr="00A135B5">
        <w:rPr>
          <w:rFonts w:ascii="Times New Roman" w:hAnsi="Times New Roman" w:cs="Times New Roman"/>
          <w:sz w:val="24"/>
          <w:szCs w:val="24"/>
          <w:lang w:val="es-ES_tradnl"/>
        </w:rPr>
        <w:t>.; los investigadores del trayecto III del Plan Nacional de Formación en Contaduría Pública de la Universidad Politécnica Territorial “Mario Briceño Iragorry”. Los primeros fortalecerán los procesos desarrollados a partir de los conocimientos socializados por la segunda.</w:t>
      </w:r>
    </w:p>
    <w:p w14:paraId="793085D4" w14:textId="345A9272" w:rsidR="004E0988" w:rsidRPr="00A135B5" w:rsidRDefault="004E0988" w:rsidP="00A135B5">
      <w:pPr>
        <w:spacing w:after="0" w:line="480" w:lineRule="auto"/>
        <w:mirrorIndents/>
        <w:jc w:val="both"/>
        <w:rPr>
          <w:rFonts w:ascii="Times New Roman" w:hAnsi="Times New Roman" w:cs="Times New Roman"/>
          <w:sz w:val="24"/>
          <w:szCs w:val="24"/>
          <w:lang w:val="es-ES_tradnl"/>
        </w:rPr>
      </w:pPr>
      <w:r w:rsidRPr="00A135B5">
        <w:rPr>
          <w:rFonts w:ascii="Times New Roman" w:hAnsi="Times New Roman" w:cs="Times New Roman"/>
          <w:sz w:val="24"/>
          <w:szCs w:val="24"/>
          <w:lang w:val="es-ES_tradnl"/>
        </w:rPr>
        <w:tab/>
      </w:r>
      <w:r w:rsidRPr="00A135B5">
        <w:rPr>
          <w:rFonts w:ascii="Times New Roman" w:hAnsi="Times New Roman" w:cs="Times New Roman"/>
          <w:b/>
          <w:bCs/>
          <w:sz w:val="24"/>
          <w:szCs w:val="24"/>
          <w:lang w:val="es-ES_tradnl"/>
        </w:rPr>
        <w:t xml:space="preserve">Indirectos: </w:t>
      </w:r>
      <w:r w:rsidRPr="00A135B5">
        <w:rPr>
          <w:rFonts w:ascii="Times New Roman" w:hAnsi="Times New Roman" w:cs="Times New Roman"/>
          <w:sz w:val="24"/>
          <w:szCs w:val="24"/>
          <w:lang w:val="es-ES_tradnl"/>
        </w:rPr>
        <w:t>La</w:t>
      </w:r>
      <w:r w:rsidRPr="00A135B5">
        <w:rPr>
          <w:rFonts w:ascii="Times New Roman" w:hAnsi="Times New Roman" w:cs="Times New Roman"/>
          <w:bCs/>
          <w:sz w:val="24"/>
          <w:szCs w:val="24"/>
          <w:lang w:val="es-ES_tradnl"/>
        </w:rPr>
        <w:t xml:space="preserve"> </w:t>
      </w:r>
      <w:r w:rsidRPr="00A135B5">
        <w:rPr>
          <w:rFonts w:ascii="Times New Roman" w:hAnsi="Times New Roman" w:cs="Times New Roman"/>
          <w:sz w:val="24"/>
          <w:szCs w:val="24"/>
          <w:shd w:val="clear" w:color="auto" w:fill="FFFFFF"/>
        </w:rPr>
        <w:t>Empresa</w:t>
      </w:r>
      <w:r w:rsidRPr="00A135B5">
        <w:rPr>
          <w:rFonts w:ascii="Times New Roman" w:hAnsi="Times New Roman" w:cs="Times New Roman"/>
          <w:sz w:val="24"/>
          <w:szCs w:val="24"/>
        </w:rPr>
        <w:t xml:space="preserve"> </w:t>
      </w:r>
      <w:r w:rsidRPr="00A135B5">
        <w:rPr>
          <w:rFonts w:ascii="Times New Roman" w:eastAsia="Times New Roman" w:hAnsi="Times New Roman" w:cs="Times New Roman"/>
          <w:bCs/>
          <w:color w:val="000000" w:themeColor="text1"/>
          <w:sz w:val="24"/>
          <w:szCs w:val="24"/>
          <w:lang w:val="es-MX" w:eastAsia="es-VE"/>
        </w:rPr>
        <w:t>“Inversiones H.R de Héctor Rodríguez F.P</w:t>
      </w:r>
      <w:r w:rsidRPr="00A135B5">
        <w:rPr>
          <w:rFonts w:ascii="Times New Roman" w:eastAsia="Times New Roman" w:hAnsi="Times New Roman" w:cs="Times New Roman"/>
          <w:sz w:val="24"/>
          <w:szCs w:val="24"/>
          <w:lang w:eastAsia="es-VE"/>
        </w:rPr>
        <w:t>.”</w:t>
      </w:r>
      <w:r w:rsidRPr="00A135B5">
        <w:rPr>
          <w:rFonts w:ascii="Times New Roman" w:hAnsi="Times New Roman" w:cs="Times New Roman"/>
          <w:sz w:val="24"/>
          <w:szCs w:val="24"/>
          <w:lang w:val="es-ES_tradnl"/>
        </w:rPr>
        <w:t>, el Estado venezolano, los ciudadanos del municipio, quienes podrán acceder a un mejor servicio gracias a una veraz, oportuna y confiable administración.</w:t>
      </w:r>
    </w:p>
    <w:p w14:paraId="6B129896" w14:textId="77777777" w:rsidR="008C59BE" w:rsidRDefault="008C59BE" w:rsidP="004E0988">
      <w:pPr>
        <w:spacing w:after="0" w:line="360" w:lineRule="auto"/>
        <w:mirrorIndents/>
        <w:jc w:val="both"/>
        <w:rPr>
          <w:rFonts w:ascii="Times New Roman" w:hAnsi="Times New Roman" w:cs="Times New Roman"/>
          <w:sz w:val="24"/>
          <w:szCs w:val="24"/>
          <w:lang w:val="es-ES_tradnl"/>
        </w:rPr>
      </w:pPr>
    </w:p>
    <w:p w14:paraId="7ED4421B" w14:textId="061BB6A6" w:rsidR="008C59BE" w:rsidRDefault="00DC2068" w:rsidP="00DC2068">
      <w:pPr>
        <w:pStyle w:val="Ttulo2"/>
        <w:rPr>
          <w:lang w:val="es-ES_tradnl"/>
        </w:rPr>
      </w:pPr>
      <w:bookmarkStart w:id="156" w:name="_Toc192929317"/>
      <w:r>
        <w:rPr>
          <w:lang w:val="es-ES_tradnl"/>
        </w:rPr>
        <w:t>Plan de Acción</w:t>
      </w:r>
      <w:bookmarkEnd w:id="156"/>
    </w:p>
    <w:p w14:paraId="24819547" w14:textId="77777777" w:rsidR="008A31FD" w:rsidRDefault="008A31FD" w:rsidP="004E0988">
      <w:pPr>
        <w:spacing w:after="0" w:line="360" w:lineRule="auto"/>
        <w:mirrorIndents/>
        <w:jc w:val="both"/>
        <w:rPr>
          <w:rFonts w:ascii="Times New Roman" w:hAnsi="Times New Roman" w:cs="Times New Roman"/>
          <w:sz w:val="24"/>
          <w:szCs w:val="24"/>
          <w:lang w:val="es-ES_tradnl"/>
        </w:rPr>
      </w:pPr>
    </w:p>
    <w:p w14:paraId="7A7E0735" w14:textId="77777777" w:rsidR="008A31FD" w:rsidRDefault="008A31FD" w:rsidP="004E0988">
      <w:pPr>
        <w:spacing w:after="0" w:line="360" w:lineRule="auto"/>
        <w:mirrorIndents/>
        <w:jc w:val="both"/>
        <w:rPr>
          <w:rFonts w:ascii="Times New Roman" w:hAnsi="Times New Roman" w:cs="Times New Roman"/>
          <w:sz w:val="24"/>
          <w:szCs w:val="24"/>
          <w:lang w:val="es-ES_tradnl"/>
        </w:rPr>
      </w:pPr>
    </w:p>
    <w:p w14:paraId="7E146C74" w14:textId="796BEDB2" w:rsidR="008A31FD" w:rsidRDefault="00DC2068" w:rsidP="00DC2068">
      <w:pPr>
        <w:spacing w:after="0" w:line="360" w:lineRule="auto"/>
        <w:ind w:firstLine="567"/>
        <w:mirrorIndents/>
        <w:jc w:val="both"/>
        <w:rPr>
          <w:rFonts w:ascii="Times New Roman" w:hAnsi="Times New Roman" w:cs="Times New Roman"/>
          <w:sz w:val="24"/>
          <w:szCs w:val="24"/>
        </w:rPr>
      </w:pPr>
      <w:r w:rsidRPr="00DC2068">
        <w:rPr>
          <w:rFonts w:ascii="Times New Roman" w:hAnsi="Times New Roman" w:cs="Times New Roman"/>
          <w:sz w:val="24"/>
          <w:szCs w:val="24"/>
        </w:rPr>
        <w:t xml:space="preserve">Según </w:t>
      </w:r>
      <w:r w:rsidRPr="00DC2068">
        <w:rPr>
          <w:rFonts w:ascii="Times New Roman" w:hAnsi="Times New Roman" w:cs="Times New Roman"/>
          <w:b/>
          <w:bCs/>
          <w:sz w:val="24"/>
          <w:szCs w:val="24"/>
        </w:rPr>
        <w:t>Ander-Egg (2012)</w:t>
      </w:r>
      <w:r w:rsidRPr="00DC2068">
        <w:rPr>
          <w:rFonts w:ascii="Times New Roman" w:hAnsi="Times New Roman" w:cs="Times New Roman"/>
          <w:sz w:val="24"/>
          <w:szCs w:val="24"/>
        </w:rPr>
        <w:t>, un plan de acción es un "conjunto de actividades programadas, interrelacionadas y coordinadas que se llevan a cabo para alcanzar un objetivo específico dentro de un período de tiempo determinado". En otras palabras, es una hoja de ruta detallada que describe los pasos necesarios para lograr una meta.</w:t>
      </w:r>
      <w:r>
        <w:rPr>
          <w:rFonts w:ascii="Times New Roman" w:hAnsi="Times New Roman" w:cs="Times New Roman"/>
          <w:sz w:val="24"/>
          <w:szCs w:val="24"/>
        </w:rPr>
        <w:t xml:space="preserve"> </w:t>
      </w:r>
    </w:p>
    <w:p w14:paraId="2F118ECA" w14:textId="11488281" w:rsidR="00DC2068" w:rsidRPr="00DC2068" w:rsidRDefault="00DC2068" w:rsidP="00DC2068">
      <w:pPr>
        <w:tabs>
          <w:tab w:val="num" w:pos="720"/>
        </w:tabs>
        <w:spacing w:after="0" w:line="360" w:lineRule="auto"/>
        <w:ind w:firstLine="567"/>
        <w:mirrorIndents/>
        <w:jc w:val="both"/>
        <w:rPr>
          <w:rFonts w:ascii="Times New Roman" w:hAnsi="Times New Roman" w:cs="Times New Roman"/>
          <w:sz w:val="24"/>
          <w:szCs w:val="24"/>
          <w:lang w:val="es-VE"/>
        </w:rPr>
      </w:pPr>
      <w:r w:rsidRPr="00DC2068">
        <w:rPr>
          <w:rFonts w:ascii="Times New Roman" w:hAnsi="Times New Roman" w:cs="Times New Roman"/>
          <w:sz w:val="24"/>
          <w:szCs w:val="24"/>
          <w:lang w:val="es-VE"/>
        </w:rPr>
        <w:t>Un plan de acción es crucial en una investigación por las siguientes razones</w:t>
      </w:r>
      <w:r>
        <w:rPr>
          <w:rFonts w:ascii="Times New Roman" w:hAnsi="Times New Roman" w:cs="Times New Roman"/>
          <w:sz w:val="24"/>
          <w:szCs w:val="24"/>
          <w:lang w:val="es-VE"/>
        </w:rPr>
        <w:t>; p</w:t>
      </w:r>
      <w:r w:rsidRPr="00DC2068">
        <w:rPr>
          <w:rFonts w:ascii="Times New Roman" w:hAnsi="Times New Roman" w:cs="Times New Roman"/>
          <w:sz w:val="24"/>
          <w:szCs w:val="24"/>
          <w:lang w:val="es-VE"/>
        </w:rPr>
        <w:t>ermite estructurar el proceso de investigación, definiendo claramente las etapas, tareas y recursos necesarios. Ayuda a mantener el enfoque en los objetivos de la investigación y evita desviaciones.</w:t>
      </w:r>
      <w:r>
        <w:rPr>
          <w:rFonts w:ascii="Times New Roman" w:hAnsi="Times New Roman" w:cs="Times New Roman"/>
          <w:sz w:val="24"/>
          <w:szCs w:val="24"/>
          <w:lang w:val="es-VE"/>
        </w:rPr>
        <w:t xml:space="preserve"> Además, f</w:t>
      </w:r>
      <w:r w:rsidRPr="00DC2068">
        <w:rPr>
          <w:rFonts w:ascii="Times New Roman" w:hAnsi="Times New Roman" w:cs="Times New Roman"/>
          <w:sz w:val="24"/>
          <w:szCs w:val="24"/>
          <w:lang w:val="es-VE"/>
        </w:rPr>
        <w:t>acilita la programación de actividades y el establecimiento de plazos realistas. Permite visualizar el cronograma de la investigación y asegurar que se cumplan los plazos establecidos.</w:t>
      </w:r>
      <w:r>
        <w:rPr>
          <w:rFonts w:ascii="Times New Roman" w:hAnsi="Times New Roman" w:cs="Times New Roman"/>
          <w:sz w:val="24"/>
          <w:szCs w:val="24"/>
          <w:lang w:val="es-VE"/>
        </w:rPr>
        <w:t xml:space="preserve"> Y finalmente a</w:t>
      </w:r>
      <w:r w:rsidRPr="00DC2068">
        <w:rPr>
          <w:rFonts w:ascii="Times New Roman" w:hAnsi="Times New Roman" w:cs="Times New Roman"/>
          <w:sz w:val="24"/>
          <w:szCs w:val="24"/>
          <w:lang w:val="es-VE"/>
        </w:rPr>
        <w:t>yuda a identificar y asignar los recursos necesarios para cada etapa de la investigación, ya sean humanos, materiales o financieros. Permite mantener a todos informados sobre el desarrollo de la investigación y los avances logrados.</w:t>
      </w:r>
    </w:p>
    <w:p w14:paraId="36BC8E4D" w14:textId="77777777" w:rsidR="00265EA9" w:rsidRPr="00EF7444" w:rsidRDefault="00265EA9" w:rsidP="00265EA9">
      <w:pPr>
        <w:pStyle w:val="Ttulo2"/>
        <w:rPr>
          <w:rFonts w:cs="Times New Roman"/>
          <w:szCs w:val="24"/>
          <w:lang w:val="es-ES_tradnl"/>
        </w:rPr>
      </w:pPr>
      <w:bookmarkStart w:id="157" w:name="_Toc163382701"/>
      <w:bookmarkStart w:id="158" w:name="_Toc182459179"/>
      <w:bookmarkStart w:id="159" w:name="_Toc192929318"/>
      <w:r w:rsidRPr="00EF7444">
        <w:rPr>
          <w:rFonts w:cs="Times New Roman"/>
          <w:szCs w:val="24"/>
          <w:lang w:val="es-ES_tradnl"/>
        </w:rPr>
        <w:lastRenderedPageBreak/>
        <w:t>Plan de Acción</w:t>
      </w:r>
      <w:bookmarkEnd w:id="157"/>
      <w:bookmarkEnd w:id="158"/>
      <w:bookmarkEnd w:id="159"/>
    </w:p>
    <w:tbl>
      <w:tblPr>
        <w:tblStyle w:val="Tablaconcuadrcula"/>
        <w:tblW w:w="0" w:type="auto"/>
        <w:tblLook w:val="04A0" w:firstRow="1" w:lastRow="0" w:firstColumn="1" w:lastColumn="0" w:noHBand="0" w:noVBand="1"/>
      </w:tblPr>
      <w:tblGrid>
        <w:gridCol w:w="2170"/>
        <w:gridCol w:w="2315"/>
        <w:gridCol w:w="2161"/>
        <w:gridCol w:w="1617"/>
      </w:tblGrid>
      <w:tr w:rsidR="00265EA9" w:rsidRPr="00EF7444" w14:paraId="3295B27E" w14:textId="77777777" w:rsidTr="004E2572">
        <w:tc>
          <w:tcPr>
            <w:tcW w:w="8263" w:type="dxa"/>
            <w:gridSpan w:val="4"/>
          </w:tcPr>
          <w:p w14:paraId="7AABF9A9" w14:textId="5CEE1815" w:rsidR="00265EA9" w:rsidRPr="00EF7444" w:rsidRDefault="00265EA9" w:rsidP="004E2572">
            <w:pPr>
              <w:spacing w:after="0"/>
              <w:mirrorIndents/>
              <w:jc w:val="both"/>
              <w:rPr>
                <w:rFonts w:ascii="Times New Roman" w:hAnsi="Times New Roman" w:cs="Times New Roman"/>
                <w:sz w:val="24"/>
                <w:szCs w:val="24"/>
                <w:lang w:val="es-ES_tradnl"/>
              </w:rPr>
            </w:pPr>
            <w:r w:rsidRPr="00EF7444">
              <w:rPr>
                <w:rFonts w:ascii="Times New Roman" w:hAnsi="Times New Roman" w:cs="Times New Roman"/>
                <w:sz w:val="24"/>
                <w:szCs w:val="24"/>
                <w:lang w:val="es-ES_tradnl"/>
              </w:rPr>
              <w:t>Objetivo General</w:t>
            </w:r>
            <w:r w:rsidR="0072623A" w:rsidRPr="00EF7444">
              <w:rPr>
                <w:rFonts w:ascii="Times New Roman" w:hAnsi="Times New Roman" w:cs="Times New Roman"/>
                <w:sz w:val="24"/>
                <w:szCs w:val="24"/>
                <w:lang w:val="es-ES_tradnl"/>
              </w:rPr>
              <w:t>:</w:t>
            </w:r>
            <w:r w:rsidR="0072623A" w:rsidRPr="00EF7444">
              <w:rPr>
                <w:rFonts w:ascii="Times New Roman" w:hAnsi="Times New Roman" w:cs="Times New Roman"/>
                <w:sz w:val="24"/>
                <w:szCs w:val="24"/>
              </w:rPr>
              <w:t xml:space="preserve"> Optimizar el sistema tributario para el </w:t>
            </w:r>
            <w:r w:rsidR="0072623A" w:rsidRPr="00EF7444">
              <w:rPr>
                <w:rFonts w:ascii="Times New Roman" w:eastAsia="Times New Roman" w:hAnsi="Times New Roman" w:cs="Times New Roman"/>
                <w:bCs/>
                <w:color w:val="auto"/>
                <w:sz w:val="24"/>
                <w:szCs w:val="24"/>
              </w:rPr>
              <w:t>emprendimiento Inversiones H.R de Héctor Rodríguez para la eficiencia general de la empresa.</w:t>
            </w:r>
          </w:p>
        </w:tc>
      </w:tr>
      <w:tr w:rsidR="00265EA9" w:rsidRPr="00EF7444" w14:paraId="747DED3F" w14:textId="77777777" w:rsidTr="004E2572">
        <w:tc>
          <w:tcPr>
            <w:tcW w:w="2170" w:type="dxa"/>
          </w:tcPr>
          <w:p w14:paraId="33ED6D68" w14:textId="77777777" w:rsidR="00265EA9" w:rsidRPr="00EF7444" w:rsidRDefault="00265EA9" w:rsidP="004E2572">
            <w:pPr>
              <w:spacing w:after="0"/>
              <w:mirrorIndents/>
              <w:jc w:val="center"/>
              <w:rPr>
                <w:rFonts w:ascii="Times New Roman" w:hAnsi="Times New Roman" w:cs="Times New Roman"/>
                <w:b/>
                <w:bCs/>
                <w:sz w:val="24"/>
                <w:szCs w:val="24"/>
                <w:lang w:val="es-ES_tradnl"/>
              </w:rPr>
            </w:pPr>
            <w:r w:rsidRPr="00EF7444">
              <w:rPr>
                <w:rFonts w:ascii="Times New Roman" w:hAnsi="Times New Roman" w:cs="Times New Roman"/>
                <w:b/>
                <w:bCs/>
                <w:sz w:val="24"/>
                <w:szCs w:val="24"/>
                <w:lang w:val="es-ES_tradnl"/>
              </w:rPr>
              <w:t>Propósitos</w:t>
            </w:r>
          </w:p>
        </w:tc>
        <w:tc>
          <w:tcPr>
            <w:tcW w:w="2315" w:type="dxa"/>
          </w:tcPr>
          <w:p w14:paraId="368AFC42" w14:textId="77777777" w:rsidR="00265EA9" w:rsidRPr="00EF7444" w:rsidRDefault="00265EA9" w:rsidP="004E2572">
            <w:pPr>
              <w:spacing w:after="0"/>
              <w:mirrorIndents/>
              <w:jc w:val="center"/>
              <w:rPr>
                <w:rFonts w:ascii="Times New Roman" w:hAnsi="Times New Roman" w:cs="Times New Roman"/>
                <w:b/>
                <w:bCs/>
                <w:sz w:val="24"/>
                <w:szCs w:val="24"/>
                <w:lang w:val="es-ES_tradnl"/>
              </w:rPr>
            </w:pPr>
            <w:r w:rsidRPr="00EF7444">
              <w:rPr>
                <w:rFonts w:ascii="Times New Roman" w:hAnsi="Times New Roman" w:cs="Times New Roman"/>
                <w:b/>
                <w:bCs/>
                <w:sz w:val="24"/>
                <w:szCs w:val="24"/>
                <w:lang w:val="es-ES_tradnl"/>
              </w:rPr>
              <w:t>Actividades</w:t>
            </w:r>
          </w:p>
        </w:tc>
        <w:tc>
          <w:tcPr>
            <w:tcW w:w="2161" w:type="dxa"/>
          </w:tcPr>
          <w:p w14:paraId="0CFC42C7" w14:textId="77777777" w:rsidR="00265EA9" w:rsidRPr="00EF7444" w:rsidRDefault="00265EA9" w:rsidP="004E2572">
            <w:pPr>
              <w:spacing w:after="0"/>
              <w:mirrorIndents/>
              <w:jc w:val="center"/>
              <w:rPr>
                <w:rFonts w:ascii="Times New Roman" w:hAnsi="Times New Roman" w:cs="Times New Roman"/>
                <w:b/>
                <w:bCs/>
                <w:sz w:val="24"/>
                <w:szCs w:val="24"/>
                <w:lang w:val="es-ES_tradnl"/>
              </w:rPr>
            </w:pPr>
            <w:r w:rsidRPr="00EF7444">
              <w:rPr>
                <w:rFonts w:ascii="Times New Roman" w:hAnsi="Times New Roman" w:cs="Times New Roman"/>
                <w:b/>
                <w:bCs/>
                <w:sz w:val="24"/>
                <w:szCs w:val="24"/>
                <w:lang w:val="es-ES_tradnl"/>
              </w:rPr>
              <w:t>Recursos</w:t>
            </w:r>
          </w:p>
        </w:tc>
        <w:tc>
          <w:tcPr>
            <w:tcW w:w="1617" w:type="dxa"/>
          </w:tcPr>
          <w:p w14:paraId="449A74C1" w14:textId="77777777" w:rsidR="00265EA9" w:rsidRPr="00EF7444" w:rsidRDefault="00265EA9" w:rsidP="00DF79C7">
            <w:pPr>
              <w:spacing w:after="0" w:line="360" w:lineRule="auto"/>
              <w:mirrorIndents/>
              <w:jc w:val="center"/>
              <w:rPr>
                <w:rFonts w:ascii="Times New Roman" w:hAnsi="Times New Roman" w:cs="Times New Roman"/>
                <w:b/>
                <w:bCs/>
                <w:sz w:val="24"/>
                <w:szCs w:val="24"/>
                <w:lang w:val="es-ES_tradnl"/>
              </w:rPr>
            </w:pPr>
            <w:r w:rsidRPr="00EF7444">
              <w:rPr>
                <w:rFonts w:ascii="Times New Roman" w:hAnsi="Times New Roman" w:cs="Times New Roman"/>
                <w:b/>
                <w:bCs/>
                <w:sz w:val="24"/>
                <w:szCs w:val="24"/>
                <w:lang w:val="es-ES_tradnl"/>
              </w:rPr>
              <w:t>Mes</w:t>
            </w:r>
          </w:p>
        </w:tc>
      </w:tr>
      <w:tr w:rsidR="00265EA9" w:rsidRPr="00EF7444" w14:paraId="080BEFC3" w14:textId="77777777" w:rsidTr="004E2572">
        <w:tc>
          <w:tcPr>
            <w:tcW w:w="2170" w:type="dxa"/>
          </w:tcPr>
          <w:p w14:paraId="1C3BE017" w14:textId="77777777" w:rsidR="00243990" w:rsidRPr="00EF7444" w:rsidRDefault="00243990" w:rsidP="001F7C9B">
            <w:pPr>
              <w:tabs>
                <w:tab w:val="left" w:pos="284"/>
              </w:tabs>
              <w:spacing w:after="0"/>
              <w:ind w:firstLine="567"/>
              <w:jc w:val="both"/>
              <w:rPr>
                <w:rFonts w:ascii="Times New Roman" w:eastAsia="Times New Roman" w:hAnsi="Times New Roman" w:cs="Times New Roman"/>
                <w:bCs/>
                <w:color w:val="auto"/>
                <w:sz w:val="24"/>
                <w:szCs w:val="24"/>
              </w:rPr>
            </w:pPr>
            <w:r w:rsidRPr="00EF7444">
              <w:rPr>
                <w:rFonts w:ascii="Times New Roman" w:eastAsia="Times New Roman" w:hAnsi="Times New Roman" w:cs="Times New Roman"/>
                <w:bCs/>
                <w:color w:val="auto"/>
                <w:sz w:val="24"/>
                <w:szCs w:val="24"/>
              </w:rPr>
              <w:t xml:space="preserve">Determinar los elementos del </w:t>
            </w:r>
            <w:r w:rsidRPr="00EF7444">
              <w:rPr>
                <w:rFonts w:ascii="Times New Roman" w:hAnsi="Times New Roman" w:cs="Times New Roman"/>
                <w:sz w:val="24"/>
                <w:szCs w:val="24"/>
              </w:rPr>
              <w:t xml:space="preserve">sistema tributario para el </w:t>
            </w:r>
            <w:r w:rsidRPr="00EF7444">
              <w:rPr>
                <w:rFonts w:ascii="Times New Roman" w:eastAsia="Times New Roman" w:hAnsi="Times New Roman" w:cs="Times New Roman"/>
                <w:bCs/>
                <w:color w:val="auto"/>
                <w:sz w:val="24"/>
                <w:szCs w:val="24"/>
              </w:rPr>
              <w:t>emprendimiento Inversiones H.R de Héctor Rodríguez</w:t>
            </w:r>
          </w:p>
          <w:p w14:paraId="079094CB" w14:textId="77777777" w:rsidR="00265EA9" w:rsidRPr="00EF7444" w:rsidRDefault="00265EA9" w:rsidP="001F7C9B">
            <w:pPr>
              <w:spacing w:after="0"/>
              <w:mirrorIndents/>
              <w:jc w:val="both"/>
              <w:rPr>
                <w:rFonts w:ascii="Times New Roman" w:hAnsi="Times New Roman" w:cs="Times New Roman"/>
                <w:sz w:val="24"/>
                <w:szCs w:val="24"/>
                <w:lang w:val="es-ES_tradnl"/>
              </w:rPr>
            </w:pPr>
          </w:p>
        </w:tc>
        <w:tc>
          <w:tcPr>
            <w:tcW w:w="2315" w:type="dxa"/>
          </w:tcPr>
          <w:p w14:paraId="50A8F607" w14:textId="77777777" w:rsidR="00265EA9" w:rsidRPr="00EF7444" w:rsidRDefault="00265EA9" w:rsidP="001F7C9B">
            <w:pPr>
              <w:pStyle w:val="Prrafodelista"/>
              <w:numPr>
                <w:ilvl w:val="0"/>
                <w:numId w:val="34"/>
              </w:numPr>
              <w:spacing w:after="0"/>
              <w:ind w:left="235" w:hanging="235"/>
              <w:mirrorIndents/>
              <w:jc w:val="both"/>
              <w:rPr>
                <w:rFonts w:ascii="Times New Roman" w:hAnsi="Times New Roman" w:cs="Times New Roman"/>
                <w:sz w:val="24"/>
                <w:szCs w:val="24"/>
                <w:lang w:val="es-ES_tradnl"/>
              </w:rPr>
            </w:pPr>
            <w:r w:rsidRPr="00EF7444">
              <w:rPr>
                <w:rFonts w:ascii="Times New Roman" w:hAnsi="Times New Roman" w:cs="Times New Roman"/>
                <w:sz w:val="24"/>
                <w:szCs w:val="24"/>
                <w:lang w:val="es-ES_tradnl"/>
              </w:rPr>
              <w:t>Visita a la Empresa Inversiones H.R de Héctor Rodríguez</w:t>
            </w:r>
          </w:p>
          <w:p w14:paraId="7CF352EA" w14:textId="77777777" w:rsidR="00265EA9" w:rsidRPr="00EF7444" w:rsidRDefault="00265EA9" w:rsidP="001F7C9B">
            <w:pPr>
              <w:pStyle w:val="Prrafodelista"/>
              <w:numPr>
                <w:ilvl w:val="0"/>
                <w:numId w:val="34"/>
              </w:numPr>
              <w:spacing w:after="0"/>
              <w:ind w:left="235" w:hanging="235"/>
              <w:mirrorIndents/>
              <w:jc w:val="both"/>
              <w:rPr>
                <w:rFonts w:ascii="Times New Roman" w:hAnsi="Times New Roman" w:cs="Times New Roman"/>
                <w:sz w:val="24"/>
                <w:szCs w:val="24"/>
                <w:lang w:val="es-ES_tradnl"/>
              </w:rPr>
            </w:pPr>
            <w:r w:rsidRPr="00EF7444">
              <w:rPr>
                <w:rFonts w:ascii="Times New Roman" w:hAnsi="Times New Roman" w:cs="Times New Roman"/>
                <w:sz w:val="24"/>
                <w:szCs w:val="24"/>
                <w:lang w:val="es-ES_tradnl"/>
              </w:rPr>
              <w:t>Observación directa para conocer los procedimientos</w:t>
            </w:r>
          </w:p>
          <w:p w14:paraId="1DC0DC30" w14:textId="77777777" w:rsidR="00265EA9" w:rsidRPr="00EF7444" w:rsidRDefault="00265EA9" w:rsidP="001F7C9B">
            <w:pPr>
              <w:pStyle w:val="Prrafodelista"/>
              <w:numPr>
                <w:ilvl w:val="0"/>
                <w:numId w:val="34"/>
              </w:numPr>
              <w:spacing w:after="0"/>
              <w:ind w:left="235" w:hanging="235"/>
              <w:mirrorIndents/>
              <w:jc w:val="both"/>
              <w:rPr>
                <w:rFonts w:ascii="Times New Roman" w:hAnsi="Times New Roman" w:cs="Times New Roman"/>
                <w:sz w:val="24"/>
                <w:szCs w:val="24"/>
                <w:lang w:val="es-ES_tradnl"/>
              </w:rPr>
            </w:pPr>
            <w:r w:rsidRPr="00EF7444">
              <w:rPr>
                <w:rFonts w:ascii="Times New Roman" w:hAnsi="Times New Roman" w:cs="Times New Roman"/>
                <w:sz w:val="24"/>
                <w:szCs w:val="24"/>
                <w:lang w:val="es-ES_tradnl"/>
              </w:rPr>
              <w:t>Recopilar información a través de las técnicas de entrevistas y mesa de trabajo</w:t>
            </w:r>
          </w:p>
          <w:p w14:paraId="0ACBD69D" w14:textId="4AAB039D" w:rsidR="00265EA9" w:rsidRPr="00D5426E" w:rsidRDefault="00265EA9" w:rsidP="00D5426E">
            <w:pPr>
              <w:pStyle w:val="Prrafodelista"/>
              <w:numPr>
                <w:ilvl w:val="0"/>
                <w:numId w:val="34"/>
              </w:numPr>
              <w:spacing w:after="0"/>
              <w:ind w:left="235" w:hanging="235"/>
              <w:mirrorIndents/>
              <w:jc w:val="both"/>
              <w:rPr>
                <w:rFonts w:ascii="Times New Roman" w:hAnsi="Times New Roman" w:cs="Times New Roman"/>
                <w:sz w:val="24"/>
                <w:szCs w:val="24"/>
                <w:lang w:val="es-ES_tradnl"/>
              </w:rPr>
            </w:pPr>
            <w:r w:rsidRPr="00EF7444">
              <w:rPr>
                <w:rFonts w:ascii="Times New Roman" w:hAnsi="Times New Roman" w:cs="Times New Roman"/>
                <w:sz w:val="24"/>
                <w:szCs w:val="24"/>
                <w:lang w:val="es-ES_tradnl"/>
              </w:rPr>
              <w:t xml:space="preserve">Analizar la </w:t>
            </w:r>
            <w:r w:rsidR="00092FD5" w:rsidRPr="00EF7444">
              <w:rPr>
                <w:rFonts w:ascii="Times New Roman" w:hAnsi="Times New Roman" w:cs="Times New Roman"/>
                <w:sz w:val="24"/>
                <w:szCs w:val="24"/>
                <w:lang w:val="es-ES_tradnl"/>
              </w:rPr>
              <w:t>información recopilada.</w:t>
            </w:r>
          </w:p>
        </w:tc>
        <w:tc>
          <w:tcPr>
            <w:tcW w:w="2161" w:type="dxa"/>
          </w:tcPr>
          <w:p w14:paraId="48F4E8DA" w14:textId="77777777" w:rsidR="00265EA9" w:rsidRPr="00EF7444" w:rsidRDefault="00265EA9" w:rsidP="004E2572">
            <w:pPr>
              <w:spacing w:after="0"/>
              <w:mirrorIndents/>
              <w:jc w:val="both"/>
              <w:rPr>
                <w:rFonts w:ascii="Times New Roman" w:hAnsi="Times New Roman" w:cs="Times New Roman"/>
                <w:sz w:val="24"/>
                <w:szCs w:val="24"/>
                <w:lang w:val="es-ES_tradnl"/>
              </w:rPr>
            </w:pPr>
            <w:r w:rsidRPr="00EF7444">
              <w:rPr>
                <w:rFonts w:ascii="Times New Roman" w:hAnsi="Times New Roman" w:cs="Times New Roman"/>
                <w:sz w:val="24"/>
                <w:szCs w:val="24"/>
                <w:lang w:val="es-ES_tradnl"/>
              </w:rPr>
              <w:t>Humanos</w:t>
            </w:r>
          </w:p>
          <w:p w14:paraId="7695C64A" w14:textId="77777777" w:rsidR="00265EA9" w:rsidRPr="00EF7444" w:rsidRDefault="00265EA9" w:rsidP="00DF79C7">
            <w:pPr>
              <w:spacing w:after="0"/>
              <w:ind w:left="466" w:hanging="141"/>
              <w:mirrorIndents/>
              <w:jc w:val="both"/>
              <w:rPr>
                <w:rFonts w:ascii="Times New Roman" w:hAnsi="Times New Roman" w:cs="Times New Roman"/>
                <w:sz w:val="24"/>
                <w:szCs w:val="24"/>
                <w:lang w:val="es-ES_tradnl"/>
              </w:rPr>
            </w:pPr>
            <w:r w:rsidRPr="00EF7444">
              <w:rPr>
                <w:rFonts w:ascii="Times New Roman" w:hAnsi="Times New Roman" w:cs="Times New Roman"/>
                <w:sz w:val="24"/>
                <w:szCs w:val="24"/>
                <w:lang w:val="es-ES_tradnl"/>
              </w:rPr>
              <w:t>Los Investigadores</w:t>
            </w:r>
          </w:p>
          <w:p w14:paraId="6AE4EF94" w14:textId="77777777" w:rsidR="00265EA9" w:rsidRPr="00EF7444" w:rsidRDefault="00265EA9" w:rsidP="00DF79C7">
            <w:pPr>
              <w:spacing w:after="0"/>
              <w:ind w:left="466" w:hanging="141"/>
              <w:mirrorIndents/>
              <w:jc w:val="both"/>
              <w:rPr>
                <w:rFonts w:ascii="Times New Roman" w:hAnsi="Times New Roman" w:cs="Times New Roman"/>
                <w:sz w:val="24"/>
                <w:szCs w:val="24"/>
                <w:lang w:val="es-ES_tradnl"/>
              </w:rPr>
            </w:pPr>
            <w:r w:rsidRPr="00EF7444">
              <w:rPr>
                <w:rFonts w:ascii="Times New Roman" w:hAnsi="Times New Roman" w:cs="Times New Roman"/>
                <w:sz w:val="24"/>
                <w:szCs w:val="24"/>
                <w:lang w:val="es-ES_tradnl"/>
              </w:rPr>
              <w:t>Héctor Rodríguez</w:t>
            </w:r>
          </w:p>
          <w:p w14:paraId="6BC7F3C7" w14:textId="77777777" w:rsidR="00265EA9" w:rsidRPr="00EF7444" w:rsidRDefault="00265EA9" w:rsidP="00DF79C7">
            <w:pPr>
              <w:spacing w:after="0"/>
              <w:ind w:left="466" w:hanging="141"/>
              <w:mirrorIndents/>
              <w:jc w:val="both"/>
              <w:rPr>
                <w:rFonts w:ascii="Times New Roman" w:hAnsi="Times New Roman" w:cs="Times New Roman"/>
                <w:sz w:val="24"/>
                <w:szCs w:val="24"/>
                <w:lang w:val="es-ES_tradnl"/>
              </w:rPr>
            </w:pPr>
            <w:r w:rsidRPr="00EF7444">
              <w:rPr>
                <w:rFonts w:ascii="Times New Roman" w:hAnsi="Times New Roman" w:cs="Times New Roman"/>
                <w:sz w:val="24"/>
                <w:szCs w:val="24"/>
                <w:lang w:val="es-ES_tradnl"/>
              </w:rPr>
              <w:t>Vendedores</w:t>
            </w:r>
          </w:p>
          <w:p w14:paraId="70E01299" w14:textId="77777777" w:rsidR="00265EA9" w:rsidRPr="00EF7444" w:rsidRDefault="00265EA9" w:rsidP="004E2572">
            <w:pPr>
              <w:spacing w:after="0"/>
              <w:mirrorIndents/>
              <w:jc w:val="both"/>
              <w:rPr>
                <w:rFonts w:ascii="Times New Roman" w:hAnsi="Times New Roman" w:cs="Times New Roman"/>
                <w:sz w:val="24"/>
                <w:szCs w:val="24"/>
                <w:lang w:val="es-ES_tradnl"/>
              </w:rPr>
            </w:pPr>
            <w:r w:rsidRPr="00EF7444">
              <w:rPr>
                <w:rFonts w:ascii="Times New Roman" w:hAnsi="Times New Roman" w:cs="Times New Roman"/>
                <w:sz w:val="24"/>
                <w:szCs w:val="24"/>
                <w:lang w:val="es-ES_tradnl"/>
              </w:rPr>
              <w:t>Materiales</w:t>
            </w:r>
          </w:p>
          <w:p w14:paraId="5F367AC8" w14:textId="77777777" w:rsidR="00265EA9" w:rsidRPr="00EF7444" w:rsidRDefault="00265EA9" w:rsidP="00DF79C7">
            <w:pPr>
              <w:spacing w:after="0"/>
              <w:ind w:left="325"/>
              <w:mirrorIndents/>
              <w:jc w:val="both"/>
              <w:rPr>
                <w:rFonts w:ascii="Times New Roman" w:hAnsi="Times New Roman" w:cs="Times New Roman"/>
                <w:sz w:val="24"/>
                <w:szCs w:val="24"/>
                <w:lang w:val="es-ES_tradnl"/>
              </w:rPr>
            </w:pPr>
            <w:r w:rsidRPr="00EF7444">
              <w:rPr>
                <w:rFonts w:ascii="Times New Roman" w:hAnsi="Times New Roman" w:cs="Times New Roman"/>
                <w:sz w:val="24"/>
                <w:szCs w:val="24"/>
                <w:lang w:val="es-ES_tradnl"/>
              </w:rPr>
              <w:t>Libreta</w:t>
            </w:r>
          </w:p>
          <w:p w14:paraId="48112698" w14:textId="77777777" w:rsidR="00265EA9" w:rsidRPr="00EF7444" w:rsidRDefault="00265EA9" w:rsidP="00DF79C7">
            <w:pPr>
              <w:spacing w:after="0"/>
              <w:ind w:left="325"/>
              <w:mirrorIndents/>
              <w:jc w:val="both"/>
              <w:rPr>
                <w:rFonts w:ascii="Times New Roman" w:hAnsi="Times New Roman" w:cs="Times New Roman"/>
                <w:sz w:val="24"/>
                <w:szCs w:val="24"/>
                <w:lang w:val="es-ES_tradnl"/>
              </w:rPr>
            </w:pPr>
            <w:r w:rsidRPr="00EF7444">
              <w:rPr>
                <w:rFonts w:ascii="Times New Roman" w:hAnsi="Times New Roman" w:cs="Times New Roman"/>
                <w:sz w:val="24"/>
                <w:szCs w:val="24"/>
                <w:lang w:val="es-ES_tradnl"/>
              </w:rPr>
              <w:t>Celular</w:t>
            </w:r>
          </w:p>
          <w:p w14:paraId="55026A30" w14:textId="6820A9C7" w:rsidR="00265EA9" w:rsidRPr="00EF7444" w:rsidRDefault="00265EA9" w:rsidP="00DF79C7">
            <w:pPr>
              <w:spacing w:after="0"/>
              <w:ind w:left="325"/>
              <w:mirrorIndents/>
              <w:jc w:val="both"/>
              <w:rPr>
                <w:rFonts w:ascii="Times New Roman" w:hAnsi="Times New Roman" w:cs="Times New Roman"/>
                <w:sz w:val="24"/>
                <w:szCs w:val="24"/>
                <w:lang w:val="es-ES_tradnl"/>
              </w:rPr>
            </w:pPr>
            <w:r w:rsidRPr="00EF7444">
              <w:rPr>
                <w:rFonts w:ascii="Times New Roman" w:hAnsi="Times New Roman" w:cs="Times New Roman"/>
                <w:sz w:val="24"/>
                <w:szCs w:val="24"/>
                <w:lang w:val="es-ES_tradnl"/>
              </w:rPr>
              <w:t>Lápiz</w:t>
            </w:r>
          </w:p>
        </w:tc>
        <w:tc>
          <w:tcPr>
            <w:tcW w:w="1617" w:type="dxa"/>
          </w:tcPr>
          <w:p w14:paraId="58B08C87" w14:textId="77777777" w:rsidR="00265EA9" w:rsidRPr="00EF7444" w:rsidRDefault="00265EA9" w:rsidP="00DF79C7">
            <w:pPr>
              <w:spacing w:after="0" w:line="360" w:lineRule="auto"/>
              <w:mirrorIndents/>
              <w:jc w:val="center"/>
              <w:rPr>
                <w:rFonts w:ascii="Times New Roman" w:hAnsi="Times New Roman" w:cs="Times New Roman"/>
                <w:sz w:val="24"/>
                <w:szCs w:val="24"/>
                <w:lang w:val="es-ES_tradnl"/>
              </w:rPr>
            </w:pPr>
            <w:r w:rsidRPr="00EF7444">
              <w:rPr>
                <w:rFonts w:ascii="Times New Roman" w:hAnsi="Times New Roman" w:cs="Times New Roman"/>
                <w:sz w:val="24"/>
                <w:szCs w:val="24"/>
                <w:lang w:val="es-ES_tradnl"/>
              </w:rPr>
              <w:t>Junio-Julio</w:t>
            </w:r>
          </w:p>
        </w:tc>
      </w:tr>
      <w:tr w:rsidR="004264FA" w:rsidRPr="00EF7444" w14:paraId="0EF7097F" w14:textId="77777777" w:rsidTr="004E2572">
        <w:tc>
          <w:tcPr>
            <w:tcW w:w="2170" w:type="dxa"/>
          </w:tcPr>
          <w:p w14:paraId="61BD58BC" w14:textId="208244C9" w:rsidR="004264FA" w:rsidRPr="00EF7444" w:rsidRDefault="004264FA" w:rsidP="001F7C9B">
            <w:pPr>
              <w:tabs>
                <w:tab w:val="left" w:pos="284"/>
              </w:tabs>
              <w:spacing w:after="0"/>
              <w:ind w:firstLine="567"/>
              <w:jc w:val="both"/>
              <w:rPr>
                <w:rFonts w:ascii="Times New Roman" w:eastAsia="Times New Roman" w:hAnsi="Times New Roman" w:cs="Times New Roman"/>
                <w:bCs/>
                <w:color w:val="auto"/>
                <w:sz w:val="24"/>
                <w:szCs w:val="24"/>
              </w:rPr>
            </w:pPr>
            <w:r w:rsidRPr="00EF7444">
              <w:rPr>
                <w:rFonts w:ascii="Times New Roman" w:hAnsi="Times New Roman" w:cs="Times New Roman"/>
                <w:sz w:val="24"/>
                <w:szCs w:val="24"/>
              </w:rPr>
              <w:t xml:space="preserve">Diseñar el sistema tributario para el </w:t>
            </w:r>
            <w:r w:rsidRPr="00EF7444">
              <w:rPr>
                <w:rFonts w:ascii="Times New Roman" w:eastAsia="Times New Roman" w:hAnsi="Times New Roman" w:cs="Times New Roman"/>
                <w:bCs/>
                <w:color w:val="auto"/>
                <w:sz w:val="24"/>
                <w:szCs w:val="24"/>
              </w:rPr>
              <w:t>emprendimiento Inversiones H.R de Héctor Rodríguez</w:t>
            </w:r>
          </w:p>
        </w:tc>
        <w:tc>
          <w:tcPr>
            <w:tcW w:w="2315" w:type="dxa"/>
          </w:tcPr>
          <w:p w14:paraId="4CC41CF6" w14:textId="77777777" w:rsidR="001F7C9B" w:rsidRPr="00EF7444" w:rsidRDefault="001F7C9B" w:rsidP="001F7C9B">
            <w:pPr>
              <w:pStyle w:val="Prrafodelista"/>
              <w:numPr>
                <w:ilvl w:val="0"/>
                <w:numId w:val="34"/>
              </w:numPr>
              <w:spacing w:after="0"/>
              <w:ind w:left="235" w:hanging="235"/>
              <w:mirrorIndents/>
              <w:jc w:val="both"/>
              <w:rPr>
                <w:rFonts w:ascii="Times New Roman" w:hAnsi="Times New Roman" w:cs="Times New Roman"/>
                <w:sz w:val="24"/>
                <w:szCs w:val="24"/>
                <w:lang w:val="es-ES_tradnl"/>
              </w:rPr>
            </w:pPr>
            <w:r w:rsidRPr="00EF7444">
              <w:rPr>
                <w:rFonts w:ascii="Times New Roman" w:hAnsi="Times New Roman" w:cs="Times New Roman"/>
                <w:sz w:val="24"/>
                <w:szCs w:val="24"/>
              </w:rPr>
              <w:t>Revisar y estudiar la Ley Orgánica de Régimen Tributario Interno y otras normativas relevantes.</w:t>
            </w:r>
          </w:p>
          <w:p w14:paraId="482F2565" w14:textId="77777777" w:rsidR="00AE2AE2" w:rsidRPr="00A01C5F" w:rsidRDefault="001F7C9B" w:rsidP="00915A92">
            <w:pPr>
              <w:pStyle w:val="Prrafodelista"/>
              <w:numPr>
                <w:ilvl w:val="0"/>
                <w:numId w:val="34"/>
              </w:numPr>
              <w:spacing w:after="0"/>
              <w:ind w:left="235" w:hanging="235"/>
              <w:mirrorIndents/>
              <w:jc w:val="both"/>
              <w:rPr>
                <w:rFonts w:ascii="Times New Roman" w:hAnsi="Times New Roman" w:cs="Times New Roman"/>
                <w:sz w:val="24"/>
                <w:szCs w:val="24"/>
                <w:lang w:val="es-ES_tradnl"/>
              </w:rPr>
            </w:pPr>
            <w:r w:rsidRPr="00EF7444">
              <w:rPr>
                <w:rFonts w:ascii="Times New Roman" w:hAnsi="Times New Roman" w:cs="Times New Roman"/>
                <w:sz w:val="24"/>
                <w:szCs w:val="24"/>
              </w:rPr>
              <w:t>Listar los impuestos que afectan a Inversiones HR, como el Impuesto sobre la Renta (ISLR), el Impuesto al Valor Agregado (IVA), y otros tributos locales.</w:t>
            </w:r>
          </w:p>
          <w:p w14:paraId="53BA7193" w14:textId="77777777" w:rsidR="00A01C5F" w:rsidRPr="006B3E2F" w:rsidRDefault="00A01C5F" w:rsidP="00A01C5F">
            <w:pPr>
              <w:pStyle w:val="Prrafodelista"/>
              <w:numPr>
                <w:ilvl w:val="0"/>
                <w:numId w:val="34"/>
              </w:numPr>
              <w:spacing w:after="0" w:line="276" w:lineRule="auto"/>
              <w:ind w:left="235" w:hanging="235"/>
              <w:mirrorIndents/>
              <w:jc w:val="both"/>
              <w:rPr>
                <w:rFonts w:ascii="Times New Roman" w:hAnsi="Times New Roman" w:cs="Times New Roman"/>
                <w:color w:val="auto"/>
                <w:sz w:val="24"/>
                <w:szCs w:val="24"/>
                <w:lang w:val="es-ES_tradnl"/>
              </w:rPr>
            </w:pPr>
            <w:r w:rsidRPr="001E51EE">
              <w:rPr>
                <w:rFonts w:ascii="Times New Roman" w:hAnsi="Times New Roman" w:cs="Times New Roman"/>
                <w:color w:val="auto"/>
                <w:sz w:val="24"/>
                <w:szCs w:val="24"/>
              </w:rPr>
              <w:t>Elaboración de Flujogramas de Procesos de Pago Tributario</w:t>
            </w:r>
          </w:p>
          <w:p w14:paraId="380203C2" w14:textId="32A40518" w:rsidR="00A01C5F" w:rsidRPr="00915A92" w:rsidRDefault="00A01C5F" w:rsidP="00A01C5F">
            <w:pPr>
              <w:pStyle w:val="Prrafodelista"/>
              <w:numPr>
                <w:ilvl w:val="0"/>
                <w:numId w:val="34"/>
              </w:numPr>
              <w:spacing w:after="0"/>
              <w:ind w:left="235" w:hanging="235"/>
              <w:mirrorIndents/>
              <w:jc w:val="both"/>
              <w:rPr>
                <w:rFonts w:ascii="Times New Roman" w:hAnsi="Times New Roman" w:cs="Times New Roman"/>
                <w:sz w:val="24"/>
                <w:szCs w:val="24"/>
                <w:lang w:val="es-ES_tradnl"/>
              </w:rPr>
            </w:pPr>
            <w:r w:rsidRPr="006725B8">
              <w:rPr>
                <w:rFonts w:ascii="Times New Roman" w:hAnsi="Times New Roman" w:cs="Times New Roman"/>
                <w:color w:val="auto"/>
                <w:sz w:val="24"/>
                <w:szCs w:val="24"/>
              </w:rPr>
              <w:lastRenderedPageBreak/>
              <w:t>Seleccionar e implementar una herramienta tecnológica (software especializado o plan</w:t>
            </w:r>
            <w:r>
              <w:rPr>
                <w:rFonts w:ascii="Times New Roman" w:hAnsi="Times New Roman" w:cs="Times New Roman"/>
                <w:color w:val="auto"/>
                <w:sz w:val="24"/>
                <w:szCs w:val="24"/>
              </w:rPr>
              <w:t>t</w:t>
            </w:r>
            <w:r w:rsidRPr="006725B8">
              <w:rPr>
                <w:rFonts w:ascii="Times New Roman" w:hAnsi="Times New Roman" w:cs="Times New Roman"/>
                <w:color w:val="auto"/>
                <w:sz w:val="24"/>
                <w:szCs w:val="24"/>
              </w:rPr>
              <w:t xml:space="preserve">illa </w:t>
            </w:r>
            <w:r>
              <w:rPr>
                <w:rFonts w:ascii="Times New Roman" w:hAnsi="Times New Roman" w:cs="Times New Roman"/>
                <w:color w:val="auto"/>
                <w:sz w:val="24"/>
                <w:szCs w:val="24"/>
              </w:rPr>
              <w:t>de Excel</w:t>
            </w:r>
            <w:r w:rsidRPr="006725B8">
              <w:rPr>
                <w:rFonts w:ascii="Times New Roman" w:hAnsi="Times New Roman" w:cs="Times New Roman"/>
                <w:color w:val="auto"/>
                <w:sz w:val="24"/>
                <w:szCs w:val="24"/>
              </w:rPr>
              <w:t>) para la gestión tributaria adaptada a Inversiones H.R</w:t>
            </w:r>
            <w:r>
              <w:rPr>
                <w:rFonts w:ascii="Times New Roman" w:hAnsi="Times New Roman" w:cs="Times New Roman"/>
                <w:color w:val="auto"/>
                <w:sz w:val="24"/>
                <w:szCs w:val="24"/>
              </w:rPr>
              <w:t xml:space="preserve"> de Héctor Rodríguez.</w:t>
            </w:r>
          </w:p>
        </w:tc>
        <w:tc>
          <w:tcPr>
            <w:tcW w:w="2161" w:type="dxa"/>
          </w:tcPr>
          <w:p w14:paraId="46B1A21B" w14:textId="77777777" w:rsidR="00DF79C7" w:rsidRPr="00EF7444" w:rsidRDefault="00DF79C7" w:rsidP="00DF79C7">
            <w:pPr>
              <w:spacing w:after="0"/>
              <w:mirrorIndents/>
              <w:jc w:val="both"/>
              <w:rPr>
                <w:rFonts w:ascii="Times New Roman" w:hAnsi="Times New Roman" w:cs="Times New Roman"/>
                <w:sz w:val="24"/>
                <w:szCs w:val="24"/>
                <w:lang w:val="es-ES_tradnl"/>
              </w:rPr>
            </w:pPr>
            <w:r w:rsidRPr="00EF7444">
              <w:rPr>
                <w:rFonts w:ascii="Times New Roman" w:hAnsi="Times New Roman" w:cs="Times New Roman"/>
                <w:sz w:val="24"/>
                <w:szCs w:val="24"/>
                <w:lang w:val="es-ES_tradnl"/>
              </w:rPr>
              <w:lastRenderedPageBreak/>
              <w:t>Humanos</w:t>
            </w:r>
          </w:p>
          <w:p w14:paraId="27A4C113" w14:textId="77777777" w:rsidR="00DF79C7" w:rsidRPr="00EF7444" w:rsidRDefault="00DF79C7" w:rsidP="00DF79C7">
            <w:pPr>
              <w:spacing w:after="0"/>
              <w:ind w:left="466" w:hanging="141"/>
              <w:mirrorIndents/>
              <w:jc w:val="both"/>
              <w:rPr>
                <w:rFonts w:ascii="Times New Roman" w:hAnsi="Times New Roman" w:cs="Times New Roman"/>
                <w:sz w:val="24"/>
                <w:szCs w:val="24"/>
                <w:lang w:val="es-ES_tradnl"/>
              </w:rPr>
            </w:pPr>
            <w:r w:rsidRPr="00EF7444">
              <w:rPr>
                <w:rFonts w:ascii="Times New Roman" w:hAnsi="Times New Roman" w:cs="Times New Roman"/>
                <w:sz w:val="24"/>
                <w:szCs w:val="24"/>
                <w:lang w:val="es-ES_tradnl"/>
              </w:rPr>
              <w:t>Los Investigadores</w:t>
            </w:r>
          </w:p>
          <w:p w14:paraId="768FB284" w14:textId="77777777" w:rsidR="00DF79C7" w:rsidRPr="00EF7444" w:rsidRDefault="00DF79C7" w:rsidP="00DF79C7">
            <w:pPr>
              <w:spacing w:after="0"/>
              <w:ind w:left="466" w:hanging="141"/>
              <w:mirrorIndents/>
              <w:jc w:val="both"/>
              <w:rPr>
                <w:rFonts w:ascii="Times New Roman" w:hAnsi="Times New Roman" w:cs="Times New Roman"/>
                <w:sz w:val="24"/>
                <w:szCs w:val="24"/>
                <w:lang w:val="es-ES_tradnl"/>
              </w:rPr>
            </w:pPr>
            <w:r w:rsidRPr="00EF7444">
              <w:rPr>
                <w:rFonts w:ascii="Times New Roman" w:hAnsi="Times New Roman" w:cs="Times New Roman"/>
                <w:sz w:val="24"/>
                <w:szCs w:val="24"/>
                <w:lang w:val="es-ES_tradnl"/>
              </w:rPr>
              <w:t>Héctor Rodríguez</w:t>
            </w:r>
          </w:p>
          <w:p w14:paraId="01C07023" w14:textId="77777777" w:rsidR="00DF79C7" w:rsidRPr="00EF7444" w:rsidRDefault="00DF79C7" w:rsidP="00DF79C7">
            <w:pPr>
              <w:spacing w:after="0"/>
              <w:ind w:left="466" w:hanging="141"/>
              <w:mirrorIndents/>
              <w:jc w:val="both"/>
              <w:rPr>
                <w:rFonts w:ascii="Times New Roman" w:hAnsi="Times New Roman" w:cs="Times New Roman"/>
                <w:sz w:val="24"/>
                <w:szCs w:val="24"/>
                <w:lang w:val="es-ES_tradnl"/>
              </w:rPr>
            </w:pPr>
            <w:r w:rsidRPr="00EF7444">
              <w:rPr>
                <w:rFonts w:ascii="Times New Roman" w:hAnsi="Times New Roman" w:cs="Times New Roman"/>
                <w:sz w:val="24"/>
                <w:szCs w:val="24"/>
                <w:lang w:val="es-ES_tradnl"/>
              </w:rPr>
              <w:t>Vendedores</w:t>
            </w:r>
          </w:p>
          <w:p w14:paraId="4E9A9DB2" w14:textId="77777777" w:rsidR="00DF79C7" w:rsidRPr="00EF7444" w:rsidRDefault="00DF79C7" w:rsidP="00DF79C7">
            <w:pPr>
              <w:spacing w:after="0"/>
              <w:mirrorIndents/>
              <w:jc w:val="both"/>
              <w:rPr>
                <w:rFonts w:ascii="Times New Roman" w:hAnsi="Times New Roman" w:cs="Times New Roman"/>
                <w:sz w:val="24"/>
                <w:szCs w:val="24"/>
                <w:lang w:val="es-ES_tradnl"/>
              </w:rPr>
            </w:pPr>
            <w:r w:rsidRPr="00EF7444">
              <w:rPr>
                <w:rFonts w:ascii="Times New Roman" w:hAnsi="Times New Roman" w:cs="Times New Roman"/>
                <w:sz w:val="24"/>
                <w:szCs w:val="24"/>
                <w:lang w:val="es-ES_tradnl"/>
              </w:rPr>
              <w:t>Materiales</w:t>
            </w:r>
          </w:p>
          <w:p w14:paraId="1CA08B3D" w14:textId="77777777" w:rsidR="00DF79C7" w:rsidRPr="00EF7444" w:rsidRDefault="00DF79C7" w:rsidP="00DF79C7">
            <w:pPr>
              <w:spacing w:after="0"/>
              <w:ind w:left="325"/>
              <w:mirrorIndents/>
              <w:jc w:val="both"/>
              <w:rPr>
                <w:rFonts w:ascii="Times New Roman" w:hAnsi="Times New Roman" w:cs="Times New Roman"/>
                <w:sz w:val="24"/>
                <w:szCs w:val="24"/>
                <w:lang w:val="es-ES_tradnl"/>
              </w:rPr>
            </w:pPr>
            <w:r w:rsidRPr="00EF7444">
              <w:rPr>
                <w:rFonts w:ascii="Times New Roman" w:hAnsi="Times New Roman" w:cs="Times New Roman"/>
                <w:sz w:val="24"/>
                <w:szCs w:val="24"/>
                <w:lang w:val="es-ES_tradnl"/>
              </w:rPr>
              <w:t>Libreta</w:t>
            </w:r>
          </w:p>
          <w:p w14:paraId="560A57E9" w14:textId="77777777" w:rsidR="00DF79C7" w:rsidRPr="00EF7444" w:rsidRDefault="00DF79C7" w:rsidP="00DF79C7">
            <w:pPr>
              <w:spacing w:after="0"/>
              <w:ind w:left="325"/>
              <w:mirrorIndents/>
              <w:jc w:val="both"/>
              <w:rPr>
                <w:rFonts w:ascii="Times New Roman" w:hAnsi="Times New Roman" w:cs="Times New Roman"/>
                <w:sz w:val="24"/>
                <w:szCs w:val="24"/>
                <w:lang w:val="es-ES_tradnl"/>
              </w:rPr>
            </w:pPr>
            <w:r w:rsidRPr="00EF7444">
              <w:rPr>
                <w:rFonts w:ascii="Times New Roman" w:hAnsi="Times New Roman" w:cs="Times New Roman"/>
                <w:sz w:val="24"/>
                <w:szCs w:val="24"/>
                <w:lang w:val="es-ES_tradnl"/>
              </w:rPr>
              <w:t>Celular</w:t>
            </w:r>
          </w:p>
          <w:p w14:paraId="4056ECB0" w14:textId="65DB5AB0" w:rsidR="004264FA" w:rsidRPr="00EF7444" w:rsidRDefault="00DF79C7" w:rsidP="00DF79C7">
            <w:pPr>
              <w:spacing w:after="0"/>
              <w:mirrorIndents/>
              <w:jc w:val="both"/>
              <w:rPr>
                <w:rFonts w:ascii="Times New Roman" w:hAnsi="Times New Roman" w:cs="Times New Roman"/>
                <w:sz w:val="24"/>
                <w:szCs w:val="24"/>
                <w:lang w:val="es-ES_tradnl"/>
              </w:rPr>
            </w:pPr>
            <w:r w:rsidRPr="00EF7444">
              <w:rPr>
                <w:rFonts w:ascii="Times New Roman" w:hAnsi="Times New Roman" w:cs="Times New Roman"/>
                <w:sz w:val="24"/>
                <w:szCs w:val="24"/>
                <w:lang w:val="es-ES_tradnl"/>
              </w:rPr>
              <w:t>Lápiz</w:t>
            </w:r>
          </w:p>
        </w:tc>
        <w:tc>
          <w:tcPr>
            <w:tcW w:w="1617" w:type="dxa"/>
          </w:tcPr>
          <w:p w14:paraId="61C2F327" w14:textId="4DC6B39C" w:rsidR="004264FA" w:rsidRPr="00EF7444" w:rsidRDefault="004264FA" w:rsidP="00DF79C7">
            <w:pPr>
              <w:spacing w:after="0" w:line="360" w:lineRule="auto"/>
              <w:mirrorIndents/>
              <w:jc w:val="center"/>
              <w:rPr>
                <w:rFonts w:ascii="Times New Roman" w:hAnsi="Times New Roman" w:cs="Times New Roman"/>
                <w:sz w:val="24"/>
                <w:szCs w:val="24"/>
                <w:lang w:val="es-ES_tradnl"/>
              </w:rPr>
            </w:pPr>
            <w:r w:rsidRPr="00EF7444">
              <w:rPr>
                <w:rFonts w:ascii="Times New Roman" w:hAnsi="Times New Roman" w:cs="Times New Roman"/>
                <w:sz w:val="24"/>
                <w:szCs w:val="24"/>
                <w:lang w:val="es-ES_tradnl"/>
              </w:rPr>
              <w:t>Octubre-Noviembre</w:t>
            </w:r>
          </w:p>
        </w:tc>
      </w:tr>
    </w:tbl>
    <w:p w14:paraId="66E7CC86" w14:textId="77777777" w:rsidR="004E2572" w:rsidRDefault="004E2572">
      <w:r>
        <w:br w:type="page"/>
      </w:r>
    </w:p>
    <w:tbl>
      <w:tblPr>
        <w:tblStyle w:val="Tablaconcuadrcula"/>
        <w:tblW w:w="0" w:type="auto"/>
        <w:tblLook w:val="04A0" w:firstRow="1" w:lastRow="0" w:firstColumn="1" w:lastColumn="0" w:noHBand="0" w:noVBand="1"/>
      </w:tblPr>
      <w:tblGrid>
        <w:gridCol w:w="2079"/>
        <w:gridCol w:w="69"/>
        <w:gridCol w:w="2406"/>
        <w:gridCol w:w="57"/>
        <w:gridCol w:w="2102"/>
        <w:gridCol w:w="12"/>
        <w:gridCol w:w="1538"/>
      </w:tblGrid>
      <w:tr w:rsidR="004E2572" w:rsidRPr="00EF7444" w14:paraId="0F33BA49" w14:textId="77777777" w:rsidTr="00A01C5F">
        <w:tc>
          <w:tcPr>
            <w:tcW w:w="2148" w:type="dxa"/>
            <w:gridSpan w:val="2"/>
          </w:tcPr>
          <w:p w14:paraId="659E1887" w14:textId="77777777" w:rsidR="004E2572" w:rsidRPr="00EF7444" w:rsidRDefault="004E2572" w:rsidP="004E2572">
            <w:pPr>
              <w:spacing w:after="0"/>
              <w:mirrorIndents/>
              <w:jc w:val="center"/>
              <w:rPr>
                <w:rFonts w:ascii="Times New Roman" w:hAnsi="Times New Roman" w:cs="Times New Roman"/>
                <w:b/>
                <w:bCs/>
                <w:sz w:val="24"/>
                <w:szCs w:val="24"/>
                <w:lang w:val="es-ES_tradnl"/>
              </w:rPr>
            </w:pPr>
            <w:r w:rsidRPr="00EF7444">
              <w:rPr>
                <w:rFonts w:ascii="Times New Roman" w:hAnsi="Times New Roman" w:cs="Times New Roman"/>
                <w:b/>
                <w:bCs/>
                <w:sz w:val="24"/>
                <w:szCs w:val="24"/>
                <w:lang w:val="es-ES_tradnl"/>
              </w:rPr>
              <w:lastRenderedPageBreak/>
              <w:t>Propósitos</w:t>
            </w:r>
          </w:p>
        </w:tc>
        <w:tc>
          <w:tcPr>
            <w:tcW w:w="2406" w:type="dxa"/>
          </w:tcPr>
          <w:p w14:paraId="7D1FE9CD" w14:textId="77777777" w:rsidR="004E2572" w:rsidRPr="00EF7444" w:rsidRDefault="004E2572" w:rsidP="004E2572">
            <w:pPr>
              <w:spacing w:after="0"/>
              <w:mirrorIndents/>
              <w:jc w:val="center"/>
              <w:rPr>
                <w:rFonts w:ascii="Times New Roman" w:hAnsi="Times New Roman" w:cs="Times New Roman"/>
                <w:b/>
                <w:bCs/>
                <w:sz w:val="24"/>
                <w:szCs w:val="24"/>
                <w:lang w:val="es-ES_tradnl"/>
              </w:rPr>
            </w:pPr>
            <w:r w:rsidRPr="00EF7444">
              <w:rPr>
                <w:rFonts w:ascii="Times New Roman" w:hAnsi="Times New Roman" w:cs="Times New Roman"/>
                <w:b/>
                <w:bCs/>
                <w:sz w:val="24"/>
                <w:szCs w:val="24"/>
                <w:lang w:val="es-ES_tradnl"/>
              </w:rPr>
              <w:t>Actividades</w:t>
            </w:r>
          </w:p>
        </w:tc>
        <w:tc>
          <w:tcPr>
            <w:tcW w:w="2159" w:type="dxa"/>
            <w:gridSpan w:val="2"/>
          </w:tcPr>
          <w:p w14:paraId="4C5959DA" w14:textId="77777777" w:rsidR="004E2572" w:rsidRPr="00EF7444" w:rsidRDefault="004E2572" w:rsidP="004E2572">
            <w:pPr>
              <w:spacing w:after="0"/>
              <w:mirrorIndents/>
              <w:jc w:val="center"/>
              <w:rPr>
                <w:rFonts w:ascii="Times New Roman" w:hAnsi="Times New Roman" w:cs="Times New Roman"/>
                <w:b/>
                <w:bCs/>
                <w:sz w:val="24"/>
                <w:szCs w:val="24"/>
                <w:lang w:val="es-ES_tradnl"/>
              </w:rPr>
            </w:pPr>
            <w:r w:rsidRPr="00EF7444">
              <w:rPr>
                <w:rFonts w:ascii="Times New Roman" w:hAnsi="Times New Roman" w:cs="Times New Roman"/>
                <w:b/>
                <w:bCs/>
                <w:sz w:val="24"/>
                <w:szCs w:val="24"/>
                <w:lang w:val="es-ES_tradnl"/>
              </w:rPr>
              <w:t>Recursos</w:t>
            </w:r>
          </w:p>
        </w:tc>
        <w:tc>
          <w:tcPr>
            <w:tcW w:w="1550" w:type="dxa"/>
            <w:gridSpan w:val="2"/>
          </w:tcPr>
          <w:p w14:paraId="1AD8EE1E" w14:textId="77777777" w:rsidR="004E2572" w:rsidRPr="00EF7444" w:rsidRDefault="004E2572" w:rsidP="004E2572">
            <w:pPr>
              <w:spacing w:after="0" w:line="360" w:lineRule="auto"/>
              <w:mirrorIndents/>
              <w:jc w:val="center"/>
              <w:rPr>
                <w:rFonts w:ascii="Times New Roman" w:hAnsi="Times New Roman" w:cs="Times New Roman"/>
                <w:b/>
                <w:bCs/>
                <w:sz w:val="24"/>
                <w:szCs w:val="24"/>
                <w:lang w:val="es-ES_tradnl"/>
              </w:rPr>
            </w:pPr>
            <w:r w:rsidRPr="00EF7444">
              <w:rPr>
                <w:rFonts w:ascii="Times New Roman" w:hAnsi="Times New Roman" w:cs="Times New Roman"/>
                <w:b/>
                <w:bCs/>
                <w:sz w:val="24"/>
                <w:szCs w:val="24"/>
                <w:lang w:val="es-ES_tradnl"/>
              </w:rPr>
              <w:t>Mes</w:t>
            </w:r>
          </w:p>
        </w:tc>
      </w:tr>
      <w:tr w:rsidR="00E56F9C" w:rsidRPr="00EF7444" w14:paraId="1BFFDA10" w14:textId="77777777" w:rsidTr="00A01C5F">
        <w:tc>
          <w:tcPr>
            <w:tcW w:w="2148" w:type="dxa"/>
            <w:gridSpan w:val="2"/>
          </w:tcPr>
          <w:p w14:paraId="137542C4" w14:textId="5018E8A0" w:rsidR="00E56F9C" w:rsidRPr="00EF7444" w:rsidRDefault="00E56F9C" w:rsidP="00E56F9C">
            <w:pPr>
              <w:tabs>
                <w:tab w:val="left" w:pos="284"/>
              </w:tabs>
              <w:spacing w:after="0"/>
              <w:ind w:firstLine="567"/>
              <w:jc w:val="both"/>
              <w:rPr>
                <w:rFonts w:ascii="Times New Roman" w:hAnsi="Times New Roman" w:cs="Times New Roman"/>
                <w:sz w:val="24"/>
                <w:szCs w:val="24"/>
              </w:rPr>
            </w:pPr>
            <w:r w:rsidRPr="00EF7444">
              <w:rPr>
                <w:rFonts w:ascii="Times New Roman" w:eastAsia="Times New Roman" w:hAnsi="Times New Roman" w:cs="Times New Roman"/>
                <w:bCs/>
                <w:color w:val="auto"/>
                <w:sz w:val="24"/>
                <w:szCs w:val="24"/>
              </w:rPr>
              <w:t xml:space="preserve">Proporcionar inducción sobre </w:t>
            </w:r>
            <w:r w:rsidRPr="00EF7444">
              <w:rPr>
                <w:rFonts w:ascii="Times New Roman" w:hAnsi="Times New Roman" w:cs="Times New Roman"/>
                <w:sz w:val="24"/>
                <w:szCs w:val="24"/>
              </w:rPr>
              <w:t xml:space="preserve">el sistema tributario para el </w:t>
            </w:r>
            <w:r w:rsidRPr="00EF7444">
              <w:rPr>
                <w:rFonts w:ascii="Times New Roman" w:eastAsia="Times New Roman" w:hAnsi="Times New Roman" w:cs="Times New Roman"/>
                <w:bCs/>
                <w:color w:val="auto"/>
                <w:sz w:val="24"/>
                <w:szCs w:val="24"/>
              </w:rPr>
              <w:t>emprendimiento</w:t>
            </w:r>
            <w:r w:rsidRPr="00EF7444">
              <w:rPr>
                <w:rFonts w:ascii="Times New Roman" w:hAnsi="Times New Roman" w:cs="Times New Roman"/>
                <w:color w:val="13343B"/>
                <w:sz w:val="24"/>
                <w:szCs w:val="24"/>
                <w:shd w:val="clear" w:color="auto" w:fill="FCFCF9"/>
              </w:rPr>
              <w:t xml:space="preserve"> </w:t>
            </w:r>
            <w:r w:rsidRPr="00EF7444">
              <w:rPr>
                <w:rFonts w:ascii="Times New Roman" w:eastAsia="Times New Roman" w:hAnsi="Times New Roman" w:cs="Times New Roman"/>
                <w:bCs/>
                <w:color w:val="auto"/>
                <w:sz w:val="24"/>
                <w:szCs w:val="24"/>
              </w:rPr>
              <w:t>Inversiones H.R de Héctor Rodríguez</w:t>
            </w:r>
          </w:p>
        </w:tc>
        <w:tc>
          <w:tcPr>
            <w:tcW w:w="2406" w:type="dxa"/>
          </w:tcPr>
          <w:p w14:paraId="7CCF9274" w14:textId="77777777" w:rsidR="00E56F9C" w:rsidRPr="00EF7444" w:rsidRDefault="00E56F9C" w:rsidP="00E56F9C">
            <w:pPr>
              <w:numPr>
                <w:ilvl w:val="0"/>
                <w:numId w:val="32"/>
              </w:numPr>
              <w:tabs>
                <w:tab w:val="clear" w:pos="720"/>
                <w:tab w:val="num" w:pos="376"/>
              </w:tabs>
              <w:spacing w:after="0"/>
              <w:ind w:left="376"/>
              <w:mirrorIndents/>
              <w:jc w:val="both"/>
              <w:rPr>
                <w:rFonts w:ascii="Times New Roman" w:hAnsi="Times New Roman" w:cs="Times New Roman"/>
                <w:sz w:val="24"/>
                <w:szCs w:val="24"/>
                <w:lang w:val="es-VE"/>
              </w:rPr>
            </w:pPr>
            <w:r w:rsidRPr="00EF7444">
              <w:rPr>
                <w:rFonts w:ascii="Times New Roman" w:hAnsi="Times New Roman" w:cs="Times New Roman"/>
                <w:sz w:val="24"/>
                <w:szCs w:val="24"/>
              </w:rPr>
              <w:t> Organizar talleres y capacitaciones sobre las leyes fiscales vigentes y su aplicación práctica</w:t>
            </w:r>
          </w:p>
          <w:p w14:paraId="148F23FC" w14:textId="5B22D265" w:rsidR="00E56F9C" w:rsidRPr="00E56F9C" w:rsidRDefault="00E56F9C" w:rsidP="00E56F9C">
            <w:pPr>
              <w:numPr>
                <w:ilvl w:val="0"/>
                <w:numId w:val="32"/>
              </w:numPr>
              <w:tabs>
                <w:tab w:val="clear" w:pos="720"/>
                <w:tab w:val="num" w:pos="376"/>
              </w:tabs>
              <w:spacing w:after="0"/>
              <w:ind w:left="376"/>
              <w:mirrorIndents/>
              <w:jc w:val="both"/>
              <w:rPr>
                <w:rFonts w:ascii="Times New Roman" w:hAnsi="Times New Roman" w:cs="Times New Roman"/>
                <w:sz w:val="24"/>
                <w:szCs w:val="24"/>
                <w:lang w:val="es-VE"/>
              </w:rPr>
            </w:pPr>
            <w:r w:rsidRPr="00EF7444">
              <w:rPr>
                <w:rFonts w:ascii="Times New Roman" w:hAnsi="Times New Roman" w:cs="Times New Roman"/>
                <w:sz w:val="24"/>
                <w:szCs w:val="24"/>
                <w:lang w:val="es-VE"/>
              </w:rPr>
              <w:t>Fomentar una cultura de cumplimiento y eficiencia tributaria en la empresa.</w:t>
            </w:r>
          </w:p>
        </w:tc>
        <w:tc>
          <w:tcPr>
            <w:tcW w:w="2159" w:type="dxa"/>
            <w:gridSpan w:val="2"/>
          </w:tcPr>
          <w:p w14:paraId="2408B6FE" w14:textId="77777777" w:rsidR="00E56F9C" w:rsidRPr="00EF7444" w:rsidRDefault="00E56F9C" w:rsidP="00E56F9C">
            <w:pPr>
              <w:spacing w:after="0"/>
              <w:mirrorIndents/>
              <w:jc w:val="both"/>
              <w:rPr>
                <w:rFonts w:ascii="Times New Roman" w:hAnsi="Times New Roman" w:cs="Times New Roman"/>
                <w:sz w:val="24"/>
                <w:szCs w:val="24"/>
                <w:lang w:val="es-ES_tradnl"/>
              </w:rPr>
            </w:pPr>
            <w:r w:rsidRPr="00EF7444">
              <w:rPr>
                <w:rFonts w:ascii="Times New Roman" w:hAnsi="Times New Roman" w:cs="Times New Roman"/>
                <w:sz w:val="24"/>
                <w:szCs w:val="24"/>
                <w:lang w:val="es-ES_tradnl"/>
              </w:rPr>
              <w:t>Humanos</w:t>
            </w:r>
          </w:p>
          <w:p w14:paraId="7D60F826" w14:textId="77777777" w:rsidR="00E56F9C" w:rsidRPr="00EF7444" w:rsidRDefault="00E56F9C" w:rsidP="00E56F9C">
            <w:pPr>
              <w:spacing w:after="0"/>
              <w:ind w:left="466" w:hanging="141"/>
              <w:mirrorIndents/>
              <w:jc w:val="both"/>
              <w:rPr>
                <w:rFonts w:ascii="Times New Roman" w:hAnsi="Times New Roman" w:cs="Times New Roman"/>
                <w:sz w:val="24"/>
                <w:szCs w:val="24"/>
                <w:lang w:val="es-ES_tradnl"/>
              </w:rPr>
            </w:pPr>
            <w:r w:rsidRPr="00EF7444">
              <w:rPr>
                <w:rFonts w:ascii="Times New Roman" w:hAnsi="Times New Roman" w:cs="Times New Roman"/>
                <w:sz w:val="24"/>
                <w:szCs w:val="24"/>
                <w:lang w:val="es-ES_tradnl"/>
              </w:rPr>
              <w:t>Los Investigadores</w:t>
            </w:r>
          </w:p>
          <w:p w14:paraId="0C1CCDC2" w14:textId="77777777" w:rsidR="00E56F9C" w:rsidRPr="00EF7444" w:rsidRDefault="00E56F9C" w:rsidP="00E56F9C">
            <w:pPr>
              <w:spacing w:after="0"/>
              <w:ind w:left="466" w:hanging="141"/>
              <w:mirrorIndents/>
              <w:jc w:val="both"/>
              <w:rPr>
                <w:rFonts w:ascii="Times New Roman" w:hAnsi="Times New Roman" w:cs="Times New Roman"/>
                <w:sz w:val="24"/>
                <w:szCs w:val="24"/>
                <w:lang w:val="es-ES_tradnl"/>
              </w:rPr>
            </w:pPr>
            <w:r w:rsidRPr="00EF7444">
              <w:rPr>
                <w:rFonts w:ascii="Times New Roman" w:hAnsi="Times New Roman" w:cs="Times New Roman"/>
                <w:sz w:val="24"/>
                <w:szCs w:val="24"/>
                <w:lang w:val="es-ES_tradnl"/>
              </w:rPr>
              <w:t>Héctor Rodríguez</w:t>
            </w:r>
          </w:p>
          <w:p w14:paraId="480E3A02" w14:textId="77777777" w:rsidR="00E56F9C" w:rsidRPr="00EF7444" w:rsidRDefault="00E56F9C" w:rsidP="00E56F9C">
            <w:pPr>
              <w:spacing w:after="0"/>
              <w:ind w:left="466" w:hanging="141"/>
              <w:mirrorIndents/>
              <w:jc w:val="both"/>
              <w:rPr>
                <w:rFonts w:ascii="Times New Roman" w:hAnsi="Times New Roman" w:cs="Times New Roman"/>
                <w:sz w:val="24"/>
                <w:szCs w:val="24"/>
                <w:lang w:val="es-ES_tradnl"/>
              </w:rPr>
            </w:pPr>
            <w:r w:rsidRPr="00EF7444">
              <w:rPr>
                <w:rFonts w:ascii="Times New Roman" w:hAnsi="Times New Roman" w:cs="Times New Roman"/>
                <w:sz w:val="24"/>
                <w:szCs w:val="24"/>
                <w:lang w:val="es-ES_tradnl"/>
              </w:rPr>
              <w:t>Vendedores</w:t>
            </w:r>
          </w:p>
          <w:p w14:paraId="64D430D9" w14:textId="77777777" w:rsidR="00E56F9C" w:rsidRPr="00EF7444" w:rsidRDefault="00E56F9C" w:rsidP="00E56F9C">
            <w:pPr>
              <w:spacing w:after="0"/>
              <w:mirrorIndents/>
              <w:jc w:val="both"/>
              <w:rPr>
                <w:rFonts w:ascii="Times New Roman" w:hAnsi="Times New Roman" w:cs="Times New Roman"/>
                <w:sz w:val="24"/>
                <w:szCs w:val="24"/>
                <w:lang w:val="es-ES_tradnl"/>
              </w:rPr>
            </w:pPr>
            <w:r w:rsidRPr="00EF7444">
              <w:rPr>
                <w:rFonts w:ascii="Times New Roman" w:hAnsi="Times New Roman" w:cs="Times New Roman"/>
                <w:sz w:val="24"/>
                <w:szCs w:val="24"/>
                <w:lang w:val="es-ES_tradnl"/>
              </w:rPr>
              <w:t>Materiales</w:t>
            </w:r>
          </w:p>
          <w:p w14:paraId="3B62D1AB" w14:textId="77777777" w:rsidR="00E56F9C" w:rsidRPr="00EF7444" w:rsidRDefault="00E56F9C" w:rsidP="00E56F9C">
            <w:pPr>
              <w:spacing w:after="0"/>
              <w:ind w:left="325"/>
              <w:mirrorIndents/>
              <w:jc w:val="both"/>
              <w:rPr>
                <w:rFonts w:ascii="Times New Roman" w:hAnsi="Times New Roman" w:cs="Times New Roman"/>
                <w:sz w:val="24"/>
                <w:szCs w:val="24"/>
                <w:lang w:val="es-ES_tradnl"/>
              </w:rPr>
            </w:pPr>
            <w:r w:rsidRPr="00EF7444">
              <w:rPr>
                <w:rFonts w:ascii="Times New Roman" w:hAnsi="Times New Roman" w:cs="Times New Roman"/>
                <w:sz w:val="24"/>
                <w:szCs w:val="24"/>
                <w:lang w:val="es-ES_tradnl"/>
              </w:rPr>
              <w:t>Libreta</w:t>
            </w:r>
          </w:p>
          <w:p w14:paraId="591268FB" w14:textId="77777777" w:rsidR="00E56F9C" w:rsidRPr="00EF7444" w:rsidRDefault="00E56F9C" w:rsidP="00E56F9C">
            <w:pPr>
              <w:spacing w:after="0"/>
              <w:ind w:left="325"/>
              <w:mirrorIndents/>
              <w:jc w:val="both"/>
              <w:rPr>
                <w:rFonts w:ascii="Times New Roman" w:hAnsi="Times New Roman" w:cs="Times New Roman"/>
                <w:sz w:val="24"/>
                <w:szCs w:val="24"/>
                <w:lang w:val="es-ES_tradnl"/>
              </w:rPr>
            </w:pPr>
            <w:r w:rsidRPr="00EF7444">
              <w:rPr>
                <w:rFonts w:ascii="Times New Roman" w:hAnsi="Times New Roman" w:cs="Times New Roman"/>
                <w:sz w:val="24"/>
                <w:szCs w:val="24"/>
                <w:lang w:val="es-ES_tradnl"/>
              </w:rPr>
              <w:t>Celular</w:t>
            </w:r>
          </w:p>
          <w:p w14:paraId="3252598C" w14:textId="77777777" w:rsidR="00E56F9C" w:rsidRPr="00EF7444" w:rsidRDefault="00E56F9C" w:rsidP="00E56F9C">
            <w:pPr>
              <w:spacing w:after="0"/>
              <w:mirrorIndents/>
              <w:jc w:val="both"/>
              <w:rPr>
                <w:rFonts w:ascii="Times New Roman" w:hAnsi="Times New Roman" w:cs="Times New Roman"/>
                <w:sz w:val="24"/>
                <w:szCs w:val="24"/>
                <w:lang w:val="es-ES_tradnl"/>
              </w:rPr>
            </w:pPr>
            <w:r w:rsidRPr="00EF7444">
              <w:rPr>
                <w:rFonts w:ascii="Times New Roman" w:hAnsi="Times New Roman" w:cs="Times New Roman"/>
                <w:sz w:val="24"/>
                <w:szCs w:val="24"/>
                <w:lang w:val="es-ES_tradnl"/>
              </w:rPr>
              <w:t xml:space="preserve">       Lápiz</w:t>
            </w:r>
          </w:p>
          <w:p w14:paraId="526438A9" w14:textId="1C422D13" w:rsidR="00E56F9C" w:rsidRPr="00EF7444" w:rsidRDefault="00E56F9C" w:rsidP="00E56F9C">
            <w:pPr>
              <w:spacing w:after="0"/>
              <w:mirrorIndents/>
              <w:jc w:val="both"/>
              <w:rPr>
                <w:rFonts w:ascii="Times New Roman" w:hAnsi="Times New Roman" w:cs="Times New Roman"/>
                <w:sz w:val="24"/>
                <w:szCs w:val="24"/>
                <w:lang w:val="es-ES_tradnl"/>
              </w:rPr>
            </w:pPr>
            <w:r w:rsidRPr="00EF7444">
              <w:rPr>
                <w:rFonts w:ascii="Times New Roman" w:hAnsi="Times New Roman" w:cs="Times New Roman"/>
                <w:sz w:val="24"/>
                <w:szCs w:val="24"/>
                <w:lang w:val="es-ES_tradnl"/>
              </w:rPr>
              <w:t xml:space="preserve">       Lapto      </w:t>
            </w:r>
          </w:p>
        </w:tc>
        <w:tc>
          <w:tcPr>
            <w:tcW w:w="1550" w:type="dxa"/>
            <w:gridSpan w:val="2"/>
          </w:tcPr>
          <w:p w14:paraId="69DE9B7C" w14:textId="31C7E3E1" w:rsidR="00E56F9C" w:rsidRPr="00EF7444" w:rsidRDefault="00E56F9C" w:rsidP="00E56F9C">
            <w:pPr>
              <w:spacing w:after="0" w:line="360" w:lineRule="auto"/>
              <w:mirrorIndents/>
              <w:jc w:val="center"/>
              <w:rPr>
                <w:rFonts w:ascii="Times New Roman" w:hAnsi="Times New Roman" w:cs="Times New Roman"/>
                <w:sz w:val="24"/>
                <w:szCs w:val="24"/>
                <w:lang w:val="es-ES_tradnl"/>
              </w:rPr>
            </w:pPr>
            <w:r w:rsidRPr="00EF7444">
              <w:rPr>
                <w:rFonts w:ascii="Times New Roman" w:hAnsi="Times New Roman" w:cs="Times New Roman"/>
                <w:sz w:val="24"/>
                <w:szCs w:val="24"/>
                <w:lang w:val="es-ES_tradnl"/>
              </w:rPr>
              <w:t>Diciembre-Enero</w:t>
            </w:r>
          </w:p>
        </w:tc>
      </w:tr>
      <w:tr w:rsidR="00DF79C7" w:rsidRPr="00EF7444" w14:paraId="07B31F37" w14:textId="77777777" w:rsidTr="00A01C5F">
        <w:tc>
          <w:tcPr>
            <w:tcW w:w="2079" w:type="dxa"/>
          </w:tcPr>
          <w:p w14:paraId="1F73F6D3" w14:textId="3FED5C78" w:rsidR="00DF79C7" w:rsidRPr="00EF7444" w:rsidRDefault="004E2572" w:rsidP="00DF79C7">
            <w:pPr>
              <w:tabs>
                <w:tab w:val="left" w:pos="284"/>
              </w:tabs>
              <w:spacing w:after="0"/>
              <w:ind w:firstLine="567"/>
              <w:jc w:val="both"/>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F</w:t>
            </w:r>
            <w:r w:rsidR="00DF79C7" w:rsidRPr="00EF7444">
              <w:rPr>
                <w:rFonts w:ascii="Times New Roman" w:eastAsia="Times New Roman" w:hAnsi="Times New Roman" w:cs="Times New Roman"/>
                <w:bCs/>
                <w:color w:val="auto"/>
                <w:sz w:val="24"/>
                <w:szCs w:val="24"/>
              </w:rPr>
              <w:t xml:space="preserve">ormular estrategias para el óptimo funcionamiento </w:t>
            </w:r>
            <w:r w:rsidR="00DF79C7" w:rsidRPr="00EF7444">
              <w:rPr>
                <w:rFonts w:ascii="Times New Roman" w:hAnsi="Times New Roman" w:cs="Times New Roman"/>
                <w:sz w:val="24"/>
                <w:szCs w:val="24"/>
              </w:rPr>
              <w:t xml:space="preserve">el sistema tributario para el </w:t>
            </w:r>
            <w:r w:rsidR="00DF79C7" w:rsidRPr="00EF7444">
              <w:rPr>
                <w:rFonts w:ascii="Times New Roman" w:eastAsia="Times New Roman" w:hAnsi="Times New Roman" w:cs="Times New Roman"/>
                <w:bCs/>
                <w:color w:val="auto"/>
                <w:sz w:val="24"/>
                <w:szCs w:val="24"/>
              </w:rPr>
              <w:t>emprendimiento Inversiones H.R de Héctor Rodríguez para la eficiencia general de la empresa.</w:t>
            </w:r>
          </w:p>
        </w:tc>
        <w:tc>
          <w:tcPr>
            <w:tcW w:w="2532" w:type="dxa"/>
            <w:gridSpan w:val="3"/>
          </w:tcPr>
          <w:p w14:paraId="1011A2BE" w14:textId="77777777" w:rsidR="00A01C5F" w:rsidRPr="009A5CF5" w:rsidRDefault="00A01C5F" w:rsidP="00A01C5F">
            <w:pPr>
              <w:pStyle w:val="Prrafodelista"/>
              <w:numPr>
                <w:ilvl w:val="0"/>
                <w:numId w:val="33"/>
              </w:numPr>
              <w:spacing w:after="0"/>
              <w:mirrorIndents/>
              <w:jc w:val="both"/>
              <w:rPr>
                <w:rFonts w:ascii="Times New Roman" w:hAnsi="Times New Roman" w:cs="Times New Roman"/>
                <w:color w:val="auto"/>
                <w:sz w:val="24"/>
                <w:szCs w:val="24"/>
                <w:lang w:val="es-ES_tradnl"/>
              </w:rPr>
            </w:pPr>
            <w:r w:rsidRPr="00FA0E26">
              <w:rPr>
                <w:rFonts w:ascii="Times New Roman" w:hAnsi="Times New Roman" w:cs="Times New Roman"/>
                <w:color w:val="auto"/>
                <w:sz w:val="24"/>
                <w:szCs w:val="24"/>
              </w:rPr>
              <w:t xml:space="preserve">Elaborar la Matriz DAFO del sistema tributario actual del </w:t>
            </w:r>
            <w:r w:rsidRPr="00FA0E26">
              <w:rPr>
                <w:rFonts w:ascii="Times New Roman" w:hAnsi="Times New Roman" w:cs="Times New Roman"/>
                <w:color w:val="auto"/>
                <w:sz w:val="24"/>
                <w:szCs w:val="24"/>
              </w:rPr>
              <w:br/>
            </w:r>
            <w:r w:rsidRPr="00FA0E26">
              <w:rPr>
                <w:rFonts w:ascii="Times New Roman" w:eastAsia="Times New Roman" w:hAnsi="Times New Roman" w:cs="Times New Roman"/>
                <w:bCs/>
                <w:color w:val="auto"/>
                <w:sz w:val="24"/>
                <w:szCs w:val="24"/>
              </w:rPr>
              <w:t>emprendimiento Inversiones H.R de Héctor Rodríguez.</w:t>
            </w:r>
          </w:p>
          <w:p w14:paraId="3ED0BA18" w14:textId="0F9D054E" w:rsidR="00DF79C7" w:rsidRPr="00EF7444" w:rsidRDefault="00A01C5F" w:rsidP="00A01C5F">
            <w:pPr>
              <w:numPr>
                <w:ilvl w:val="0"/>
                <w:numId w:val="33"/>
              </w:numPr>
              <w:spacing w:after="0"/>
              <w:mirrorIndents/>
              <w:jc w:val="both"/>
              <w:rPr>
                <w:rFonts w:ascii="Times New Roman" w:hAnsi="Times New Roman" w:cs="Times New Roman"/>
                <w:sz w:val="24"/>
                <w:szCs w:val="24"/>
                <w:lang w:val="es-ES_tradnl"/>
              </w:rPr>
            </w:pPr>
            <w:r w:rsidRPr="00FA0E26">
              <w:rPr>
                <w:rFonts w:ascii="Times New Roman" w:hAnsi="Times New Roman" w:cs="Times New Roman"/>
                <w:color w:val="auto"/>
                <w:sz w:val="24"/>
                <w:szCs w:val="24"/>
              </w:rPr>
              <w:t>Establecer mecanismos de seguimiento y control para la implementación de las estrategias</w:t>
            </w:r>
          </w:p>
        </w:tc>
        <w:tc>
          <w:tcPr>
            <w:tcW w:w="2114" w:type="dxa"/>
            <w:gridSpan w:val="2"/>
          </w:tcPr>
          <w:p w14:paraId="057059CB" w14:textId="77777777" w:rsidR="00DF79C7" w:rsidRPr="00EF7444" w:rsidRDefault="00DF79C7" w:rsidP="00DF79C7">
            <w:pPr>
              <w:spacing w:after="0"/>
              <w:mirrorIndents/>
              <w:jc w:val="both"/>
              <w:rPr>
                <w:rFonts w:ascii="Times New Roman" w:hAnsi="Times New Roman" w:cs="Times New Roman"/>
                <w:sz w:val="24"/>
                <w:szCs w:val="24"/>
                <w:lang w:val="es-ES_tradnl"/>
              </w:rPr>
            </w:pPr>
            <w:r w:rsidRPr="00EF7444">
              <w:rPr>
                <w:rFonts w:ascii="Times New Roman" w:hAnsi="Times New Roman" w:cs="Times New Roman"/>
                <w:sz w:val="24"/>
                <w:szCs w:val="24"/>
                <w:lang w:val="es-ES_tradnl"/>
              </w:rPr>
              <w:t>Humanos</w:t>
            </w:r>
          </w:p>
          <w:p w14:paraId="423166A9" w14:textId="77777777" w:rsidR="00DF79C7" w:rsidRPr="00EF7444" w:rsidRDefault="00DF79C7" w:rsidP="00DF79C7">
            <w:pPr>
              <w:spacing w:after="0"/>
              <w:ind w:left="466" w:hanging="141"/>
              <w:mirrorIndents/>
              <w:jc w:val="both"/>
              <w:rPr>
                <w:rFonts w:ascii="Times New Roman" w:hAnsi="Times New Roman" w:cs="Times New Roman"/>
                <w:sz w:val="24"/>
                <w:szCs w:val="24"/>
                <w:lang w:val="es-ES_tradnl"/>
              </w:rPr>
            </w:pPr>
            <w:r w:rsidRPr="00EF7444">
              <w:rPr>
                <w:rFonts w:ascii="Times New Roman" w:hAnsi="Times New Roman" w:cs="Times New Roman"/>
                <w:sz w:val="24"/>
                <w:szCs w:val="24"/>
                <w:lang w:val="es-ES_tradnl"/>
              </w:rPr>
              <w:t>Los Investigadores</w:t>
            </w:r>
          </w:p>
          <w:p w14:paraId="7C3C37C9" w14:textId="77777777" w:rsidR="00DF79C7" w:rsidRPr="00EF7444" w:rsidRDefault="00DF79C7" w:rsidP="00DF79C7">
            <w:pPr>
              <w:spacing w:after="0"/>
              <w:ind w:left="466" w:hanging="141"/>
              <w:mirrorIndents/>
              <w:jc w:val="both"/>
              <w:rPr>
                <w:rFonts w:ascii="Times New Roman" w:hAnsi="Times New Roman" w:cs="Times New Roman"/>
                <w:sz w:val="24"/>
                <w:szCs w:val="24"/>
                <w:lang w:val="es-ES_tradnl"/>
              </w:rPr>
            </w:pPr>
            <w:r w:rsidRPr="00EF7444">
              <w:rPr>
                <w:rFonts w:ascii="Times New Roman" w:hAnsi="Times New Roman" w:cs="Times New Roman"/>
                <w:sz w:val="24"/>
                <w:szCs w:val="24"/>
                <w:lang w:val="es-ES_tradnl"/>
              </w:rPr>
              <w:t>Héctor Rodríguez</w:t>
            </w:r>
          </w:p>
          <w:p w14:paraId="2D35046B" w14:textId="77777777" w:rsidR="00DF79C7" w:rsidRPr="00EF7444" w:rsidRDefault="00DF79C7" w:rsidP="00DF79C7">
            <w:pPr>
              <w:spacing w:after="0"/>
              <w:ind w:left="466" w:hanging="141"/>
              <w:mirrorIndents/>
              <w:jc w:val="both"/>
              <w:rPr>
                <w:rFonts w:ascii="Times New Roman" w:hAnsi="Times New Roman" w:cs="Times New Roman"/>
                <w:sz w:val="24"/>
                <w:szCs w:val="24"/>
                <w:lang w:val="es-ES_tradnl"/>
              </w:rPr>
            </w:pPr>
            <w:r w:rsidRPr="00EF7444">
              <w:rPr>
                <w:rFonts w:ascii="Times New Roman" w:hAnsi="Times New Roman" w:cs="Times New Roman"/>
                <w:sz w:val="24"/>
                <w:szCs w:val="24"/>
                <w:lang w:val="es-ES_tradnl"/>
              </w:rPr>
              <w:t>Vendedores</w:t>
            </w:r>
          </w:p>
          <w:p w14:paraId="65F75403" w14:textId="77777777" w:rsidR="00DF79C7" w:rsidRPr="00EF7444" w:rsidRDefault="00DF79C7" w:rsidP="00DF79C7">
            <w:pPr>
              <w:spacing w:after="0"/>
              <w:mirrorIndents/>
              <w:jc w:val="both"/>
              <w:rPr>
                <w:rFonts w:ascii="Times New Roman" w:hAnsi="Times New Roman" w:cs="Times New Roman"/>
                <w:sz w:val="24"/>
                <w:szCs w:val="24"/>
                <w:lang w:val="es-ES_tradnl"/>
              </w:rPr>
            </w:pPr>
            <w:r w:rsidRPr="00EF7444">
              <w:rPr>
                <w:rFonts w:ascii="Times New Roman" w:hAnsi="Times New Roman" w:cs="Times New Roman"/>
                <w:sz w:val="24"/>
                <w:szCs w:val="24"/>
                <w:lang w:val="es-ES_tradnl"/>
              </w:rPr>
              <w:t>Materiales</w:t>
            </w:r>
          </w:p>
          <w:p w14:paraId="5C5EDA71" w14:textId="77777777" w:rsidR="00DF79C7" w:rsidRPr="00EF7444" w:rsidRDefault="00DF79C7" w:rsidP="00DF79C7">
            <w:pPr>
              <w:spacing w:after="0"/>
              <w:ind w:left="325"/>
              <w:mirrorIndents/>
              <w:jc w:val="both"/>
              <w:rPr>
                <w:rFonts w:ascii="Times New Roman" w:hAnsi="Times New Roman" w:cs="Times New Roman"/>
                <w:sz w:val="24"/>
                <w:szCs w:val="24"/>
                <w:lang w:val="es-ES_tradnl"/>
              </w:rPr>
            </w:pPr>
            <w:r w:rsidRPr="00EF7444">
              <w:rPr>
                <w:rFonts w:ascii="Times New Roman" w:hAnsi="Times New Roman" w:cs="Times New Roman"/>
                <w:sz w:val="24"/>
                <w:szCs w:val="24"/>
                <w:lang w:val="es-ES_tradnl"/>
              </w:rPr>
              <w:t>Libreta</w:t>
            </w:r>
          </w:p>
          <w:p w14:paraId="3DEF1BB5" w14:textId="77777777" w:rsidR="00DF79C7" w:rsidRPr="00EF7444" w:rsidRDefault="00DF79C7" w:rsidP="00DF79C7">
            <w:pPr>
              <w:spacing w:after="0"/>
              <w:ind w:left="325"/>
              <w:mirrorIndents/>
              <w:jc w:val="both"/>
              <w:rPr>
                <w:rFonts w:ascii="Times New Roman" w:hAnsi="Times New Roman" w:cs="Times New Roman"/>
                <w:sz w:val="24"/>
                <w:szCs w:val="24"/>
                <w:lang w:val="es-ES_tradnl"/>
              </w:rPr>
            </w:pPr>
            <w:r w:rsidRPr="00EF7444">
              <w:rPr>
                <w:rFonts w:ascii="Times New Roman" w:hAnsi="Times New Roman" w:cs="Times New Roman"/>
                <w:sz w:val="24"/>
                <w:szCs w:val="24"/>
                <w:lang w:val="es-ES_tradnl"/>
              </w:rPr>
              <w:t>Celular</w:t>
            </w:r>
          </w:p>
          <w:p w14:paraId="1906D5DC" w14:textId="77777777" w:rsidR="00DF79C7" w:rsidRPr="00EF7444" w:rsidRDefault="00DF79C7" w:rsidP="00DF79C7">
            <w:pPr>
              <w:spacing w:after="0"/>
              <w:mirrorIndents/>
              <w:jc w:val="both"/>
              <w:rPr>
                <w:rFonts w:ascii="Times New Roman" w:hAnsi="Times New Roman" w:cs="Times New Roman"/>
                <w:sz w:val="24"/>
                <w:szCs w:val="24"/>
                <w:lang w:val="es-ES_tradnl"/>
              </w:rPr>
            </w:pPr>
            <w:r w:rsidRPr="00EF7444">
              <w:rPr>
                <w:rFonts w:ascii="Times New Roman" w:hAnsi="Times New Roman" w:cs="Times New Roman"/>
                <w:sz w:val="24"/>
                <w:szCs w:val="24"/>
                <w:lang w:val="es-ES_tradnl"/>
              </w:rPr>
              <w:t xml:space="preserve">       Lápiz</w:t>
            </w:r>
          </w:p>
          <w:p w14:paraId="68800275" w14:textId="36470A00" w:rsidR="00DF79C7" w:rsidRPr="00EF7444" w:rsidRDefault="00DF79C7" w:rsidP="00DF79C7">
            <w:pPr>
              <w:spacing w:after="0"/>
              <w:mirrorIndents/>
              <w:jc w:val="both"/>
              <w:rPr>
                <w:rFonts w:ascii="Times New Roman" w:hAnsi="Times New Roman" w:cs="Times New Roman"/>
                <w:sz w:val="24"/>
                <w:szCs w:val="24"/>
                <w:lang w:val="es-ES_tradnl"/>
              </w:rPr>
            </w:pPr>
            <w:r w:rsidRPr="00EF7444">
              <w:rPr>
                <w:rFonts w:ascii="Times New Roman" w:hAnsi="Times New Roman" w:cs="Times New Roman"/>
                <w:sz w:val="24"/>
                <w:szCs w:val="24"/>
                <w:lang w:val="es-ES_tradnl"/>
              </w:rPr>
              <w:t xml:space="preserve">       Lapto      </w:t>
            </w:r>
          </w:p>
        </w:tc>
        <w:tc>
          <w:tcPr>
            <w:tcW w:w="1538" w:type="dxa"/>
          </w:tcPr>
          <w:p w14:paraId="11EB373F" w14:textId="26F54045" w:rsidR="00DF79C7" w:rsidRPr="00EF7444" w:rsidRDefault="00DF79C7" w:rsidP="00DF79C7">
            <w:pPr>
              <w:spacing w:after="0" w:line="360" w:lineRule="auto"/>
              <w:mirrorIndents/>
              <w:jc w:val="both"/>
              <w:rPr>
                <w:rFonts w:ascii="Times New Roman" w:hAnsi="Times New Roman" w:cs="Times New Roman"/>
                <w:sz w:val="24"/>
                <w:szCs w:val="24"/>
                <w:lang w:val="es-ES_tradnl"/>
              </w:rPr>
            </w:pPr>
            <w:r w:rsidRPr="00EF7444">
              <w:rPr>
                <w:rFonts w:ascii="Times New Roman" w:hAnsi="Times New Roman" w:cs="Times New Roman"/>
                <w:sz w:val="24"/>
                <w:szCs w:val="24"/>
                <w:lang w:val="es-ES_tradnl"/>
              </w:rPr>
              <w:t>Febrero</w:t>
            </w:r>
          </w:p>
        </w:tc>
      </w:tr>
    </w:tbl>
    <w:p w14:paraId="513CB268" w14:textId="4BBE3322" w:rsidR="004E0988" w:rsidRDefault="00DC2068" w:rsidP="004E0988">
      <w:pPr>
        <w:spacing w:after="0" w:line="360" w:lineRule="auto"/>
        <w:mirrorIndents/>
        <w:jc w:val="both"/>
        <w:rPr>
          <w:rFonts w:ascii="Times New Roman" w:hAnsi="Times New Roman" w:cs="Times New Roman"/>
          <w:sz w:val="24"/>
          <w:szCs w:val="24"/>
          <w:lang w:val="es-ES_tradnl"/>
        </w:rPr>
      </w:pPr>
      <w:r>
        <w:rPr>
          <w:rFonts w:ascii="Times New Roman" w:hAnsi="Times New Roman" w:cs="Times New Roman"/>
          <w:sz w:val="24"/>
          <w:szCs w:val="24"/>
          <w:lang w:val="es-ES_tradnl"/>
        </w:rPr>
        <w:t>Fuente: Equipo Investigador (2024)</w:t>
      </w:r>
    </w:p>
    <w:p w14:paraId="145ACB0C" w14:textId="77777777" w:rsidR="004E0988" w:rsidRDefault="004E0988" w:rsidP="004E0988">
      <w:pPr>
        <w:spacing w:after="0" w:line="360" w:lineRule="auto"/>
        <w:mirrorIndents/>
        <w:jc w:val="both"/>
        <w:rPr>
          <w:rFonts w:ascii="Times New Roman" w:hAnsi="Times New Roman" w:cs="Times New Roman"/>
          <w:sz w:val="24"/>
          <w:szCs w:val="24"/>
          <w:lang w:val="es-ES_tradnl"/>
        </w:rPr>
      </w:pPr>
    </w:p>
    <w:p w14:paraId="0FA13BD7" w14:textId="77777777" w:rsidR="004E0988" w:rsidRDefault="004E0988" w:rsidP="004E0988">
      <w:pPr>
        <w:spacing w:after="0" w:line="360" w:lineRule="auto"/>
        <w:mirrorIndents/>
        <w:jc w:val="both"/>
        <w:rPr>
          <w:rFonts w:ascii="Times New Roman" w:hAnsi="Times New Roman" w:cs="Times New Roman"/>
          <w:sz w:val="24"/>
          <w:szCs w:val="24"/>
          <w:lang w:val="es-ES_tradnl"/>
        </w:rPr>
      </w:pPr>
    </w:p>
    <w:p w14:paraId="61B693D2" w14:textId="77777777" w:rsidR="00297CC6" w:rsidRDefault="00297CC6">
      <w:pPr>
        <w:suppressAutoHyphens w:val="0"/>
        <w:spacing w:after="0"/>
        <w:rPr>
          <w:rFonts w:ascii="Times New Roman" w:eastAsiaTheme="majorEastAsia" w:hAnsi="Times New Roman" w:cs="Times New Roman"/>
          <w:b/>
          <w:color w:val="auto"/>
          <w:sz w:val="24"/>
          <w:szCs w:val="24"/>
        </w:rPr>
      </w:pPr>
      <w:r>
        <w:rPr>
          <w:rFonts w:cs="Times New Roman"/>
          <w:b/>
          <w:szCs w:val="24"/>
        </w:rPr>
        <w:br w:type="page"/>
      </w:r>
    </w:p>
    <w:p w14:paraId="4BCC7F36" w14:textId="77777777" w:rsidR="0066603E" w:rsidRPr="00C244C1" w:rsidRDefault="0066603E" w:rsidP="000132B9">
      <w:pPr>
        <w:pStyle w:val="Ttulo1"/>
        <w:spacing w:before="0" w:after="120" w:line="480" w:lineRule="auto"/>
        <w:jc w:val="center"/>
        <w:rPr>
          <w:rFonts w:cs="Times New Roman"/>
          <w:b/>
          <w:szCs w:val="24"/>
          <w:lang w:val="es-VE"/>
        </w:rPr>
      </w:pPr>
      <w:bookmarkStart w:id="160" w:name="_Toc182459180"/>
      <w:bookmarkStart w:id="161" w:name="_Toc192929319"/>
      <w:r w:rsidRPr="00C244C1">
        <w:rPr>
          <w:rFonts w:cs="Times New Roman"/>
          <w:b/>
          <w:szCs w:val="24"/>
          <w:lang w:val="es-VE"/>
        </w:rPr>
        <w:lastRenderedPageBreak/>
        <w:t>PARTE II.</w:t>
      </w:r>
      <w:bookmarkEnd w:id="160"/>
      <w:bookmarkEnd w:id="161"/>
    </w:p>
    <w:p w14:paraId="7F39125B" w14:textId="0AB63230" w:rsidR="0066603E" w:rsidRPr="00C244C1" w:rsidRDefault="0066603E" w:rsidP="000132B9">
      <w:pPr>
        <w:pStyle w:val="Ttulo1"/>
        <w:spacing w:before="0" w:after="120" w:line="480" w:lineRule="auto"/>
        <w:jc w:val="center"/>
        <w:rPr>
          <w:rFonts w:cs="Times New Roman"/>
          <w:b/>
          <w:szCs w:val="24"/>
          <w:lang w:val="es-VE"/>
        </w:rPr>
      </w:pPr>
      <w:bookmarkStart w:id="162" w:name="_Toc182459181"/>
      <w:bookmarkStart w:id="163" w:name="_Toc192929320"/>
      <w:r w:rsidRPr="00C244C1">
        <w:rPr>
          <w:rFonts w:cs="Times New Roman"/>
          <w:b/>
          <w:szCs w:val="24"/>
          <w:lang w:val="es-VE"/>
        </w:rPr>
        <w:t>MARCO REFERENCIAL</w:t>
      </w:r>
      <w:bookmarkEnd w:id="162"/>
      <w:bookmarkEnd w:id="163"/>
    </w:p>
    <w:p w14:paraId="02C6C003" w14:textId="77777777" w:rsidR="002C0733" w:rsidRPr="00C244C1" w:rsidRDefault="002C0733" w:rsidP="000132B9">
      <w:pPr>
        <w:spacing w:after="120" w:line="480" w:lineRule="auto"/>
        <w:rPr>
          <w:rFonts w:ascii="Times New Roman" w:hAnsi="Times New Roman" w:cs="Times New Roman"/>
          <w:sz w:val="24"/>
          <w:szCs w:val="24"/>
          <w:lang w:val="es-VE"/>
        </w:rPr>
      </w:pPr>
    </w:p>
    <w:p w14:paraId="27B2A9D6" w14:textId="77777777" w:rsidR="002C0733" w:rsidRPr="00C244C1" w:rsidRDefault="00B0677B" w:rsidP="000132B9">
      <w:pPr>
        <w:spacing w:after="120" w:line="480" w:lineRule="auto"/>
        <w:ind w:firstLine="567"/>
        <w:jc w:val="both"/>
        <w:rPr>
          <w:rFonts w:ascii="Times New Roman" w:hAnsi="Times New Roman" w:cs="Times New Roman"/>
          <w:sz w:val="24"/>
          <w:szCs w:val="24"/>
        </w:rPr>
      </w:pPr>
      <w:bookmarkStart w:id="164" w:name="_Toc182459182"/>
      <w:r w:rsidRPr="00C244C1">
        <w:rPr>
          <w:rFonts w:ascii="Times New Roman" w:hAnsi="Times New Roman" w:cs="Times New Roman"/>
          <w:sz w:val="24"/>
          <w:szCs w:val="24"/>
        </w:rPr>
        <w:t>El marco referencial constituye un componente fundamental en la estructura de una investigación, ya que proporciona el contexto teórico y conceptual que sustenta el estudio. Este apartado se encarga de situar el problema de investigación dentro de un marco más amplio, permitiendo al investigador articular su trabajo con teorías, modelos y estudios previos relevantes.</w:t>
      </w:r>
      <w:bookmarkEnd w:id="164"/>
      <w:r w:rsidRPr="00C244C1">
        <w:rPr>
          <w:rFonts w:ascii="Times New Roman" w:hAnsi="Times New Roman" w:cs="Times New Roman"/>
          <w:sz w:val="24"/>
          <w:szCs w:val="24"/>
        </w:rPr>
        <w:t> </w:t>
      </w:r>
      <w:bookmarkStart w:id="165" w:name="_Toc182459183"/>
    </w:p>
    <w:p w14:paraId="443421D6" w14:textId="77777777" w:rsidR="002C0733" w:rsidRPr="00563489" w:rsidRDefault="0066603E" w:rsidP="000132B9">
      <w:pPr>
        <w:pStyle w:val="Ttulo1"/>
        <w:spacing w:before="0" w:after="120" w:line="480" w:lineRule="auto"/>
        <w:rPr>
          <w:b/>
          <w:bCs/>
          <w:lang w:val="es-VE"/>
        </w:rPr>
      </w:pPr>
      <w:bookmarkStart w:id="166" w:name="_Toc192929321"/>
      <w:r w:rsidRPr="00563489">
        <w:rPr>
          <w:b/>
          <w:bCs/>
          <w:lang w:val="es-VE"/>
        </w:rPr>
        <w:t>Antecedentes</w:t>
      </w:r>
      <w:bookmarkStart w:id="167" w:name="_Toc182459184"/>
      <w:bookmarkStart w:id="168" w:name="_Toc182459252"/>
      <w:bookmarkEnd w:id="165"/>
      <w:bookmarkEnd w:id="166"/>
    </w:p>
    <w:p w14:paraId="0403954D" w14:textId="77777777" w:rsidR="002C0733" w:rsidRPr="00C244C1" w:rsidRDefault="00B0677B" w:rsidP="000132B9">
      <w:pPr>
        <w:spacing w:after="120" w:line="480" w:lineRule="auto"/>
        <w:ind w:firstLine="567"/>
        <w:jc w:val="both"/>
        <w:rPr>
          <w:rFonts w:ascii="Times New Roman" w:hAnsi="Times New Roman" w:cs="Times New Roman"/>
          <w:bCs/>
          <w:sz w:val="24"/>
          <w:szCs w:val="24"/>
        </w:rPr>
      </w:pPr>
      <w:r w:rsidRPr="00C244C1">
        <w:rPr>
          <w:rFonts w:ascii="Times New Roman" w:hAnsi="Times New Roman" w:cs="Times New Roman"/>
          <w:bCs/>
          <w:sz w:val="24"/>
          <w:szCs w:val="24"/>
        </w:rPr>
        <w:t>Los antecedentes de la investigación son un componente esencial en el desarrollo de una tesis, ya que permiten contextualizar el problema de estudio dentro del marco del conocimiento existente. Según Arias (20</w:t>
      </w:r>
      <w:r w:rsidR="00703C0C" w:rsidRPr="00C244C1">
        <w:rPr>
          <w:rFonts w:ascii="Times New Roman" w:hAnsi="Times New Roman" w:cs="Times New Roman"/>
          <w:bCs/>
          <w:sz w:val="24"/>
          <w:szCs w:val="24"/>
        </w:rPr>
        <w:t>1</w:t>
      </w:r>
      <w:r w:rsidRPr="00C244C1">
        <w:rPr>
          <w:rFonts w:ascii="Times New Roman" w:hAnsi="Times New Roman" w:cs="Times New Roman"/>
          <w:bCs/>
          <w:sz w:val="24"/>
          <w:szCs w:val="24"/>
        </w:rPr>
        <w:t>6), los antecedentes se refieren a los estudios previos y tesis de grado que guardan relación con el problema planteado, proporcionando un panorama claro sobre lo que se ha investigado anteriormente en el área específica. Este apartado no solo ayuda a identificar las contribuciones y limitaciones de investigaciones pasadas, sino que también establece un punto de partida para la formulación de nuevas hipótesis y objetivos. Al analizar los antecedentes, el investigador puede delimitar su área de estudio, evitando la duplicación de esfuerzos y orientando su trabajo hacia aspectos que aún no han sido explorados en profundidad. En consecuencia, los antecedentes constituyen una base sólida sobre la cual se fundamenta la justificación y relevancia del nuevo estudio propuesto.</w:t>
      </w:r>
      <w:bookmarkStart w:id="169" w:name="_Toc182459185"/>
      <w:bookmarkStart w:id="170" w:name="_Toc182459253"/>
      <w:bookmarkEnd w:id="167"/>
      <w:bookmarkEnd w:id="168"/>
    </w:p>
    <w:p w14:paraId="5E0AB1E2" w14:textId="77777777" w:rsidR="00FF6D78" w:rsidRDefault="00FF6D78" w:rsidP="000132B9">
      <w:pPr>
        <w:spacing w:after="120" w:line="480" w:lineRule="auto"/>
        <w:ind w:firstLine="567"/>
        <w:jc w:val="both"/>
        <w:rPr>
          <w:rFonts w:ascii="Times New Roman" w:hAnsi="Times New Roman" w:cs="Times New Roman"/>
          <w:bCs/>
          <w:sz w:val="24"/>
          <w:szCs w:val="24"/>
        </w:rPr>
      </w:pPr>
      <w:r w:rsidRPr="00FF6D78">
        <w:rPr>
          <w:rFonts w:ascii="Times New Roman" w:hAnsi="Times New Roman" w:cs="Times New Roman"/>
          <w:bCs/>
          <w:sz w:val="24"/>
          <w:szCs w:val="24"/>
        </w:rPr>
        <w:lastRenderedPageBreak/>
        <w:t>Valero, Ramírez y Martínez (2024) llevaron a cabo una investigación titulada </w:t>
      </w:r>
      <w:r w:rsidRPr="00FF6D78">
        <w:rPr>
          <w:rFonts w:ascii="Times New Roman" w:hAnsi="Times New Roman" w:cs="Times New Roman"/>
          <w:b/>
          <w:bCs/>
          <w:sz w:val="24"/>
          <w:szCs w:val="24"/>
        </w:rPr>
        <w:t>"</w:t>
      </w:r>
      <w:r w:rsidRPr="00FF6D78">
        <w:rPr>
          <w:rFonts w:ascii="Times New Roman" w:hAnsi="Times New Roman" w:cs="Times New Roman"/>
          <w:sz w:val="24"/>
          <w:szCs w:val="24"/>
        </w:rPr>
        <w:t>Planeación Tributaria Frente al Impuesto de Industria y Comercio en el Sector de Transporte de Carga.</w:t>
      </w:r>
      <w:r w:rsidRPr="00FF6D78">
        <w:rPr>
          <w:rFonts w:ascii="Times New Roman" w:hAnsi="Times New Roman" w:cs="Times New Roman"/>
          <w:b/>
          <w:bCs/>
          <w:sz w:val="24"/>
          <w:szCs w:val="24"/>
        </w:rPr>
        <w:t>"</w:t>
      </w:r>
      <w:r w:rsidRPr="00FF6D78">
        <w:rPr>
          <w:rFonts w:ascii="Times New Roman" w:hAnsi="Times New Roman" w:cs="Times New Roman"/>
          <w:bCs/>
          <w:sz w:val="24"/>
          <w:szCs w:val="24"/>
        </w:rPr>
        <w:t> Las obligaciones tributarias distritales buscan generar recursos que permitan a cada municipio mejorar la calidad de vida de sus habitantes, siendo este impuesto de carácter territorial. El impuesto de industria y comercio para las empresas del sector de servicios de transporte de carga, según lo establecido en el numeral 3 del artículo 343 de la Ley 1819 de 2016, se entiende que los ingresos se perciben en la jurisdicción donde se despacha el bien o mercancía.</w:t>
      </w:r>
    </w:p>
    <w:p w14:paraId="396489AC" w14:textId="77777777" w:rsidR="00FF6D78" w:rsidRDefault="00FF6D78" w:rsidP="000132B9">
      <w:pPr>
        <w:spacing w:after="120" w:line="480" w:lineRule="auto"/>
        <w:ind w:firstLine="567"/>
        <w:jc w:val="both"/>
        <w:rPr>
          <w:rFonts w:ascii="Times New Roman" w:hAnsi="Times New Roman" w:cs="Times New Roman"/>
          <w:bCs/>
          <w:sz w:val="24"/>
          <w:szCs w:val="24"/>
        </w:rPr>
      </w:pPr>
      <w:r w:rsidRPr="00FF6D78">
        <w:rPr>
          <w:rFonts w:ascii="Times New Roman" w:hAnsi="Times New Roman" w:cs="Times New Roman"/>
          <w:bCs/>
          <w:sz w:val="24"/>
          <w:szCs w:val="24"/>
        </w:rPr>
        <w:t>Para el desarrollo de la investigación, se utilizó una encuesta semi-cuantitativa que combina la investigación cuantitativa, considerando variables como la planificación tributaria frente al impuesto de industria y comercio, esencial para su correcto funcionamiento y las consecuencias positivas o negativas que puede conllevar.</w:t>
      </w:r>
    </w:p>
    <w:p w14:paraId="3507068A" w14:textId="77777777" w:rsidR="00FF6D78" w:rsidRDefault="00FF6D78" w:rsidP="000132B9">
      <w:pPr>
        <w:spacing w:after="120" w:line="480" w:lineRule="auto"/>
        <w:ind w:firstLine="567"/>
        <w:jc w:val="both"/>
        <w:rPr>
          <w:rFonts w:ascii="Times New Roman" w:hAnsi="Times New Roman" w:cs="Times New Roman"/>
          <w:bCs/>
          <w:sz w:val="24"/>
          <w:szCs w:val="24"/>
        </w:rPr>
      </w:pPr>
      <w:r w:rsidRPr="00FF6D78">
        <w:rPr>
          <w:rFonts w:ascii="Times New Roman" w:hAnsi="Times New Roman" w:cs="Times New Roman"/>
          <w:bCs/>
          <w:sz w:val="24"/>
          <w:szCs w:val="24"/>
        </w:rPr>
        <w:t>Los contribuyentes del ICA que realicen actividades de transporte deberán declarar este impuesto en los municipios donde operen sus centros de despacho. Cada contribuyente debe llevar a cabo un proceso de planificación tributaria y revisión de sus centros de despacho para determinar su obligación tributaria en los municipios donde deben declarar este impuesto. Sin embargo, la información proporcionada por los municipios es limitada y difícil de acceder, lo que complica el registro y la declaración. Por ello, el propósito de este trabajo fue realizar una planificación fiscal para las empresas del sector de transporte de carga, mitigando así el riesgo de doble imposición en varias jurisdicciones o la no tributación.</w:t>
      </w:r>
    </w:p>
    <w:p w14:paraId="453CE310" w14:textId="6992ADA7" w:rsidR="00FF6D78" w:rsidRDefault="00FF6D78" w:rsidP="000132B9">
      <w:pPr>
        <w:spacing w:after="120" w:line="480" w:lineRule="auto"/>
        <w:ind w:firstLine="567"/>
        <w:jc w:val="both"/>
        <w:rPr>
          <w:rFonts w:ascii="Times New Roman" w:hAnsi="Times New Roman" w:cs="Times New Roman"/>
          <w:bCs/>
          <w:sz w:val="24"/>
          <w:szCs w:val="24"/>
        </w:rPr>
      </w:pPr>
      <w:r w:rsidRPr="00FF6D78">
        <w:rPr>
          <w:rFonts w:ascii="Times New Roman" w:hAnsi="Times New Roman" w:cs="Times New Roman"/>
          <w:bCs/>
          <w:sz w:val="24"/>
          <w:szCs w:val="24"/>
        </w:rPr>
        <w:lastRenderedPageBreak/>
        <w:t>Los resultados evidencian que la planificación tributaria es crucial para el cumplimiento del impuesto de industria y comercio. Además, se corroboró que la empresa cuenta con un sistema contable flexible que permite adaptarse a las condiciones cambiantes de ventas y recaudo. A pesar del conocimiento por parte de las empresas del sector sobre los ingresos generados en cada jurisdicción donde prestan servicios, el manejo contable y tributario ha sido ineficaz, como lo han manifestado contadores y responsables del área tributaria en estas empresas. Por lo tanto, se propone implementar los correctivos necesarios para asegurar el cumplimiento con lo exigido por el estado.</w:t>
      </w:r>
      <w:r>
        <w:rPr>
          <w:rFonts w:ascii="Times New Roman" w:hAnsi="Times New Roman" w:cs="Times New Roman"/>
          <w:bCs/>
          <w:sz w:val="24"/>
          <w:szCs w:val="24"/>
        </w:rPr>
        <w:t xml:space="preserve"> </w:t>
      </w:r>
      <w:r w:rsidRPr="00FF6D78">
        <w:rPr>
          <w:rFonts w:ascii="Times New Roman" w:hAnsi="Times New Roman" w:cs="Times New Roman"/>
          <w:bCs/>
          <w:sz w:val="24"/>
          <w:szCs w:val="24"/>
        </w:rPr>
        <w:t>El aporte principal del proyecto radica en su aplicación metodológica, incluyendo un flujograma que explica paso a paso cómo llevar a cabo una correcta planificación tributaria del impuesto de industria y comercio. Además, la investigación resalta la necesidad de instruir a la comunidad sobre la importancia del pago de impuestos, combatiendo así el desconocimiento existente en esta área.</w:t>
      </w:r>
    </w:p>
    <w:p w14:paraId="41D6678B" w14:textId="77777777" w:rsidR="00FF6D78" w:rsidRDefault="00FF6D78" w:rsidP="000132B9">
      <w:pPr>
        <w:spacing w:after="120" w:line="480" w:lineRule="auto"/>
        <w:ind w:firstLine="567"/>
        <w:jc w:val="both"/>
        <w:rPr>
          <w:rFonts w:ascii="Times New Roman" w:hAnsi="Times New Roman" w:cs="Times New Roman"/>
          <w:bCs/>
          <w:sz w:val="24"/>
          <w:szCs w:val="24"/>
        </w:rPr>
      </w:pPr>
      <w:r w:rsidRPr="00FF6D78">
        <w:rPr>
          <w:rFonts w:ascii="Times New Roman" w:hAnsi="Times New Roman" w:cs="Times New Roman"/>
          <w:bCs/>
          <w:sz w:val="24"/>
          <w:szCs w:val="24"/>
        </w:rPr>
        <w:t>La investigación realizada por Castillo M. y Mora G. (2022), titulada </w:t>
      </w:r>
      <w:r w:rsidRPr="00FF6D78">
        <w:rPr>
          <w:rFonts w:ascii="Times New Roman" w:hAnsi="Times New Roman" w:cs="Times New Roman"/>
          <w:b/>
          <w:bCs/>
          <w:sz w:val="24"/>
          <w:szCs w:val="24"/>
        </w:rPr>
        <w:t>"</w:t>
      </w:r>
      <w:r w:rsidRPr="00FF6D78">
        <w:rPr>
          <w:rFonts w:ascii="Times New Roman" w:hAnsi="Times New Roman" w:cs="Times New Roman"/>
          <w:sz w:val="24"/>
          <w:szCs w:val="24"/>
        </w:rPr>
        <w:t>Situación de la administración tributaria a la luz de la evasión del impuesto sobre la renta en el Municipio Puerto Cabello del Estado Carabobo,</w:t>
      </w:r>
      <w:r w:rsidRPr="00FF6D78">
        <w:rPr>
          <w:rFonts w:ascii="Times New Roman" w:hAnsi="Times New Roman" w:cs="Times New Roman"/>
          <w:b/>
          <w:bCs/>
          <w:sz w:val="24"/>
          <w:szCs w:val="24"/>
        </w:rPr>
        <w:t>"</w:t>
      </w:r>
      <w:r w:rsidRPr="00FF6D78">
        <w:rPr>
          <w:rFonts w:ascii="Times New Roman" w:hAnsi="Times New Roman" w:cs="Times New Roman"/>
          <w:bCs/>
          <w:sz w:val="24"/>
          <w:szCs w:val="24"/>
        </w:rPr>
        <w:t xml:space="preserve"> se centra en analizar la actuación de la Administración Tributaria frente a la evasión del Impuesto Sobre la Renta (ISLR) en dicho municipio, un aspecto de suma relevancia para el funcionamiento del país. El estudio busca comprender la postura que adopta la Administración Tributaria respecto a la evasión observada del ISLR en los procesos aduanales en Puerto Cabello durante los años 2020-2021.Para llevar a cabo esta investigación, se empleó un diseño mixto, combinando métodos documentales y de campo. Esto permitió realizar un análisis, </w:t>
      </w:r>
      <w:r w:rsidRPr="00FF6D78">
        <w:rPr>
          <w:rFonts w:ascii="Times New Roman" w:hAnsi="Times New Roman" w:cs="Times New Roman"/>
          <w:bCs/>
          <w:sz w:val="24"/>
          <w:szCs w:val="24"/>
        </w:rPr>
        <w:lastRenderedPageBreak/>
        <w:t>síntesis e interpretación de documentos como las leyes venezolanas y trabajos de investigación previos, así como un enfoque de campo a través de encuestas dirigidas a funcionarios expertos en el área, con el fin de comprender su perspectiva sobre la problemática planteada.</w:t>
      </w:r>
    </w:p>
    <w:p w14:paraId="340CE3E7" w14:textId="3CE56874" w:rsidR="00FF6D78" w:rsidRDefault="00FF6D78" w:rsidP="000132B9">
      <w:pPr>
        <w:spacing w:after="120" w:line="480" w:lineRule="auto"/>
        <w:ind w:firstLine="567"/>
        <w:jc w:val="both"/>
        <w:rPr>
          <w:rFonts w:ascii="Times New Roman" w:hAnsi="Times New Roman" w:cs="Times New Roman"/>
          <w:bCs/>
          <w:sz w:val="24"/>
          <w:szCs w:val="24"/>
        </w:rPr>
      </w:pPr>
      <w:r w:rsidRPr="00FF6D78">
        <w:rPr>
          <w:rFonts w:ascii="Times New Roman" w:hAnsi="Times New Roman" w:cs="Times New Roman"/>
          <w:bCs/>
          <w:sz w:val="24"/>
          <w:szCs w:val="24"/>
        </w:rPr>
        <w:t>Finalmente, se concluyó que la evasión del ISLR se debe a diversas causas, incluyendo el desconocimiento en materia tributaria por parte de la población y la intención de reducir su carga impositiva para conservar mayores ganancias. En este contexto, la Administración Tributaria ha orientado sus esfuerzos hacia una gestión de riesgo que le permita prevenir estas situaciones, implementando acciones efectivas que cumplen con lo requerido. Además, el SENIAT trabaja para difundir información y concientizar a los ciudadanos sobre las consecuencias del incumplimiento tributario.</w:t>
      </w:r>
      <w:r>
        <w:rPr>
          <w:rFonts w:ascii="Times New Roman" w:hAnsi="Times New Roman" w:cs="Times New Roman"/>
          <w:bCs/>
          <w:sz w:val="24"/>
          <w:szCs w:val="24"/>
        </w:rPr>
        <w:t xml:space="preserve"> </w:t>
      </w:r>
      <w:r w:rsidRPr="00FF6D78">
        <w:rPr>
          <w:rFonts w:ascii="Times New Roman" w:hAnsi="Times New Roman" w:cs="Times New Roman"/>
          <w:bCs/>
          <w:sz w:val="24"/>
          <w:szCs w:val="24"/>
        </w:rPr>
        <w:t>El aporte principal de esta investigación radica en establecer bases teóricas y resaltar la importancia de crear conciencia tributaria entre los ciudadanos.</w:t>
      </w:r>
    </w:p>
    <w:p w14:paraId="5433023E" w14:textId="77777777" w:rsidR="00FF6D78" w:rsidRDefault="00FF6D78" w:rsidP="000132B9">
      <w:pPr>
        <w:spacing w:after="120" w:line="480" w:lineRule="auto"/>
        <w:ind w:firstLine="567"/>
        <w:jc w:val="both"/>
        <w:rPr>
          <w:rFonts w:ascii="Times New Roman" w:hAnsi="Times New Roman" w:cs="Times New Roman"/>
          <w:bCs/>
          <w:sz w:val="24"/>
          <w:szCs w:val="24"/>
        </w:rPr>
      </w:pPr>
      <w:r w:rsidRPr="00FF6D78">
        <w:rPr>
          <w:rFonts w:ascii="Times New Roman" w:hAnsi="Times New Roman" w:cs="Times New Roman"/>
          <w:bCs/>
          <w:sz w:val="24"/>
          <w:szCs w:val="24"/>
        </w:rPr>
        <w:t>Barazarte K. y Ramírez C. (2021) llevaron a cabo una investigación titulada </w:t>
      </w:r>
      <w:r w:rsidRPr="00FF6D78">
        <w:rPr>
          <w:rFonts w:ascii="Times New Roman" w:hAnsi="Times New Roman" w:cs="Times New Roman"/>
          <w:b/>
          <w:bCs/>
          <w:sz w:val="24"/>
          <w:szCs w:val="24"/>
        </w:rPr>
        <w:t>"</w:t>
      </w:r>
      <w:r w:rsidRPr="00FF6D78">
        <w:rPr>
          <w:rFonts w:ascii="Times New Roman" w:hAnsi="Times New Roman" w:cs="Times New Roman"/>
          <w:sz w:val="24"/>
          <w:szCs w:val="24"/>
        </w:rPr>
        <w:t>Plan Estratégico de Control Interno para el Mejoramiento del Manejo de Inventario del Abasto 'Inversiones Yury Montilla II, F.P.' ubicado en el Municipio Boconó, Estado Trujillo</w:t>
      </w:r>
      <w:r w:rsidRPr="00FF6D78">
        <w:rPr>
          <w:rFonts w:ascii="Times New Roman" w:hAnsi="Times New Roman" w:cs="Times New Roman"/>
          <w:b/>
          <w:bCs/>
          <w:sz w:val="24"/>
          <w:szCs w:val="24"/>
        </w:rPr>
        <w:t>."</w:t>
      </w:r>
      <w:r w:rsidRPr="00FF6D78">
        <w:rPr>
          <w:rFonts w:ascii="Times New Roman" w:hAnsi="Times New Roman" w:cs="Times New Roman"/>
          <w:bCs/>
          <w:sz w:val="24"/>
          <w:szCs w:val="24"/>
        </w:rPr>
        <w:t> El objetivo del estudio fue proponer un plan estratégico de control interno que mejore el manejo de inventario en dicho abasto. La investigación se enmarca dentro de un proyecto factible, apoyado en un enfoque descriptivo-documental, con un diseño de investigación de campo no experimental, que incluyó una población de tres personas y una muestra intencional.</w:t>
      </w:r>
    </w:p>
    <w:p w14:paraId="7FCA9305" w14:textId="77777777" w:rsidR="00FF6D78" w:rsidRDefault="00FF6D78" w:rsidP="000132B9">
      <w:pPr>
        <w:spacing w:after="120" w:line="480" w:lineRule="auto"/>
        <w:ind w:firstLine="567"/>
        <w:jc w:val="both"/>
        <w:rPr>
          <w:rFonts w:ascii="Times New Roman" w:hAnsi="Times New Roman" w:cs="Times New Roman"/>
          <w:bCs/>
          <w:sz w:val="24"/>
          <w:szCs w:val="24"/>
        </w:rPr>
      </w:pPr>
      <w:r w:rsidRPr="00FF6D78">
        <w:rPr>
          <w:rFonts w:ascii="Times New Roman" w:hAnsi="Times New Roman" w:cs="Times New Roman"/>
          <w:bCs/>
          <w:sz w:val="24"/>
          <w:szCs w:val="24"/>
        </w:rPr>
        <w:lastRenderedPageBreak/>
        <w:t>Para la recolección de datos, se utilizó un instrumento de diagnóstico que consistió en observación directa mediante una lista de cotejo y un cuestionario con preguntas cerradas (sí/no), lo que facilitó la recopilación de la información necesaria.</w:t>
      </w:r>
    </w:p>
    <w:p w14:paraId="49B16B75" w14:textId="1977279F" w:rsidR="00FF6D78" w:rsidRDefault="00FF6D78" w:rsidP="000132B9">
      <w:pPr>
        <w:spacing w:after="120" w:line="480" w:lineRule="auto"/>
        <w:ind w:firstLine="567"/>
        <w:jc w:val="both"/>
        <w:rPr>
          <w:rFonts w:ascii="Times New Roman" w:hAnsi="Times New Roman" w:cs="Times New Roman"/>
          <w:bCs/>
          <w:sz w:val="24"/>
          <w:szCs w:val="24"/>
        </w:rPr>
      </w:pPr>
      <w:r w:rsidRPr="00FF6D78">
        <w:rPr>
          <w:rFonts w:ascii="Times New Roman" w:hAnsi="Times New Roman" w:cs="Times New Roman"/>
          <w:bCs/>
          <w:sz w:val="24"/>
          <w:szCs w:val="24"/>
        </w:rPr>
        <w:t>Los resultados obtenidos durante el estudio indican que, aunque los procedimientos para el funcionamiento efectivo de los inventarios en el Abasto "Inversiones Yury Montilla II, F.P." están definidos, no están actualizados. Esto ha llevado a un incumplimiento en las entradas y salidas de mercancías. Entre las causas identificadas se encuentran la falta de métodos adecuados para la planificación, registro y control de inventarios, lo que impide llevar un control efectivo de la documentación y la verificación de la recepción de mercancías, así como las cantidades exactas almacenadas.</w:t>
      </w:r>
      <w:r>
        <w:rPr>
          <w:rFonts w:ascii="Times New Roman" w:hAnsi="Times New Roman" w:cs="Times New Roman"/>
          <w:bCs/>
          <w:sz w:val="24"/>
          <w:szCs w:val="24"/>
        </w:rPr>
        <w:t xml:space="preserve"> </w:t>
      </w:r>
      <w:r w:rsidRPr="00FF6D78">
        <w:rPr>
          <w:rFonts w:ascii="Times New Roman" w:hAnsi="Times New Roman" w:cs="Times New Roman"/>
          <w:bCs/>
          <w:sz w:val="24"/>
          <w:szCs w:val="24"/>
        </w:rPr>
        <w:t>El aporte principal de esta investigación radica en el marco teórico y en la metodología utilizada, que enfatiza la necesidad de implementar un control interno efectivo para mejorar la gestión del inventario en el abasto.</w:t>
      </w:r>
    </w:p>
    <w:p w14:paraId="7FD9F8CF" w14:textId="77777777" w:rsidR="00FF6D78" w:rsidRDefault="00FF6D78" w:rsidP="000132B9">
      <w:pPr>
        <w:spacing w:after="120" w:line="480" w:lineRule="auto"/>
        <w:ind w:firstLine="567"/>
        <w:jc w:val="both"/>
        <w:rPr>
          <w:rFonts w:ascii="Times New Roman" w:hAnsi="Times New Roman" w:cs="Times New Roman"/>
          <w:sz w:val="24"/>
          <w:szCs w:val="24"/>
        </w:rPr>
      </w:pPr>
      <w:r w:rsidRPr="00FF6D78">
        <w:rPr>
          <w:rFonts w:ascii="Times New Roman" w:hAnsi="Times New Roman" w:cs="Times New Roman"/>
          <w:sz w:val="24"/>
          <w:szCs w:val="24"/>
        </w:rPr>
        <w:t>La investigación realizada por Pulecio C., Hincapié J. y Romero J. (2021), titulada </w:t>
      </w:r>
      <w:r w:rsidRPr="00FF6D78">
        <w:rPr>
          <w:rFonts w:ascii="Times New Roman" w:hAnsi="Times New Roman" w:cs="Times New Roman"/>
          <w:b/>
          <w:bCs/>
          <w:sz w:val="24"/>
          <w:szCs w:val="24"/>
        </w:rPr>
        <w:t>"</w:t>
      </w:r>
      <w:r w:rsidRPr="00FF6D78">
        <w:rPr>
          <w:rFonts w:ascii="Times New Roman" w:hAnsi="Times New Roman" w:cs="Times New Roman"/>
          <w:sz w:val="24"/>
          <w:szCs w:val="24"/>
        </w:rPr>
        <w:t>Planificación tributaria para la empresa Transportes y Servicios Especiales de Colombia SAS," tuvo como objetivo principal desarrollar un plan de planificación tributaria que mejore la eficiencia en la gestión y pago de impuestos de la mencionada empresa. Este trabajo busca demostrar que una adecuada planificación tributaria es fundamental para evitar retrasos en los pagos y sanciones por extemporaneidad, optimizando así los recursos disponibles y reduciendo la carga fiscal.</w:t>
      </w:r>
    </w:p>
    <w:p w14:paraId="1BC5AC8A" w14:textId="0978F19E" w:rsidR="00FF6D78" w:rsidRDefault="00FF6D78" w:rsidP="000132B9">
      <w:pPr>
        <w:spacing w:after="120" w:line="480" w:lineRule="auto"/>
        <w:ind w:firstLine="567"/>
        <w:jc w:val="both"/>
        <w:rPr>
          <w:rFonts w:ascii="Times New Roman" w:hAnsi="Times New Roman" w:cs="Times New Roman"/>
          <w:sz w:val="24"/>
          <w:szCs w:val="24"/>
        </w:rPr>
      </w:pPr>
      <w:r w:rsidRPr="00FF6D78">
        <w:rPr>
          <w:rFonts w:ascii="Times New Roman" w:hAnsi="Times New Roman" w:cs="Times New Roman"/>
          <w:sz w:val="24"/>
          <w:szCs w:val="24"/>
        </w:rPr>
        <w:lastRenderedPageBreak/>
        <w:t>El enfoque metodológico de esta investigación es descriptivo-explicativo, lo que permite seleccionar y detallar las características fundamentales del objeto de estudio. Se solicitó información sobre las obligaciones fiscales de la empresa y se analizó su perfil tributario, así como el historial de pagos de impuestos en años anteriores. Esto facilitó la proyección para el año 2021 y la formulación de estrategias basadas en la normativa tributaria vigente en Colombia.</w:t>
      </w:r>
    </w:p>
    <w:p w14:paraId="771F9252" w14:textId="48D12D5A" w:rsidR="00FF6D78" w:rsidRDefault="00FF6D78" w:rsidP="000132B9">
      <w:pPr>
        <w:spacing w:after="120" w:line="480" w:lineRule="auto"/>
        <w:ind w:firstLine="567"/>
        <w:jc w:val="both"/>
        <w:rPr>
          <w:rFonts w:ascii="Times New Roman" w:hAnsi="Times New Roman" w:cs="Times New Roman"/>
          <w:sz w:val="24"/>
          <w:szCs w:val="24"/>
        </w:rPr>
      </w:pPr>
      <w:r w:rsidRPr="00FF6D78">
        <w:rPr>
          <w:rFonts w:ascii="Times New Roman" w:hAnsi="Times New Roman" w:cs="Times New Roman"/>
          <w:sz w:val="24"/>
          <w:szCs w:val="24"/>
        </w:rPr>
        <w:t>Los hallazgos resaltan la importancia de implementar una planificación tributaria efectiva, que no solo prevenga sanciones, sino que también aproveche los beneficios tributarios disponibles. La propuesta final busca establecer un marco que facilite el cumplimiento de las obligaciones fiscales, mejorando así la liquidez monetaria de la empresa. El aporte de esta investigación a nuestro trabajo radica en la planificación tributaria planteada por el equipo investigador.</w:t>
      </w:r>
    </w:p>
    <w:p w14:paraId="6F07AC59" w14:textId="77777777" w:rsidR="00FF6D78" w:rsidRDefault="00FF6D78" w:rsidP="000132B9">
      <w:pPr>
        <w:spacing w:after="120" w:line="480" w:lineRule="auto"/>
        <w:ind w:firstLine="567"/>
        <w:jc w:val="both"/>
        <w:rPr>
          <w:rFonts w:ascii="Times New Roman" w:hAnsi="Times New Roman" w:cs="Times New Roman"/>
          <w:sz w:val="24"/>
          <w:szCs w:val="24"/>
        </w:rPr>
      </w:pPr>
      <w:r w:rsidRPr="00FF6D78">
        <w:rPr>
          <w:rFonts w:ascii="Times New Roman" w:hAnsi="Times New Roman" w:cs="Times New Roman"/>
          <w:sz w:val="24"/>
          <w:szCs w:val="24"/>
        </w:rPr>
        <w:t>En este sentido, Duno y Pérez (2021), en su trabajo de grado presentado a la Universidad de Carabobo, titulado </w:t>
      </w:r>
      <w:r w:rsidRPr="00FF6D78">
        <w:rPr>
          <w:rFonts w:ascii="Times New Roman" w:hAnsi="Times New Roman" w:cs="Times New Roman"/>
          <w:b/>
          <w:bCs/>
          <w:sz w:val="24"/>
          <w:szCs w:val="24"/>
        </w:rPr>
        <w:t>"</w:t>
      </w:r>
      <w:r w:rsidRPr="00FF6D78">
        <w:rPr>
          <w:rFonts w:ascii="Times New Roman" w:hAnsi="Times New Roman" w:cs="Times New Roman"/>
          <w:sz w:val="24"/>
          <w:szCs w:val="24"/>
        </w:rPr>
        <w:t>La gestión de riesgo para la disminución de la evasión fiscal del impuesto sobre la renta en el Municipio Puerto Cabello, periodo 2019-2020</w:t>
      </w:r>
      <w:r w:rsidRPr="00FF6D78">
        <w:rPr>
          <w:rFonts w:ascii="Times New Roman" w:hAnsi="Times New Roman" w:cs="Times New Roman"/>
          <w:b/>
          <w:bCs/>
          <w:sz w:val="24"/>
          <w:szCs w:val="24"/>
        </w:rPr>
        <w:t>,"</w:t>
      </w:r>
      <w:r w:rsidRPr="00FF6D78">
        <w:rPr>
          <w:rFonts w:ascii="Times New Roman" w:hAnsi="Times New Roman" w:cs="Times New Roman"/>
          <w:sz w:val="24"/>
          <w:szCs w:val="24"/>
        </w:rPr>
        <w:t> aclaran que, en la actualidad, los ingresos tributarios representan el mayor porcentaje de recursos que el Estado necesita para alcanzar sus fines y cumplir con sus obligaciones. La investigación se desarrolla a partir de un diseño mixto, que combina enfoques documentales y de campo, lo que permite realizar un análisis, síntesis e interpretación de documentos como las leyes venezolanas y trabajos de investigación previos.</w:t>
      </w:r>
    </w:p>
    <w:p w14:paraId="6DBE5CBD" w14:textId="3AF89F65" w:rsidR="00FF6D78" w:rsidRDefault="00FF6D78" w:rsidP="000132B9">
      <w:pPr>
        <w:spacing w:after="120" w:line="480" w:lineRule="auto"/>
        <w:ind w:firstLine="567"/>
        <w:jc w:val="both"/>
        <w:rPr>
          <w:rFonts w:ascii="Times New Roman" w:hAnsi="Times New Roman" w:cs="Times New Roman"/>
          <w:sz w:val="24"/>
          <w:szCs w:val="24"/>
        </w:rPr>
      </w:pPr>
      <w:r w:rsidRPr="00FF6D78">
        <w:rPr>
          <w:rFonts w:ascii="Times New Roman" w:hAnsi="Times New Roman" w:cs="Times New Roman"/>
          <w:sz w:val="24"/>
          <w:szCs w:val="24"/>
        </w:rPr>
        <w:lastRenderedPageBreak/>
        <w:t>Los ingresos tributarios provenientes de la recaudación del ISLR constituyen uno de los principales instrumentos de obtención de ingresos para el Estado, ya que gravan el enriquecimiento y la renta neta percibida tanto por personas naturales como jurídicas. La evasión de este impuesto perjudica al presupuesto público, generando un déficit fiscal que puede llevar a la falta de liquidez y a la necesidad de financiación para cubrir los gastos presupuestarios. Esto dificulta el cumplimiento de los fines del Estado e impacta negativamente en los ciudadanos, a través de recortes en prestaciones o afectaciones en el funcionamiento de los servicios públicos.</w:t>
      </w:r>
    </w:p>
    <w:p w14:paraId="1D5FD5B9" w14:textId="78CD0ED1" w:rsidR="00FF6D78" w:rsidRDefault="00FF6D78" w:rsidP="000132B9">
      <w:pPr>
        <w:spacing w:after="120" w:line="480" w:lineRule="auto"/>
        <w:ind w:firstLine="567"/>
        <w:jc w:val="both"/>
        <w:rPr>
          <w:rFonts w:ascii="Times New Roman" w:hAnsi="Times New Roman" w:cs="Times New Roman"/>
          <w:sz w:val="24"/>
          <w:szCs w:val="24"/>
        </w:rPr>
      </w:pPr>
      <w:r w:rsidRPr="00FF6D78">
        <w:rPr>
          <w:rFonts w:ascii="Times New Roman" w:hAnsi="Times New Roman" w:cs="Times New Roman"/>
          <w:sz w:val="24"/>
          <w:szCs w:val="24"/>
        </w:rPr>
        <w:t>Los resultados permitieron concluir que la evasión del ISLR se produce por diversas causas, como el desconocimiento en materia tributaria por parte de la población y la intención de reducir su carga impositiva para conservar mayores ganancias. Por ello, la Administración Tributaria se orienta hacia una gestión de riesgo que le permita prevenir estas situaciones mediante acciones efectivas que cumplan con lo requerido. Además, el SENIAT se esfuerza por difundir información y concientizar a los contribuyentes sobre las consecuencias del incumplimiento tributario.El aporte principal del trabajo radica en entender que existe evasión fiscal por parte de los contribuyentes y en la necesidad de concientizar sobre la importancia del cumplimiento de las obligaciones tributarias.</w:t>
      </w:r>
    </w:p>
    <w:p w14:paraId="4EA0ABC9" w14:textId="23AF7673" w:rsidR="006747CF" w:rsidRPr="00C244C1" w:rsidRDefault="0060280C" w:rsidP="000132B9">
      <w:pPr>
        <w:spacing w:after="120" w:line="48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Finalmente, </w:t>
      </w:r>
      <w:r w:rsidR="006747CF" w:rsidRPr="00C244C1">
        <w:rPr>
          <w:rFonts w:ascii="Times New Roman" w:hAnsi="Times New Roman" w:cs="Times New Roman"/>
          <w:sz w:val="24"/>
          <w:szCs w:val="24"/>
        </w:rPr>
        <w:t>Bach, D. (2020),</w:t>
      </w:r>
      <w:r w:rsidR="00C244C1">
        <w:rPr>
          <w:rFonts w:ascii="Times New Roman" w:hAnsi="Times New Roman" w:cs="Times New Roman"/>
          <w:sz w:val="24"/>
          <w:szCs w:val="24"/>
        </w:rPr>
        <w:t xml:space="preserve"> realizo una </w:t>
      </w:r>
      <w:r>
        <w:rPr>
          <w:rFonts w:ascii="Times New Roman" w:hAnsi="Times New Roman" w:cs="Times New Roman"/>
          <w:sz w:val="24"/>
          <w:szCs w:val="24"/>
        </w:rPr>
        <w:t xml:space="preserve">investigación </w:t>
      </w:r>
      <w:r w:rsidRPr="00C244C1">
        <w:rPr>
          <w:rFonts w:ascii="Times New Roman" w:hAnsi="Times New Roman" w:cs="Times New Roman"/>
          <w:sz w:val="24"/>
          <w:szCs w:val="24"/>
        </w:rPr>
        <w:t>titulada</w:t>
      </w:r>
      <w:r w:rsidR="006747CF" w:rsidRPr="00C244C1">
        <w:rPr>
          <w:rFonts w:ascii="Times New Roman" w:hAnsi="Times New Roman" w:cs="Times New Roman"/>
          <w:sz w:val="24"/>
          <w:szCs w:val="24"/>
        </w:rPr>
        <w:t xml:space="preserve"> "Estrategia de planificación tributaria para el mejoramiento de la liquidez monetaria en la Cooperativa Agraria Cafetalera San Juan", tuvo como objetivo general elaborar una estrategia que optimice la planificación tributaria con el fin de mejorar la liquidez monetaria de la </w:t>
      </w:r>
      <w:r w:rsidR="006747CF" w:rsidRPr="00C244C1">
        <w:rPr>
          <w:rFonts w:ascii="Times New Roman" w:hAnsi="Times New Roman" w:cs="Times New Roman"/>
          <w:sz w:val="24"/>
          <w:szCs w:val="24"/>
        </w:rPr>
        <w:lastRenderedPageBreak/>
        <w:t>cooperativa San Juan. Este trabajo busca proporcionar herramientas que permitan mejorar la situación económica de los productores cafetaleros asociados, contribuyendo así a una mejor calidad de vida para ellos. El enfoque metodológico de esta investigación es no experimental, ya que se estudia la situación sin manipular deliberadamente las variables. Además, es mixta, integrando tanto indicadores cualitativos como cuantitativos, y se clasifica como transversal, centrando el análisis en un momento específico del estado de la variable dependiente. Se utilizó la técnica de entrevistas aplicadas al gerente y contador de la cooperativa, complementada con observación y análisis documental para profundizar en la problemática. Los hallazgos de esta investigación resaltan la necesidad de una adecuada planificación tributaria, ya que su ausencia podría llevar a consecuencias negativas para la cooperativa. La propuesta final busca establecer un marco estratégico que permita a la cooperativa gestionar eficientemente sus obligaciones tributarias, mejorando así su liquidez y sostenibilidad económica.</w:t>
      </w:r>
    </w:p>
    <w:p w14:paraId="398491F8" w14:textId="77777777" w:rsidR="0066603E" w:rsidRPr="0066603E" w:rsidRDefault="0066603E" w:rsidP="000132B9">
      <w:pPr>
        <w:pStyle w:val="Ttulo1"/>
        <w:spacing w:before="0" w:after="120" w:line="480" w:lineRule="auto"/>
        <w:rPr>
          <w:rFonts w:cs="Times New Roman"/>
          <w:b/>
          <w:szCs w:val="24"/>
        </w:rPr>
      </w:pPr>
      <w:bookmarkStart w:id="171" w:name="_Toc182459186"/>
      <w:bookmarkStart w:id="172" w:name="_Toc192929322"/>
      <w:bookmarkEnd w:id="169"/>
      <w:bookmarkEnd w:id="170"/>
      <w:r w:rsidRPr="0066603E">
        <w:rPr>
          <w:rFonts w:cs="Times New Roman"/>
          <w:b/>
          <w:szCs w:val="24"/>
        </w:rPr>
        <w:t>Bases teóricas.</w:t>
      </w:r>
      <w:bookmarkEnd w:id="171"/>
      <w:bookmarkEnd w:id="172"/>
    </w:p>
    <w:p w14:paraId="21048615" w14:textId="522DF493" w:rsidR="0066603E" w:rsidRDefault="00773BE5" w:rsidP="000132B9">
      <w:pPr>
        <w:spacing w:after="120" w:line="480" w:lineRule="auto"/>
        <w:ind w:firstLine="567"/>
        <w:jc w:val="both"/>
        <w:rPr>
          <w:rFonts w:ascii="Times New Roman" w:hAnsi="Times New Roman" w:cs="Times New Roman"/>
          <w:sz w:val="24"/>
          <w:szCs w:val="24"/>
        </w:rPr>
      </w:pPr>
      <w:bookmarkStart w:id="173" w:name="_Toc182459187"/>
      <w:bookmarkStart w:id="174" w:name="_Toc182459255"/>
      <w:r w:rsidRPr="0060280C">
        <w:rPr>
          <w:rFonts w:ascii="Times New Roman" w:hAnsi="Times New Roman" w:cs="Times New Roman"/>
          <w:sz w:val="24"/>
          <w:szCs w:val="24"/>
        </w:rPr>
        <w:t xml:space="preserve">Las bases teóricas son un componente esencial en la estructura de una tesis, ya que proporcionan el marco conceptual y la justificación teórica necesaria para el desarrollo de la investigación. Según Tamayo y Tamayo (2012), el marco teórico "consiste en integrar el tema de la investigación con las teorías, enfoques teóricos, estudios y antecedentes en general que se refieren al problema de investigación" (p. 46). Este apartado permite al investigador situar su estudio dentro del contexto académico existente, facilitando la identificación de conceptos clave y teorías </w:t>
      </w:r>
      <w:r w:rsidRPr="0060280C">
        <w:rPr>
          <w:rFonts w:ascii="Times New Roman" w:hAnsi="Times New Roman" w:cs="Times New Roman"/>
          <w:sz w:val="24"/>
          <w:szCs w:val="24"/>
        </w:rPr>
        <w:lastRenderedPageBreak/>
        <w:t>relevantes que sustentan el análisis del problema planteado. Además, las bases teóricas no solo ayudan a establecer conexiones con investigaciones previas, sino que también justifican la relevancia del estudio al evidenciar vacíos en el conocimiento actual. De esta manera, un marco teórico bien fundamentado es crucial para asegurar la validez y la coherencia del trabajo académico, orientando tanto el diseño metodológico como la interpretación de los resultados obtenidos.</w:t>
      </w:r>
      <w:bookmarkEnd w:id="173"/>
      <w:bookmarkEnd w:id="174"/>
    </w:p>
    <w:p w14:paraId="32D6FBD3" w14:textId="77777777" w:rsidR="0060280C" w:rsidRDefault="0060280C" w:rsidP="000132B9">
      <w:pPr>
        <w:pStyle w:val="Ttulo2"/>
        <w:spacing w:before="0" w:after="120" w:line="480" w:lineRule="auto"/>
      </w:pPr>
      <w:bookmarkStart w:id="175" w:name="_Toc192929323"/>
      <w:r w:rsidRPr="0060280C">
        <w:t>Contribuyentes.</w:t>
      </w:r>
      <w:bookmarkEnd w:id="175"/>
      <w:r w:rsidRPr="0060280C">
        <w:t xml:space="preserve"> </w:t>
      </w:r>
    </w:p>
    <w:p w14:paraId="5403EEF0" w14:textId="2A984830" w:rsidR="0060280C" w:rsidRDefault="0060280C" w:rsidP="000132B9">
      <w:pPr>
        <w:spacing w:after="120" w:line="480" w:lineRule="auto"/>
        <w:ind w:firstLine="708"/>
        <w:jc w:val="both"/>
        <w:rPr>
          <w:rFonts w:ascii="Times New Roman" w:hAnsi="Times New Roman" w:cs="Times New Roman"/>
          <w:sz w:val="24"/>
          <w:szCs w:val="24"/>
        </w:rPr>
      </w:pPr>
      <w:r w:rsidRPr="0060280C">
        <w:rPr>
          <w:rFonts w:ascii="Times New Roman" w:hAnsi="Times New Roman" w:cs="Times New Roman"/>
          <w:sz w:val="24"/>
          <w:szCs w:val="24"/>
        </w:rPr>
        <w:t>En la ley de ISLR se establece, que es contribuyente cualquier persona, sea natural o jurídica, pero también abarca un particular contrato de alianza empresarial, como lo es el Consorcio.</w:t>
      </w:r>
      <w:r>
        <w:rPr>
          <w:rFonts w:ascii="Times New Roman" w:hAnsi="Times New Roman" w:cs="Times New Roman"/>
          <w:sz w:val="24"/>
          <w:szCs w:val="24"/>
        </w:rPr>
        <w:t xml:space="preserve"> </w:t>
      </w:r>
      <w:r w:rsidRPr="0060280C">
        <w:rPr>
          <w:rFonts w:ascii="Times New Roman" w:hAnsi="Times New Roman" w:cs="Times New Roman"/>
          <w:sz w:val="24"/>
          <w:szCs w:val="24"/>
        </w:rPr>
        <w:t>Para el ISLR basta con ser una persona natural o una entidad jurídica en desarrollo de una actividad económica, para que califique como sujeto pasivo de una obligación que está determinada por el ejercicio de una actividad productiva susceptible de generar un resultado económico, sea este una renta (enriquecimiento) o una pérdida.</w:t>
      </w:r>
    </w:p>
    <w:p w14:paraId="6113A56D" w14:textId="77777777" w:rsidR="00F9367F" w:rsidRPr="00703C0C" w:rsidRDefault="00F9367F" w:rsidP="000132B9">
      <w:pPr>
        <w:spacing w:after="120" w:line="480" w:lineRule="auto"/>
        <w:ind w:firstLine="708"/>
        <w:jc w:val="both"/>
        <w:rPr>
          <w:rFonts w:ascii="Times New Roman" w:hAnsi="Times New Roman" w:cs="Times New Roman"/>
          <w:sz w:val="24"/>
          <w:szCs w:val="24"/>
        </w:rPr>
      </w:pPr>
      <w:r w:rsidRPr="00703C0C">
        <w:rPr>
          <w:rFonts w:ascii="Times New Roman" w:hAnsi="Times New Roman" w:cs="Times New Roman"/>
          <w:sz w:val="24"/>
          <w:szCs w:val="24"/>
        </w:rPr>
        <w:t xml:space="preserve">El código orgánico tributario en su artículo 22 explica: Son contribuyentes los sujetos pasivos respecto de los cuales se verifica el hecho imponible. Dicha condición puede recaer: </w:t>
      </w:r>
    </w:p>
    <w:p w14:paraId="49BE39C3" w14:textId="709D6B54" w:rsidR="00F9367F" w:rsidRPr="00F9367F" w:rsidRDefault="00F9367F" w:rsidP="000132B9">
      <w:pPr>
        <w:pStyle w:val="Prrafodelista"/>
        <w:numPr>
          <w:ilvl w:val="0"/>
          <w:numId w:val="41"/>
        </w:numPr>
        <w:spacing w:after="120" w:line="480" w:lineRule="auto"/>
        <w:jc w:val="both"/>
        <w:rPr>
          <w:rFonts w:ascii="Times New Roman" w:hAnsi="Times New Roman" w:cs="Times New Roman"/>
          <w:sz w:val="24"/>
          <w:szCs w:val="24"/>
        </w:rPr>
      </w:pPr>
      <w:r w:rsidRPr="00F9367F">
        <w:rPr>
          <w:rFonts w:ascii="Times New Roman" w:hAnsi="Times New Roman" w:cs="Times New Roman"/>
          <w:sz w:val="24"/>
          <w:szCs w:val="24"/>
        </w:rPr>
        <w:t xml:space="preserve">En las personas naturales, prescindiendo de su capacidad según el derecho privado. </w:t>
      </w:r>
    </w:p>
    <w:p w14:paraId="21BACEA6" w14:textId="2F54E9D5" w:rsidR="00F9367F" w:rsidRPr="00F9367F" w:rsidRDefault="00F9367F" w:rsidP="000132B9">
      <w:pPr>
        <w:pStyle w:val="Prrafodelista"/>
        <w:numPr>
          <w:ilvl w:val="0"/>
          <w:numId w:val="41"/>
        </w:numPr>
        <w:spacing w:after="120" w:line="480" w:lineRule="auto"/>
        <w:jc w:val="both"/>
        <w:rPr>
          <w:rFonts w:ascii="Times New Roman" w:hAnsi="Times New Roman" w:cs="Times New Roman"/>
          <w:sz w:val="24"/>
          <w:szCs w:val="24"/>
        </w:rPr>
      </w:pPr>
      <w:r w:rsidRPr="00F9367F">
        <w:rPr>
          <w:rFonts w:ascii="Times New Roman" w:hAnsi="Times New Roman" w:cs="Times New Roman"/>
          <w:sz w:val="24"/>
          <w:szCs w:val="24"/>
        </w:rPr>
        <w:t xml:space="preserve">En las personas jurídicas y en los demás entes colectivos a los cuales otras ramas jurídicas atribuyen calidad de sujeto de derecho. </w:t>
      </w:r>
    </w:p>
    <w:p w14:paraId="169683DC" w14:textId="050A8619" w:rsidR="00F9367F" w:rsidRPr="00F9367F" w:rsidRDefault="00F9367F" w:rsidP="000132B9">
      <w:pPr>
        <w:pStyle w:val="Prrafodelista"/>
        <w:numPr>
          <w:ilvl w:val="0"/>
          <w:numId w:val="41"/>
        </w:numPr>
        <w:spacing w:after="120" w:line="480" w:lineRule="auto"/>
        <w:jc w:val="both"/>
        <w:rPr>
          <w:rFonts w:ascii="Times New Roman" w:hAnsi="Times New Roman" w:cs="Times New Roman"/>
          <w:sz w:val="24"/>
          <w:szCs w:val="24"/>
        </w:rPr>
      </w:pPr>
      <w:r w:rsidRPr="00F9367F">
        <w:rPr>
          <w:rFonts w:ascii="Times New Roman" w:hAnsi="Times New Roman" w:cs="Times New Roman"/>
          <w:sz w:val="24"/>
          <w:szCs w:val="24"/>
        </w:rPr>
        <w:lastRenderedPageBreak/>
        <w:t xml:space="preserve">En las entidades o colectividades que constituyan una unidad económica, dispongan de patrimonio y tengan autonomía funcional. </w:t>
      </w:r>
    </w:p>
    <w:p w14:paraId="2207CC7E" w14:textId="0C7E0358" w:rsidR="0060280C" w:rsidRDefault="0060280C" w:rsidP="000132B9">
      <w:pPr>
        <w:spacing w:after="120" w:line="480" w:lineRule="auto"/>
        <w:ind w:firstLine="708"/>
        <w:jc w:val="both"/>
        <w:rPr>
          <w:rFonts w:ascii="Times New Roman" w:hAnsi="Times New Roman" w:cs="Times New Roman"/>
          <w:sz w:val="24"/>
          <w:szCs w:val="24"/>
        </w:rPr>
      </w:pPr>
      <w:r>
        <w:rPr>
          <w:rFonts w:ascii="Times New Roman" w:hAnsi="Times New Roman" w:cs="Times New Roman"/>
          <w:sz w:val="24"/>
          <w:szCs w:val="24"/>
        </w:rPr>
        <w:t>E</w:t>
      </w:r>
      <w:r w:rsidRPr="0060280C">
        <w:rPr>
          <w:rFonts w:ascii="Times New Roman" w:hAnsi="Times New Roman" w:cs="Times New Roman"/>
          <w:sz w:val="24"/>
          <w:szCs w:val="24"/>
        </w:rPr>
        <w:t xml:space="preserve">s preciso conceptualizar a los contribuyentes como los sujetos pasivos (personas Naturales, personas jurídicas, y demás entes que constituyan una unidad económica) respecto de los cuales se verifica el hecho imponible, los cuales están obligados al pago de los tributos y al cumplimiento de los deberes formales establecidos en el Código Orgánico Tributario (Pérez, 2010, p.70), es decir, son las personas obligadas bajo las leyes tributarias y a quienes corresponde el apego a las disposiciones normativas en la materia para el pago de su tributo. </w:t>
      </w:r>
    </w:p>
    <w:p w14:paraId="2516A829" w14:textId="4B3DEF07" w:rsidR="0060280C" w:rsidRPr="0060280C" w:rsidRDefault="0060280C" w:rsidP="000132B9">
      <w:pPr>
        <w:spacing w:after="120" w:line="480" w:lineRule="auto"/>
        <w:ind w:firstLine="708"/>
        <w:jc w:val="both"/>
        <w:rPr>
          <w:rFonts w:ascii="Times New Roman" w:hAnsi="Times New Roman" w:cs="Times New Roman"/>
          <w:sz w:val="24"/>
          <w:szCs w:val="24"/>
        </w:rPr>
      </w:pPr>
      <w:r w:rsidRPr="0060280C">
        <w:rPr>
          <w:rFonts w:ascii="Times New Roman" w:hAnsi="Times New Roman" w:cs="Times New Roman"/>
          <w:sz w:val="24"/>
          <w:szCs w:val="24"/>
        </w:rPr>
        <w:t>En este sentido, se encuentran por un lado los contribuyentes ordinarios, siendo aquellos no calificados como especiales y que en el marco de su accionar se despliegue el hecho imponible, mientras que los contribuyentes especiales se encuentran conformados por aquellos sujetos que han sido expresamente calificados y notificados por el Servicio como tales para el pago de tributos, atendiendo al nivel de ingresos brutos anuales, según la Gerencia de Tributos Internos de la Región de su jurisdicción</w:t>
      </w:r>
      <w:r>
        <w:rPr>
          <w:rFonts w:ascii="Times New Roman" w:hAnsi="Times New Roman" w:cs="Times New Roman"/>
          <w:sz w:val="24"/>
          <w:szCs w:val="24"/>
        </w:rPr>
        <w:t>.</w:t>
      </w:r>
    </w:p>
    <w:p w14:paraId="11C22E0A" w14:textId="091018B6" w:rsidR="00F9367F" w:rsidRPr="0083782A" w:rsidRDefault="0083782A" w:rsidP="000132B9">
      <w:pPr>
        <w:pStyle w:val="Ttulo2"/>
        <w:spacing w:before="0" w:after="120" w:line="480" w:lineRule="auto"/>
      </w:pPr>
      <w:bookmarkStart w:id="176" w:name="_Toc192929324"/>
      <w:bookmarkStart w:id="177" w:name="_Toc182459189"/>
      <w:r w:rsidRPr="0083782A">
        <w:t>Sujeto pasivo</w:t>
      </w:r>
      <w:r w:rsidR="00F9367F" w:rsidRPr="0083782A">
        <w:t xml:space="preserve"> especial</w:t>
      </w:r>
      <w:bookmarkEnd w:id="176"/>
      <w:r w:rsidR="00F9367F" w:rsidRPr="0083782A">
        <w:t xml:space="preserve"> </w:t>
      </w:r>
    </w:p>
    <w:p w14:paraId="616CEB81" w14:textId="77777777" w:rsidR="00F9367F" w:rsidRPr="00703C0C" w:rsidRDefault="00F9367F" w:rsidP="000132B9">
      <w:pPr>
        <w:spacing w:after="120" w:line="480" w:lineRule="auto"/>
        <w:ind w:firstLine="708"/>
        <w:jc w:val="both"/>
        <w:rPr>
          <w:rFonts w:ascii="Times New Roman" w:hAnsi="Times New Roman" w:cs="Times New Roman"/>
          <w:sz w:val="24"/>
          <w:szCs w:val="24"/>
        </w:rPr>
      </w:pPr>
      <w:r w:rsidRPr="0083782A">
        <w:rPr>
          <w:rFonts w:ascii="Times New Roman" w:hAnsi="Times New Roman" w:cs="Times New Roman"/>
          <w:sz w:val="24"/>
          <w:szCs w:val="24"/>
        </w:rPr>
        <w:t xml:space="preserve">Los Contribuyentes Especiales están conformados por aquellos sujetos que han sido expresamente calificados y notificados por el servicio nacional integrado de administración aduanera y tributaria como tales. Atienden al nivel de ingresos brutos anuales, según la Gerencia de Tributos Internos de la Región de su jurisdicción. El nivel de ingresos brutos anuales para personas naturales debe ser mayor a las 7.500 </w:t>
      </w:r>
      <w:r w:rsidRPr="0083782A">
        <w:rPr>
          <w:rFonts w:ascii="Times New Roman" w:hAnsi="Times New Roman" w:cs="Times New Roman"/>
          <w:sz w:val="24"/>
          <w:szCs w:val="24"/>
        </w:rPr>
        <w:lastRenderedPageBreak/>
        <w:t>Unidades tributarias (UT), realizan ventas mensuales que superan las 625 UT y aquellas que trabajen bajo dependencia que hayan logrado por la prestación de su servicio el enriquecimiento que sea superior a las 7.500 UT. Para las personas jurídicas el ingreso bruto anual debe superar las 30.000 UT o realicen prestaciones de servicios o ventas que superen las 2.500 UT mensuales.</w:t>
      </w:r>
    </w:p>
    <w:p w14:paraId="52CC5BDC" w14:textId="40FE32D3" w:rsidR="00703C0C" w:rsidRPr="00703C0C" w:rsidRDefault="00703C0C" w:rsidP="000132B9">
      <w:pPr>
        <w:pStyle w:val="Ttulo2"/>
        <w:spacing w:before="0" w:after="120" w:line="480" w:lineRule="auto"/>
      </w:pPr>
      <w:bookmarkStart w:id="178" w:name="_Toc192929325"/>
      <w:r w:rsidRPr="00703C0C">
        <w:t>Obligaciones tributarias</w:t>
      </w:r>
      <w:bookmarkEnd w:id="177"/>
      <w:bookmarkEnd w:id="178"/>
    </w:p>
    <w:p w14:paraId="412DD46F" w14:textId="291A69B3" w:rsidR="00703C0C" w:rsidRPr="00703C0C" w:rsidRDefault="00771259" w:rsidP="000132B9">
      <w:pPr>
        <w:spacing w:after="120" w:line="480" w:lineRule="auto"/>
        <w:ind w:firstLine="567"/>
        <w:jc w:val="both"/>
        <w:rPr>
          <w:rFonts w:ascii="Times New Roman" w:hAnsi="Times New Roman" w:cs="Times New Roman"/>
          <w:sz w:val="24"/>
          <w:szCs w:val="24"/>
        </w:rPr>
      </w:pPr>
      <w:r w:rsidRPr="00771259">
        <w:rPr>
          <w:rFonts w:ascii="Times New Roman" w:hAnsi="Times New Roman" w:cs="Times New Roman"/>
          <w:sz w:val="24"/>
          <w:szCs w:val="24"/>
        </w:rPr>
        <w:t>Las obligaciones tributarias en Venezuela se refieren a los deberes que tienen los contribuyentes de cumplir con el sistema fiscal del país. Según el Código Orgánico Tributario, artículo 146, incluye aspectos como la determinación del tributo, que implica calcular correctamente la cantidad a pagar conforme a las disposiciones legales. Esto abarca responsabilidades como la declaración de impuestos, la retención de tributos, y el pago oportuno de las obligaciones fiscales, así como la presentación de informes requeridos por la legislación.</w:t>
      </w:r>
      <w:r>
        <w:rPr>
          <w:rFonts w:ascii="Times New Roman" w:hAnsi="Times New Roman" w:cs="Times New Roman"/>
          <w:sz w:val="24"/>
          <w:szCs w:val="24"/>
        </w:rPr>
        <w:t xml:space="preserve"> </w:t>
      </w:r>
      <w:r w:rsidR="00703C0C" w:rsidRPr="00703C0C">
        <w:rPr>
          <w:rFonts w:ascii="Times New Roman" w:hAnsi="Times New Roman" w:cs="Times New Roman"/>
          <w:sz w:val="24"/>
          <w:szCs w:val="24"/>
        </w:rPr>
        <w:t>Según el Código Orgánico Tributario del año 2020 en su artículo numero 13 nos indica que: “la obligación tributaria surge entre el Estado, en las distintas expresiones del Poder Público, y los sujetos pasivos, en cuanto ocurra el presupuesto de hecho previsto en la ley.</w:t>
      </w:r>
      <w:r w:rsidR="00B060C5">
        <w:rPr>
          <w:rFonts w:ascii="Times New Roman" w:hAnsi="Times New Roman" w:cs="Times New Roman"/>
          <w:sz w:val="24"/>
          <w:szCs w:val="24"/>
        </w:rPr>
        <w:t xml:space="preserve"> </w:t>
      </w:r>
      <w:r w:rsidR="00703C0C" w:rsidRPr="00703C0C">
        <w:rPr>
          <w:rFonts w:ascii="Times New Roman" w:hAnsi="Times New Roman" w:cs="Times New Roman"/>
          <w:sz w:val="24"/>
          <w:szCs w:val="24"/>
        </w:rPr>
        <w:t>La obligación constituye un vínculo de carácter personal, aunque su cumplimiento se asegure mediante garantía real o con privilegios especiales”.</w:t>
      </w:r>
    </w:p>
    <w:p w14:paraId="040140D5" w14:textId="0B017CAB" w:rsidR="00703C0C" w:rsidRDefault="00703C0C" w:rsidP="000132B9">
      <w:pPr>
        <w:spacing w:after="120" w:line="480" w:lineRule="auto"/>
        <w:ind w:firstLine="567"/>
        <w:jc w:val="both"/>
        <w:rPr>
          <w:rFonts w:ascii="Times New Roman" w:hAnsi="Times New Roman" w:cs="Times New Roman"/>
          <w:sz w:val="24"/>
          <w:szCs w:val="24"/>
        </w:rPr>
      </w:pPr>
      <w:r w:rsidRPr="00703C0C">
        <w:rPr>
          <w:rFonts w:ascii="Times New Roman" w:hAnsi="Times New Roman" w:cs="Times New Roman"/>
          <w:sz w:val="24"/>
          <w:szCs w:val="24"/>
        </w:rPr>
        <w:t xml:space="preserve">Para Becerra &amp; Álvarez (2022), los tributos son prestaciones en dinero exigidas por el Estado en ejercicio de su poder de imperio en virtud de una ley y para cubrir los gastos que le demanda el cumplimiento de sus fines (p.20) y el autor Castillo (2017) </w:t>
      </w:r>
      <w:r w:rsidRPr="00703C0C">
        <w:rPr>
          <w:rFonts w:ascii="Times New Roman" w:hAnsi="Times New Roman" w:cs="Times New Roman"/>
          <w:sz w:val="24"/>
          <w:szCs w:val="24"/>
        </w:rPr>
        <w:lastRenderedPageBreak/>
        <w:t>indica que el tributo es el vínculo entre el acreedor y el deudor tributario establecido por la Ley, con la finalidad de cumplir con la prestación tributaria, consistente en cancelar o pagar el tributo (p.20).</w:t>
      </w:r>
    </w:p>
    <w:p w14:paraId="38DA0445" w14:textId="6F8F7103" w:rsidR="00771259" w:rsidRPr="00771259" w:rsidRDefault="00771259" w:rsidP="000132B9">
      <w:pPr>
        <w:spacing w:after="120" w:line="480" w:lineRule="auto"/>
        <w:ind w:firstLine="567"/>
        <w:jc w:val="both"/>
        <w:rPr>
          <w:rFonts w:ascii="Times New Roman" w:hAnsi="Times New Roman" w:cs="Times New Roman"/>
          <w:sz w:val="24"/>
          <w:szCs w:val="24"/>
          <w:lang w:val="es-VE"/>
        </w:rPr>
      </w:pPr>
      <w:r w:rsidRPr="00771259">
        <w:rPr>
          <w:rFonts w:ascii="Times New Roman" w:hAnsi="Times New Roman" w:cs="Times New Roman"/>
          <w:sz w:val="24"/>
          <w:szCs w:val="24"/>
          <w:lang w:val="es-VE"/>
        </w:rPr>
        <w:t>Las principales fuentes del derecho tributario venezolano son:</w:t>
      </w:r>
    </w:p>
    <w:p w14:paraId="1EE29EB0" w14:textId="77777777" w:rsidR="00771259" w:rsidRPr="00771259" w:rsidRDefault="00771259" w:rsidP="000132B9">
      <w:pPr>
        <w:numPr>
          <w:ilvl w:val="0"/>
          <w:numId w:val="37"/>
        </w:numPr>
        <w:spacing w:after="120" w:line="480" w:lineRule="auto"/>
        <w:jc w:val="both"/>
        <w:rPr>
          <w:rFonts w:ascii="Times New Roman" w:hAnsi="Times New Roman" w:cs="Times New Roman"/>
          <w:sz w:val="24"/>
          <w:szCs w:val="24"/>
          <w:lang w:val="es-VE"/>
        </w:rPr>
      </w:pPr>
      <w:r w:rsidRPr="00771259">
        <w:rPr>
          <w:rFonts w:ascii="Times New Roman" w:hAnsi="Times New Roman" w:cs="Times New Roman"/>
          <w:b/>
          <w:bCs/>
          <w:sz w:val="24"/>
          <w:szCs w:val="24"/>
          <w:lang w:val="es-VE"/>
        </w:rPr>
        <w:t>Constitución de la República Bolivariana de Venezuela.</w:t>
      </w:r>
      <w:r w:rsidRPr="00771259">
        <w:rPr>
          <w:rFonts w:ascii="Times New Roman" w:hAnsi="Times New Roman" w:cs="Times New Roman"/>
          <w:sz w:val="24"/>
          <w:szCs w:val="24"/>
          <w:lang w:val="es-VE"/>
        </w:rPr>
        <w:t> Establece los principios fundamentales y la distribución de competencias tributarias entre los distintos niveles de gobierno.</w:t>
      </w:r>
    </w:p>
    <w:p w14:paraId="76EE94AF" w14:textId="39284571" w:rsidR="00771259" w:rsidRPr="00771259" w:rsidRDefault="00771259" w:rsidP="000132B9">
      <w:pPr>
        <w:numPr>
          <w:ilvl w:val="0"/>
          <w:numId w:val="37"/>
        </w:numPr>
        <w:spacing w:after="120" w:line="480" w:lineRule="auto"/>
        <w:jc w:val="both"/>
        <w:rPr>
          <w:rFonts w:ascii="Times New Roman" w:hAnsi="Times New Roman" w:cs="Times New Roman"/>
          <w:sz w:val="24"/>
          <w:szCs w:val="24"/>
          <w:lang w:val="es-VE"/>
        </w:rPr>
      </w:pPr>
      <w:r w:rsidRPr="00771259">
        <w:rPr>
          <w:rFonts w:ascii="Times New Roman" w:hAnsi="Times New Roman" w:cs="Times New Roman"/>
          <w:b/>
          <w:bCs/>
          <w:sz w:val="24"/>
          <w:szCs w:val="24"/>
          <w:lang w:val="es-VE"/>
        </w:rPr>
        <w:t>Código Orgánico Tributario (COT).</w:t>
      </w:r>
      <w:r w:rsidRPr="00771259">
        <w:rPr>
          <w:rFonts w:ascii="Times New Roman" w:hAnsi="Times New Roman" w:cs="Times New Roman"/>
          <w:sz w:val="24"/>
          <w:szCs w:val="24"/>
          <w:lang w:val="es-VE"/>
        </w:rPr>
        <w:t> Es el marco normativo que regula los tributos nacionales, estatales y municipales, incluyendo procedimientos, sanciones y derechos de los contribuyentes.</w:t>
      </w:r>
    </w:p>
    <w:p w14:paraId="39CAFA1B" w14:textId="77777777" w:rsidR="00771259" w:rsidRPr="00771259" w:rsidRDefault="00771259" w:rsidP="000132B9">
      <w:pPr>
        <w:numPr>
          <w:ilvl w:val="0"/>
          <w:numId w:val="37"/>
        </w:numPr>
        <w:spacing w:after="120" w:line="480" w:lineRule="auto"/>
        <w:jc w:val="both"/>
        <w:rPr>
          <w:rFonts w:ascii="Times New Roman" w:hAnsi="Times New Roman" w:cs="Times New Roman"/>
          <w:sz w:val="24"/>
          <w:szCs w:val="24"/>
          <w:lang w:val="es-VE"/>
        </w:rPr>
      </w:pPr>
      <w:r w:rsidRPr="00771259">
        <w:rPr>
          <w:rFonts w:ascii="Times New Roman" w:hAnsi="Times New Roman" w:cs="Times New Roman"/>
          <w:b/>
          <w:bCs/>
          <w:sz w:val="24"/>
          <w:szCs w:val="24"/>
          <w:lang w:val="es-VE"/>
        </w:rPr>
        <w:t>Leyes especiales. </w:t>
      </w:r>
      <w:r w:rsidRPr="00771259">
        <w:rPr>
          <w:rFonts w:ascii="Times New Roman" w:hAnsi="Times New Roman" w:cs="Times New Roman"/>
          <w:sz w:val="24"/>
          <w:szCs w:val="24"/>
          <w:lang w:val="es-VE"/>
        </w:rPr>
        <w:t>Como la Ley de Impuesto sobre la Renta, que regula los impuestos sobre los ingresos de personas y empresas.</w:t>
      </w:r>
    </w:p>
    <w:p w14:paraId="19D6EA91" w14:textId="293F33F7" w:rsidR="0022131D" w:rsidRPr="00703C0C" w:rsidRDefault="00703C0C" w:rsidP="000132B9">
      <w:pPr>
        <w:spacing w:after="120" w:line="480" w:lineRule="auto"/>
        <w:ind w:firstLine="567"/>
        <w:jc w:val="both"/>
        <w:rPr>
          <w:rFonts w:ascii="Times New Roman" w:hAnsi="Times New Roman" w:cs="Times New Roman"/>
          <w:sz w:val="24"/>
          <w:szCs w:val="24"/>
        </w:rPr>
      </w:pPr>
      <w:r w:rsidRPr="00703C0C">
        <w:rPr>
          <w:rFonts w:ascii="Times New Roman" w:hAnsi="Times New Roman" w:cs="Times New Roman"/>
          <w:sz w:val="24"/>
          <w:szCs w:val="24"/>
        </w:rPr>
        <w:t>Las obligaciones tributarias existen entre el Estado en sus diferentes expresiones públicas y los sujetos pasivos obligados a cumplir con dichas obligaciones. Cuando hablamos de sujeto pasivo, hablamos de aquellos que están obligados a pagar las obligaciones que adquieren del Estado, de este modo entendemos que el sujeto activo es el Estado el emisor de la deuda que están obligados a pagar los sujetos pasivos.</w:t>
      </w:r>
    </w:p>
    <w:p w14:paraId="57622290" w14:textId="77777777" w:rsidR="00703C0C" w:rsidRPr="00703C0C" w:rsidRDefault="00703C0C" w:rsidP="000132B9">
      <w:pPr>
        <w:spacing w:after="120" w:line="480" w:lineRule="auto"/>
        <w:ind w:firstLine="567"/>
        <w:jc w:val="both"/>
        <w:rPr>
          <w:rFonts w:ascii="Times New Roman" w:hAnsi="Times New Roman" w:cs="Times New Roman"/>
          <w:sz w:val="24"/>
          <w:szCs w:val="24"/>
        </w:rPr>
      </w:pPr>
      <w:r w:rsidRPr="00703C0C">
        <w:rPr>
          <w:rFonts w:ascii="Times New Roman" w:hAnsi="Times New Roman" w:cs="Times New Roman"/>
          <w:sz w:val="24"/>
          <w:szCs w:val="24"/>
        </w:rPr>
        <w:t xml:space="preserve">¿Pero quienes pueden ser contribuyentes? Pues todas las personas tanto naturales como jurídicas ya sean capaces o incapaces, las entidades o colectividades con plena autonomía, que tengan un patrimonio y sean una unidad económica. Estos contribuyentes se encuentran obligados a cumplir con sus obligaciones, así como con </w:t>
      </w:r>
      <w:r w:rsidRPr="00703C0C">
        <w:rPr>
          <w:rFonts w:ascii="Times New Roman" w:hAnsi="Times New Roman" w:cs="Times New Roman"/>
          <w:sz w:val="24"/>
          <w:szCs w:val="24"/>
        </w:rPr>
        <w:lastRenderedPageBreak/>
        <w:t xml:space="preserve">sus deberes formales. En caso de fallecimiento de un contribuyente el cual posee herederos universales las obligaciones y deberes pasan a sus herederos. Existen también elementos constituyen la obligación tributaria, sin los cuales no podría implementarse ninguna clase de tributo, estos elementos son: </w:t>
      </w:r>
    </w:p>
    <w:p w14:paraId="72E7DEE0" w14:textId="77777777" w:rsidR="00703C0C" w:rsidRPr="00703C0C" w:rsidRDefault="00703C0C" w:rsidP="000132B9">
      <w:pPr>
        <w:spacing w:after="120" w:line="480" w:lineRule="auto"/>
        <w:ind w:firstLine="567"/>
        <w:jc w:val="both"/>
        <w:rPr>
          <w:rFonts w:ascii="Times New Roman" w:hAnsi="Times New Roman" w:cs="Times New Roman"/>
          <w:sz w:val="24"/>
          <w:szCs w:val="24"/>
        </w:rPr>
      </w:pPr>
      <w:r w:rsidRPr="00703C0C">
        <w:rPr>
          <w:rFonts w:ascii="Times New Roman" w:hAnsi="Times New Roman" w:cs="Times New Roman"/>
          <w:sz w:val="24"/>
          <w:szCs w:val="24"/>
        </w:rPr>
        <w:sym w:font="Symbol" w:char="F0B7"/>
      </w:r>
      <w:r w:rsidRPr="00703C0C">
        <w:rPr>
          <w:rFonts w:ascii="Times New Roman" w:hAnsi="Times New Roman" w:cs="Times New Roman"/>
          <w:sz w:val="24"/>
          <w:szCs w:val="24"/>
        </w:rPr>
        <w:t xml:space="preserve"> Sujeto activo: es el Estado el cual ejerce su facultad de imperio. </w:t>
      </w:r>
    </w:p>
    <w:p w14:paraId="03AA0855" w14:textId="178C0D53" w:rsidR="00703C0C" w:rsidRPr="00703C0C" w:rsidRDefault="00703C0C" w:rsidP="000132B9">
      <w:pPr>
        <w:spacing w:after="120" w:line="480" w:lineRule="auto"/>
        <w:ind w:firstLine="567"/>
        <w:jc w:val="both"/>
        <w:rPr>
          <w:rFonts w:ascii="Times New Roman" w:hAnsi="Times New Roman" w:cs="Times New Roman"/>
          <w:sz w:val="24"/>
          <w:szCs w:val="24"/>
        </w:rPr>
      </w:pPr>
      <w:r w:rsidRPr="00703C0C">
        <w:rPr>
          <w:rFonts w:ascii="Times New Roman" w:hAnsi="Times New Roman" w:cs="Times New Roman"/>
          <w:sz w:val="24"/>
          <w:szCs w:val="24"/>
        </w:rPr>
        <w:sym w:font="Symbol" w:char="F0B7"/>
      </w:r>
      <w:r w:rsidRPr="00703C0C">
        <w:rPr>
          <w:rFonts w:ascii="Times New Roman" w:hAnsi="Times New Roman" w:cs="Times New Roman"/>
          <w:sz w:val="24"/>
          <w:szCs w:val="24"/>
        </w:rPr>
        <w:t xml:space="preserve"> Sujeto pasivo: es aquel obligado a satisfacer los tributos fijados por el Estado.</w:t>
      </w:r>
    </w:p>
    <w:p w14:paraId="69230D00" w14:textId="77777777" w:rsidR="00703C0C" w:rsidRPr="00703C0C" w:rsidRDefault="00703C0C" w:rsidP="000132B9">
      <w:pPr>
        <w:spacing w:after="120" w:line="480" w:lineRule="auto"/>
        <w:ind w:firstLine="567"/>
        <w:jc w:val="both"/>
        <w:rPr>
          <w:rFonts w:ascii="Times New Roman" w:hAnsi="Times New Roman" w:cs="Times New Roman"/>
          <w:sz w:val="24"/>
          <w:szCs w:val="24"/>
        </w:rPr>
      </w:pPr>
      <w:r w:rsidRPr="00703C0C">
        <w:rPr>
          <w:rFonts w:ascii="Times New Roman" w:hAnsi="Times New Roman" w:cs="Times New Roman"/>
          <w:sz w:val="24"/>
          <w:szCs w:val="24"/>
        </w:rPr>
        <w:sym w:font="Symbol" w:char="F0B7"/>
      </w:r>
      <w:r w:rsidRPr="00703C0C">
        <w:rPr>
          <w:rFonts w:ascii="Times New Roman" w:hAnsi="Times New Roman" w:cs="Times New Roman"/>
          <w:sz w:val="24"/>
          <w:szCs w:val="24"/>
        </w:rPr>
        <w:t xml:space="preserve"> Hecho imponible: es la razón por la cual los contribuyentes pagan el tributo, en otras palabras, es el motivo por el que se impone la obligación tributaria. </w:t>
      </w:r>
    </w:p>
    <w:p w14:paraId="7CDD7235" w14:textId="77777777" w:rsidR="00703C0C" w:rsidRPr="00703C0C" w:rsidRDefault="00703C0C" w:rsidP="000132B9">
      <w:pPr>
        <w:spacing w:after="120" w:line="480" w:lineRule="auto"/>
        <w:ind w:firstLine="567"/>
        <w:jc w:val="both"/>
        <w:rPr>
          <w:rFonts w:ascii="Times New Roman" w:hAnsi="Times New Roman" w:cs="Times New Roman"/>
          <w:sz w:val="24"/>
          <w:szCs w:val="24"/>
        </w:rPr>
      </w:pPr>
      <w:r w:rsidRPr="00703C0C">
        <w:rPr>
          <w:rFonts w:ascii="Times New Roman" w:hAnsi="Times New Roman" w:cs="Times New Roman"/>
          <w:sz w:val="24"/>
          <w:szCs w:val="24"/>
        </w:rPr>
        <w:sym w:font="Symbol" w:char="F0B7"/>
      </w:r>
      <w:r w:rsidRPr="00703C0C">
        <w:rPr>
          <w:rFonts w:ascii="Times New Roman" w:hAnsi="Times New Roman" w:cs="Times New Roman"/>
          <w:sz w:val="24"/>
          <w:szCs w:val="24"/>
        </w:rPr>
        <w:t xml:space="preserve"> Materia imponible: es la causa por la cual se impone el tributo, ya sea a través de un negocio, una actividad personal o una titularidad jurídica. </w:t>
      </w:r>
    </w:p>
    <w:p w14:paraId="59AEBA13" w14:textId="00B6B8D5" w:rsidR="00703C0C" w:rsidRPr="00703C0C" w:rsidRDefault="00703C0C" w:rsidP="000132B9">
      <w:pPr>
        <w:spacing w:after="120" w:line="480" w:lineRule="auto"/>
        <w:ind w:firstLine="567"/>
        <w:jc w:val="both"/>
        <w:rPr>
          <w:rFonts w:ascii="Times New Roman" w:hAnsi="Times New Roman" w:cs="Times New Roman"/>
          <w:sz w:val="24"/>
          <w:szCs w:val="24"/>
        </w:rPr>
      </w:pPr>
      <w:r w:rsidRPr="00703C0C">
        <w:rPr>
          <w:rFonts w:ascii="Times New Roman" w:hAnsi="Times New Roman" w:cs="Times New Roman"/>
          <w:sz w:val="24"/>
          <w:szCs w:val="24"/>
        </w:rPr>
        <w:sym w:font="Symbol" w:char="F0B7"/>
      </w:r>
      <w:r w:rsidRPr="00703C0C">
        <w:rPr>
          <w:rFonts w:ascii="Times New Roman" w:hAnsi="Times New Roman" w:cs="Times New Roman"/>
          <w:sz w:val="24"/>
          <w:szCs w:val="24"/>
        </w:rPr>
        <w:t xml:space="preserve"> Base imponible: es el monto monetario sobre la cual se gravará la alícuota de un tributo.</w:t>
      </w:r>
    </w:p>
    <w:p w14:paraId="2B5A8FDE" w14:textId="77777777" w:rsidR="00703C0C" w:rsidRPr="00703C0C" w:rsidRDefault="00703C0C" w:rsidP="000132B9">
      <w:pPr>
        <w:pStyle w:val="Ttulo2"/>
        <w:spacing w:before="0" w:after="120" w:line="480" w:lineRule="auto"/>
      </w:pPr>
      <w:bookmarkStart w:id="179" w:name="_Toc192929326"/>
      <w:r w:rsidRPr="00703C0C">
        <w:t>Tributo</w:t>
      </w:r>
      <w:bookmarkEnd w:id="179"/>
      <w:r w:rsidRPr="00703C0C">
        <w:t xml:space="preserve"> </w:t>
      </w:r>
    </w:p>
    <w:p w14:paraId="6707FC5A" w14:textId="77777777" w:rsidR="00703C0C" w:rsidRPr="00703C0C" w:rsidRDefault="00703C0C" w:rsidP="000132B9">
      <w:pPr>
        <w:spacing w:after="120" w:line="480" w:lineRule="auto"/>
        <w:ind w:firstLine="567"/>
        <w:jc w:val="both"/>
        <w:rPr>
          <w:rFonts w:ascii="Times New Roman" w:hAnsi="Times New Roman" w:cs="Times New Roman"/>
          <w:sz w:val="24"/>
          <w:szCs w:val="24"/>
        </w:rPr>
      </w:pPr>
      <w:r w:rsidRPr="00703C0C">
        <w:rPr>
          <w:rFonts w:ascii="Times New Roman" w:hAnsi="Times New Roman" w:cs="Times New Roman"/>
          <w:sz w:val="24"/>
          <w:szCs w:val="24"/>
        </w:rPr>
        <w:t xml:space="preserve">Estos son pagos que el gobierno de un país exige a sus ciudadanos con el propósito de financiar su gasto y además son empleados para el bienestar común de sus habitantes. Para el autor Villegas (1999), los tributos son “las prestaciones en dinero que el Estado exige en ejercicio de su poder de imperio en virtud de una ley y para cubrir los gastos que demandan el cumplimiento de sus fines” (Citado por Salazar, 2006, p. 14). </w:t>
      </w:r>
    </w:p>
    <w:p w14:paraId="7AD58C66" w14:textId="58FCD77E" w:rsidR="00703C0C" w:rsidRDefault="00703C0C" w:rsidP="000132B9">
      <w:pPr>
        <w:spacing w:after="120" w:line="480" w:lineRule="auto"/>
        <w:ind w:firstLine="567"/>
        <w:jc w:val="both"/>
        <w:rPr>
          <w:rFonts w:ascii="Times New Roman" w:hAnsi="Times New Roman" w:cs="Times New Roman"/>
          <w:sz w:val="24"/>
          <w:szCs w:val="24"/>
        </w:rPr>
      </w:pPr>
      <w:r w:rsidRPr="00703C0C">
        <w:rPr>
          <w:rFonts w:ascii="Times New Roman" w:hAnsi="Times New Roman" w:cs="Times New Roman"/>
          <w:sz w:val="24"/>
          <w:szCs w:val="24"/>
        </w:rPr>
        <w:lastRenderedPageBreak/>
        <w:t>En el caso de Luqui (1989), los tributos son “el vínculo legal que constriñe la voluntad particular mandando entregar al Estado una suma de dinero, se hace exigible al contribuyente a partir del momento que se produce el acto previsto en ella y que le sea imputable” (Citado por Castillo, 2017, pág. 20). Y para Noya et al. (2014) indican: “los tributos constituyen la principal fuente de recursos con que cuenta el Estado para afrontar los gastos que se originan en la realización de sus fines políticos, económicos y sociales” (Citado por Briceño, et al, 2021, p. 89)</w:t>
      </w:r>
      <w:r w:rsidR="00771259">
        <w:rPr>
          <w:rFonts w:ascii="Times New Roman" w:hAnsi="Times New Roman" w:cs="Times New Roman"/>
          <w:sz w:val="24"/>
          <w:szCs w:val="24"/>
        </w:rPr>
        <w:t>.</w:t>
      </w:r>
    </w:p>
    <w:p w14:paraId="646E37DE" w14:textId="77777777" w:rsidR="00771259" w:rsidRPr="00771259" w:rsidRDefault="00771259" w:rsidP="000132B9">
      <w:pPr>
        <w:spacing w:after="120" w:line="480" w:lineRule="auto"/>
        <w:ind w:firstLine="567"/>
        <w:jc w:val="both"/>
        <w:rPr>
          <w:rFonts w:ascii="Times New Roman" w:hAnsi="Times New Roman" w:cs="Times New Roman"/>
          <w:sz w:val="24"/>
          <w:szCs w:val="24"/>
          <w:lang w:val="es-VE"/>
        </w:rPr>
      </w:pPr>
      <w:r w:rsidRPr="00771259">
        <w:rPr>
          <w:rFonts w:ascii="Times New Roman" w:hAnsi="Times New Roman" w:cs="Times New Roman"/>
          <w:sz w:val="24"/>
          <w:szCs w:val="24"/>
          <w:lang w:val="es-VE"/>
        </w:rPr>
        <w:t>¿Cuáles son las obligaciones tributarias en Venezuela?</w:t>
      </w:r>
    </w:p>
    <w:p w14:paraId="736233EF" w14:textId="77777777" w:rsidR="00771259" w:rsidRPr="00771259" w:rsidRDefault="00771259" w:rsidP="000132B9">
      <w:pPr>
        <w:spacing w:after="120" w:line="480" w:lineRule="auto"/>
        <w:ind w:firstLine="567"/>
        <w:jc w:val="both"/>
        <w:rPr>
          <w:rFonts w:ascii="Times New Roman" w:hAnsi="Times New Roman" w:cs="Times New Roman"/>
          <w:sz w:val="24"/>
          <w:szCs w:val="24"/>
          <w:lang w:val="es-VE"/>
        </w:rPr>
      </w:pPr>
      <w:r w:rsidRPr="00771259">
        <w:rPr>
          <w:rFonts w:ascii="Times New Roman" w:hAnsi="Times New Roman" w:cs="Times New Roman"/>
          <w:sz w:val="24"/>
          <w:szCs w:val="24"/>
          <w:lang w:val="es-VE"/>
        </w:rPr>
        <w:t>Los contribuyentes en Venezuela tienen diversas obligaciones, entre las cuales se encuentran:</w:t>
      </w:r>
    </w:p>
    <w:p w14:paraId="196F546F" w14:textId="77777777" w:rsidR="00771259" w:rsidRPr="00771259" w:rsidRDefault="00771259" w:rsidP="000132B9">
      <w:pPr>
        <w:numPr>
          <w:ilvl w:val="0"/>
          <w:numId w:val="39"/>
        </w:numPr>
        <w:spacing w:after="120" w:line="480" w:lineRule="auto"/>
        <w:jc w:val="both"/>
        <w:rPr>
          <w:rFonts w:ascii="Times New Roman" w:hAnsi="Times New Roman" w:cs="Times New Roman"/>
          <w:sz w:val="24"/>
          <w:szCs w:val="24"/>
          <w:lang w:val="es-VE"/>
        </w:rPr>
      </w:pPr>
      <w:r w:rsidRPr="00771259">
        <w:rPr>
          <w:rFonts w:ascii="Times New Roman" w:hAnsi="Times New Roman" w:cs="Times New Roman"/>
          <w:b/>
          <w:bCs/>
          <w:sz w:val="24"/>
          <w:szCs w:val="24"/>
          <w:lang w:val="es-VE"/>
        </w:rPr>
        <w:t>Determinación del tributo:</w:t>
      </w:r>
      <w:r w:rsidRPr="00771259">
        <w:rPr>
          <w:rFonts w:ascii="Times New Roman" w:hAnsi="Times New Roman" w:cs="Times New Roman"/>
          <w:sz w:val="24"/>
          <w:szCs w:val="24"/>
          <w:lang w:val="es-VE"/>
        </w:rPr>
        <w:t> calcular correctamente la cuantía a pagar según las disposiciones legales.</w:t>
      </w:r>
    </w:p>
    <w:p w14:paraId="5F06DC7F" w14:textId="77777777" w:rsidR="00771259" w:rsidRPr="00771259" w:rsidRDefault="00771259" w:rsidP="000132B9">
      <w:pPr>
        <w:numPr>
          <w:ilvl w:val="0"/>
          <w:numId w:val="39"/>
        </w:numPr>
        <w:spacing w:after="120" w:line="480" w:lineRule="auto"/>
        <w:jc w:val="both"/>
        <w:rPr>
          <w:rFonts w:ascii="Times New Roman" w:hAnsi="Times New Roman" w:cs="Times New Roman"/>
          <w:sz w:val="24"/>
          <w:szCs w:val="24"/>
          <w:lang w:val="es-VE"/>
        </w:rPr>
      </w:pPr>
      <w:r w:rsidRPr="00771259">
        <w:rPr>
          <w:rFonts w:ascii="Times New Roman" w:hAnsi="Times New Roman" w:cs="Times New Roman"/>
          <w:b/>
          <w:bCs/>
          <w:sz w:val="24"/>
          <w:szCs w:val="24"/>
          <w:lang w:val="es-VE"/>
        </w:rPr>
        <w:t>Declaración y pago:</w:t>
      </w:r>
      <w:r w:rsidRPr="00771259">
        <w:rPr>
          <w:rFonts w:ascii="Times New Roman" w:hAnsi="Times New Roman" w:cs="Times New Roman"/>
          <w:sz w:val="24"/>
          <w:szCs w:val="24"/>
          <w:lang w:val="es-VE"/>
        </w:rPr>
        <w:t> presentar las declaraciones tributarias y realizar los pagos correspondientes dentro de los plazos establecidos por la ley.</w:t>
      </w:r>
    </w:p>
    <w:p w14:paraId="24C4936B" w14:textId="77777777" w:rsidR="00703C0C" w:rsidRPr="00703C0C" w:rsidRDefault="00703C0C" w:rsidP="000132B9">
      <w:pPr>
        <w:pStyle w:val="Ttulo2"/>
        <w:spacing w:before="0" w:after="120" w:line="480" w:lineRule="auto"/>
      </w:pPr>
      <w:bookmarkStart w:id="180" w:name="_Toc192929327"/>
      <w:r w:rsidRPr="00703C0C">
        <w:t>Tipos de tributos</w:t>
      </w:r>
      <w:bookmarkEnd w:id="180"/>
      <w:r w:rsidRPr="00703C0C">
        <w:t xml:space="preserve"> </w:t>
      </w:r>
    </w:p>
    <w:p w14:paraId="679DF8FB" w14:textId="36261A94" w:rsidR="00703C0C" w:rsidRPr="00703C0C" w:rsidRDefault="00F9367F" w:rsidP="000132B9">
      <w:pPr>
        <w:spacing w:after="120" w:line="480" w:lineRule="auto"/>
        <w:ind w:firstLine="708"/>
        <w:jc w:val="both"/>
        <w:rPr>
          <w:rFonts w:ascii="Times New Roman" w:hAnsi="Times New Roman" w:cs="Times New Roman"/>
          <w:sz w:val="24"/>
          <w:szCs w:val="24"/>
        </w:rPr>
      </w:pPr>
      <w:r>
        <w:rPr>
          <w:rFonts w:ascii="Times New Roman" w:hAnsi="Times New Roman" w:cs="Times New Roman"/>
          <w:sz w:val="24"/>
          <w:szCs w:val="24"/>
          <w:lang w:val="es-VE"/>
        </w:rPr>
        <w:t>El tributo e</w:t>
      </w:r>
      <w:r w:rsidRPr="00F9367F">
        <w:rPr>
          <w:rFonts w:ascii="Times New Roman" w:hAnsi="Times New Roman" w:cs="Times New Roman"/>
          <w:sz w:val="24"/>
          <w:szCs w:val="24"/>
          <w:lang w:val="es-VE"/>
        </w:rPr>
        <w:t>s un aporte en dinero que la Administración Pública de un país exige a sus ciudadanos. La cantidad y el plazo para pagarlo están establecidos por ley, y no cumplir con ello puede llevar a multas e incluso a la cárcel.</w:t>
      </w:r>
      <w:r>
        <w:rPr>
          <w:rFonts w:ascii="Times New Roman" w:hAnsi="Times New Roman" w:cs="Times New Roman"/>
          <w:sz w:val="24"/>
          <w:szCs w:val="24"/>
          <w:lang w:val="es-VE"/>
        </w:rPr>
        <w:t xml:space="preserve">  </w:t>
      </w:r>
      <w:r w:rsidRPr="00F9367F">
        <w:rPr>
          <w:rFonts w:ascii="Times New Roman" w:hAnsi="Times New Roman" w:cs="Times New Roman"/>
          <w:sz w:val="24"/>
          <w:szCs w:val="24"/>
          <w:lang w:val="es-VE"/>
        </w:rPr>
        <w:t>En España, la “Ley General Tributaria” (LGT) regula las normas generales sobre tributos. Esta ley establece cómo deben relacionarse los ciudadanos y la Administración en temas de impuestos.</w:t>
      </w:r>
      <w:r>
        <w:rPr>
          <w:rFonts w:ascii="Times New Roman" w:hAnsi="Times New Roman" w:cs="Times New Roman"/>
          <w:sz w:val="24"/>
          <w:szCs w:val="24"/>
          <w:lang w:val="es-VE"/>
        </w:rPr>
        <w:t xml:space="preserve"> </w:t>
      </w:r>
      <w:r w:rsidR="00703C0C" w:rsidRPr="00703C0C">
        <w:rPr>
          <w:rFonts w:ascii="Times New Roman" w:hAnsi="Times New Roman" w:cs="Times New Roman"/>
          <w:sz w:val="24"/>
          <w:szCs w:val="24"/>
        </w:rPr>
        <w:t xml:space="preserve">En la </w:t>
      </w:r>
      <w:r w:rsidR="00703C0C" w:rsidRPr="00703C0C">
        <w:rPr>
          <w:rFonts w:ascii="Times New Roman" w:hAnsi="Times New Roman" w:cs="Times New Roman"/>
          <w:sz w:val="24"/>
          <w:szCs w:val="24"/>
        </w:rPr>
        <w:lastRenderedPageBreak/>
        <w:t xml:space="preserve">doctrina tributaria venezolana se aceptan tres tipos de tributos que son los impuestos, las tasas y las contribuciones, diferenciándose unos de otros por su hecho imponible. </w:t>
      </w:r>
    </w:p>
    <w:p w14:paraId="7F828FF3" w14:textId="77777777" w:rsidR="00703C0C" w:rsidRPr="00703C0C" w:rsidRDefault="00703C0C" w:rsidP="000132B9">
      <w:pPr>
        <w:spacing w:after="120" w:line="480" w:lineRule="auto"/>
        <w:jc w:val="both"/>
        <w:rPr>
          <w:rFonts w:ascii="Times New Roman" w:hAnsi="Times New Roman" w:cs="Times New Roman"/>
          <w:sz w:val="24"/>
          <w:szCs w:val="24"/>
        </w:rPr>
      </w:pPr>
      <w:r w:rsidRPr="00703C0C">
        <w:rPr>
          <w:rFonts w:ascii="Times New Roman" w:hAnsi="Times New Roman" w:cs="Times New Roman"/>
          <w:sz w:val="24"/>
          <w:szCs w:val="24"/>
        </w:rPr>
        <w:t xml:space="preserve">1. Impuesto: son obligaciones tributarias de los cuales su hecho imponible se origina de toda actividad relativa al contribuyente. Moya (2003), conceptualiza al impuesto como: "el tributo exigido por el Estado a quienes se hallan en situaciones consideradas por la ley como hechos imponibles ajenos a toda actividad estatal relativa al obligado" (Citado por Castillo, 2017, p. 23). Siendo este último quien distingue una sub clasificación de estos últimos los cuales son: </w:t>
      </w:r>
    </w:p>
    <w:p w14:paraId="01D8E0F9" w14:textId="77777777" w:rsidR="00703C0C" w:rsidRPr="00703C0C" w:rsidRDefault="00703C0C" w:rsidP="000132B9">
      <w:pPr>
        <w:spacing w:after="120" w:line="480" w:lineRule="auto"/>
        <w:ind w:left="284"/>
        <w:jc w:val="both"/>
        <w:rPr>
          <w:rFonts w:ascii="Times New Roman" w:hAnsi="Times New Roman" w:cs="Times New Roman"/>
          <w:sz w:val="24"/>
          <w:szCs w:val="24"/>
        </w:rPr>
      </w:pPr>
      <w:r w:rsidRPr="00703C0C">
        <w:rPr>
          <w:rFonts w:ascii="Times New Roman" w:hAnsi="Times New Roman" w:cs="Times New Roman"/>
          <w:sz w:val="24"/>
          <w:szCs w:val="24"/>
        </w:rPr>
        <w:t xml:space="preserve">a) Indirectos: graban de manera directa las riquezas que tiene un contribuyente, a través de los gastos o la transferencia de riqueza por lo que posee elementos objetivos y regresivos, los que no cumplen con los principios de justicia tributaria. </w:t>
      </w:r>
    </w:p>
    <w:p w14:paraId="17DA8BFF" w14:textId="77777777" w:rsidR="00703C0C" w:rsidRPr="00703C0C" w:rsidRDefault="00703C0C" w:rsidP="000132B9">
      <w:pPr>
        <w:spacing w:after="120" w:line="480" w:lineRule="auto"/>
        <w:ind w:left="284"/>
        <w:jc w:val="both"/>
        <w:rPr>
          <w:rFonts w:ascii="Times New Roman" w:hAnsi="Times New Roman" w:cs="Times New Roman"/>
          <w:sz w:val="24"/>
          <w:szCs w:val="24"/>
        </w:rPr>
      </w:pPr>
      <w:r w:rsidRPr="00703C0C">
        <w:rPr>
          <w:rFonts w:ascii="Times New Roman" w:hAnsi="Times New Roman" w:cs="Times New Roman"/>
          <w:sz w:val="24"/>
          <w:szCs w:val="24"/>
        </w:rPr>
        <w:t xml:space="preserve">b) Directos: son los que recaen sobre cualquier manifestación inmediata de riqueza por parte del contribuyente. Posee elementos subjetivos y tiene sus fundamentos en el principio de progresividad. </w:t>
      </w:r>
    </w:p>
    <w:p w14:paraId="70B631CE" w14:textId="795B2DA2" w:rsidR="00703C0C" w:rsidRPr="00703C0C" w:rsidRDefault="00703C0C" w:rsidP="000132B9">
      <w:pPr>
        <w:spacing w:after="120" w:line="480" w:lineRule="auto"/>
        <w:jc w:val="both"/>
        <w:rPr>
          <w:rFonts w:ascii="Times New Roman" w:hAnsi="Times New Roman" w:cs="Times New Roman"/>
          <w:sz w:val="24"/>
          <w:szCs w:val="24"/>
        </w:rPr>
      </w:pPr>
      <w:r w:rsidRPr="00703C0C">
        <w:rPr>
          <w:rFonts w:ascii="Times New Roman" w:hAnsi="Times New Roman" w:cs="Times New Roman"/>
          <w:sz w:val="24"/>
          <w:szCs w:val="24"/>
        </w:rPr>
        <w:t>2. Tasas: estas graban las transacciones que ocurren por la prestación de servicios por parte del estado relacionados con el contribuyente. Según el autor Villegas (</w:t>
      </w:r>
      <w:r w:rsidR="00B060C5">
        <w:rPr>
          <w:rFonts w:ascii="Times New Roman" w:hAnsi="Times New Roman" w:cs="Times New Roman"/>
          <w:sz w:val="24"/>
          <w:szCs w:val="24"/>
        </w:rPr>
        <w:t>2002</w:t>
      </w:r>
      <w:r w:rsidRPr="00703C0C">
        <w:rPr>
          <w:rFonts w:ascii="Times New Roman" w:hAnsi="Times New Roman" w:cs="Times New Roman"/>
          <w:sz w:val="24"/>
          <w:szCs w:val="24"/>
        </w:rPr>
        <w:t xml:space="preserve">), define las tasas de la siguiente forma “es un tributo cuyo hecho generador está integrado con una actividad del Estado divisible e inherente, hallándose esa actividad relacionada directamente con el contribuyente” (Citado por Diaz, 2015, p. 31). </w:t>
      </w:r>
    </w:p>
    <w:p w14:paraId="09FC13DE" w14:textId="77777777" w:rsidR="00703C0C" w:rsidRPr="00703C0C" w:rsidRDefault="00703C0C" w:rsidP="000132B9">
      <w:pPr>
        <w:spacing w:after="120" w:line="480" w:lineRule="auto"/>
        <w:jc w:val="both"/>
        <w:rPr>
          <w:rFonts w:ascii="Times New Roman" w:hAnsi="Times New Roman" w:cs="Times New Roman"/>
          <w:sz w:val="24"/>
          <w:szCs w:val="24"/>
        </w:rPr>
      </w:pPr>
      <w:r w:rsidRPr="00703C0C">
        <w:rPr>
          <w:rFonts w:ascii="Times New Roman" w:hAnsi="Times New Roman" w:cs="Times New Roman"/>
          <w:sz w:val="24"/>
          <w:szCs w:val="24"/>
        </w:rPr>
        <w:t xml:space="preserve">3. Contribuciones: se generan como consecuencia de los beneficios que obtiene el contribuyente por cualquier actividad u obra pública que realiza el estado. Giuliani </w:t>
      </w:r>
      <w:r w:rsidRPr="00703C0C">
        <w:rPr>
          <w:rFonts w:ascii="Times New Roman" w:hAnsi="Times New Roman" w:cs="Times New Roman"/>
          <w:sz w:val="24"/>
          <w:szCs w:val="24"/>
        </w:rPr>
        <w:lastRenderedPageBreak/>
        <w:t xml:space="preserve">(1987) indica que “la prestación obligatoria debida en razón de beneficios individuales o de grupos sociales, derivados de la realización de obras públicas o de especiales actividades del estado” (Citado por Alvarado &amp; Cruz, 2003, p. 17). Este tributo al igual que los impuestos se dividen en 2 tipos que son: </w:t>
      </w:r>
    </w:p>
    <w:p w14:paraId="6CFF2F5A" w14:textId="77777777" w:rsidR="00703C0C" w:rsidRPr="00703C0C" w:rsidRDefault="00703C0C" w:rsidP="000132B9">
      <w:pPr>
        <w:spacing w:after="120" w:line="480" w:lineRule="auto"/>
        <w:ind w:left="426"/>
        <w:jc w:val="both"/>
        <w:rPr>
          <w:rFonts w:ascii="Times New Roman" w:hAnsi="Times New Roman" w:cs="Times New Roman"/>
          <w:sz w:val="24"/>
          <w:szCs w:val="24"/>
        </w:rPr>
      </w:pPr>
      <w:r w:rsidRPr="00703C0C">
        <w:rPr>
          <w:rFonts w:ascii="Times New Roman" w:hAnsi="Times New Roman" w:cs="Times New Roman"/>
          <w:sz w:val="24"/>
          <w:szCs w:val="24"/>
        </w:rPr>
        <w:t xml:space="preserve">a) Por mejora: se establece cuando se realiza una obra pública. </w:t>
      </w:r>
    </w:p>
    <w:p w14:paraId="7E979B38" w14:textId="2692E8F1" w:rsidR="00703C0C" w:rsidRPr="00703C0C" w:rsidRDefault="00703C0C" w:rsidP="000132B9">
      <w:pPr>
        <w:spacing w:after="120" w:line="480" w:lineRule="auto"/>
        <w:ind w:left="426"/>
        <w:jc w:val="both"/>
        <w:rPr>
          <w:rFonts w:ascii="Times New Roman" w:hAnsi="Times New Roman" w:cs="Times New Roman"/>
          <w:sz w:val="24"/>
          <w:szCs w:val="24"/>
        </w:rPr>
      </w:pPr>
      <w:r w:rsidRPr="00703C0C">
        <w:rPr>
          <w:rFonts w:ascii="Times New Roman" w:hAnsi="Times New Roman" w:cs="Times New Roman"/>
          <w:sz w:val="24"/>
          <w:szCs w:val="24"/>
        </w:rPr>
        <w:t>b) Por seguridad: a los que llaman también para fiscales, creado con la finalidad de beneficiar a un grupo social.</w:t>
      </w:r>
    </w:p>
    <w:p w14:paraId="18ACD93E" w14:textId="77777777" w:rsidR="00F9367F" w:rsidRPr="00F9367F" w:rsidRDefault="00F9367F" w:rsidP="000132B9">
      <w:pPr>
        <w:spacing w:after="120" w:line="480" w:lineRule="auto"/>
        <w:jc w:val="both"/>
        <w:rPr>
          <w:rFonts w:ascii="Times New Roman" w:hAnsi="Times New Roman" w:cs="Times New Roman"/>
          <w:b/>
          <w:bCs/>
          <w:sz w:val="24"/>
          <w:szCs w:val="24"/>
          <w:lang w:val="es-VE"/>
        </w:rPr>
      </w:pPr>
      <w:r w:rsidRPr="00F9367F">
        <w:rPr>
          <w:rFonts w:ascii="Times New Roman" w:hAnsi="Times New Roman" w:cs="Times New Roman"/>
          <w:b/>
          <w:bCs/>
          <w:sz w:val="24"/>
          <w:szCs w:val="24"/>
          <w:lang w:val="es-VE"/>
        </w:rPr>
        <w:t>Características de los tributos</w:t>
      </w:r>
    </w:p>
    <w:p w14:paraId="3A16E8A7" w14:textId="77777777" w:rsidR="00F9367F" w:rsidRPr="00F9367F" w:rsidRDefault="00F9367F" w:rsidP="000132B9">
      <w:pPr>
        <w:spacing w:after="120" w:line="480" w:lineRule="auto"/>
        <w:ind w:firstLine="360"/>
        <w:jc w:val="both"/>
        <w:rPr>
          <w:rFonts w:ascii="Times New Roman" w:hAnsi="Times New Roman" w:cs="Times New Roman"/>
          <w:sz w:val="24"/>
          <w:szCs w:val="24"/>
          <w:lang w:val="es-VE"/>
        </w:rPr>
      </w:pPr>
      <w:r w:rsidRPr="00F9367F">
        <w:rPr>
          <w:rFonts w:ascii="Times New Roman" w:hAnsi="Times New Roman" w:cs="Times New Roman"/>
          <w:sz w:val="24"/>
          <w:szCs w:val="24"/>
          <w:lang w:val="es-VE"/>
        </w:rPr>
        <w:t>Los tributos tienen las siguientes características básicas:</w:t>
      </w:r>
    </w:p>
    <w:p w14:paraId="1BE8334D" w14:textId="77777777" w:rsidR="00F9367F" w:rsidRPr="00F9367F" w:rsidRDefault="00F9367F" w:rsidP="000132B9">
      <w:pPr>
        <w:numPr>
          <w:ilvl w:val="0"/>
          <w:numId w:val="40"/>
        </w:numPr>
        <w:spacing w:after="120" w:line="480" w:lineRule="auto"/>
        <w:jc w:val="both"/>
        <w:rPr>
          <w:rFonts w:ascii="Times New Roman" w:hAnsi="Times New Roman" w:cs="Times New Roman"/>
          <w:sz w:val="24"/>
          <w:szCs w:val="24"/>
          <w:lang w:val="es-VE"/>
        </w:rPr>
      </w:pPr>
      <w:r w:rsidRPr="00F9367F">
        <w:rPr>
          <w:rFonts w:ascii="Times New Roman" w:hAnsi="Times New Roman" w:cs="Times New Roman"/>
          <w:sz w:val="24"/>
          <w:szCs w:val="24"/>
          <w:lang w:val="es-VE"/>
        </w:rPr>
        <w:t>Se establecen por Ley.</w:t>
      </w:r>
    </w:p>
    <w:p w14:paraId="3604C247" w14:textId="2963B8C0" w:rsidR="00F9367F" w:rsidRPr="00F9367F" w:rsidRDefault="00F9367F" w:rsidP="000132B9">
      <w:pPr>
        <w:numPr>
          <w:ilvl w:val="0"/>
          <w:numId w:val="40"/>
        </w:numPr>
        <w:spacing w:after="120" w:line="480" w:lineRule="auto"/>
        <w:jc w:val="both"/>
        <w:rPr>
          <w:rFonts w:ascii="Times New Roman" w:hAnsi="Times New Roman" w:cs="Times New Roman"/>
          <w:sz w:val="24"/>
          <w:szCs w:val="24"/>
          <w:lang w:val="es-VE"/>
        </w:rPr>
      </w:pPr>
      <w:r w:rsidRPr="00F9367F">
        <w:rPr>
          <w:rFonts w:ascii="Times New Roman" w:hAnsi="Times New Roman" w:cs="Times New Roman"/>
          <w:sz w:val="24"/>
          <w:szCs w:val="24"/>
          <w:lang w:val="es-VE"/>
        </w:rPr>
        <w:t>Son obligatorios o coactivos. Se imponen de manera unilateral por parte del Estado o Administración Pública.</w:t>
      </w:r>
    </w:p>
    <w:p w14:paraId="6F9DE532" w14:textId="77777777" w:rsidR="00F9367F" w:rsidRPr="00F9367F" w:rsidRDefault="00F9367F" w:rsidP="000132B9">
      <w:pPr>
        <w:numPr>
          <w:ilvl w:val="0"/>
          <w:numId w:val="40"/>
        </w:numPr>
        <w:spacing w:after="120" w:line="480" w:lineRule="auto"/>
        <w:jc w:val="both"/>
        <w:rPr>
          <w:rFonts w:ascii="Times New Roman" w:hAnsi="Times New Roman" w:cs="Times New Roman"/>
          <w:sz w:val="24"/>
          <w:szCs w:val="24"/>
          <w:lang w:val="es-VE"/>
        </w:rPr>
      </w:pPr>
      <w:r w:rsidRPr="00F9367F">
        <w:rPr>
          <w:rFonts w:ascii="Times New Roman" w:hAnsi="Times New Roman" w:cs="Times New Roman"/>
          <w:sz w:val="24"/>
          <w:szCs w:val="24"/>
          <w:lang w:val="es-VE"/>
        </w:rPr>
        <w:t>Son exigibles y su incumplimiento es sancionable.</w:t>
      </w:r>
    </w:p>
    <w:p w14:paraId="176EB357" w14:textId="77777777" w:rsidR="00F9367F" w:rsidRPr="00F9367F" w:rsidRDefault="00F9367F" w:rsidP="000132B9">
      <w:pPr>
        <w:numPr>
          <w:ilvl w:val="0"/>
          <w:numId w:val="40"/>
        </w:numPr>
        <w:spacing w:after="120" w:line="480" w:lineRule="auto"/>
        <w:jc w:val="both"/>
        <w:rPr>
          <w:rFonts w:ascii="Times New Roman" w:hAnsi="Times New Roman" w:cs="Times New Roman"/>
          <w:sz w:val="24"/>
          <w:szCs w:val="24"/>
          <w:lang w:val="es-VE"/>
        </w:rPr>
      </w:pPr>
      <w:r w:rsidRPr="00F9367F">
        <w:rPr>
          <w:rFonts w:ascii="Times New Roman" w:hAnsi="Times New Roman" w:cs="Times New Roman"/>
          <w:sz w:val="24"/>
          <w:szCs w:val="24"/>
          <w:lang w:val="es-VE"/>
        </w:rPr>
        <w:t>Son ordinarios, esto es, se perciben con regularidad.</w:t>
      </w:r>
    </w:p>
    <w:p w14:paraId="0CE2D3F8" w14:textId="77777777" w:rsidR="00F9367F" w:rsidRPr="00F9367F" w:rsidRDefault="00F9367F" w:rsidP="000132B9">
      <w:pPr>
        <w:numPr>
          <w:ilvl w:val="0"/>
          <w:numId w:val="40"/>
        </w:numPr>
        <w:spacing w:after="120" w:line="480" w:lineRule="auto"/>
        <w:jc w:val="both"/>
        <w:rPr>
          <w:rFonts w:ascii="Times New Roman" w:hAnsi="Times New Roman" w:cs="Times New Roman"/>
          <w:sz w:val="24"/>
          <w:szCs w:val="24"/>
          <w:lang w:val="es-VE"/>
        </w:rPr>
      </w:pPr>
      <w:r w:rsidRPr="00F9367F">
        <w:rPr>
          <w:rFonts w:ascii="Times New Roman" w:hAnsi="Times New Roman" w:cs="Times New Roman"/>
          <w:sz w:val="24"/>
          <w:szCs w:val="24"/>
          <w:lang w:val="es-VE"/>
        </w:rPr>
        <w:t>Pecuniarios, esto es, se pagan en metálico o en su equivalente. En épocas pasadas también se podían pagar en especies (trigo, ganado, etc).</w:t>
      </w:r>
    </w:p>
    <w:p w14:paraId="7B6A15A8" w14:textId="77777777" w:rsidR="00F9367F" w:rsidRDefault="00F9367F" w:rsidP="000132B9">
      <w:pPr>
        <w:numPr>
          <w:ilvl w:val="0"/>
          <w:numId w:val="40"/>
        </w:numPr>
        <w:spacing w:after="120" w:line="480" w:lineRule="auto"/>
        <w:jc w:val="both"/>
        <w:rPr>
          <w:rFonts w:ascii="Times New Roman" w:hAnsi="Times New Roman" w:cs="Times New Roman"/>
          <w:sz w:val="24"/>
          <w:szCs w:val="24"/>
          <w:lang w:val="es-VE"/>
        </w:rPr>
      </w:pPr>
      <w:r w:rsidRPr="00F9367F">
        <w:rPr>
          <w:rFonts w:ascii="Times New Roman" w:hAnsi="Times New Roman" w:cs="Times New Roman"/>
          <w:sz w:val="24"/>
          <w:szCs w:val="24"/>
          <w:lang w:val="es-VE"/>
        </w:rPr>
        <w:t>Son contributivos, ayudando a financiar las actividades del Estado y las políticas económicas</w:t>
      </w:r>
      <w:bookmarkStart w:id="181" w:name="_Toc163536690"/>
      <w:bookmarkStart w:id="182" w:name="_Toc182459190"/>
    </w:p>
    <w:p w14:paraId="136CD305" w14:textId="77777777" w:rsidR="00F9367F" w:rsidRPr="00F9367F" w:rsidRDefault="00F9367F" w:rsidP="000132B9">
      <w:pPr>
        <w:spacing w:after="120" w:line="480" w:lineRule="auto"/>
        <w:jc w:val="both"/>
        <w:rPr>
          <w:rFonts w:ascii="Times New Roman" w:hAnsi="Times New Roman" w:cs="Times New Roman"/>
          <w:b/>
          <w:bCs/>
          <w:sz w:val="24"/>
          <w:szCs w:val="24"/>
          <w:lang w:val="es-ES_tradnl"/>
        </w:rPr>
      </w:pPr>
      <w:r w:rsidRPr="00F9367F">
        <w:rPr>
          <w:rFonts w:ascii="Times New Roman" w:hAnsi="Times New Roman" w:cs="Times New Roman"/>
          <w:b/>
          <w:bCs/>
          <w:sz w:val="24"/>
          <w:szCs w:val="24"/>
          <w:lang w:val="es-VE"/>
        </w:rPr>
        <w:t>B</w:t>
      </w:r>
      <w:r w:rsidR="0022131D" w:rsidRPr="00F9367F">
        <w:rPr>
          <w:rFonts w:ascii="Times New Roman" w:hAnsi="Times New Roman" w:cs="Times New Roman"/>
          <w:b/>
          <w:bCs/>
          <w:sz w:val="24"/>
          <w:szCs w:val="24"/>
          <w:lang w:val="es-ES_tradnl"/>
        </w:rPr>
        <w:t>ases legales.</w:t>
      </w:r>
      <w:bookmarkStart w:id="183" w:name="_Toc182459191"/>
      <w:bookmarkStart w:id="184" w:name="_Toc182459259"/>
      <w:bookmarkEnd w:id="181"/>
      <w:bookmarkEnd w:id="182"/>
    </w:p>
    <w:p w14:paraId="33CF512C" w14:textId="77777777" w:rsidR="00F9367F" w:rsidRPr="006A5EAE" w:rsidRDefault="0022131D" w:rsidP="000132B9">
      <w:pPr>
        <w:spacing w:after="120" w:line="480" w:lineRule="auto"/>
        <w:jc w:val="both"/>
        <w:rPr>
          <w:rFonts w:ascii="Times New Roman" w:hAnsi="Times New Roman" w:cs="Times New Roman"/>
          <w:sz w:val="24"/>
          <w:szCs w:val="24"/>
        </w:rPr>
      </w:pPr>
      <w:r w:rsidRPr="00D74931">
        <w:rPr>
          <w:b/>
          <w:lang w:val="es-ES_tradnl"/>
        </w:rPr>
        <w:lastRenderedPageBreak/>
        <w:t>Constitución de la República Bolivariana de Venezuela.</w:t>
      </w:r>
      <w:bookmarkStart w:id="185" w:name="_Toc182459192"/>
      <w:bookmarkStart w:id="186" w:name="_Toc182459260"/>
      <w:bookmarkEnd w:id="183"/>
      <w:bookmarkEnd w:id="184"/>
      <w:r w:rsidR="00F9367F" w:rsidRPr="00F9367F">
        <w:rPr>
          <w:lang w:val="es-ES_tradnl"/>
        </w:rPr>
        <w:t xml:space="preserve"> </w:t>
      </w:r>
      <w:r w:rsidRPr="006A5EAE">
        <w:rPr>
          <w:rFonts w:ascii="Times New Roman" w:hAnsi="Times New Roman" w:cs="Times New Roman"/>
          <w:sz w:val="24"/>
          <w:szCs w:val="24"/>
        </w:rPr>
        <w:t>(Gaceta Oficial Nº 5.453 Extraordinario 24 de marzo de 2009)</w:t>
      </w:r>
      <w:bookmarkStart w:id="187" w:name="_Toc182459193"/>
      <w:bookmarkStart w:id="188" w:name="_Toc182459261"/>
      <w:bookmarkEnd w:id="185"/>
      <w:bookmarkEnd w:id="186"/>
    </w:p>
    <w:p w14:paraId="2A52F5F2" w14:textId="5DF5A532" w:rsidR="0022131D" w:rsidRPr="006A5EAE" w:rsidRDefault="0022131D" w:rsidP="000132B9">
      <w:pPr>
        <w:spacing w:after="120" w:line="480" w:lineRule="auto"/>
        <w:ind w:firstLine="708"/>
        <w:jc w:val="both"/>
        <w:rPr>
          <w:rFonts w:ascii="Times New Roman" w:hAnsi="Times New Roman" w:cs="Times New Roman"/>
          <w:b/>
          <w:sz w:val="24"/>
          <w:szCs w:val="24"/>
          <w:lang w:val="es-ES_tradnl"/>
        </w:rPr>
      </w:pPr>
      <w:r w:rsidRPr="006A5EAE">
        <w:rPr>
          <w:rFonts w:ascii="Times New Roman" w:hAnsi="Times New Roman" w:cs="Times New Roman"/>
          <w:sz w:val="24"/>
          <w:szCs w:val="24"/>
          <w:lang w:val="es-ES_tradnl"/>
        </w:rPr>
        <w:t>La contabilidad es un sistema en el cual se presentan y realizan las evaluaciones de las operaciones internas y externas que impactan en la situación financiera de una empresa. De conformidad con la Constitución de la República Bolivariana de Venezuela (2000). En el Articulo 133 explica que; "Toda persona tiene el deber de coadyuvar a los gastos públicos mediante el pago del impuesto, tasas y contribuciones que establezca la ley estos se encuentran determinados en cuerpos normativos inscritos en la Ley Especial Tributaria, en las cuales se crea la obligación impositiva y se establecen los contribuyentes obligados a cumplirlas.</w:t>
      </w:r>
      <w:bookmarkEnd w:id="187"/>
      <w:bookmarkEnd w:id="188"/>
    </w:p>
    <w:p w14:paraId="4BB20756" w14:textId="77777777" w:rsidR="0022131D" w:rsidRPr="006A5EAE" w:rsidRDefault="0022131D" w:rsidP="000132B9">
      <w:pPr>
        <w:spacing w:line="480" w:lineRule="auto"/>
        <w:jc w:val="both"/>
        <w:rPr>
          <w:rFonts w:ascii="Times New Roman" w:hAnsi="Times New Roman" w:cs="Times New Roman"/>
          <w:sz w:val="24"/>
          <w:szCs w:val="24"/>
          <w:lang w:val="es-ES_tradnl"/>
        </w:rPr>
      </w:pPr>
      <w:bookmarkStart w:id="189" w:name="_Toc182459194"/>
      <w:bookmarkStart w:id="190" w:name="_Toc182459262"/>
      <w:r w:rsidRPr="006A5EAE">
        <w:rPr>
          <w:rFonts w:ascii="Times New Roman" w:hAnsi="Times New Roman" w:cs="Times New Roman"/>
          <w:sz w:val="24"/>
          <w:szCs w:val="24"/>
          <w:lang w:val="es-ES_tradnl"/>
        </w:rPr>
        <w:t>Artículo 112. Todas las personas pueden dedicarse libremente a la actividad económica de su preferencia, sin más limitaciones que las previstas en esta Constitución y las que establezcan las leyes, por razones de desarrollo humano, seguridad, sanidad, protección del ambiente u otras de interés social. El Estado promoverá la iniciativa privada, garantizando la creación y justa distribución de la riqueza, así como la producción de bienes y servicios que satisfagan las necesidades de la población, la libertad de trabajo, empresa, comercio, industria, sin perjuicio de su facultad para dictar medidas para planificar, racionalizar y regular la economía e impulsar el desarrollo integral del país.</w:t>
      </w:r>
      <w:bookmarkEnd w:id="189"/>
      <w:bookmarkEnd w:id="190"/>
    </w:p>
    <w:p w14:paraId="5F6DEC8A" w14:textId="77777777" w:rsidR="0022131D" w:rsidRPr="006A5EAE" w:rsidRDefault="0022131D" w:rsidP="000132B9">
      <w:pPr>
        <w:spacing w:line="480" w:lineRule="auto"/>
        <w:jc w:val="both"/>
        <w:rPr>
          <w:rFonts w:ascii="Times New Roman" w:hAnsi="Times New Roman" w:cs="Times New Roman"/>
          <w:b/>
          <w:sz w:val="24"/>
          <w:szCs w:val="24"/>
        </w:rPr>
      </w:pPr>
      <w:bookmarkStart w:id="191" w:name="_Toc182459195"/>
      <w:r w:rsidRPr="006A5EAE">
        <w:rPr>
          <w:rFonts w:ascii="Times New Roman" w:hAnsi="Times New Roman" w:cs="Times New Roman"/>
          <w:b/>
          <w:sz w:val="24"/>
          <w:szCs w:val="24"/>
        </w:rPr>
        <w:t>Ley del impuesto sobre la renta.</w:t>
      </w:r>
      <w:bookmarkEnd w:id="191"/>
    </w:p>
    <w:p w14:paraId="17184613" w14:textId="77777777" w:rsidR="0022131D" w:rsidRPr="006A5EAE" w:rsidRDefault="0022131D" w:rsidP="000132B9">
      <w:pPr>
        <w:spacing w:line="480" w:lineRule="auto"/>
        <w:jc w:val="both"/>
        <w:rPr>
          <w:rFonts w:ascii="Times New Roman" w:hAnsi="Times New Roman" w:cs="Times New Roman"/>
          <w:sz w:val="24"/>
          <w:szCs w:val="24"/>
        </w:rPr>
      </w:pPr>
      <w:bookmarkStart w:id="192" w:name="_Toc182459196"/>
      <w:bookmarkStart w:id="193" w:name="_Toc182459264"/>
      <w:r w:rsidRPr="006A5EAE">
        <w:rPr>
          <w:rFonts w:ascii="Times New Roman" w:hAnsi="Times New Roman" w:cs="Times New Roman"/>
          <w:sz w:val="24"/>
          <w:szCs w:val="24"/>
        </w:rPr>
        <w:t xml:space="preserve">Artículo 90. Los contribuyentes están obligados a llevar en forma ordenada y ajustados a principios de contabilidad generalmente aceptados en la República Bolivariana de </w:t>
      </w:r>
      <w:r w:rsidRPr="006A5EAE">
        <w:rPr>
          <w:rFonts w:ascii="Times New Roman" w:hAnsi="Times New Roman" w:cs="Times New Roman"/>
          <w:sz w:val="24"/>
          <w:szCs w:val="24"/>
        </w:rPr>
        <w:lastRenderedPageBreak/>
        <w:t>Venezuela, los libros y registros que esta Ley, su Reglamento y las demás Leyes especiales determinen, de manera que constituyan medios integrados de control y comprobación de todos sus bienes activos y pasivos, muebles e inmuebles, corporales e incorporales, relacionados o no con el enriquecimiento que se declara, a exhibirlos a los funcionarios fiscales competentes y a adoptar normas expresas de contabilidad que con ese fin se establezcan.</w:t>
      </w:r>
      <w:bookmarkEnd w:id="192"/>
      <w:bookmarkEnd w:id="193"/>
    </w:p>
    <w:p w14:paraId="1944F583" w14:textId="77777777" w:rsidR="0022131D" w:rsidRPr="006A5EAE" w:rsidRDefault="0022131D" w:rsidP="000132B9">
      <w:pPr>
        <w:spacing w:line="480" w:lineRule="auto"/>
        <w:jc w:val="both"/>
        <w:rPr>
          <w:rFonts w:ascii="Times New Roman" w:hAnsi="Times New Roman" w:cs="Times New Roman"/>
          <w:sz w:val="24"/>
          <w:szCs w:val="24"/>
        </w:rPr>
      </w:pPr>
      <w:bookmarkStart w:id="194" w:name="_Toc182459197"/>
      <w:bookmarkStart w:id="195" w:name="_Toc182459265"/>
      <w:r w:rsidRPr="006A5EAE">
        <w:rPr>
          <w:rFonts w:ascii="Times New Roman" w:hAnsi="Times New Roman" w:cs="Times New Roman"/>
          <w:sz w:val="24"/>
          <w:szCs w:val="24"/>
        </w:rPr>
        <w:t>Las anotaciones o asientos que se hagan en dichos libros y registros deberán estar apoyados en los comprobantes correspondientes y sólo de la fe que éstos merezcan surgirá el valor probatorio de aquéllos.</w:t>
      </w:r>
      <w:bookmarkEnd w:id="194"/>
      <w:bookmarkEnd w:id="195"/>
    </w:p>
    <w:p w14:paraId="058B5552" w14:textId="77777777" w:rsidR="0022131D" w:rsidRPr="006A5EAE" w:rsidRDefault="0022131D" w:rsidP="000132B9">
      <w:pPr>
        <w:spacing w:line="480" w:lineRule="auto"/>
        <w:jc w:val="both"/>
        <w:rPr>
          <w:rFonts w:ascii="Times New Roman" w:hAnsi="Times New Roman" w:cs="Times New Roman"/>
          <w:sz w:val="24"/>
          <w:szCs w:val="24"/>
        </w:rPr>
      </w:pPr>
      <w:bookmarkStart w:id="196" w:name="_Toc182459198"/>
      <w:bookmarkStart w:id="197" w:name="_Toc182459266"/>
      <w:r w:rsidRPr="006A5EAE">
        <w:rPr>
          <w:rFonts w:ascii="Times New Roman" w:hAnsi="Times New Roman" w:cs="Times New Roman"/>
          <w:sz w:val="24"/>
          <w:szCs w:val="24"/>
        </w:rPr>
        <w:t>Artículo 173. A los solos efectos tributarios, los contribuyentes a que se refiere el artículo 7 de esta Ley, que iniciaron sus operaciones a partir del 1° de enero del año 1993, y realicen actividades comerciales, industriales, bancarias, financieras, de seguros, reaseguros, explotación de minas e hidrocarburos y actividades conexas, que estén obligados a llevar libros de contabilidad, deberán al cierre de su primer ejercicio gravable, realizar una actualización inicial de sus activos y pasivos no monetarios, según las normas previstas en esta Ley, la cual traerá como consecuencia una variación en el monto del patrimonio neto para esa fecha.</w:t>
      </w:r>
      <w:bookmarkEnd w:id="196"/>
      <w:bookmarkEnd w:id="197"/>
    </w:p>
    <w:p w14:paraId="4D54DD24" w14:textId="77777777" w:rsidR="0022131D" w:rsidRPr="006A5EAE" w:rsidRDefault="0022131D" w:rsidP="000132B9">
      <w:pPr>
        <w:spacing w:line="480" w:lineRule="auto"/>
        <w:jc w:val="both"/>
        <w:rPr>
          <w:rFonts w:ascii="Times New Roman" w:hAnsi="Times New Roman" w:cs="Times New Roman"/>
          <w:sz w:val="24"/>
          <w:szCs w:val="24"/>
        </w:rPr>
      </w:pPr>
      <w:bookmarkStart w:id="198" w:name="_Toc182459199"/>
      <w:bookmarkStart w:id="199" w:name="_Toc182459267"/>
      <w:r w:rsidRPr="006A5EAE">
        <w:rPr>
          <w:rFonts w:ascii="Times New Roman" w:hAnsi="Times New Roman" w:cs="Times New Roman"/>
          <w:sz w:val="24"/>
          <w:szCs w:val="24"/>
        </w:rPr>
        <w:t>Una vez practicada la actualización inicial de los activos y pasivos no monetarios, el Balance General Actualizado servirá como punto inicial de referencia al sistema de reajuste regular por inflación previsto en el Capítulo II del Título IX de esta Ley.</w:t>
      </w:r>
      <w:bookmarkEnd w:id="198"/>
      <w:bookmarkEnd w:id="199"/>
    </w:p>
    <w:p w14:paraId="4BB48A51" w14:textId="77777777" w:rsidR="0022131D" w:rsidRPr="006A5EAE" w:rsidRDefault="0022131D" w:rsidP="000132B9">
      <w:pPr>
        <w:spacing w:line="480" w:lineRule="auto"/>
        <w:jc w:val="both"/>
        <w:rPr>
          <w:rFonts w:ascii="Times New Roman" w:hAnsi="Times New Roman" w:cs="Times New Roman"/>
          <w:sz w:val="24"/>
          <w:szCs w:val="24"/>
        </w:rPr>
      </w:pPr>
      <w:bookmarkStart w:id="200" w:name="_Toc182459200"/>
      <w:bookmarkStart w:id="201" w:name="_Toc182459268"/>
      <w:r w:rsidRPr="006A5EAE">
        <w:rPr>
          <w:rFonts w:ascii="Times New Roman" w:hAnsi="Times New Roman" w:cs="Times New Roman"/>
          <w:sz w:val="24"/>
          <w:szCs w:val="24"/>
        </w:rPr>
        <w:lastRenderedPageBreak/>
        <w:t>Los contribuyentes que cierren su ejercicio después del 31 de diciembre de 1992 y estén sujetos al sistema de ajuste por inflación, realizarán el ajuste inicial a que se contrae este artículo, el día de cierre de ese ejercicio.</w:t>
      </w:r>
      <w:bookmarkEnd w:id="200"/>
      <w:bookmarkEnd w:id="201"/>
    </w:p>
    <w:p w14:paraId="570DFFE3" w14:textId="77777777" w:rsidR="0022131D" w:rsidRPr="006A5EAE" w:rsidRDefault="0022131D" w:rsidP="000132B9">
      <w:pPr>
        <w:spacing w:line="480" w:lineRule="auto"/>
        <w:jc w:val="both"/>
        <w:rPr>
          <w:rFonts w:ascii="Times New Roman" w:hAnsi="Times New Roman" w:cs="Times New Roman"/>
          <w:b/>
          <w:sz w:val="24"/>
          <w:szCs w:val="24"/>
        </w:rPr>
      </w:pPr>
      <w:bookmarkStart w:id="202" w:name="_Toc182459201"/>
      <w:bookmarkStart w:id="203" w:name="_Toc182459269"/>
      <w:r w:rsidRPr="006A5EAE">
        <w:rPr>
          <w:rFonts w:ascii="Times New Roman" w:hAnsi="Times New Roman" w:cs="Times New Roman"/>
          <w:b/>
          <w:sz w:val="24"/>
          <w:szCs w:val="24"/>
        </w:rPr>
        <w:t>Ley del IVA.</w:t>
      </w:r>
      <w:bookmarkEnd w:id="202"/>
      <w:bookmarkEnd w:id="203"/>
    </w:p>
    <w:p w14:paraId="4F1E81AE" w14:textId="77777777" w:rsidR="0022131D" w:rsidRPr="006A5EAE" w:rsidRDefault="0022131D" w:rsidP="000132B9">
      <w:pPr>
        <w:spacing w:line="480" w:lineRule="auto"/>
        <w:jc w:val="both"/>
        <w:rPr>
          <w:rFonts w:ascii="Times New Roman" w:hAnsi="Times New Roman" w:cs="Times New Roman"/>
          <w:sz w:val="24"/>
          <w:szCs w:val="24"/>
        </w:rPr>
      </w:pPr>
      <w:bookmarkStart w:id="204" w:name="_Toc182459202"/>
      <w:bookmarkStart w:id="205" w:name="_Toc182459270"/>
      <w:r w:rsidRPr="006A5EAE">
        <w:rPr>
          <w:rFonts w:ascii="Times New Roman" w:hAnsi="Times New Roman" w:cs="Times New Roman"/>
          <w:sz w:val="24"/>
          <w:szCs w:val="24"/>
        </w:rPr>
        <w:t xml:space="preserve">Artículo 56. Los contribuyentes deberán llevar los libros, registros y archivos adicionales que sean necesarios y abrir las cuentas especiales del caso para el control del cumplimiento de las disposiciones de esta Ley y de sus normas reglamentarias. </w:t>
      </w:r>
      <w:bookmarkStart w:id="206" w:name="_Int_NGP5x3g8"/>
      <w:r w:rsidRPr="006A5EAE">
        <w:rPr>
          <w:rFonts w:ascii="Times New Roman" w:hAnsi="Times New Roman" w:cs="Times New Roman"/>
          <w:sz w:val="24"/>
          <w:szCs w:val="24"/>
        </w:rPr>
        <w:t>Los contribuyentes deberán conservar en forma ordenada, mientras no esté prescrita la obligación, tanto los libros, facturas y demás documentos contables, como los medios magnéticos, discos, cintas y similares u otros elementos, que se hayan utilizado para efectuar los asientos y registros correspondientes.</w:t>
      </w:r>
      <w:bookmarkEnd w:id="204"/>
      <w:bookmarkEnd w:id="205"/>
      <w:bookmarkEnd w:id="206"/>
    </w:p>
    <w:p w14:paraId="6061BE5C" w14:textId="77777777" w:rsidR="0022131D" w:rsidRPr="006A5EAE" w:rsidRDefault="0022131D" w:rsidP="000132B9">
      <w:pPr>
        <w:spacing w:line="480" w:lineRule="auto"/>
        <w:jc w:val="both"/>
        <w:rPr>
          <w:rFonts w:ascii="Times New Roman" w:hAnsi="Times New Roman" w:cs="Times New Roman"/>
          <w:sz w:val="24"/>
          <w:szCs w:val="24"/>
        </w:rPr>
      </w:pPr>
      <w:bookmarkStart w:id="207" w:name="_Toc182459203"/>
      <w:bookmarkStart w:id="208" w:name="_Toc182459271"/>
      <w:r w:rsidRPr="006A5EAE">
        <w:rPr>
          <w:rFonts w:ascii="Times New Roman" w:hAnsi="Times New Roman" w:cs="Times New Roman"/>
          <w:sz w:val="24"/>
          <w:szCs w:val="24"/>
        </w:rPr>
        <w:t>En especial, los contribuyentes deberán registrar contablemente todas sus operaciones, incluyendo las que no fueren gravables con el impuesto establecido en esta Ley, así como las nuevas facturas o documentos equivalentes y las notas de crédito y débito que emitan o reciban, en los casos a que se contrae el artículo 58 de esta Ley.</w:t>
      </w:r>
      <w:bookmarkEnd w:id="207"/>
      <w:bookmarkEnd w:id="208"/>
    </w:p>
    <w:p w14:paraId="02924324" w14:textId="543C99E1" w:rsidR="0022131D" w:rsidRPr="006A5EAE" w:rsidRDefault="0022131D" w:rsidP="000132B9">
      <w:pPr>
        <w:spacing w:line="480" w:lineRule="auto"/>
        <w:jc w:val="both"/>
        <w:rPr>
          <w:rFonts w:ascii="Times New Roman" w:hAnsi="Times New Roman" w:cs="Times New Roman"/>
          <w:sz w:val="24"/>
          <w:szCs w:val="24"/>
        </w:rPr>
      </w:pPr>
      <w:bookmarkStart w:id="209" w:name="_Toc182459204"/>
      <w:bookmarkStart w:id="210" w:name="_Toc182459272"/>
      <w:r w:rsidRPr="006A5EAE">
        <w:rPr>
          <w:rFonts w:ascii="Times New Roman" w:hAnsi="Times New Roman" w:cs="Times New Roman"/>
          <w:sz w:val="24"/>
          <w:szCs w:val="24"/>
        </w:rPr>
        <w:t>Las operaciones deberán registrarse en el mes calendario en que se consideren perfeccionadas, en tanto que las notas de débitos y créditos se registrarán, según el caso, en el mes calendario en que se emitan o reciban los documentos que las motivan.</w:t>
      </w:r>
      <w:bookmarkEnd w:id="209"/>
      <w:bookmarkEnd w:id="210"/>
      <w:r w:rsidR="005C7D43">
        <w:rPr>
          <w:rFonts w:ascii="Times New Roman" w:hAnsi="Times New Roman" w:cs="Times New Roman"/>
          <w:sz w:val="24"/>
          <w:szCs w:val="24"/>
        </w:rPr>
        <w:t xml:space="preserve"> </w:t>
      </w:r>
      <w:bookmarkStart w:id="211" w:name="_Toc182459205"/>
      <w:bookmarkStart w:id="212" w:name="_Toc182459273"/>
      <w:r w:rsidRPr="006A5EAE">
        <w:rPr>
          <w:rFonts w:ascii="Times New Roman" w:hAnsi="Times New Roman" w:cs="Times New Roman"/>
          <w:sz w:val="24"/>
          <w:szCs w:val="24"/>
        </w:rPr>
        <w:t xml:space="preserve">Los contribuyentes deberán abrir cuentas especiales para registrar los impuestos o débitos fiscales generados y cargados en las operaciones y trasladados en las facturas, </w:t>
      </w:r>
      <w:r w:rsidRPr="006A5EAE">
        <w:rPr>
          <w:rFonts w:ascii="Times New Roman" w:hAnsi="Times New Roman" w:cs="Times New Roman"/>
          <w:sz w:val="24"/>
          <w:szCs w:val="24"/>
        </w:rPr>
        <w:lastRenderedPageBreak/>
        <w:t>así como los consignados en las facturas recibidas de los vendedores y prestadores de servicio que sean susceptibles de ser imputados como créditos fiscales.</w:t>
      </w:r>
      <w:bookmarkEnd w:id="211"/>
      <w:bookmarkEnd w:id="212"/>
    </w:p>
    <w:p w14:paraId="40267639" w14:textId="77777777" w:rsidR="0022131D" w:rsidRPr="006A5EAE" w:rsidRDefault="0022131D" w:rsidP="000132B9">
      <w:pPr>
        <w:spacing w:line="480" w:lineRule="auto"/>
        <w:jc w:val="both"/>
        <w:rPr>
          <w:rFonts w:ascii="Times New Roman" w:hAnsi="Times New Roman" w:cs="Times New Roman"/>
          <w:sz w:val="24"/>
          <w:szCs w:val="24"/>
        </w:rPr>
      </w:pPr>
      <w:bookmarkStart w:id="213" w:name="_Toc182459206"/>
      <w:bookmarkStart w:id="214" w:name="_Toc182459274"/>
      <w:r w:rsidRPr="006A5EAE">
        <w:rPr>
          <w:rFonts w:ascii="Times New Roman" w:hAnsi="Times New Roman" w:cs="Times New Roman"/>
          <w:sz w:val="24"/>
          <w:szCs w:val="24"/>
        </w:rPr>
        <w:t>Los importadores deberán, igualmente, abrir cuentas especiales para registrar los impuestos pagados por sus importaciones y los impuestos cargados en sus ventas.</w:t>
      </w:r>
      <w:bookmarkEnd w:id="213"/>
      <w:bookmarkEnd w:id="214"/>
    </w:p>
    <w:p w14:paraId="1E9240C1" w14:textId="77777777" w:rsidR="0022131D" w:rsidRPr="006A5EAE" w:rsidRDefault="0022131D" w:rsidP="000132B9">
      <w:pPr>
        <w:spacing w:line="480" w:lineRule="auto"/>
        <w:jc w:val="both"/>
        <w:rPr>
          <w:rFonts w:ascii="Times New Roman" w:hAnsi="Times New Roman" w:cs="Times New Roman"/>
          <w:sz w:val="24"/>
          <w:szCs w:val="24"/>
        </w:rPr>
      </w:pPr>
      <w:bookmarkStart w:id="215" w:name="_Int_XqOijLpV"/>
      <w:bookmarkStart w:id="216" w:name="_Toc182459207"/>
      <w:bookmarkStart w:id="217" w:name="_Toc182459275"/>
      <w:r w:rsidRPr="006A5EAE">
        <w:rPr>
          <w:rFonts w:ascii="Times New Roman" w:hAnsi="Times New Roman" w:cs="Times New Roman"/>
          <w:sz w:val="24"/>
          <w:szCs w:val="24"/>
        </w:rPr>
        <w:t>Parágrafo Único: La Administración Tributaria establecerá, mediante normas de carácter general, los requisitos, medios, formalidades y especificaciones, que deben cumplirse para llevar los libros, registros, archivos y cuentas previstos en este artículo, así como los sistemas administrativos y contables que se usen a tal efecto.</w:t>
      </w:r>
      <w:bookmarkEnd w:id="215"/>
      <w:bookmarkEnd w:id="216"/>
      <w:bookmarkEnd w:id="217"/>
    </w:p>
    <w:p w14:paraId="6BCAE0A3" w14:textId="77777777" w:rsidR="0022131D" w:rsidRPr="006A5EAE" w:rsidRDefault="0022131D" w:rsidP="000132B9">
      <w:pPr>
        <w:spacing w:line="480" w:lineRule="auto"/>
        <w:jc w:val="both"/>
        <w:rPr>
          <w:rFonts w:ascii="Times New Roman" w:hAnsi="Times New Roman" w:cs="Times New Roman"/>
          <w:sz w:val="24"/>
          <w:szCs w:val="24"/>
        </w:rPr>
      </w:pPr>
      <w:bookmarkStart w:id="218" w:name="_Int_9LA1vrem"/>
      <w:bookmarkStart w:id="219" w:name="_Toc182459208"/>
      <w:bookmarkStart w:id="220" w:name="_Toc182459276"/>
      <w:r w:rsidRPr="006A5EAE">
        <w:rPr>
          <w:rFonts w:ascii="Times New Roman" w:hAnsi="Times New Roman" w:cs="Times New Roman"/>
          <w:sz w:val="24"/>
          <w:szCs w:val="24"/>
        </w:rPr>
        <w:t>La Administración Tributaria podrá igualmente establecer, mediante normas de carácter general, los términos y condiciones para la realización de los asientos contables y demás anotaciones producidas a través de procedimientos mecánicos o electrónicos.</w:t>
      </w:r>
      <w:bookmarkEnd w:id="218"/>
      <w:bookmarkEnd w:id="219"/>
      <w:bookmarkEnd w:id="220"/>
    </w:p>
    <w:p w14:paraId="0BB35FE8" w14:textId="77777777" w:rsidR="0022131D" w:rsidRPr="006A5EAE" w:rsidRDefault="0022131D" w:rsidP="000132B9">
      <w:pPr>
        <w:spacing w:line="480" w:lineRule="auto"/>
        <w:jc w:val="both"/>
        <w:rPr>
          <w:rFonts w:ascii="Times New Roman" w:hAnsi="Times New Roman" w:cs="Times New Roman"/>
          <w:b/>
          <w:sz w:val="24"/>
          <w:szCs w:val="24"/>
        </w:rPr>
      </w:pPr>
      <w:bookmarkStart w:id="221" w:name="_Toc182459209"/>
      <w:bookmarkStart w:id="222" w:name="_Toc182459277"/>
      <w:r w:rsidRPr="006A5EAE">
        <w:rPr>
          <w:rFonts w:ascii="Times New Roman" w:hAnsi="Times New Roman" w:cs="Times New Roman"/>
          <w:b/>
          <w:sz w:val="24"/>
          <w:szCs w:val="24"/>
        </w:rPr>
        <w:t>Reglamento Ley IVA (Decreto 206 09-07-1999)</w:t>
      </w:r>
      <w:bookmarkEnd w:id="221"/>
      <w:bookmarkEnd w:id="222"/>
    </w:p>
    <w:p w14:paraId="7B72F463" w14:textId="77777777" w:rsidR="0022131D" w:rsidRPr="006A5EAE" w:rsidRDefault="0022131D" w:rsidP="000132B9">
      <w:pPr>
        <w:spacing w:line="480" w:lineRule="auto"/>
        <w:jc w:val="both"/>
        <w:rPr>
          <w:rFonts w:ascii="Times New Roman" w:hAnsi="Times New Roman" w:cs="Times New Roman"/>
          <w:sz w:val="24"/>
          <w:szCs w:val="24"/>
        </w:rPr>
      </w:pPr>
      <w:bookmarkStart w:id="223" w:name="_Toc182459210"/>
      <w:bookmarkStart w:id="224" w:name="_Toc182459278"/>
      <w:r w:rsidRPr="006A5EAE">
        <w:rPr>
          <w:rFonts w:ascii="Times New Roman" w:hAnsi="Times New Roman" w:cs="Times New Roman"/>
          <w:sz w:val="24"/>
          <w:szCs w:val="24"/>
        </w:rPr>
        <w:t>Artículo 70: Los contribuyentes del impuesto además de los libros exigidos por el Código de Comercio, deberán llevar un Libro de Compras y otro de Ventas.</w:t>
      </w:r>
      <w:bookmarkEnd w:id="223"/>
      <w:bookmarkEnd w:id="224"/>
    </w:p>
    <w:p w14:paraId="04166125" w14:textId="77777777" w:rsidR="0022131D" w:rsidRPr="006A5EAE" w:rsidRDefault="0022131D" w:rsidP="000132B9">
      <w:pPr>
        <w:spacing w:line="480" w:lineRule="auto"/>
        <w:jc w:val="both"/>
        <w:rPr>
          <w:rFonts w:ascii="Times New Roman" w:hAnsi="Times New Roman" w:cs="Times New Roman"/>
          <w:sz w:val="24"/>
          <w:szCs w:val="24"/>
        </w:rPr>
      </w:pPr>
      <w:bookmarkStart w:id="225" w:name="_Int_NZMb0a9D"/>
      <w:bookmarkStart w:id="226" w:name="_Toc182459211"/>
      <w:bookmarkStart w:id="227" w:name="_Toc182459279"/>
      <w:r w:rsidRPr="006A5EAE">
        <w:rPr>
          <w:rFonts w:ascii="Times New Roman" w:hAnsi="Times New Roman" w:cs="Times New Roman"/>
          <w:sz w:val="24"/>
          <w:szCs w:val="24"/>
        </w:rPr>
        <w:t xml:space="preserve">En estos libros se registrarán cronológicamente y sin atrasos las informaciones relativas a sus operaciones en el mercado interno, importaciones y exportaciones, documentadas mediante facturas emitidas y recibidas, documentos equivalentes de venta de bienes y servicios, así como, las notas de débito y de crédito modificatorias de las facturas originalmente emitidas y otros comprobantes y documentos por los que se comprueben </w:t>
      </w:r>
      <w:r w:rsidRPr="006A5EAE">
        <w:rPr>
          <w:rFonts w:ascii="Times New Roman" w:hAnsi="Times New Roman" w:cs="Times New Roman"/>
          <w:sz w:val="24"/>
          <w:szCs w:val="24"/>
        </w:rPr>
        <w:lastRenderedPageBreak/>
        <w:t>las ventas o prestaciones de servicios y las adquisiciones de bienes o recepción de servicios.</w:t>
      </w:r>
      <w:bookmarkEnd w:id="225"/>
      <w:bookmarkEnd w:id="226"/>
      <w:bookmarkEnd w:id="227"/>
    </w:p>
    <w:p w14:paraId="6999808F" w14:textId="77777777" w:rsidR="0022131D" w:rsidRPr="006A5EAE" w:rsidRDefault="0022131D" w:rsidP="000132B9">
      <w:pPr>
        <w:spacing w:line="480" w:lineRule="auto"/>
        <w:jc w:val="both"/>
        <w:rPr>
          <w:rFonts w:ascii="Times New Roman" w:hAnsi="Times New Roman" w:cs="Times New Roman"/>
          <w:sz w:val="24"/>
          <w:szCs w:val="24"/>
        </w:rPr>
      </w:pPr>
      <w:bookmarkStart w:id="228" w:name="_Toc182459212"/>
      <w:bookmarkStart w:id="229" w:name="_Toc182459280"/>
      <w:r w:rsidRPr="006A5EAE">
        <w:rPr>
          <w:rFonts w:ascii="Times New Roman" w:hAnsi="Times New Roman" w:cs="Times New Roman"/>
          <w:sz w:val="24"/>
          <w:szCs w:val="24"/>
        </w:rPr>
        <w:t>Artículo 71: Los Libros de Compras y de Ventas deberán mantenerse permanentemente en el establecimiento del contribuyente.</w:t>
      </w:r>
      <w:bookmarkEnd w:id="228"/>
      <w:bookmarkEnd w:id="229"/>
    </w:p>
    <w:p w14:paraId="40E5F006" w14:textId="77777777" w:rsidR="0022131D" w:rsidRPr="006A5EAE" w:rsidRDefault="0022131D" w:rsidP="000132B9">
      <w:pPr>
        <w:spacing w:line="480" w:lineRule="auto"/>
        <w:jc w:val="both"/>
        <w:rPr>
          <w:rFonts w:ascii="Times New Roman" w:hAnsi="Times New Roman" w:cs="Times New Roman"/>
          <w:b/>
          <w:sz w:val="24"/>
          <w:szCs w:val="24"/>
        </w:rPr>
      </w:pPr>
      <w:bookmarkStart w:id="230" w:name="_Toc182459213"/>
      <w:bookmarkStart w:id="231" w:name="_Toc182459281"/>
      <w:r w:rsidRPr="006A5EAE">
        <w:rPr>
          <w:rFonts w:ascii="Times New Roman" w:hAnsi="Times New Roman" w:cs="Times New Roman"/>
          <w:b/>
          <w:sz w:val="24"/>
          <w:szCs w:val="24"/>
        </w:rPr>
        <w:t>Reglamento del ISLR.</w:t>
      </w:r>
      <w:bookmarkEnd w:id="230"/>
      <w:bookmarkEnd w:id="231"/>
    </w:p>
    <w:p w14:paraId="5035FC9B" w14:textId="77777777" w:rsidR="0022131D" w:rsidRPr="006A5EAE" w:rsidRDefault="0022131D" w:rsidP="000132B9">
      <w:pPr>
        <w:spacing w:line="480" w:lineRule="auto"/>
        <w:jc w:val="both"/>
        <w:rPr>
          <w:rFonts w:ascii="Times New Roman" w:hAnsi="Times New Roman" w:cs="Times New Roman"/>
          <w:sz w:val="24"/>
          <w:szCs w:val="24"/>
        </w:rPr>
      </w:pPr>
      <w:bookmarkStart w:id="232" w:name="_Toc182459214"/>
      <w:bookmarkStart w:id="233" w:name="_Toc182459282"/>
      <w:r w:rsidRPr="006A5EAE">
        <w:rPr>
          <w:rFonts w:ascii="Times New Roman" w:hAnsi="Times New Roman" w:cs="Times New Roman"/>
          <w:sz w:val="24"/>
          <w:szCs w:val="24"/>
        </w:rPr>
        <w:t>Gaceta Oficial N° 5.662 Extraordinario de fecha 24/09/2003 CAPÍTULO II</w:t>
      </w:r>
      <w:bookmarkEnd w:id="232"/>
      <w:bookmarkEnd w:id="233"/>
    </w:p>
    <w:p w14:paraId="4228ABC3" w14:textId="77777777" w:rsidR="0022131D" w:rsidRPr="006A5EAE" w:rsidRDefault="0022131D" w:rsidP="000132B9">
      <w:pPr>
        <w:spacing w:line="480" w:lineRule="auto"/>
        <w:jc w:val="both"/>
        <w:rPr>
          <w:rFonts w:ascii="Times New Roman" w:hAnsi="Times New Roman" w:cs="Times New Roman"/>
          <w:sz w:val="24"/>
          <w:szCs w:val="24"/>
        </w:rPr>
      </w:pPr>
      <w:bookmarkStart w:id="234" w:name="_Toc182459215"/>
      <w:bookmarkStart w:id="235" w:name="_Toc182459283"/>
      <w:r w:rsidRPr="006A5EAE">
        <w:rPr>
          <w:rFonts w:ascii="Times New Roman" w:hAnsi="Times New Roman" w:cs="Times New Roman"/>
          <w:sz w:val="24"/>
          <w:szCs w:val="24"/>
        </w:rPr>
        <w:t>DE LOS INVENTARIOS, DE CIERTOS REGISTROS, DOCUMENTOS E INFORMACIONES</w:t>
      </w:r>
      <w:bookmarkEnd w:id="234"/>
      <w:bookmarkEnd w:id="235"/>
    </w:p>
    <w:p w14:paraId="44F275C3" w14:textId="6D675E90" w:rsidR="0022131D" w:rsidRPr="006A5EAE" w:rsidRDefault="0022131D" w:rsidP="000132B9">
      <w:pPr>
        <w:spacing w:line="480" w:lineRule="auto"/>
        <w:jc w:val="both"/>
        <w:rPr>
          <w:rFonts w:ascii="Times New Roman" w:hAnsi="Times New Roman" w:cs="Times New Roman"/>
          <w:sz w:val="24"/>
          <w:szCs w:val="24"/>
        </w:rPr>
      </w:pPr>
      <w:bookmarkStart w:id="236" w:name="_Toc182459216"/>
      <w:bookmarkStart w:id="237" w:name="_Toc182459284"/>
      <w:r w:rsidRPr="006A5EAE">
        <w:rPr>
          <w:rFonts w:ascii="Times New Roman" w:hAnsi="Times New Roman" w:cs="Times New Roman"/>
          <w:sz w:val="24"/>
          <w:szCs w:val="24"/>
        </w:rPr>
        <w:t xml:space="preserve">Artículo 177. </w:t>
      </w:r>
      <w:bookmarkStart w:id="238" w:name="_Int_6SRV0mBt"/>
      <w:r w:rsidRPr="006A5EAE">
        <w:rPr>
          <w:rFonts w:ascii="Times New Roman" w:hAnsi="Times New Roman" w:cs="Times New Roman"/>
          <w:sz w:val="24"/>
          <w:szCs w:val="24"/>
        </w:rPr>
        <w:t>Los contribuyentes, responsables y terceros están obligados a llevar y mantener en el domicilio fiscal o establecimiento a través de medios manuales o magnéticos cuando la Administración Tributaria lo autorice, la siguiente información relativa al registro detallado de entradas y salidas de mercancías de los inventarios, mensuales, por unidades y valores, así como, los retiros y autoconsumo de bienes y servicios.</w:t>
      </w:r>
      <w:bookmarkStart w:id="239" w:name="_Toc182459217"/>
      <w:bookmarkStart w:id="240" w:name="_Toc182459285"/>
      <w:bookmarkEnd w:id="236"/>
      <w:bookmarkEnd w:id="237"/>
      <w:bookmarkEnd w:id="238"/>
      <w:r w:rsidR="005C7D43">
        <w:rPr>
          <w:rFonts w:ascii="Times New Roman" w:hAnsi="Times New Roman" w:cs="Times New Roman"/>
          <w:sz w:val="24"/>
          <w:szCs w:val="24"/>
        </w:rPr>
        <w:t xml:space="preserve"> </w:t>
      </w:r>
      <w:r w:rsidRPr="006A5EAE">
        <w:rPr>
          <w:rFonts w:ascii="Times New Roman" w:hAnsi="Times New Roman" w:cs="Times New Roman"/>
          <w:sz w:val="24"/>
          <w:szCs w:val="24"/>
        </w:rPr>
        <w:t xml:space="preserve">Parágrafo único. </w:t>
      </w:r>
      <w:bookmarkStart w:id="241" w:name="_Int_kixcfPxF"/>
      <w:r w:rsidRPr="006A5EAE">
        <w:rPr>
          <w:rFonts w:ascii="Times New Roman" w:hAnsi="Times New Roman" w:cs="Times New Roman"/>
          <w:sz w:val="24"/>
          <w:szCs w:val="24"/>
        </w:rPr>
        <w:t>La información a que se refiere este artículo podrá ser considerada como anexo de la declaración que se trate.</w:t>
      </w:r>
      <w:bookmarkEnd w:id="239"/>
      <w:bookmarkEnd w:id="240"/>
      <w:bookmarkEnd w:id="241"/>
    </w:p>
    <w:p w14:paraId="249C9BC6" w14:textId="77777777" w:rsidR="0022131D" w:rsidRPr="006A5EAE" w:rsidRDefault="0022131D" w:rsidP="000132B9">
      <w:pPr>
        <w:spacing w:line="480" w:lineRule="auto"/>
        <w:jc w:val="both"/>
        <w:rPr>
          <w:rFonts w:ascii="Times New Roman" w:hAnsi="Times New Roman" w:cs="Times New Roman"/>
          <w:b/>
          <w:sz w:val="24"/>
          <w:szCs w:val="24"/>
        </w:rPr>
      </w:pPr>
      <w:bookmarkStart w:id="242" w:name="_Toc163536691"/>
      <w:bookmarkStart w:id="243" w:name="_Toc182459218"/>
      <w:r w:rsidRPr="006A5EAE">
        <w:rPr>
          <w:rFonts w:ascii="Times New Roman" w:hAnsi="Times New Roman" w:cs="Times New Roman"/>
          <w:b/>
          <w:sz w:val="24"/>
          <w:szCs w:val="24"/>
        </w:rPr>
        <w:t>Código de Comercio.</w:t>
      </w:r>
      <w:bookmarkEnd w:id="242"/>
      <w:bookmarkEnd w:id="243"/>
    </w:p>
    <w:p w14:paraId="2710BDEB" w14:textId="77777777" w:rsidR="0022131D" w:rsidRPr="006A5EAE" w:rsidRDefault="0022131D" w:rsidP="000132B9">
      <w:pPr>
        <w:spacing w:line="480" w:lineRule="auto"/>
        <w:jc w:val="both"/>
        <w:rPr>
          <w:rFonts w:ascii="Times New Roman" w:hAnsi="Times New Roman" w:cs="Times New Roman"/>
          <w:sz w:val="24"/>
          <w:szCs w:val="24"/>
        </w:rPr>
      </w:pPr>
      <w:bookmarkStart w:id="244" w:name="_Toc182459219"/>
      <w:bookmarkStart w:id="245" w:name="_Toc182459287"/>
      <w:r w:rsidRPr="006A5EAE">
        <w:rPr>
          <w:rFonts w:ascii="Times New Roman" w:hAnsi="Times New Roman" w:cs="Times New Roman"/>
          <w:sz w:val="24"/>
          <w:szCs w:val="24"/>
        </w:rPr>
        <w:t xml:space="preserve">Artículo 32. Todo comerciante debe llevar en idioma castellano su contabilidad, la cual comprenderá, obligatoriamente, el libro Diario, el libro Mayor y el de Inventarios. </w:t>
      </w:r>
      <w:r w:rsidRPr="006A5EAE">
        <w:rPr>
          <w:rFonts w:ascii="Times New Roman" w:hAnsi="Times New Roman" w:cs="Times New Roman"/>
          <w:sz w:val="24"/>
          <w:szCs w:val="24"/>
        </w:rPr>
        <w:lastRenderedPageBreak/>
        <w:t>Podrá llevar, además, todos los libros auxiliares que estimará conveniente para el mayor orden y claridad de sus operaciones.</w:t>
      </w:r>
      <w:bookmarkEnd w:id="244"/>
      <w:bookmarkEnd w:id="245"/>
    </w:p>
    <w:p w14:paraId="4852A2AF" w14:textId="77777777" w:rsidR="0022131D" w:rsidRPr="006A5EAE" w:rsidRDefault="0022131D" w:rsidP="000132B9">
      <w:pPr>
        <w:spacing w:line="480" w:lineRule="auto"/>
        <w:jc w:val="both"/>
        <w:rPr>
          <w:rFonts w:ascii="Times New Roman" w:hAnsi="Times New Roman" w:cs="Times New Roman"/>
          <w:sz w:val="24"/>
          <w:szCs w:val="24"/>
        </w:rPr>
      </w:pPr>
      <w:bookmarkStart w:id="246" w:name="_Toc182459220"/>
      <w:bookmarkStart w:id="247" w:name="_Toc182459288"/>
      <w:r w:rsidRPr="006A5EAE">
        <w:rPr>
          <w:rFonts w:ascii="Times New Roman" w:hAnsi="Times New Roman" w:cs="Times New Roman"/>
          <w:sz w:val="24"/>
          <w:szCs w:val="24"/>
        </w:rPr>
        <w:t>Artículo 33. El libro Diario y el de Inventarios no pueden ponerse en uso sin que hayan sido previamente presentados al Tribunal o Registrador Mercantil, en los lugares donde los haya, o al Juez ordinario de mayor categoría en la localidad donde no existan aquellos funcionarios, a fin de</w:t>
      </w:r>
      <w:bookmarkEnd w:id="246"/>
      <w:bookmarkEnd w:id="247"/>
    </w:p>
    <w:p w14:paraId="2537E3E6" w14:textId="77777777" w:rsidR="0022131D" w:rsidRPr="006A5EAE" w:rsidRDefault="0022131D" w:rsidP="000132B9">
      <w:pPr>
        <w:spacing w:line="480" w:lineRule="auto"/>
        <w:jc w:val="both"/>
        <w:rPr>
          <w:rFonts w:ascii="Times New Roman" w:hAnsi="Times New Roman" w:cs="Times New Roman"/>
          <w:sz w:val="24"/>
          <w:szCs w:val="24"/>
        </w:rPr>
      </w:pPr>
      <w:bookmarkStart w:id="248" w:name="_Toc182459221"/>
      <w:bookmarkStart w:id="249" w:name="_Toc182459289"/>
      <w:r w:rsidRPr="006A5EAE">
        <w:rPr>
          <w:rFonts w:ascii="Times New Roman" w:hAnsi="Times New Roman" w:cs="Times New Roman"/>
          <w:sz w:val="24"/>
          <w:szCs w:val="24"/>
        </w:rPr>
        <w:t>poner en el primer folio de cada libro nota de los que éste tuviere, fechada y firmada por el Juez y</w:t>
      </w:r>
      <w:bookmarkEnd w:id="248"/>
      <w:bookmarkEnd w:id="249"/>
    </w:p>
    <w:p w14:paraId="6C2EBD9A" w14:textId="77777777" w:rsidR="0022131D" w:rsidRPr="006A5EAE" w:rsidRDefault="0022131D" w:rsidP="000132B9">
      <w:pPr>
        <w:spacing w:line="480" w:lineRule="auto"/>
        <w:jc w:val="both"/>
        <w:rPr>
          <w:rFonts w:ascii="Times New Roman" w:hAnsi="Times New Roman" w:cs="Times New Roman"/>
          <w:sz w:val="24"/>
          <w:szCs w:val="24"/>
        </w:rPr>
      </w:pPr>
      <w:bookmarkStart w:id="250" w:name="_Toc182459222"/>
      <w:bookmarkStart w:id="251" w:name="_Toc182459290"/>
      <w:r w:rsidRPr="006A5EAE">
        <w:rPr>
          <w:rFonts w:ascii="Times New Roman" w:hAnsi="Times New Roman" w:cs="Times New Roman"/>
          <w:sz w:val="24"/>
          <w:szCs w:val="24"/>
        </w:rPr>
        <w:t>su secretario o por el Registrador Mercantil. Se estampará en todas las demás hojas el Sello de la oficina.</w:t>
      </w:r>
      <w:bookmarkEnd w:id="250"/>
      <w:bookmarkEnd w:id="251"/>
    </w:p>
    <w:p w14:paraId="4541E512" w14:textId="2D20B082" w:rsidR="0022131D" w:rsidRPr="00B42D65" w:rsidRDefault="00545BEA" w:rsidP="000132B9">
      <w:pPr>
        <w:pStyle w:val="Ttulo2"/>
        <w:spacing w:line="480" w:lineRule="auto"/>
      </w:pPr>
      <w:bookmarkStart w:id="252" w:name="_Toc182459223"/>
      <w:bookmarkStart w:id="253" w:name="_Toc182459291"/>
      <w:bookmarkStart w:id="254" w:name="_Toc192929328"/>
      <w:r w:rsidRPr="00B42D65">
        <w:t>Código Orgánico Tributario 29 De Enero 2020 G.O Nº 6.507 Extraordinario.</w:t>
      </w:r>
      <w:bookmarkEnd w:id="252"/>
      <w:bookmarkEnd w:id="253"/>
      <w:bookmarkEnd w:id="254"/>
    </w:p>
    <w:p w14:paraId="0BFDB01F" w14:textId="77777777" w:rsidR="0022131D" w:rsidRPr="00B9338E" w:rsidRDefault="0022131D" w:rsidP="000132B9">
      <w:pPr>
        <w:spacing w:line="480" w:lineRule="auto"/>
        <w:jc w:val="both"/>
        <w:rPr>
          <w:rFonts w:ascii="Times New Roman" w:hAnsi="Times New Roman" w:cs="Times New Roman"/>
          <w:sz w:val="24"/>
          <w:szCs w:val="24"/>
        </w:rPr>
      </w:pPr>
      <w:bookmarkStart w:id="255" w:name="_Toc182459224"/>
      <w:bookmarkStart w:id="256" w:name="_Toc182459292"/>
      <w:r w:rsidRPr="00B9338E">
        <w:rPr>
          <w:rFonts w:ascii="Times New Roman" w:hAnsi="Times New Roman" w:cs="Times New Roman"/>
          <w:sz w:val="24"/>
          <w:szCs w:val="24"/>
        </w:rPr>
        <w:t>Artículo 13. La obligación tributaria surge entre el Estado, en las distintas expresiones del Poder Público, y los sujetos pasivos, en cuanto ocurra el presupuesto de hecho previsto en la ley. La obligación tributaria constituye un vínculo de carácter personal, aunque su cumplimiento se asegure mediante garantía real o con privilegios especiales.</w:t>
      </w:r>
      <w:bookmarkEnd w:id="255"/>
      <w:bookmarkEnd w:id="256"/>
    </w:p>
    <w:p w14:paraId="6F060FD4" w14:textId="2599B73E" w:rsidR="00315167" w:rsidRPr="00BB19B3" w:rsidRDefault="0066603E" w:rsidP="00084891">
      <w:pPr>
        <w:pStyle w:val="Ttulo1"/>
        <w:spacing w:before="0" w:after="120" w:line="480" w:lineRule="auto"/>
        <w:jc w:val="center"/>
        <w:rPr>
          <w:rFonts w:eastAsia="Arial" w:cs="Times New Roman"/>
          <w:b/>
          <w:bCs/>
          <w:color w:val="000000"/>
          <w:szCs w:val="24"/>
        </w:rPr>
      </w:pPr>
      <w:r w:rsidRPr="00F9367F">
        <w:rPr>
          <w:rFonts w:cs="Times New Roman"/>
          <w:bCs/>
          <w:szCs w:val="24"/>
        </w:rPr>
        <w:br w:type="page"/>
      </w:r>
      <w:bookmarkStart w:id="257" w:name="_Toc163536692"/>
      <w:bookmarkStart w:id="258" w:name="_Toc192929329"/>
      <w:r w:rsidR="00315167" w:rsidRPr="00BB19B3">
        <w:rPr>
          <w:rFonts w:eastAsia="Arial" w:cs="Times New Roman"/>
          <w:b/>
          <w:bCs/>
          <w:color w:val="000000"/>
          <w:szCs w:val="24"/>
        </w:rPr>
        <w:lastRenderedPageBreak/>
        <w:t>PARTE III</w:t>
      </w:r>
      <w:bookmarkEnd w:id="257"/>
      <w:bookmarkEnd w:id="258"/>
    </w:p>
    <w:p w14:paraId="569A1A19" w14:textId="15179879" w:rsidR="00315167" w:rsidRPr="00BB19B3" w:rsidRDefault="00315167" w:rsidP="00084891">
      <w:pPr>
        <w:pStyle w:val="Ttulo1"/>
        <w:spacing w:line="480" w:lineRule="auto"/>
        <w:jc w:val="center"/>
        <w:rPr>
          <w:rFonts w:eastAsia="Arial" w:cs="Times New Roman"/>
          <w:b/>
          <w:bCs/>
          <w:color w:val="000000"/>
          <w:szCs w:val="24"/>
        </w:rPr>
      </w:pPr>
      <w:bookmarkStart w:id="259" w:name="_Toc163536693"/>
      <w:bookmarkStart w:id="260" w:name="_Toc192929330"/>
      <w:r w:rsidRPr="00BB19B3">
        <w:rPr>
          <w:rFonts w:eastAsia="Arial" w:cs="Times New Roman"/>
          <w:b/>
          <w:bCs/>
          <w:color w:val="000000"/>
          <w:szCs w:val="24"/>
        </w:rPr>
        <w:t>MARCO METODOLOGICO</w:t>
      </w:r>
      <w:bookmarkEnd w:id="259"/>
      <w:bookmarkEnd w:id="260"/>
    </w:p>
    <w:p w14:paraId="70E80214" w14:textId="77777777" w:rsidR="00315167" w:rsidRPr="00D02306" w:rsidRDefault="00315167" w:rsidP="00084891">
      <w:pPr>
        <w:widowControl w:val="0"/>
        <w:tabs>
          <w:tab w:val="left" w:pos="3099"/>
        </w:tabs>
        <w:spacing w:after="0" w:line="480" w:lineRule="auto"/>
        <w:jc w:val="both"/>
        <w:rPr>
          <w:rFonts w:ascii="Times New Roman" w:eastAsia="Arial MT" w:hAnsi="Times New Roman" w:cs="Times New Roman"/>
          <w:sz w:val="24"/>
          <w:szCs w:val="24"/>
        </w:rPr>
      </w:pPr>
    </w:p>
    <w:p w14:paraId="2DD91F06" w14:textId="652A569F" w:rsidR="00315167" w:rsidRDefault="004E46C5" w:rsidP="00084891">
      <w:pPr>
        <w:widowControl w:val="0"/>
        <w:tabs>
          <w:tab w:val="left" w:pos="3099"/>
        </w:tabs>
        <w:spacing w:after="0" w:line="480" w:lineRule="auto"/>
        <w:ind w:firstLine="567"/>
        <w:jc w:val="both"/>
        <w:rPr>
          <w:rFonts w:ascii="Times New Roman" w:eastAsia="Arial MT" w:hAnsi="Times New Roman" w:cs="Times New Roman"/>
          <w:sz w:val="24"/>
          <w:szCs w:val="24"/>
        </w:rPr>
      </w:pPr>
      <w:r w:rsidRPr="004E46C5">
        <w:rPr>
          <w:rFonts w:ascii="Times New Roman" w:eastAsia="Arial MT" w:hAnsi="Times New Roman" w:cs="Times New Roman"/>
          <w:sz w:val="24"/>
          <w:szCs w:val="24"/>
        </w:rPr>
        <w:t>El marco metodológico es un elemento crucial de cualquier investigación, puesto que define los fundamentos en los que se llevará a cabo el estudio. En este marco, se refiere al conjunto de procesos, técnicas e instrumentos empleados para la recopilación y estudio de datos, lo que permitirá responder a las interrogantes de investigación y lograr las metas propuestas. Este marco no solo guía el proceso de investigación, sino que también asegura la validez y fiabilidad de los hallazgos logrados.</w:t>
      </w:r>
    </w:p>
    <w:p w14:paraId="3709927F" w14:textId="77777777" w:rsidR="004E46C5" w:rsidRPr="00D02306" w:rsidRDefault="004E46C5" w:rsidP="00084891">
      <w:pPr>
        <w:widowControl w:val="0"/>
        <w:tabs>
          <w:tab w:val="left" w:pos="3099"/>
        </w:tabs>
        <w:spacing w:after="0" w:line="480" w:lineRule="auto"/>
        <w:jc w:val="both"/>
        <w:rPr>
          <w:rFonts w:ascii="Times New Roman" w:eastAsia="Arial MT" w:hAnsi="Times New Roman" w:cs="Times New Roman"/>
          <w:sz w:val="24"/>
          <w:szCs w:val="24"/>
        </w:rPr>
      </w:pPr>
    </w:p>
    <w:p w14:paraId="5E94DA48" w14:textId="77777777" w:rsidR="00315167" w:rsidRPr="00D02306" w:rsidRDefault="00315167" w:rsidP="00084891">
      <w:pPr>
        <w:pStyle w:val="Ttulo2"/>
        <w:spacing w:before="0" w:after="120" w:line="480" w:lineRule="auto"/>
        <w:jc w:val="both"/>
        <w:rPr>
          <w:rFonts w:eastAsia="Arial" w:cs="Times New Roman"/>
          <w:b w:val="0"/>
          <w:color w:val="000000"/>
          <w:szCs w:val="24"/>
        </w:rPr>
      </w:pPr>
      <w:bookmarkStart w:id="261" w:name="_1fob9te" w:colFirst="0" w:colLast="0"/>
      <w:bookmarkStart w:id="262" w:name="_Toc119963053"/>
      <w:bookmarkStart w:id="263" w:name="_Toc163536694"/>
      <w:bookmarkStart w:id="264" w:name="_Toc192929331"/>
      <w:bookmarkEnd w:id="261"/>
      <w:r w:rsidRPr="00D02306">
        <w:rPr>
          <w:rFonts w:eastAsia="Arial" w:cs="Times New Roman"/>
          <w:color w:val="000000"/>
          <w:szCs w:val="24"/>
        </w:rPr>
        <w:t>Tipo de Investigación</w:t>
      </w:r>
      <w:bookmarkEnd w:id="262"/>
      <w:bookmarkEnd w:id="263"/>
      <w:bookmarkEnd w:id="264"/>
    </w:p>
    <w:p w14:paraId="66E7DDB3" w14:textId="7D8735DF" w:rsidR="00951936" w:rsidRPr="00951936" w:rsidRDefault="00951936" w:rsidP="00084891">
      <w:pPr>
        <w:spacing w:after="0" w:line="480" w:lineRule="auto"/>
        <w:ind w:firstLine="567"/>
        <w:jc w:val="both"/>
        <w:rPr>
          <w:rFonts w:ascii="Times New Roman" w:eastAsia="Arial" w:hAnsi="Times New Roman" w:cs="Times New Roman"/>
          <w:sz w:val="24"/>
          <w:szCs w:val="24"/>
        </w:rPr>
      </w:pPr>
      <w:r w:rsidRPr="00951936">
        <w:rPr>
          <w:rFonts w:ascii="Times New Roman" w:eastAsia="Arial" w:hAnsi="Times New Roman" w:cs="Times New Roman"/>
          <w:sz w:val="24"/>
          <w:szCs w:val="24"/>
        </w:rPr>
        <w:t xml:space="preserve">El Proyecto Socio-Integrador llevará a cabo una investigación de tipo cualitativo, que se enfoca en entender e interpretar fenómenos sociales desde el punto de vista de los participantes. En el ámbito de la investigación, un paradigma alude a un grupo de creencias, valores y métodos que orientan la práctica de investigación y establecen la forma en que se interpreta la realidad </w:t>
      </w:r>
      <w:r>
        <w:rPr>
          <w:rFonts w:ascii="Times New Roman" w:eastAsia="Arial" w:hAnsi="Times New Roman" w:cs="Times New Roman"/>
          <w:sz w:val="24"/>
          <w:szCs w:val="24"/>
        </w:rPr>
        <w:t xml:space="preserve"> según </w:t>
      </w:r>
      <w:r w:rsidRPr="00951936">
        <w:rPr>
          <w:rFonts w:ascii="Times New Roman" w:eastAsia="Arial" w:hAnsi="Times New Roman" w:cs="Times New Roman"/>
          <w:sz w:val="24"/>
          <w:szCs w:val="24"/>
        </w:rPr>
        <w:t xml:space="preserve">Guba &amp; Lincoln, </w:t>
      </w:r>
      <w:r>
        <w:rPr>
          <w:rFonts w:ascii="Times New Roman" w:eastAsia="Arial" w:hAnsi="Times New Roman" w:cs="Times New Roman"/>
          <w:sz w:val="24"/>
          <w:szCs w:val="24"/>
        </w:rPr>
        <w:t>(</w:t>
      </w:r>
      <w:r w:rsidRPr="00951936">
        <w:rPr>
          <w:rFonts w:ascii="Times New Roman" w:eastAsia="Arial" w:hAnsi="Times New Roman" w:cs="Times New Roman"/>
          <w:sz w:val="24"/>
          <w:szCs w:val="24"/>
        </w:rPr>
        <w:t>1994).</w:t>
      </w:r>
      <w:r>
        <w:rPr>
          <w:rFonts w:ascii="Times New Roman" w:eastAsia="Arial" w:hAnsi="Times New Roman" w:cs="Times New Roman"/>
          <w:sz w:val="24"/>
          <w:szCs w:val="24"/>
        </w:rPr>
        <w:t xml:space="preserve"> </w:t>
      </w:r>
      <w:r w:rsidRPr="00951936">
        <w:rPr>
          <w:rFonts w:ascii="Times New Roman" w:eastAsia="Arial" w:hAnsi="Times New Roman" w:cs="Times New Roman"/>
          <w:sz w:val="24"/>
          <w:szCs w:val="24"/>
        </w:rPr>
        <w:t xml:space="preserve">El enfoque de investigación cualitativa es una metodología que aspira a profundizar en la comprensión de fenómenos complejos en su entorno natural. En contraste con la investigación cuantitativa, enfocada en la cuantificación y el estudio estadístico, la investigación cualitativa se enfoca en el "por qué" y el "cómo" de las vivencias humanas. </w:t>
      </w:r>
      <w:r>
        <w:rPr>
          <w:rFonts w:ascii="Times New Roman" w:eastAsia="Arial" w:hAnsi="Times New Roman" w:cs="Times New Roman"/>
          <w:sz w:val="24"/>
          <w:szCs w:val="24"/>
        </w:rPr>
        <w:t xml:space="preserve">Señala </w:t>
      </w:r>
      <w:r w:rsidRPr="00951936">
        <w:rPr>
          <w:rFonts w:ascii="Times New Roman" w:eastAsia="Arial" w:hAnsi="Times New Roman" w:cs="Times New Roman"/>
          <w:sz w:val="24"/>
          <w:szCs w:val="24"/>
        </w:rPr>
        <w:t xml:space="preserve">Denzin &amp; Lincoln, </w:t>
      </w:r>
      <w:r>
        <w:rPr>
          <w:rFonts w:ascii="Times New Roman" w:eastAsia="Arial" w:hAnsi="Times New Roman" w:cs="Times New Roman"/>
          <w:sz w:val="24"/>
          <w:szCs w:val="24"/>
        </w:rPr>
        <w:t>(</w:t>
      </w:r>
      <w:r w:rsidRPr="00951936">
        <w:rPr>
          <w:rFonts w:ascii="Times New Roman" w:eastAsia="Arial" w:hAnsi="Times New Roman" w:cs="Times New Roman"/>
          <w:sz w:val="24"/>
          <w:szCs w:val="24"/>
        </w:rPr>
        <w:t>2011)</w:t>
      </w:r>
      <w:r>
        <w:rPr>
          <w:rFonts w:ascii="Times New Roman" w:eastAsia="Arial" w:hAnsi="Times New Roman" w:cs="Times New Roman"/>
          <w:sz w:val="24"/>
          <w:szCs w:val="24"/>
        </w:rPr>
        <w:t xml:space="preserve"> que e</w:t>
      </w:r>
      <w:r w:rsidRPr="00951936">
        <w:rPr>
          <w:rFonts w:ascii="Times New Roman" w:eastAsia="Arial" w:hAnsi="Times New Roman" w:cs="Times New Roman"/>
          <w:sz w:val="24"/>
          <w:szCs w:val="24"/>
        </w:rPr>
        <w:t xml:space="preserve">ste enfoque emplea técnicas como </w:t>
      </w:r>
      <w:r w:rsidRPr="00951936">
        <w:rPr>
          <w:rFonts w:ascii="Times New Roman" w:eastAsia="Arial" w:hAnsi="Times New Roman" w:cs="Times New Roman"/>
          <w:sz w:val="24"/>
          <w:szCs w:val="24"/>
        </w:rPr>
        <w:lastRenderedPageBreak/>
        <w:t>entrevistas abiertas, grupos de discusión y observación activa para recolectar información no cuantitativa, facilitando de esta manera una indagación más detallada y contextual de las realidades sociales.</w:t>
      </w:r>
    </w:p>
    <w:p w14:paraId="3FA66814" w14:textId="181BB54F" w:rsidR="00951936" w:rsidRPr="00951936" w:rsidRDefault="00951936" w:rsidP="00084891">
      <w:pPr>
        <w:spacing w:after="0" w:line="480" w:lineRule="auto"/>
        <w:ind w:firstLine="567"/>
        <w:jc w:val="both"/>
        <w:rPr>
          <w:rFonts w:ascii="Times New Roman" w:eastAsia="Arial" w:hAnsi="Times New Roman" w:cs="Times New Roman"/>
          <w:sz w:val="24"/>
          <w:szCs w:val="24"/>
        </w:rPr>
      </w:pPr>
      <w:r w:rsidRPr="00951936">
        <w:rPr>
          <w:rFonts w:ascii="Times New Roman" w:eastAsia="Arial" w:hAnsi="Times New Roman" w:cs="Times New Roman"/>
          <w:sz w:val="24"/>
          <w:szCs w:val="24"/>
        </w:rPr>
        <w:t xml:space="preserve">Dentro de este marco, el enfoque sociocrítico se destaca por su intención de promover cambios sociales a través de la reflexión crítica sobre las estructuras de poder y las desigualdades presentes en la sociedad. Este enfoque considera que el conocimiento debe ser utilizado como una herramienta para la emancipación y el empoderamiento de los individuos y comunidades, fomentando una participación activa en la transformación social </w:t>
      </w:r>
      <w:r>
        <w:rPr>
          <w:rFonts w:ascii="Times New Roman" w:eastAsia="Arial" w:hAnsi="Times New Roman" w:cs="Times New Roman"/>
          <w:sz w:val="24"/>
          <w:szCs w:val="24"/>
        </w:rPr>
        <w:t xml:space="preserve">según </w:t>
      </w:r>
      <w:r w:rsidRPr="00951936">
        <w:rPr>
          <w:rFonts w:ascii="Times New Roman" w:eastAsia="Arial" w:hAnsi="Times New Roman" w:cs="Times New Roman"/>
          <w:sz w:val="24"/>
          <w:szCs w:val="24"/>
        </w:rPr>
        <w:t>Freire,</w:t>
      </w:r>
      <w:r>
        <w:rPr>
          <w:rFonts w:ascii="Times New Roman" w:eastAsia="Arial" w:hAnsi="Times New Roman" w:cs="Times New Roman"/>
          <w:sz w:val="24"/>
          <w:szCs w:val="24"/>
        </w:rPr>
        <w:t xml:space="preserve"> P (</w:t>
      </w:r>
      <w:r w:rsidRPr="00951936">
        <w:rPr>
          <w:rFonts w:ascii="Times New Roman" w:eastAsia="Arial" w:hAnsi="Times New Roman" w:cs="Times New Roman"/>
          <w:sz w:val="24"/>
          <w:szCs w:val="24"/>
        </w:rPr>
        <w:t>1970).</w:t>
      </w:r>
    </w:p>
    <w:p w14:paraId="3A4744FF" w14:textId="3E5102EE" w:rsidR="0038733D" w:rsidRPr="0038733D" w:rsidRDefault="00951936" w:rsidP="00084891">
      <w:pPr>
        <w:spacing w:after="0" w:line="480" w:lineRule="auto"/>
        <w:ind w:firstLine="567"/>
        <w:jc w:val="both"/>
        <w:rPr>
          <w:rFonts w:ascii="Times New Roman" w:eastAsia="Arial" w:hAnsi="Times New Roman" w:cs="Times New Roman"/>
          <w:sz w:val="24"/>
          <w:szCs w:val="24"/>
        </w:rPr>
      </w:pPr>
      <w:r w:rsidRPr="00951936">
        <w:rPr>
          <w:rFonts w:ascii="Times New Roman" w:eastAsia="Arial" w:hAnsi="Times New Roman" w:cs="Times New Roman"/>
          <w:sz w:val="24"/>
          <w:szCs w:val="24"/>
        </w:rPr>
        <w:t>Finalmente, la investigación acción participativa (IAP) se presenta como una metodología clave dentro del enfoque sociocrítico.</w:t>
      </w:r>
      <w:r w:rsidR="0038733D" w:rsidRPr="0038733D">
        <w:rPr>
          <w:rFonts w:ascii="Times New Roman" w:eastAsia="Arial" w:hAnsi="Times New Roman" w:cs="Times New Roman"/>
          <w:sz w:val="24"/>
          <w:szCs w:val="24"/>
        </w:rPr>
        <w:t xml:space="preserve"> De acuerdo con Pinto Contreras (1986), este método es una forma de entender la realidad que requiere una perspectiva activa del individuo sobre la realidad cognoscible, resaltando su función como agente de transformación. Sequera (2016) indica que la IAP es un método que facilita la solución eficaz a los problemas del día a día, dado que implica no solo al investigador, los cuales, a partir de la detección de la situación problemática, aportarán sus ideas y posibles soluciones desde la elaboración de proyectos o planes de acción.</w:t>
      </w:r>
      <w:r>
        <w:rPr>
          <w:rFonts w:ascii="Times New Roman" w:eastAsia="Arial" w:hAnsi="Times New Roman" w:cs="Times New Roman"/>
          <w:sz w:val="24"/>
          <w:szCs w:val="24"/>
        </w:rPr>
        <w:t xml:space="preserve"> </w:t>
      </w:r>
      <w:r w:rsidR="0038733D" w:rsidRPr="0038733D">
        <w:rPr>
          <w:rFonts w:ascii="Times New Roman" w:eastAsia="Arial" w:hAnsi="Times New Roman" w:cs="Times New Roman"/>
          <w:sz w:val="24"/>
          <w:szCs w:val="24"/>
        </w:rPr>
        <w:t xml:space="preserve">La investigación acción se caracteriza por su estructura cíclica y su flexibilidad, lo que permite realizar ajustes conforme avanza el estudio hasta alcanzar el cambio o solución deseada. Hernández, Fernández y Baptista (2014) describen los ciclos del proceso como: 1) detección y diagnóstico del problema; 2) elaboración del plan para solucionarlo; 3) implementación del plan y evaluación de resultados; y 4) </w:t>
      </w:r>
      <w:r w:rsidR="0038733D" w:rsidRPr="0038733D">
        <w:rPr>
          <w:rFonts w:ascii="Times New Roman" w:eastAsia="Arial" w:hAnsi="Times New Roman" w:cs="Times New Roman"/>
          <w:sz w:val="24"/>
          <w:szCs w:val="24"/>
        </w:rPr>
        <w:lastRenderedPageBreak/>
        <w:t>retroalimentación, que conduce a un nuevo diagnóstico ya una nueva espiral de reflexión y acción.</w:t>
      </w:r>
      <w:bookmarkStart w:id="265" w:name="_2et92p0" w:colFirst="0" w:colLast="0"/>
      <w:bookmarkEnd w:id="265"/>
    </w:p>
    <w:p w14:paraId="636B25AD" w14:textId="5E428DD0" w:rsidR="00315167" w:rsidRDefault="0038733D" w:rsidP="00084891">
      <w:pPr>
        <w:shd w:val="clear" w:color="auto" w:fill="FFFFFF"/>
        <w:spacing w:after="150" w:line="480" w:lineRule="auto"/>
        <w:ind w:firstLine="567"/>
        <w:jc w:val="both"/>
        <w:rPr>
          <w:rFonts w:ascii="Times New Roman" w:eastAsia="Arial" w:hAnsi="Times New Roman" w:cs="Times New Roman"/>
          <w:sz w:val="24"/>
          <w:szCs w:val="24"/>
        </w:rPr>
      </w:pPr>
      <w:r w:rsidRPr="0038733D">
        <w:rPr>
          <w:rFonts w:ascii="Times New Roman" w:eastAsia="Arial" w:hAnsi="Times New Roman" w:cs="Times New Roman"/>
          <w:sz w:val="24"/>
          <w:szCs w:val="24"/>
        </w:rPr>
        <w:t>En este contexto, la Investigación Acción Participativa es un proceso dialéctico constante que examina hechos, formula problemas, organiza acciones y las lleva a cabo con la finalidad de modificar tanto los contextos como los individuos implicados. Esta metodología no solo aspira a solucionar problemas concretos, sino también a fortalecer a las comunidades para impulsar transformaciones sustentables.</w:t>
      </w:r>
    </w:p>
    <w:p w14:paraId="67231BA3" w14:textId="77777777" w:rsidR="00951936" w:rsidRPr="0038733D" w:rsidRDefault="00951936" w:rsidP="00084891">
      <w:pPr>
        <w:shd w:val="clear" w:color="auto" w:fill="FFFFFF"/>
        <w:spacing w:after="150" w:line="480" w:lineRule="auto"/>
        <w:ind w:firstLine="567"/>
        <w:jc w:val="both"/>
        <w:rPr>
          <w:rFonts w:ascii="Times New Roman" w:eastAsia="Arial" w:hAnsi="Times New Roman" w:cs="Times New Roman"/>
          <w:sz w:val="24"/>
          <w:szCs w:val="24"/>
        </w:rPr>
      </w:pPr>
    </w:p>
    <w:p w14:paraId="20915356" w14:textId="77777777" w:rsidR="00315167" w:rsidRPr="00D02306" w:rsidRDefault="00315167" w:rsidP="00084891">
      <w:pPr>
        <w:pStyle w:val="Ttulo2"/>
        <w:spacing w:before="0" w:after="120" w:line="480" w:lineRule="auto"/>
        <w:jc w:val="both"/>
        <w:rPr>
          <w:rFonts w:eastAsia="Arial" w:cs="Times New Roman"/>
          <w:b w:val="0"/>
          <w:color w:val="000000"/>
          <w:szCs w:val="24"/>
        </w:rPr>
      </w:pPr>
      <w:bookmarkStart w:id="266" w:name="_tyjcwt" w:colFirst="0" w:colLast="0"/>
      <w:bookmarkStart w:id="267" w:name="_Toc119963054"/>
      <w:bookmarkStart w:id="268" w:name="_Toc163536695"/>
      <w:bookmarkStart w:id="269" w:name="_Toc192929332"/>
      <w:bookmarkEnd w:id="266"/>
      <w:r w:rsidRPr="00D02306">
        <w:rPr>
          <w:rFonts w:eastAsia="Arial" w:cs="Times New Roman"/>
          <w:color w:val="000000"/>
          <w:szCs w:val="24"/>
        </w:rPr>
        <w:t>Diseño Metodológico</w:t>
      </w:r>
      <w:bookmarkEnd w:id="267"/>
      <w:bookmarkEnd w:id="268"/>
      <w:bookmarkEnd w:id="269"/>
    </w:p>
    <w:p w14:paraId="112AABB8" w14:textId="528AF50E" w:rsidR="00315167" w:rsidRDefault="004B65B8" w:rsidP="00084891">
      <w:pPr>
        <w:shd w:val="clear" w:color="auto" w:fill="FFFFFF"/>
        <w:suppressAutoHyphens w:val="0"/>
        <w:spacing w:after="0" w:line="480" w:lineRule="auto"/>
        <w:ind w:firstLine="708"/>
        <w:jc w:val="both"/>
        <w:rPr>
          <w:rFonts w:ascii="Times New Roman" w:eastAsia="Arial" w:hAnsi="Times New Roman" w:cs="Times New Roman"/>
          <w:sz w:val="24"/>
          <w:szCs w:val="24"/>
        </w:rPr>
      </w:pPr>
      <w:r w:rsidRPr="004B65B8">
        <w:rPr>
          <w:rFonts w:ascii="Times New Roman" w:eastAsia="Arial" w:hAnsi="Times New Roman" w:cs="Times New Roman"/>
          <w:sz w:val="24"/>
          <w:szCs w:val="24"/>
        </w:rPr>
        <w:t>La metodología de investigación es de campo, como indica Arias (201</w:t>
      </w:r>
      <w:r>
        <w:rPr>
          <w:rFonts w:ascii="Times New Roman" w:eastAsia="Arial" w:hAnsi="Times New Roman" w:cs="Times New Roman"/>
          <w:sz w:val="24"/>
          <w:szCs w:val="24"/>
        </w:rPr>
        <w:t>6</w:t>
      </w:r>
      <w:r w:rsidRPr="004B65B8">
        <w:rPr>
          <w:rFonts w:ascii="Times New Roman" w:eastAsia="Arial" w:hAnsi="Times New Roman" w:cs="Times New Roman"/>
          <w:sz w:val="24"/>
          <w:szCs w:val="24"/>
        </w:rPr>
        <w:t>), quien caracteriza la investigación de campo como la que implica la recopilación de información directamente de los individuos estudiados o de la realidad en la que suceden los sucesos, sin alterar ni regular variables. Esto significa que el investigador recoge datos sin modificar las condiciones actuales, lo que le confiere una naturaleza no experimental. En términos generales, la metodología empleada en este estudio se fundamenta en la investigación-acción participativa (IAP), que se puede sintetizar en tres etapas de acuerdo con Bernal (2010):</w:t>
      </w:r>
    </w:p>
    <w:p w14:paraId="21F77972" w14:textId="77777777" w:rsidR="004B65B8" w:rsidRPr="004B65B8" w:rsidRDefault="004B65B8" w:rsidP="00084891">
      <w:pPr>
        <w:pStyle w:val="Prrafodelista"/>
        <w:numPr>
          <w:ilvl w:val="0"/>
          <w:numId w:val="44"/>
        </w:numPr>
        <w:shd w:val="clear" w:color="auto" w:fill="FFFFFF"/>
        <w:suppressAutoHyphens w:val="0"/>
        <w:spacing w:after="0" w:line="480" w:lineRule="auto"/>
        <w:jc w:val="both"/>
        <w:rPr>
          <w:rFonts w:ascii="Times New Roman" w:eastAsia="Arial" w:hAnsi="Times New Roman" w:cs="Times New Roman"/>
          <w:sz w:val="24"/>
          <w:szCs w:val="24"/>
          <w:lang w:val="es-VE"/>
        </w:rPr>
      </w:pPr>
      <w:r w:rsidRPr="004B65B8">
        <w:rPr>
          <w:rFonts w:ascii="Times New Roman" w:eastAsia="Arial" w:hAnsi="Times New Roman" w:cs="Times New Roman"/>
          <w:sz w:val="24"/>
          <w:szCs w:val="24"/>
          <w:lang w:val="es-VE"/>
        </w:rPr>
        <w:t>Fase inicial de contacto con la comunidad : En esta etapa se realiza el primer encuentro con la comunidad para dialogar y motivar a los participantes a involucrarse. Una vez que se establece este contacto, se organiza el trabajo para detectar necesidades o problemas con el fin de proponer soluciones.</w:t>
      </w:r>
    </w:p>
    <w:p w14:paraId="2DFAC1CA" w14:textId="77777777" w:rsidR="004B65B8" w:rsidRPr="004B65B8" w:rsidRDefault="004B65B8" w:rsidP="00084891">
      <w:pPr>
        <w:pStyle w:val="Prrafodelista"/>
        <w:numPr>
          <w:ilvl w:val="0"/>
          <w:numId w:val="44"/>
        </w:numPr>
        <w:shd w:val="clear" w:color="auto" w:fill="FFFFFF"/>
        <w:suppressAutoHyphens w:val="0"/>
        <w:spacing w:after="0" w:line="480" w:lineRule="auto"/>
        <w:jc w:val="both"/>
        <w:rPr>
          <w:rFonts w:ascii="Times New Roman" w:eastAsia="Arial" w:hAnsi="Times New Roman" w:cs="Times New Roman"/>
          <w:sz w:val="24"/>
          <w:szCs w:val="24"/>
          <w:lang w:val="es-VE"/>
        </w:rPr>
      </w:pPr>
      <w:r w:rsidRPr="004B65B8">
        <w:rPr>
          <w:rFonts w:ascii="Times New Roman" w:eastAsia="Arial" w:hAnsi="Times New Roman" w:cs="Times New Roman"/>
          <w:sz w:val="24"/>
          <w:szCs w:val="24"/>
          <w:lang w:val="es-VE"/>
        </w:rPr>
        <w:lastRenderedPageBreak/>
        <w:t>Fase intermedia o de elaboración del plan : Durante esta fase se definen los objetivos a alcanzar, se asignan tareas y responsabilidades, y se utilizan diversas técnicas de recolección de información, como reuniones, diarios de campo, entrevistas y observación participante estructurada.</w:t>
      </w:r>
    </w:p>
    <w:p w14:paraId="07E91EC7" w14:textId="77777777" w:rsidR="004B65B8" w:rsidRPr="004B65B8" w:rsidRDefault="004B65B8" w:rsidP="00084891">
      <w:pPr>
        <w:pStyle w:val="Prrafodelista"/>
        <w:numPr>
          <w:ilvl w:val="0"/>
          <w:numId w:val="44"/>
        </w:numPr>
        <w:shd w:val="clear" w:color="auto" w:fill="FFFFFF"/>
        <w:suppressAutoHyphens w:val="0"/>
        <w:spacing w:after="0" w:line="480" w:lineRule="auto"/>
        <w:jc w:val="both"/>
        <w:rPr>
          <w:rFonts w:ascii="Times New Roman" w:eastAsia="Arial" w:hAnsi="Times New Roman" w:cs="Times New Roman"/>
          <w:sz w:val="24"/>
          <w:szCs w:val="24"/>
          <w:lang w:val="es-VE"/>
        </w:rPr>
      </w:pPr>
      <w:r w:rsidRPr="004B65B8">
        <w:rPr>
          <w:rFonts w:ascii="Times New Roman" w:eastAsia="Arial" w:hAnsi="Times New Roman" w:cs="Times New Roman"/>
          <w:sz w:val="24"/>
          <w:szCs w:val="24"/>
          <w:lang w:val="es-VE"/>
        </w:rPr>
        <w:t>Fase de ejecución y evaluación del estudio : Esta etapa es crucial ya que el proyecto debe concluir con la obtención de soluciones al problema identificado. Por lo tanto, es necesario mantener una retroalimentación constante sobre los avances y realizar ajustes en las acciones para alcanzar los objetivos propuestos.</w:t>
      </w:r>
    </w:p>
    <w:p w14:paraId="6A3BB4A8" w14:textId="1BB2045F" w:rsidR="004B65B8" w:rsidRDefault="004B65B8" w:rsidP="00084891">
      <w:pPr>
        <w:shd w:val="clear" w:color="auto" w:fill="FFFFFF"/>
        <w:suppressAutoHyphens w:val="0"/>
        <w:spacing w:after="0" w:line="480" w:lineRule="auto"/>
        <w:ind w:firstLine="360"/>
        <w:jc w:val="both"/>
        <w:rPr>
          <w:rFonts w:ascii="Times New Roman" w:eastAsia="Arial" w:hAnsi="Times New Roman" w:cs="Times New Roman"/>
          <w:sz w:val="24"/>
          <w:szCs w:val="24"/>
        </w:rPr>
      </w:pPr>
      <w:r w:rsidRPr="004B65B8">
        <w:rPr>
          <w:rFonts w:ascii="Times New Roman" w:eastAsia="Arial" w:hAnsi="Times New Roman" w:cs="Times New Roman"/>
          <w:sz w:val="24"/>
          <w:szCs w:val="24"/>
        </w:rPr>
        <w:t>El enfoque de investigación-acción participativa se distingue por su enfoque de colaboración y su habilidad para provocar transformaciones relevantes en las comunidades participantes. Este proceso dialéctico facilita una reflexión constante acerca de las acciones llevadas a cabo y promueve una participación activa de todos los involucrados.</w:t>
      </w:r>
    </w:p>
    <w:p w14:paraId="1CAD0162" w14:textId="77777777" w:rsidR="004B65B8" w:rsidRDefault="004B65B8" w:rsidP="00084891">
      <w:pPr>
        <w:shd w:val="clear" w:color="auto" w:fill="FFFFFF"/>
        <w:suppressAutoHyphens w:val="0"/>
        <w:spacing w:after="0" w:line="480" w:lineRule="auto"/>
        <w:jc w:val="both"/>
        <w:rPr>
          <w:rFonts w:ascii="Times New Roman" w:eastAsia="Arial" w:hAnsi="Times New Roman" w:cs="Times New Roman"/>
          <w:sz w:val="24"/>
          <w:szCs w:val="24"/>
        </w:rPr>
      </w:pPr>
    </w:p>
    <w:p w14:paraId="2D0A6DDD" w14:textId="77777777" w:rsidR="00315167" w:rsidRDefault="00315167" w:rsidP="00084891">
      <w:pPr>
        <w:pStyle w:val="Ttulo2"/>
        <w:spacing w:before="0" w:line="480" w:lineRule="auto"/>
        <w:jc w:val="both"/>
        <w:rPr>
          <w:rFonts w:eastAsia="Arial" w:cs="Times New Roman"/>
          <w:color w:val="000000"/>
          <w:szCs w:val="24"/>
        </w:rPr>
      </w:pPr>
      <w:bookmarkStart w:id="270" w:name="_3dy6vkm" w:colFirst="0" w:colLast="0"/>
      <w:bookmarkStart w:id="271" w:name="_Toc119963055"/>
      <w:bookmarkStart w:id="272" w:name="_Toc163536696"/>
      <w:bookmarkStart w:id="273" w:name="_Toc192929333"/>
      <w:bookmarkEnd w:id="270"/>
      <w:r w:rsidRPr="00D02306">
        <w:rPr>
          <w:rFonts w:eastAsia="Arial" w:cs="Times New Roman"/>
          <w:color w:val="000000"/>
          <w:szCs w:val="24"/>
        </w:rPr>
        <w:t>Población y Muestra.</w:t>
      </w:r>
      <w:bookmarkEnd w:id="271"/>
      <w:bookmarkEnd w:id="272"/>
      <w:bookmarkEnd w:id="273"/>
    </w:p>
    <w:p w14:paraId="058724D0" w14:textId="01B38B2B" w:rsidR="004B65B8" w:rsidRDefault="004B65B8" w:rsidP="00084891">
      <w:pPr>
        <w:spacing w:after="120" w:line="480" w:lineRule="auto"/>
        <w:ind w:firstLine="567"/>
        <w:jc w:val="both"/>
        <w:rPr>
          <w:rFonts w:ascii="Times New Roman" w:eastAsia="Arial" w:hAnsi="Times New Roman" w:cs="Times New Roman"/>
          <w:sz w:val="24"/>
          <w:szCs w:val="24"/>
        </w:rPr>
      </w:pPr>
      <w:r w:rsidRPr="004B65B8">
        <w:rPr>
          <w:rFonts w:ascii="Times New Roman" w:eastAsia="Arial" w:hAnsi="Times New Roman" w:cs="Times New Roman"/>
          <w:sz w:val="24"/>
          <w:szCs w:val="24"/>
        </w:rPr>
        <w:t>La población en una investigación se define como un conjunto de elementos, finito o infinito, que comparten características comunes y para los cuales se extienden las conclusiones del estudio. Según Arias (201</w:t>
      </w:r>
      <w:r w:rsidR="00ED02F0">
        <w:rPr>
          <w:rFonts w:ascii="Times New Roman" w:eastAsia="Arial" w:hAnsi="Times New Roman" w:cs="Times New Roman"/>
          <w:sz w:val="24"/>
          <w:szCs w:val="24"/>
        </w:rPr>
        <w:t>6</w:t>
      </w:r>
      <w:r w:rsidRPr="004B65B8">
        <w:rPr>
          <w:rFonts w:ascii="Times New Roman" w:eastAsia="Arial" w:hAnsi="Times New Roman" w:cs="Times New Roman"/>
          <w:sz w:val="24"/>
          <w:szCs w:val="24"/>
        </w:rPr>
        <w:t>), esta población queda delimitada por el problema y los objetivos del estudio. En este contexto, la población finita está representada por la totalidad de los trabajadores de la empresa Inversiones HR de Héctor Rodríguez , que consta de aproximadamente cuatro personas. Dado que la población es pequeña, se optará por incluir a todos los miembros en el estudio.</w:t>
      </w:r>
      <w:r>
        <w:rPr>
          <w:rFonts w:ascii="Times New Roman" w:eastAsia="Arial" w:hAnsi="Times New Roman" w:cs="Times New Roman"/>
          <w:sz w:val="24"/>
          <w:szCs w:val="24"/>
        </w:rPr>
        <w:t xml:space="preserve"> </w:t>
      </w:r>
    </w:p>
    <w:p w14:paraId="2F7BFB04" w14:textId="3205046A" w:rsidR="00315167" w:rsidRDefault="004B65B8" w:rsidP="00084891">
      <w:pPr>
        <w:spacing w:after="120" w:line="480" w:lineRule="auto"/>
        <w:ind w:firstLine="567"/>
        <w:jc w:val="both"/>
        <w:rPr>
          <w:rFonts w:ascii="Times New Roman" w:eastAsia="Arial" w:hAnsi="Times New Roman" w:cs="Times New Roman"/>
          <w:sz w:val="24"/>
          <w:szCs w:val="24"/>
        </w:rPr>
      </w:pPr>
      <w:r w:rsidRPr="004B65B8">
        <w:rPr>
          <w:rFonts w:ascii="Times New Roman" w:eastAsia="Arial" w:hAnsi="Times New Roman" w:cs="Times New Roman"/>
          <w:sz w:val="24"/>
          <w:szCs w:val="24"/>
        </w:rPr>
        <w:lastRenderedPageBreak/>
        <w:t>La definición de población también es respaldada por Hernández, Fernández y Baptista (2014), quienes indican que se trata del conjunto de todos los casos que cumplen con especificaciones determinadas (p. 174). Esto implica que la selección de la población debe hacerse cuidadosamente para asegurar que los resultados sean representativos y aplicables a contextos similares.</w:t>
      </w:r>
    </w:p>
    <w:p w14:paraId="438345B0" w14:textId="77777777" w:rsidR="004B65B8" w:rsidRPr="00D02306" w:rsidRDefault="004B65B8" w:rsidP="00084891">
      <w:pPr>
        <w:spacing w:after="120" w:line="480" w:lineRule="auto"/>
        <w:jc w:val="both"/>
        <w:rPr>
          <w:rFonts w:ascii="Times New Roman" w:eastAsia="Arial" w:hAnsi="Times New Roman" w:cs="Times New Roman"/>
          <w:b/>
          <w:sz w:val="24"/>
          <w:szCs w:val="24"/>
        </w:rPr>
      </w:pPr>
    </w:p>
    <w:p w14:paraId="425985D2" w14:textId="77777777" w:rsidR="00315167" w:rsidRPr="00D02306" w:rsidRDefault="00315167" w:rsidP="00084891">
      <w:pPr>
        <w:pStyle w:val="Ttulo2"/>
        <w:spacing w:before="0" w:after="120" w:line="480" w:lineRule="auto"/>
        <w:rPr>
          <w:rFonts w:eastAsia="Arial" w:cs="Times New Roman"/>
          <w:color w:val="000000"/>
          <w:szCs w:val="24"/>
        </w:rPr>
      </w:pPr>
      <w:bookmarkStart w:id="274" w:name="_Toc119963056"/>
      <w:bookmarkStart w:id="275" w:name="_Toc163536697"/>
      <w:bookmarkStart w:id="276" w:name="_Toc192929334"/>
      <w:r w:rsidRPr="00D02306">
        <w:rPr>
          <w:rFonts w:eastAsia="Arial" w:cs="Times New Roman"/>
          <w:color w:val="000000"/>
          <w:szCs w:val="24"/>
        </w:rPr>
        <w:t>Técnicas de instrumentos de recolección de información</w:t>
      </w:r>
      <w:bookmarkEnd w:id="274"/>
      <w:bookmarkEnd w:id="275"/>
      <w:bookmarkEnd w:id="276"/>
    </w:p>
    <w:p w14:paraId="4E6B1E65" w14:textId="47C4CBB9" w:rsidR="00ED02F0" w:rsidRDefault="00ED02F0" w:rsidP="00084891">
      <w:pPr>
        <w:spacing w:after="120" w:line="480" w:lineRule="auto"/>
        <w:ind w:firstLine="567"/>
        <w:jc w:val="both"/>
        <w:rPr>
          <w:rFonts w:ascii="Times New Roman" w:eastAsia="Arial" w:hAnsi="Times New Roman" w:cs="Times New Roman"/>
          <w:sz w:val="24"/>
          <w:szCs w:val="24"/>
        </w:rPr>
      </w:pPr>
      <w:r w:rsidRPr="00ED02F0">
        <w:rPr>
          <w:rFonts w:ascii="Times New Roman" w:eastAsia="Arial" w:hAnsi="Times New Roman" w:cs="Times New Roman"/>
          <w:sz w:val="24"/>
          <w:szCs w:val="24"/>
        </w:rPr>
        <w:t>Las técnicas e instrumentos de recolección de información  son esenciales en la investigación cualitativa, pues facilitan la adquisición de una comprensión detallada del comportamiento humano y las razones que lo dirigen. Este tipo de estudio se enfoca en las vivencias y visiones de los participantes, lo que requiere que los métodos empleados estén en sintonía con la realidad que estos viven. A continuación, se detallan algunas de las técnicas más significativas para este tipo de investigación</w:t>
      </w:r>
      <w:r>
        <w:rPr>
          <w:rFonts w:ascii="Times New Roman" w:eastAsia="Arial" w:hAnsi="Times New Roman" w:cs="Times New Roman"/>
          <w:sz w:val="24"/>
          <w:szCs w:val="24"/>
        </w:rPr>
        <w:t>:</w:t>
      </w:r>
      <w:r w:rsidR="00315167" w:rsidRPr="36566F1F">
        <w:rPr>
          <w:rFonts w:ascii="Times New Roman" w:eastAsia="Arial" w:hAnsi="Times New Roman" w:cs="Times New Roman"/>
          <w:sz w:val="24"/>
          <w:szCs w:val="24"/>
        </w:rPr>
        <w:t xml:space="preserve">   </w:t>
      </w:r>
    </w:p>
    <w:p w14:paraId="64B3060E" w14:textId="5DF548F7" w:rsidR="00ED02F0" w:rsidRPr="00ED02F0" w:rsidRDefault="00ED02F0" w:rsidP="00084891">
      <w:pPr>
        <w:pStyle w:val="Prrafodelista"/>
        <w:widowControl w:val="0"/>
        <w:numPr>
          <w:ilvl w:val="0"/>
          <w:numId w:val="46"/>
        </w:numPr>
        <w:pBdr>
          <w:top w:val="nil"/>
          <w:left w:val="nil"/>
          <w:bottom w:val="nil"/>
          <w:right w:val="nil"/>
          <w:between w:val="nil"/>
        </w:pBdr>
        <w:tabs>
          <w:tab w:val="left" w:pos="357"/>
        </w:tabs>
        <w:suppressAutoHyphens w:val="0"/>
        <w:spacing w:line="480" w:lineRule="auto"/>
        <w:jc w:val="both"/>
        <w:rPr>
          <w:rFonts w:ascii="Times New Roman" w:eastAsia="Arial" w:hAnsi="Times New Roman" w:cs="Times New Roman"/>
          <w:bCs/>
          <w:color w:val="000000"/>
          <w:sz w:val="24"/>
          <w:szCs w:val="24"/>
        </w:rPr>
      </w:pPr>
      <w:r w:rsidRPr="00ED02F0">
        <w:rPr>
          <w:rFonts w:ascii="Times New Roman" w:eastAsia="Arial" w:hAnsi="Times New Roman" w:cs="Times New Roman"/>
          <w:bCs/>
          <w:color w:val="000000"/>
          <w:sz w:val="24"/>
          <w:szCs w:val="24"/>
        </w:rPr>
        <w:t>Revisión documental : Según Arias (2016), la investigación documental es un proceso que implica la búsqueda, recuperación, análisis, crítica e interpretación de datos secundarios, es decir, aquellos obtenidos y registrados por otros investigadores en fuentes documentales, ya sean impresas, audiovisuales. o electrónica. El objetivo de esta técnica es contribuir al desarrollo de nuevos conocimientos a partir de información existente (p. 33).</w:t>
      </w:r>
    </w:p>
    <w:p w14:paraId="42FC3C6C" w14:textId="7A9FB79C" w:rsidR="00ED02F0" w:rsidRPr="00ED02F0" w:rsidRDefault="00ED02F0" w:rsidP="00084891">
      <w:pPr>
        <w:pStyle w:val="Prrafodelista"/>
        <w:widowControl w:val="0"/>
        <w:numPr>
          <w:ilvl w:val="0"/>
          <w:numId w:val="46"/>
        </w:numPr>
        <w:pBdr>
          <w:top w:val="nil"/>
          <w:left w:val="nil"/>
          <w:bottom w:val="nil"/>
          <w:right w:val="nil"/>
          <w:between w:val="nil"/>
        </w:pBdr>
        <w:tabs>
          <w:tab w:val="left" w:pos="357"/>
        </w:tabs>
        <w:suppressAutoHyphens w:val="0"/>
        <w:spacing w:line="480" w:lineRule="auto"/>
        <w:jc w:val="both"/>
        <w:rPr>
          <w:rFonts w:ascii="Times New Roman" w:eastAsia="Arial" w:hAnsi="Times New Roman" w:cs="Times New Roman"/>
          <w:bCs/>
          <w:color w:val="000000"/>
          <w:sz w:val="24"/>
          <w:szCs w:val="24"/>
        </w:rPr>
      </w:pPr>
      <w:r w:rsidRPr="00ED02F0">
        <w:rPr>
          <w:rFonts w:ascii="Times New Roman" w:eastAsia="Arial" w:hAnsi="Times New Roman" w:cs="Times New Roman"/>
          <w:bCs/>
          <w:color w:val="000000"/>
          <w:sz w:val="24"/>
          <w:szCs w:val="24"/>
        </w:rPr>
        <w:t xml:space="preserve">Entrevista no estructurada : Esta técnica, también descrita por Arias (2016), se caracteriza por la falta de una guía de preguntas predefinidas. Sin embargo, se </w:t>
      </w:r>
      <w:r w:rsidRPr="00ED02F0">
        <w:rPr>
          <w:rFonts w:ascii="Times New Roman" w:eastAsia="Arial" w:hAnsi="Times New Roman" w:cs="Times New Roman"/>
          <w:bCs/>
          <w:color w:val="000000"/>
          <w:sz w:val="24"/>
          <w:szCs w:val="24"/>
        </w:rPr>
        <w:lastRenderedPageBreak/>
        <w:t>orienta hacia objetivos establecidos que permiten definir el tema de la entrevista. La entrevista no estructurada facilita el primer contacto entre el grupo investigador y el personal de la organización, permitiendo plantear problemas y priorizar soluciones (p. 73).</w:t>
      </w:r>
    </w:p>
    <w:p w14:paraId="61A6E64E" w14:textId="14753CBF" w:rsidR="00ED02F0" w:rsidRPr="00ED02F0" w:rsidRDefault="00ED02F0" w:rsidP="00084891">
      <w:pPr>
        <w:pStyle w:val="Prrafodelista"/>
        <w:widowControl w:val="0"/>
        <w:numPr>
          <w:ilvl w:val="0"/>
          <w:numId w:val="46"/>
        </w:numPr>
        <w:pBdr>
          <w:top w:val="nil"/>
          <w:left w:val="nil"/>
          <w:bottom w:val="nil"/>
          <w:right w:val="nil"/>
          <w:between w:val="nil"/>
        </w:pBdr>
        <w:tabs>
          <w:tab w:val="left" w:pos="357"/>
        </w:tabs>
        <w:suppressAutoHyphens w:val="0"/>
        <w:spacing w:line="480" w:lineRule="auto"/>
        <w:jc w:val="both"/>
        <w:rPr>
          <w:rFonts w:ascii="Times New Roman" w:eastAsia="Arial" w:hAnsi="Times New Roman" w:cs="Times New Roman"/>
          <w:bCs/>
          <w:color w:val="000000"/>
          <w:sz w:val="24"/>
          <w:szCs w:val="24"/>
        </w:rPr>
      </w:pPr>
      <w:r w:rsidRPr="00ED02F0">
        <w:rPr>
          <w:rFonts w:ascii="Times New Roman" w:eastAsia="Arial" w:hAnsi="Times New Roman" w:cs="Times New Roman"/>
          <w:bCs/>
          <w:color w:val="000000"/>
          <w:sz w:val="24"/>
          <w:szCs w:val="24"/>
        </w:rPr>
        <w:t>Observación : Arias (2016) define la observación como una técnica que consiste en visualizar y captar sistemáticamente hechos, fenómenos o situaciones en función de objetivos preestablecidos. Esta técnica permite al investigador recolectar datos en tiempo real sobre comportamientos y contextos relevantes para el estudio (p. 69).</w:t>
      </w:r>
    </w:p>
    <w:p w14:paraId="6DFE41C0" w14:textId="77777777" w:rsidR="00315167" w:rsidRPr="00D02306" w:rsidRDefault="00315167" w:rsidP="00084891">
      <w:pPr>
        <w:widowControl w:val="0"/>
        <w:pBdr>
          <w:top w:val="nil"/>
          <w:left w:val="nil"/>
          <w:bottom w:val="nil"/>
          <w:right w:val="nil"/>
          <w:between w:val="nil"/>
        </w:pBdr>
        <w:tabs>
          <w:tab w:val="left" w:pos="357"/>
        </w:tabs>
        <w:suppressAutoHyphens w:val="0"/>
        <w:spacing w:line="480" w:lineRule="auto"/>
        <w:ind w:left="360"/>
        <w:jc w:val="both"/>
        <w:rPr>
          <w:rFonts w:ascii="Times New Roman" w:hAnsi="Times New Roman" w:cs="Times New Roman"/>
          <w:color w:val="000000"/>
          <w:sz w:val="24"/>
          <w:szCs w:val="24"/>
        </w:rPr>
      </w:pPr>
    </w:p>
    <w:p w14:paraId="4E2D50F8" w14:textId="77777777" w:rsidR="00315167" w:rsidRPr="00D02306" w:rsidRDefault="00315167" w:rsidP="00084891">
      <w:pPr>
        <w:tabs>
          <w:tab w:val="left" w:pos="284"/>
        </w:tabs>
        <w:spacing w:after="0" w:line="480" w:lineRule="auto"/>
        <w:jc w:val="both"/>
        <w:rPr>
          <w:rFonts w:ascii="Times New Roman" w:hAnsi="Times New Roman" w:cs="Times New Roman"/>
          <w:sz w:val="24"/>
          <w:szCs w:val="24"/>
        </w:rPr>
      </w:pPr>
    </w:p>
    <w:p w14:paraId="76716555" w14:textId="29CEF6BD" w:rsidR="00A11DA2" w:rsidRDefault="00A11DA2">
      <w:pPr>
        <w:suppressAutoHyphens w:val="0"/>
        <w:spacing w:after="0"/>
        <w:rPr>
          <w:rFonts w:ascii="Times New Roman" w:eastAsiaTheme="majorEastAsia" w:hAnsi="Times New Roman" w:cs="Times New Roman"/>
          <w:b/>
          <w:color w:val="auto"/>
          <w:sz w:val="24"/>
          <w:szCs w:val="24"/>
        </w:rPr>
      </w:pPr>
      <w:r>
        <w:rPr>
          <w:rFonts w:ascii="Times New Roman" w:eastAsiaTheme="majorEastAsia" w:hAnsi="Times New Roman" w:cs="Times New Roman"/>
          <w:b/>
          <w:color w:val="auto"/>
          <w:sz w:val="24"/>
          <w:szCs w:val="24"/>
        </w:rPr>
        <w:br w:type="page"/>
      </w:r>
    </w:p>
    <w:p w14:paraId="79E75B15" w14:textId="77777777" w:rsidR="00A11DA2" w:rsidRPr="00F85A4F" w:rsidRDefault="00A11DA2" w:rsidP="00A11DA2">
      <w:pPr>
        <w:pStyle w:val="Ttulo1"/>
        <w:jc w:val="center"/>
        <w:rPr>
          <w:rFonts w:eastAsia="Times New Roman" w:cs="Times New Roman"/>
          <w:b/>
          <w:bCs/>
          <w:color w:val="000000" w:themeColor="text1"/>
          <w:szCs w:val="24"/>
          <w:lang w:eastAsia="es-VE"/>
        </w:rPr>
      </w:pPr>
      <w:bookmarkStart w:id="277" w:name="_Toc163536698"/>
      <w:bookmarkStart w:id="278" w:name="_Toc192929335"/>
      <w:bookmarkStart w:id="279" w:name="_Toc119963057"/>
      <w:r w:rsidRPr="00F85A4F">
        <w:rPr>
          <w:rFonts w:eastAsia="Times New Roman" w:cs="Times New Roman"/>
          <w:b/>
          <w:bCs/>
          <w:color w:val="000000" w:themeColor="text1"/>
          <w:szCs w:val="24"/>
          <w:lang w:eastAsia="es-VE"/>
        </w:rPr>
        <w:lastRenderedPageBreak/>
        <w:t>PARTE IV.</w:t>
      </w:r>
      <w:bookmarkEnd w:id="277"/>
      <w:bookmarkEnd w:id="278"/>
    </w:p>
    <w:p w14:paraId="3B9E3C06" w14:textId="77777777" w:rsidR="00A11DA2" w:rsidRPr="00F85A4F" w:rsidRDefault="00A11DA2" w:rsidP="00A11DA2">
      <w:pPr>
        <w:pStyle w:val="Ttulo1"/>
        <w:jc w:val="center"/>
        <w:rPr>
          <w:rFonts w:eastAsia="Times New Roman" w:cs="Times New Roman"/>
          <w:b/>
          <w:bCs/>
          <w:color w:val="000000" w:themeColor="text1"/>
          <w:szCs w:val="24"/>
          <w:lang w:eastAsia="es-VE"/>
        </w:rPr>
      </w:pPr>
      <w:r w:rsidRPr="00F85A4F">
        <w:rPr>
          <w:rFonts w:eastAsia="Times New Roman" w:cs="Times New Roman"/>
          <w:b/>
          <w:bCs/>
          <w:color w:val="000000" w:themeColor="text1"/>
          <w:szCs w:val="24"/>
          <w:lang w:eastAsia="es-VE"/>
        </w:rPr>
        <w:t xml:space="preserve"> </w:t>
      </w:r>
      <w:bookmarkStart w:id="280" w:name="_Toc163536699"/>
      <w:bookmarkStart w:id="281" w:name="_Toc192929336"/>
      <w:r w:rsidRPr="00F85A4F">
        <w:rPr>
          <w:rFonts w:eastAsia="Times New Roman" w:cs="Times New Roman"/>
          <w:b/>
          <w:bCs/>
          <w:color w:val="000000" w:themeColor="text1"/>
          <w:szCs w:val="24"/>
          <w:lang w:eastAsia="es-VE"/>
        </w:rPr>
        <w:t>PRODUCTO FINAL</w:t>
      </w:r>
      <w:bookmarkEnd w:id="279"/>
      <w:bookmarkEnd w:id="280"/>
      <w:bookmarkEnd w:id="281"/>
    </w:p>
    <w:p w14:paraId="407194B6" w14:textId="77777777" w:rsidR="00A11DA2" w:rsidRPr="007E2B32" w:rsidRDefault="00A11DA2" w:rsidP="00A11DA2">
      <w:pPr>
        <w:rPr>
          <w:rFonts w:ascii="Times New Roman" w:hAnsi="Times New Roman" w:cs="Times New Roman"/>
          <w:color w:val="000000" w:themeColor="text1"/>
          <w:sz w:val="24"/>
          <w:szCs w:val="24"/>
          <w:lang w:eastAsia="es-VE"/>
        </w:rPr>
      </w:pPr>
    </w:p>
    <w:p w14:paraId="6062DE7C" w14:textId="77777777" w:rsidR="00A11DA2" w:rsidRPr="00F85A4F" w:rsidRDefault="00A11DA2" w:rsidP="005C5680">
      <w:pPr>
        <w:pStyle w:val="Ttulo1"/>
        <w:spacing w:line="480" w:lineRule="auto"/>
        <w:jc w:val="both"/>
        <w:rPr>
          <w:rFonts w:eastAsia="Times New Roman" w:cs="Times New Roman"/>
          <w:b/>
          <w:bCs/>
          <w:color w:val="000000" w:themeColor="text1"/>
          <w:lang w:eastAsia="es-VE"/>
        </w:rPr>
      </w:pPr>
      <w:bookmarkStart w:id="282" w:name="_Toc119963058"/>
      <w:bookmarkStart w:id="283" w:name="_Toc163536700"/>
      <w:bookmarkStart w:id="284" w:name="_Toc192929337"/>
      <w:r w:rsidRPr="36566F1F">
        <w:rPr>
          <w:rFonts w:eastAsia="Times New Roman" w:cs="Times New Roman"/>
          <w:b/>
          <w:bCs/>
          <w:color w:val="000000" w:themeColor="text1"/>
          <w:lang w:eastAsia="es-VE"/>
        </w:rPr>
        <w:t xml:space="preserve">Desarrollo de los planes de acción </w:t>
      </w:r>
      <w:bookmarkStart w:id="285" w:name="_Int_wjAM0FET"/>
      <w:r w:rsidRPr="36566F1F">
        <w:rPr>
          <w:rFonts w:eastAsia="Times New Roman" w:cs="Times New Roman"/>
          <w:b/>
          <w:bCs/>
          <w:color w:val="000000" w:themeColor="text1"/>
          <w:lang w:eastAsia="es-VE"/>
        </w:rPr>
        <w:t>de acuerdo a</w:t>
      </w:r>
      <w:bookmarkEnd w:id="285"/>
      <w:r w:rsidRPr="36566F1F">
        <w:rPr>
          <w:rFonts w:eastAsia="Times New Roman" w:cs="Times New Roman"/>
          <w:b/>
          <w:bCs/>
          <w:color w:val="000000" w:themeColor="text1"/>
          <w:lang w:eastAsia="es-VE"/>
        </w:rPr>
        <w:t xml:space="preserve"> los propósitos u objetivos formulados</w:t>
      </w:r>
      <w:bookmarkEnd w:id="282"/>
      <w:bookmarkEnd w:id="283"/>
      <w:bookmarkEnd w:id="284"/>
    </w:p>
    <w:p w14:paraId="4BFE291E" w14:textId="77777777" w:rsidR="00A11DA2" w:rsidRDefault="00A11DA2" w:rsidP="005C5680">
      <w:pPr>
        <w:spacing w:after="120" w:line="480" w:lineRule="auto"/>
        <w:ind w:firstLine="284"/>
        <w:jc w:val="both"/>
        <w:rPr>
          <w:rFonts w:ascii="Times New Roman" w:hAnsi="Times New Roman" w:cs="Times New Roman"/>
          <w:color w:val="000000" w:themeColor="text1"/>
          <w:sz w:val="24"/>
          <w:szCs w:val="24"/>
          <w:shd w:val="clear" w:color="auto" w:fill="FFFFFF"/>
        </w:rPr>
      </w:pPr>
    </w:p>
    <w:p w14:paraId="11C801F8" w14:textId="77777777" w:rsidR="00BF1E88" w:rsidRPr="002471CE" w:rsidRDefault="00BF1E88" w:rsidP="005C5680">
      <w:pPr>
        <w:spacing w:after="120" w:line="480" w:lineRule="auto"/>
        <w:ind w:firstLine="284"/>
        <w:jc w:val="both"/>
        <w:rPr>
          <w:rFonts w:ascii="Times New Roman" w:hAnsi="Times New Roman" w:cs="Times New Roman"/>
          <w:color w:val="000000" w:themeColor="text1"/>
          <w:sz w:val="24"/>
          <w:szCs w:val="24"/>
          <w:shd w:val="clear" w:color="auto" w:fill="FFFFFF"/>
          <w:lang w:val="es-VE"/>
        </w:rPr>
      </w:pPr>
      <w:r w:rsidRPr="002471CE">
        <w:rPr>
          <w:rFonts w:ascii="Times New Roman" w:hAnsi="Times New Roman" w:cs="Times New Roman"/>
          <w:color w:val="000000" w:themeColor="text1"/>
          <w:sz w:val="24"/>
          <w:szCs w:val="24"/>
          <w:shd w:val="clear" w:color="auto" w:fill="FFFFFF"/>
          <w:lang w:val="es-VE"/>
        </w:rPr>
        <w:t>En el dinámico mundo empresarial actual, la planificación estratégica se erige como un pilar fundamental para el éxito y la sostenibilidad de cualquier organización. Dentro de este contexto, los planes de acción, entendidos como hojas de ruta detalladas, se convierten en herramientas esenciales para materializar los objetivos y metas trazadas.</w:t>
      </w:r>
    </w:p>
    <w:p w14:paraId="410053F8" w14:textId="77777777" w:rsidR="00BF1E88" w:rsidRPr="002471CE" w:rsidRDefault="00BF1E88" w:rsidP="005C5680">
      <w:pPr>
        <w:spacing w:after="120" w:line="480" w:lineRule="auto"/>
        <w:ind w:firstLine="284"/>
        <w:jc w:val="both"/>
        <w:rPr>
          <w:rFonts w:ascii="Times New Roman" w:hAnsi="Times New Roman" w:cs="Times New Roman"/>
          <w:color w:val="000000" w:themeColor="text1"/>
          <w:sz w:val="24"/>
          <w:szCs w:val="24"/>
          <w:shd w:val="clear" w:color="auto" w:fill="FFFFFF"/>
          <w:lang w:val="es-VE"/>
        </w:rPr>
      </w:pPr>
      <w:r w:rsidRPr="002471CE">
        <w:rPr>
          <w:rFonts w:ascii="Times New Roman" w:hAnsi="Times New Roman" w:cs="Times New Roman"/>
          <w:color w:val="000000" w:themeColor="text1"/>
          <w:sz w:val="24"/>
          <w:szCs w:val="24"/>
          <w:shd w:val="clear" w:color="auto" w:fill="FFFFFF"/>
          <w:lang w:val="es-VE"/>
        </w:rPr>
        <w:t>En el caso específico de Inversiones H.R de Héctor Rodríguez, donde el objetivo primordial es optimizar el sistema tributario para impulsar la eficiencia general de la empresa, la elaboración de un plan de acción se presenta como una necesidad imperante. Este plan estratégico no solo permitirá identificar las áreas de mejora en el sistema tributario actual, sino que también facilitará la implementación de soluciones y estrategias adaptadas a las particularidades de la empresa.</w:t>
      </w:r>
      <w:r>
        <w:rPr>
          <w:rFonts w:ascii="Times New Roman" w:hAnsi="Times New Roman" w:cs="Times New Roman"/>
          <w:color w:val="000000" w:themeColor="text1"/>
          <w:sz w:val="24"/>
          <w:szCs w:val="24"/>
          <w:shd w:val="clear" w:color="auto" w:fill="FFFFFF"/>
          <w:lang w:val="es-VE"/>
        </w:rPr>
        <w:t xml:space="preserve"> </w:t>
      </w:r>
      <w:r w:rsidRPr="002471CE">
        <w:rPr>
          <w:rFonts w:ascii="Times New Roman" w:hAnsi="Times New Roman" w:cs="Times New Roman"/>
          <w:color w:val="000000" w:themeColor="text1"/>
          <w:sz w:val="24"/>
          <w:szCs w:val="24"/>
          <w:shd w:val="clear" w:color="auto" w:fill="FFFFFF"/>
        </w:rPr>
        <w:t>A través de este plan de acción, se busca proporcionar a Inversiones H.R una herramienta práctica y útil que le permita no solo cumplir con sus obligaciones tributarias de manera eficiente, sino también aprovechar al máximo los beneficios y oportunidades que ofrece el sistema tributario en el marco legal vigente.</w:t>
      </w:r>
    </w:p>
    <w:p w14:paraId="685F3895" w14:textId="1A47F09E" w:rsidR="00A11DA2" w:rsidRPr="00F85A4F" w:rsidRDefault="00A11DA2" w:rsidP="005C5680">
      <w:pPr>
        <w:spacing w:after="120" w:line="480" w:lineRule="auto"/>
        <w:ind w:firstLine="284"/>
        <w:jc w:val="both"/>
        <w:rPr>
          <w:rFonts w:ascii="Times New Roman" w:hAnsi="Times New Roman" w:cs="Times New Roman"/>
          <w:color w:val="000000" w:themeColor="text1"/>
          <w:sz w:val="24"/>
          <w:szCs w:val="24"/>
          <w:shd w:val="clear" w:color="auto" w:fill="FFFFFF"/>
        </w:rPr>
      </w:pPr>
      <w:r w:rsidRPr="00F85A4F">
        <w:rPr>
          <w:rFonts w:ascii="Times New Roman" w:hAnsi="Times New Roman" w:cs="Times New Roman"/>
          <w:color w:val="000000" w:themeColor="text1"/>
          <w:sz w:val="24"/>
          <w:szCs w:val="24"/>
          <w:shd w:val="clear" w:color="auto" w:fill="FFFFFF"/>
        </w:rPr>
        <w:lastRenderedPageBreak/>
        <w:t xml:space="preserve">En el contexto del Proyecto Socio Integrador en cuestión, se plantea el desarrollo de </w:t>
      </w:r>
      <w:r w:rsidR="00E60F63">
        <w:rPr>
          <w:rFonts w:ascii="Times New Roman" w:hAnsi="Times New Roman" w:cs="Times New Roman"/>
          <w:color w:val="000000" w:themeColor="text1"/>
          <w:sz w:val="24"/>
          <w:szCs w:val="24"/>
          <w:shd w:val="clear" w:color="auto" w:fill="FFFFFF"/>
        </w:rPr>
        <w:t>cuatro</w:t>
      </w:r>
      <w:r w:rsidRPr="00F85A4F">
        <w:rPr>
          <w:rFonts w:ascii="Times New Roman" w:hAnsi="Times New Roman" w:cs="Times New Roman"/>
          <w:color w:val="000000" w:themeColor="text1"/>
          <w:sz w:val="24"/>
          <w:szCs w:val="24"/>
          <w:shd w:val="clear" w:color="auto" w:fill="FFFFFF"/>
        </w:rPr>
        <w:t xml:space="preserve"> acciones clave, las cuales se derivan directamente de los propósitos específicos establecidos:</w:t>
      </w:r>
    </w:p>
    <w:p w14:paraId="280A92DB" w14:textId="0FF0EE08" w:rsidR="00A11DA2" w:rsidRPr="00F85A4F" w:rsidRDefault="00E60F63" w:rsidP="005C5680">
      <w:pPr>
        <w:pStyle w:val="Prrafodelista"/>
        <w:numPr>
          <w:ilvl w:val="0"/>
          <w:numId w:val="17"/>
        </w:numPr>
        <w:tabs>
          <w:tab w:val="left" w:pos="284"/>
        </w:tabs>
        <w:spacing w:after="0" w:line="480" w:lineRule="auto"/>
        <w:jc w:val="both"/>
        <w:rPr>
          <w:rFonts w:ascii="Times New Roman" w:hAnsi="Times New Roman" w:cs="Times New Roman"/>
          <w:color w:val="000000" w:themeColor="text1"/>
          <w:sz w:val="24"/>
          <w:szCs w:val="24"/>
          <w:shd w:val="clear" w:color="auto" w:fill="FFFFFF"/>
        </w:rPr>
      </w:pPr>
      <w:r w:rsidRPr="00BF1E88">
        <w:rPr>
          <w:rFonts w:ascii="Times New Roman" w:eastAsia="Times New Roman" w:hAnsi="Times New Roman" w:cs="Times New Roman"/>
          <w:b/>
          <w:color w:val="auto"/>
          <w:sz w:val="24"/>
          <w:szCs w:val="24"/>
        </w:rPr>
        <w:t xml:space="preserve">Determinar los elementos del </w:t>
      </w:r>
      <w:r w:rsidRPr="00BF1E88">
        <w:rPr>
          <w:rFonts w:ascii="Times New Roman" w:hAnsi="Times New Roman" w:cs="Times New Roman"/>
          <w:b/>
          <w:sz w:val="24"/>
          <w:szCs w:val="24"/>
        </w:rPr>
        <w:t>sistema tributario</w:t>
      </w:r>
      <w:r w:rsidR="00A11DA2" w:rsidRPr="00F85A4F">
        <w:rPr>
          <w:rFonts w:ascii="Times New Roman" w:hAnsi="Times New Roman" w:cs="Times New Roman"/>
          <w:color w:val="000000" w:themeColor="text1"/>
          <w:sz w:val="24"/>
          <w:szCs w:val="24"/>
          <w:shd w:val="clear" w:color="auto" w:fill="FFFFFF"/>
        </w:rPr>
        <w:t xml:space="preserve">: Se llevará a cabo una exhaustiva evaluación de los procesos utilizados actualmente para el registro del inventario en la empresa Inversiones H.R, propiedad de Héctor Rodríguez. Este análisis permitirá identificar posibles áreas de mejora y optimización </w:t>
      </w:r>
      <w:r w:rsidR="00BF1E88">
        <w:rPr>
          <w:rFonts w:ascii="Times New Roman" w:hAnsi="Times New Roman" w:cs="Times New Roman"/>
          <w:color w:val="000000" w:themeColor="text1"/>
          <w:sz w:val="24"/>
          <w:szCs w:val="24"/>
          <w:shd w:val="clear" w:color="auto" w:fill="FFFFFF"/>
        </w:rPr>
        <w:t>del sistema tributario</w:t>
      </w:r>
      <w:r w:rsidR="00A11DA2" w:rsidRPr="00F85A4F">
        <w:rPr>
          <w:rFonts w:ascii="Times New Roman" w:hAnsi="Times New Roman" w:cs="Times New Roman"/>
          <w:color w:val="000000" w:themeColor="text1"/>
          <w:sz w:val="24"/>
          <w:szCs w:val="24"/>
          <w:shd w:val="clear" w:color="auto" w:fill="FFFFFF"/>
        </w:rPr>
        <w:t>.</w:t>
      </w:r>
    </w:p>
    <w:p w14:paraId="38B0B686" w14:textId="178B6B91" w:rsidR="00A11DA2" w:rsidRPr="00F85A4F" w:rsidRDefault="00E60F63" w:rsidP="005C5680">
      <w:pPr>
        <w:pStyle w:val="Prrafodelista"/>
        <w:numPr>
          <w:ilvl w:val="0"/>
          <w:numId w:val="17"/>
        </w:numPr>
        <w:tabs>
          <w:tab w:val="left" w:pos="284"/>
        </w:tabs>
        <w:spacing w:after="0" w:line="480" w:lineRule="auto"/>
        <w:jc w:val="both"/>
        <w:rPr>
          <w:rFonts w:ascii="Times New Roman" w:hAnsi="Times New Roman" w:cs="Times New Roman"/>
          <w:color w:val="000000" w:themeColor="text1"/>
          <w:sz w:val="24"/>
          <w:szCs w:val="24"/>
          <w:shd w:val="clear" w:color="auto" w:fill="FFFFFF"/>
        </w:rPr>
      </w:pPr>
      <w:r w:rsidRPr="00BF1E88">
        <w:rPr>
          <w:rFonts w:ascii="Times New Roman" w:hAnsi="Times New Roman" w:cs="Times New Roman"/>
          <w:b/>
          <w:bCs/>
          <w:sz w:val="24"/>
          <w:szCs w:val="24"/>
        </w:rPr>
        <w:t xml:space="preserve">Diseñar el sistema tributario para el </w:t>
      </w:r>
      <w:r w:rsidRPr="00BF1E88">
        <w:rPr>
          <w:rFonts w:ascii="Times New Roman" w:eastAsia="Times New Roman" w:hAnsi="Times New Roman" w:cs="Times New Roman"/>
          <w:b/>
          <w:bCs/>
          <w:color w:val="auto"/>
          <w:sz w:val="24"/>
          <w:szCs w:val="24"/>
        </w:rPr>
        <w:t>emprendimiento</w:t>
      </w:r>
      <w:r w:rsidR="00BF1E88" w:rsidRPr="00BF1E88">
        <w:rPr>
          <w:rFonts w:ascii="Times New Roman" w:hAnsi="Times New Roman" w:cs="Times New Roman"/>
          <w:b/>
          <w:bCs/>
          <w:color w:val="000000" w:themeColor="text1"/>
          <w:sz w:val="24"/>
          <w:szCs w:val="24"/>
          <w:shd w:val="clear" w:color="auto" w:fill="FFFFFF"/>
        </w:rPr>
        <w:t>:</w:t>
      </w:r>
      <w:r w:rsidR="00A11DA2" w:rsidRPr="00F85A4F">
        <w:rPr>
          <w:rFonts w:ascii="Times New Roman" w:hAnsi="Times New Roman" w:cs="Times New Roman"/>
          <w:color w:val="000000" w:themeColor="text1"/>
          <w:sz w:val="24"/>
          <w:szCs w:val="24"/>
          <w:shd w:val="clear" w:color="auto" w:fill="FFFFFF"/>
        </w:rPr>
        <w:t xml:space="preserve"> Se propone la introducción de un sistema especializado que garantice un registro preciso y eficiente del inventario en Inversiones H.R. Esta medida busca mejorar la exactitud y confiabilidad de la información relacionada con el inventario, facilitando así la toma de decisiones informadas.</w:t>
      </w:r>
    </w:p>
    <w:p w14:paraId="6E56F9C9" w14:textId="03F9DF2F" w:rsidR="00A11DA2" w:rsidRPr="00BF1E88" w:rsidRDefault="00E60F63" w:rsidP="005C5680">
      <w:pPr>
        <w:pStyle w:val="Prrafodelista"/>
        <w:numPr>
          <w:ilvl w:val="0"/>
          <w:numId w:val="17"/>
        </w:numPr>
        <w:tabs>
          <w:tab w:val="left" w:pos="284"/>
        </w:tabs>
        <w:spacing w:after="120" w:line="480" w:lineRule="auto"/>
        <w:jc w:val="both"/>
        <w:rPr>
          <w:rFonts w:ascii="Times New Roman" w:hAnsi="Times New Roman" w:cs="Times New Roman"/>
          <w:color w:val="000000" w:themeColor="text1"/>
          <w:sz w:val="24"/>
          <w:szCs w:val="24"/>
          <w:shd w:val="clear" w:color="auto" w:fill="FFFFFF"/>
        </w:rPr>
      </w:pPr>
      <w:r w:rsidRPr="00BF1E88">
        <w:rPr>
          <w:rFonts w:ascii="Times New Roman" w:eastAsia="Times New Roman" w:hAnsi="Times New Roman" w:cs="Times New Roman"/>
          <w:b/>
          <w:color w:val="auto"/>
          <w:sz w:val="24"/>
          <w:szCs w:val="24"/>
        </w:rPr>
        <w:t xml:space="preserve">Proporcionar inducción sobre </w:t>
      </w:r>
      <w:r w:rsidRPr="00BF1E88">
        <w:rPr>
          <w:rFonts w:ascii="Times New Roman" w:hAnsi="Times New Roman" w:cs="Times New Roman"/>
          <w:b/>
          <w:sz w:val="24"/>
          <w:szCs w:val="24"/>
        </w:rPr>
        <w:t xml:space="preserve">el sistema tributario para el </w:t>
      </w:r>
      <w:r w:rsidRPr="00BF1E88">
        <w:rPr>
          <w:rFonts w:ascii="Times New Roman" w:eastAsia="Times New Roman" w:hAnsi="Times New Roman" w:cs="Times New Roman"/>
          <w:b/>
          <w:color w:val="auto"/>
          <w:sz w:val="24"/>
          <w:szCs w:val="24"/>
        </w:rPr>
        <w:t>emprendimiento</w:t>
      </w:r>
      <w:r w:rsidR="00A11DA2" w:rsidRPr="00BF1E88">
        <w:rPr>
          <w:rFonts w:ascii="Times New Roman" w:hAnsi="Times New Roman" w:cs="Times New Roman"/>
          <w:color w:val="000000" w:themeColor="text1"/>
          <w:sz w:val="24"/>
          <w:szCs w:val="24"/>
          <w:shd w:val="clear" w:color="auto" w:fill="FFFFFF"/>
        </w:rPr>
        <w:t xml:space="preserve">: Se llevará a cabo un programa integral de formación dirigido al equipo de colaboradores de Inversiones H.R, con el objetivo de familiarizarlos con el </w:t>
      </w:r>
      <w:r w:rsidR="00BF1E88">
        <w:rPr>
          <w:rFonts w:ascii="Times New Roman" w:hAnsi="Times New Roman" w:cs="Times New Roman"/>
          <w:color w:val="000000" w:themeColor="text1"/>
          <w:sz w:val="24"/>
          <w:szCs w:val="24"/>
          <w:shd w:val="clear" w:color="auto" w:fill="FFFFFF"/>
        </w:rPr>
        <w:t>cumplimiento del sistema tributario</w:t>
      </w:r>
      <w:r w:rsidR="00A11DA2" w:rsidRPr="00BF1E88">
        <w:rPr>
          <w:rFonts w:ascii="Times New Roman" w:hAnsi="Times New Roman" w:cs="Times New Roman"/>
          <w:color w:val="000000" w:themeColor="text1"/>
          <w:sz w:val="24"/>
          <w:szCs w:val="24"/>
          <w:shd w:val="clear" w:color="auto" w:fill="FFFFFF"/>
        </w:rPr>
        <w:t xml:space="preserve">. </w:t>
      </w:r>
    </w:p>
    <w:p w14:paraId="50396A72" w14:textId="599CECA9" w:rsidR="00E60F63" w:rsidRPr="00E60F63" w:rsidRDefault="00E60F63" w:rsidP="005C5680">
      <w:pPr>
        <w:pStyle w:val="Prrafodelista"/>
        <w:numPr>
          <w:ilvl w:val="0"/>
          <w:numId w:val="17"/>
        </w:numPr>
        <w:tabs>
          <w:tab w:val="left" w:pos="284"/>
        </w:tabs>
        <w:spacing w:after="0" w:line="480" w:lineRule="auto"/>
        <w:jc w:val="both"/>
        <w:rPr>
          <w:rFonts w:ascii="Times New Roman" w:eastAsia="Times New Roman" w:hAnsi="Times New Roman" w:cs="Times New Roman"/>
          <w:b/>
          <w:color w:val="auto"/>
          <w:sz w:val="24"/>
          <w:szCs w:val="24"/>
        </w:rPr>
      </w:pPr>
      <w:r w:rsidRPr="00E60F63">
        <w:rPr>
          <w:rFonts w:ascii="Times New Roman" w:eastAsia="Times New Roman" w:hAnsi="Times New Roman" w:cs="Times New Roman"/>
          <w:b/>
          <w:color w:val="auto"/>
          <w:sz w:val="24"/>
          <w:szCs w:val="24"/>
        </w:rPr>
        <w:t xml:space="preserve">Formular estrategias para el óptimo funcionamiento </w:t>
      </w:r>
      <w:r w:rsidRPr="00E60F63">
        <w:rPr>
          <w:rFonts w:ascii="Times New Roman" w:hAnsi="Times New Roman" w:cs="Times New Roman"/>
          <w:b/>
          <w:sz w:val="24"/>
          <w:szCs w:val="24"/>
        </w:rPr>
        <w:t xml:space="preserve">el sistema tributario para el </w:t>
      </w:r>
      <w:r w:rsidRPr="00E60F63">
        <w:rPr>
          <w:rFonts w:ascii="Times New Roman" w:eastAsia="Times New Roman" w:hAnsi="Times New Roman" w:cs="Times New Roman"/>
          <w:b/>
          <w:color w:val="auto"/>
          <w:sz w:val="24"/>
          <w:szCs w:val="24"/>
        </w:rPr>
        <w:t>emprendimiento</w:t>
      </w:r>
      <w:r w:rsidR="00BF1E88">
        <w:rPr>
          <w:rFonts w:ascii="Times New Roman" w:eastAsia="Times New Roman" w:hAnsi="Times New Roman" w:cs="Times New Roman"/>
          <w:b/>
          <w:color w:val="auto"/>
          <w:sz w:val="24"/>
          <w:szCs w:val="24"/>
        </w:rPr>
        <w:t>.</w:t>
      </w:r>
      <w:r w:rsidRPr="00E60F63">
        <w:rPr>
          <w:rFonts w:ascii="Times New Roman" w:eastAsia="Times New Roman" w:hAnsi="Times New Roman" w:cs="Times New Roman"/>
          <w:b/>
          <w:color w:val="auto"/>
          <w:sz w:val="24"/>
          <w:szCs w:val="24"/>
        </w:rPr>
        <w:t xml:space="preserve"> </w:t>
      </w:r>
    </w:p>
    <w:p w14:paraId="19B97C53" w14:textId="77777777" w:rsidR="00A11DA2" w:rsidRPr="003E336C" w:rsidRDefault="00A11DA2" w:rsidP="005C5680">
      <w:pPr>
        <w:spacing w:after="120" w:line="480" w:lineRule="auto"/>
        <w:ind w:firstLine="284"/>
        <w:jc w:val="both"/>
        <w:rPr>
          <w:rFonts w:ascii="Times New Roman" w:hAnsi="Times New Roman" w:cs="Times New Roman"/>
          <w:color w:val="auto"/>
          <w:sz w:val="24"/>
          <w:szCs w:val="24"/>
          <w:shd w:val="clear" w:color="auto" w:fill="FFFFFF"/>
        </w:rPr>
      </w:pPr>
      <w:r w:rsidRPr="00F85A4F">
        <w:rPr>
          <w:rFonts w:ascii="Times New Roman" w:hAnsi="Times New Roman" w:cs="Times New Roman"/>
          <w:color w:val="000000" w:themeColor="text1"/>
          <w:sz w:val="24"/>
          <w:szCs w:val="24"/>
          <w:shd w:val="clear" w:color="auto" w:fill="FFFFFF"/>
        </w:rPr>
        <w:t xml:space="preserve">Al seguir este enfoque estructurado y detallado en el desarrollo de los planes de acción, se garantiza una ejecución efectiva y alineada con los objetivos planteados, contribuyendo así al éxito </w:t>
      </w:r>
      <w:r w:rsidRPr="003E336C">
        <w:rPr>
          <w:rFonts w:ascii="Times New Roman" w:hAnsi="Times New Roman" w:cs="Times New Roman"/>
          <w:color w:val="auto"/>
          <w:sz w:val="24"/>
          <w:szCs w:val="24"/>
          <w:shd w:val="clear" w:color="auto" w:fill="FFFFFF"/>
        </w:rPr>
        <w:t>y crecimiento sostenible de la organización.</w:t>
      </w:r>
    </w:p>
    <w:p w14:paraId="54C10F81" w14:textId="22BA9F15" w:rsidR="00A11DA2" w:rsidRPr="0030357C" w:rsidRDefault="00A11DA2" w:rsidP="00D14C94">
      <w:pPr>
        <w:pStyle w:val="Ttulo2"/>
        <w:jc w:val="both"/>
      </w:pPr>
      <w:bookmarkStart w:id="286" w:name="_Toc163536701"/>
      <w:bookmarkStart w:id="287" w:name="_Toc192929338"/>
      <w:r w:rsidRPr="0030357C">
        <w:rPr>
          <w:lang w:eastAsia="es-VE"/>
        </w:rPr>
        <w:lastRenderedPageBreak/>
        <w:t xml:space="preserve">Acción 1: </w:t>
      </w:r>
      <w:bookmarkEnd w:id="286"/>
      <w:r w:rsidR="0030357C" w:rsidRPr="0030357C">
        <w:t>Determinar los elementos del sistema tributario para el emprendimiento Inversiones H.R de Héctor Rodríguez</w:t>
      </w:r>
      <w:bookmarkEnd w:id="287"/>
    </w:p>
    <w:p w14:paraId="0D7CB82F" w14:textId="572C73D2" w:rsidR="00A11DA2" w:rsidRPr="003E336C" w:rsidRDefault="00A11DA2" w:rsidP="00A11DA2">
      <w:pPr>
        <w:pStyle w:val="Descripcin"/>
        <w:keepNext/>
        <w:jc w:val="both"/>
        <w:rPr>
          <w:rFonts w:ascii="Times New Roman" w:hAnsi="Times New Roman" w:cs="Times New Roman"/>
          <w:i w:val="0"/>
          <w:iCs w:val="0"/>
          <w:color w:val="auto"/>
          <w:sz w:val="24"/>
          <w:szCs w:val="24"/>
        </w:rPr>
      </w:pPr>
      <w:bookmarkStart w:id="288" w:name="_Toc163535667"/>
      <w:bookmarkStart w:id="289" w:name="_Toc163536610"/>
      <w:bookmarkStart w:id="290" w:name="_Toc192929351"/>
      <w:r w:rsidRPr="003E336C">
        <w:rPr>
          <w:rFonts w:ascii="Times New Roman" w:hAnsi="Times New Roman" w:cs="Times New Roman"/>
          <w:i w:val="0"/>
          <w:iCs w:val="0"/>
          <w:color w:val="auto"/>
          <w:sz w:val="24"/>
          <w:szCs w:val="24"/>
        </w:rPr>
        <w:t xml:space="preserve">Cuadro  </w:t>
      </w:r>
      <w:r w:rsidRPr="003E336C">
        <w:rPr>
          <w:rFonts w:ascii="Times New Roman" w:hAnsi="Times New Roman" w:cs="Times New Roman"/>
          <w:i w:val="0"/>
          <w:iCs w:val="0"/>
          <w:color w:val="auto"/>
          <w:sz w:val="24"/>
          <w:szCs w:val="24"/>
        </w:rPr>
        <w:fldChar w:fldCharType="begin"/>
      </w:r>
      <w:r w:rsidRPr="003E336C">
        <w:rPr>
          <w:rFonts w:ascii="Times New Roman" w:hAnsi="Times New Roman" w:cs="Times New Roman"/>
          <w:i w:val="0"/>
          <w:iCs w:val="0"/>
          <w:color w:val="auto"/>
          <w:sz w:val="24"/>
          <w:szCs w:val="24"/>
        </w:rPr>
        <w:instrText xml:space="preserve"> SEQ Cuadro_ \* ARABIC </w:instrText>
      </w:r>
      <w:r w:rsidRPr="003E336C">
        <w:rPr>
          <w:rFonts w:ascii="Times New Roman" w:hAnsi="Times New Roman" w:cs="Times New Roman"/>
          <w:i w:val="0"/>
          <w:iCs w:val="0"/>
          <w:color w:val="auto"/>
          <w:sz w:val="24"/>
          <w:szCs w:val="24"/>
        </w:rPr>
        <w:fldChar w:fldCharType="separate"/>
      </w:r>
      <w:r w:rsidR="009A336C">
        <w:rPr>
          <w:rFonts w:ascii="Times New Roman" w:hAnsi="Times New Roman" w:cs="Times New Roman"/>
          <w:i w:val="0"/>
          <w:iCs w:val="0"/>
          <w:noProof/>
          <w:color w:val="auto"/>
          <w:sz w:val="24"/>
          <w:szCs w:val="24"/>
        </w:rPr>
        <w:t>1</w:t>
      </w:r>
      <w:r w:rsidRPr="003E336C">
        <w:rPr>
          <w:rFonts w:ascii="Times New Roman" w:hAnsi="Times New Roman" w:cs="Times New Roman"/>
          <w:i w:val="0"/>
          <w:iCs w:val="0"/>
          <w:color w:val="auto"/>
          <w:sz w:val="24"/>
          <w:szCs w:val="24"/>
        </w:rPr>
        <w:fldChar w:fldCharType="end"/>
      </w:r>
      <w:r w:rsidRPr="003E336C">
        <w:rPr>
          <w:rFonts w:ascii="Times New Roman" w:hAnsi="Times New Roman" w:cs="Times New Roman"/>
          <w:i w:val="0"/>
          <w:iCs w:val="0"/>
          <w:color w:val="auto"/>
          <w:sz w:val="24"/>
          <w:szCs w:val="24"/>
        </w:rPr>
        <w:t xml:space="preserve"> Actividades Planificadas Propósito 1</w:t>
      </w:r>
      <w:bookmarkEnd w:id="288"/>
      <w:bookmarkEnd w:id="289"/>
      <w:bookmarkEnd w:id="290"/>
    </w:p>
    <w:tbl>
      <w:tblPr>
        <w:tblStyle w:val="Tablaconcuadrcula"/>
        <w:tblW w:w="0" w:type="auto"/>
        <w:tblLook w:val="04A0" w:firstRow="1" w:lastRow="0" w:firstColumn="1" w:lastColumn="0" w:noHBand="0" w:noVBand="1"/>
      </w:tblPr>
      <w:tblGrid>
        <w:gridCol w:w="2149"/>
        <w:gridCol w:w="2405"/>
        <w:gridCol w:w="2190"/>
        <w:gridCol w:w="1519"/>
      </w:tblGrid>
      <w:tr w:rsidR="003E336C" w:rsidRPr="003E336C" w14:paraId="748182A6" w14:textId="77777777" w:rsidTr="00E60F63">
        <w:tc>
          <w:tcPr>
            <w:tcW w:w="2349" w:type="dxa"/>
          </w:tcPr>
          <w:p w14:paraId="271238BB" w14:textId="77777777" w:rsidR="00E60F63" w:rsidRPr="003E336C" w:rsidRDefault="00E60F63" w:rsidP="004E2572">
            <w:pPr>
              <w:spacing w:after="0"/>
              <w:mirrorIndents/>
              <w:jc w:val="center"/>
              <w:rPr>
                <w:rFonts w:ascii="Times New Roman" w:hAnsi="Times New Roman" w:cs="Times New Roman"/>
                <w:b/>
                <w:bCs/>
                <w:color w:val="auto"/>
                <w:sz w:val="24"/>
                <w:szCs w:val="24"/>
                <w:lang w:val="es-ES_tradnl"/>
              </w:rPr>
            </w:pPr>
            <w:r w:rsidRPr="003E336C">
              <w:rPr>
                <w:rFonts w:ascii="Times New Roman" w:hAnsi="Times New Roman" w:cs="Times New Roman"/>
                <w:b/>
                <w:bCs/>
                <w:color w:val="auto"/>
                <w:sz w:val="24"/>
                <w:szCs w:val="24"/>
                <w:lang w:val="es-ES_tradnl"/>
              </w:rPr>
              <w:t>Propósitos</w:t>
            </w:r>
          </w:p>
        </w:tc>
        <w:tc>
          <w:tcPr>
            <w:tcW w:w="2749" w:type="dxa"/>
          </w:tcPr>
          <w:p w14:paraId="01171BE7" w14:textId="77777777" w:rsidR="00E60F63" w:rsidRPr="003E336C" w:rsidRDefault="00E60F63" w:rsidP="004E2572">
            <w:pPr>
              <w:spacing w:after="0"/>
              <w:mirrorIndents/>
              <w:jc w:val="center"/>
              <w:rPr>
                <w:rFonts w:ascii="Times New Roman" w:hAnsi="Times New Roman" w:cs="Times New Roman"/>
                <w:b/>
                <w:bCs/>
                <w:color w:val="auto"/>
                <w:sz w:val="24"/>
                <w:szCs w:val="24"/>
                <w:lang w:val="es-ES_tradnl"/>
              </w:rPr>
            </w:pPr>
            <w:r w:rsidRPr="003E336C">
              <w:rPr>
                <w:rFonts w:ascii="Times New Roman" w:hAnsi="Times New Roman" w:cs="Times New Roman"/>
                <w:b/>
                <w:bCs/>
                <w:color w:val="auto"/>
                <w:sz w:val="24"/>
                <w:szCs w:val="24"/>
                <w:lang w:val="es-ES_tradnl"/>
              </w:rPr>
              <w:t>Actividades</w:t>
            </w:r>
          </w:p>
        </w:tc>
        <w:tc>
          <w:tcPr>
            <w:tcW w:w="2268" w:type="dxa"/>
          </w:tcPr>
          <w:p w14:paraId="6E9628B5" w14:textId="77777777" w:rsidR="00E60F63" w:rsidRPr="003E336C" w:rsidRDefault="00E60F63" w:rsidP="004E2572">
            <w:pPr>
              <w:spacing w:after="0"/>
              <w:mirrorIndents/>
              <w:jc w:val="center"/>
              <w:rPr>
                <w:rFonts w:ascii="Times New Roman" w:hAnsi="Times New Roman" w:cs="Times New Roman"/>
                <w:b/>
                <w:bCs/>
                <w:color w:val="auto"/>
                <w:sz w:val="24"/>
                <w:szCs w:val="24"/>
                <w:lang w:val="es-ES_tradnl"/>
              </w:rPr>
            </w:pPr>
            <w:r w:rsidRPr="003E336C">
              <w:rPr>
                <w:rFonts w:ascii="Times New Roman" w:hAnsi="Times New Roman" w:cs="Times New Roman"/>
                <w:b/>
                <w:bCs/>
                <w:color w:val="auto"/>
                <w:sz w:val="24"/>
                <w:szCs w:val="24"/>
                <w:lang w:val="es-ES_tradnl"/>
              </w:rPr>
              <w:t>Recursos</w:t>
            </w:r>
          </w:p>
        </w:tc>
        <w:tc>
          <w:tcPr>
            <w:tcW w:w="2030" w:type="dxa"/>
          </w:tcPr>
          <w:p w14:paraId="11A4A603" w14:textId="77777777" w:rsidR="00E60F63" w:rsidRPr="003E336C" w:rsidRDefault="00E60F63" w:rsidP="004E2572">
            <w:pPr>
              <w:spacing w:after="0" w:line="360" w:lineRule="auto"/>
              <w:mirrorIndents/>
              <w:jc w:val="center"/>
              <w:rPr>
                <w:rFonts w:ascii="Times New Roman" w:hAnsi="Times New Roman" w:cs="Times New Roman"/>
                <w:b/>
                <w:bCs/>
                <w:color w:val="auto"/>
                <w:sz w:val="24"/>
                <w:szCs w:val="24"/>
                <w:lang w:val="es-ES_tradnl"/>
              </w:rPr>
            </w:pPr>
            <w:r w:rsidRPr="003E336C">
              <w:rPr>
                <w:rFonts w:ascii="Times New Roman" w:hAnsi="Times New Roman" w:cs="Times New Roman"/>
                <w:b/>
                <w:bCs/>
                <w:color w:val="auto"/>
                <w:sz w:val="24"/>
                <w:szCs w:val="24"/>
                <w:lang w:val="es-ES_tradnl"/>
              </w:rPr>
              <w:t>Mes</w:t>
            </w:r>
          </w:p>
        </w:tc>
      </w:tr>
      <w:tr w:rsidR="003E336C" w:rsidRPr="003E336C" w14:paraId="75CF6054" w14:textId="77777777" w:rsidTr="00E60F63">
        <w:tc>
          <w:tcPr>
            <w:tcW w:w="2349" w:type="dxa"/>
          </w:tcPr>
          <w:p w14:paraId="277E1809" w14:textId="77777777" w:rsidR="00E60F63" w:rsidRPr="003E336C" w:rsidRDefault="00E60F63" w:rsidP="004E2572">
            <w:pPr>
              <w:tabs>
                <w:tab w:val="left" w:pos="284"/>
              </w:tabs>
              <w:spacing w:after="0"/>
              <w:ind w:firstLine="567"/>
              <w:jc w:val="both"/>
              <w:rPr>
                <w:rFonts w:ascii="Times New Roman" w:eastAsia="Times New Roman" w:hAnsi="Times New Roman" w:cs="Times New Roman"/>
                <w:bCs/>
                <w:color w:val="auto"/>
                <w:sz w:val="24"/>
                <w:szCs w:val="24"/>
              </w:rPr>
            </w:pPr>
            <w:r w:rsidRPr="003E336C">
              <w:rPr>
                <w:rFonts w:ascii="Times New Roman" w:eastAsia="Times New Roman" w:hAnsi="Times New Roman" w:cs="Times New Roman"/>
                <w:bCs/>
                <w:color w:val="auto"/>
                <w:sz w:val="24"/>
                <w:szCs w:val="24"/>
              </w:rPr>
              <w:t xml:space="preserve">Determinar los elementos del </w:t>
            </w:r>
            <w:r w:rsidRPr="003E336C">
              <w:rPr>
                <w:rFonts w:ascii="Times New Roman" w:hAnsi="Times New Roman" w:cs="Times New Roman"/>
                <w:color w:val="auto"/>
                <w:sz w:val="24"/>
                <w:szCs w:val="24"/>
              </w:rPr>
              <w:t xml:space="preserve">sistema tributario para el </w:t>
            </w:r>
            <w:r w:rsidRPr="003E336C">
              <w:rPr>
                <w:rFonts w:ascii="Times New Roman" w:eastAsia="Times New Roman" w:hAnsi="Times New Roman" w:cs="Times New Roman"/>
                <w:bCs/>
                <w:color w:val="auto"/>
                <w:sz w:val="24"/>
                <w:szCs w:val="24"/>
              </w:rPr>
              <w:t>emprendimiento Inversiones H.R de Héctor Rodríguez</w:t>
            </w:r>
          </w:p>
          <w:p w14:paraId="2B6CE351" w14:textId="77777777" w:rsidR="00E60F63" w:rsidRPr="003E336C" w:rsidRDefault="00E60F63" w:rsidP="004E2572">
            <w:pPr>
              <w:spacing w:after="0"/>
              <w:mirrorIndents/>
              <w:jc w:val="both"/>
              <w:rPr>
                <w:rFonts w:ascii="Times New Roman" w:hAnsi="Times New Roman" w:cs="Times New Roman"/>
                <w:color w:val="auto"/>
                <w:sz w:val="24"/>
                <w:szCs w:val="24"/>
                <w:lang w:val="es-ES_tradnl"/>
              </w:rPr>
            </w:pPr>
          </w:p>
        </w:tc>
        <w:tc>
          <w:tcPr>
            <w:tcW w:w="2749" w:type="dxa"/>
          </w:tcPr>
          <w:p w14:paraId="0B59704C" w14:textId="77777777" w:rsidR="00E60F63" w:rsidRPr="003E336C" w:rsidRDefault="00E60F63" w:rsidP="00E60F63">
            <w:pPr>
              <w:pStyle w:val="Prrafodelista"/>
              <w:numPr>
                <w:ilvl w:val="0"/>
                <w:numId w:val="34"/>
              </w:numPr>
              <w:spacing w:after="0"/>
              <w:ind w:left="235" w:hanging="235"/>
              <w:mirrorIndents/>
              <w:jc w:val="both"/>
              <w:rPr>
                <w:rFonts w:ascii="Times New Roman" w:hAnsi="Times New Roman" w:cs="Times New Roman"/>
                <w:color w:val="auto"/>
                <w:sz w:val="24"/>
                <w:szCs w:val="24"/>
                <w:lang w:val="es-ES_tradnl"/>
              </w:rPr>
            </w:pPr>
            <w:r w:rsidRPr="003E336C">
              <w:rPr>
                <w:rFonts w:ascii="Times New Roman" w:hAnsi="Times New Roman" w:cs="Times New Roman"/>
                <w:color w:val="auto"/>
                <w:sz w:val="24"/>
                <w:szCs w:val="24"/>
                <w:lang w:val="es-ES_tradnl"/>
              </w:rPr>
              <w:t>Visita a la Empresa Inversiones H.R de Héctor Rodríguez</w:t>
            </w:r>
          </w:p>
          <w:p w14:paraId="0135CD3C" w14:textId="77777777" w:rsidR="00E60F63" w:rsidRPr="003E336C" w:rsidRDefault="00E60F63" w:rsidP="00E60F63">
            <w:pPr>
              <w:pStyle w:val="Prrafodelista"/>
              <w:numPr>
                <w:ilvl w:val="0"/>
                <w:numId w:val="34"/>
              </w:numPr>
              <w:spacing w:after="0"/>
              <w:ind w:left="235" w:hanging="235"/>
              <w:mirrorIndents/>
              <w:jc w:val="both"/>
              <w:rPr>
                <w:rFonts w:ascii="Times New Roman" w:hAnsi="Times New Roman" w:cs="Times New Roman"/>
                <w:color w:val="auto"/>
                <w:sz w:val="24"/>
                <w:szCs w:val="24"/>
                <w:lang w:val="es-ES_tradnl"/>
              </w:rPr>
            </w:pPr>
            <w:r w:rsidRPr="003E336C">
              <w:rPr>
                <w:rFonts w:ascii="Times New Roman" w:hAnsi="Times New Roman" w:cs="Times New Roman"/>
                <w:color w:val="auto"/>
                <w:sz w:val="24"/>
                <w:szCs w:val="24"/>
                <w:lang w:val="es-ES_tradnl"/>
              </w:rPr>
              <w:t>Observación directa para conocer los procedimientos</w:t>
            </w:r>
          </w:p>
          <w:p w14:paraId="080F1E10" w14:textId="77777777" w:rsidR="00E60F63" w:rsidRPr="003E336C" w:rsidRDefault="00E60F63" w:rsidP="00E60F63">
            <w:pPr>
              <w:pStyle w:val="Prrafodelista"/>
              <w:numPr>
                <w:ilvl w:val="0"/>
                <w:numId w:val="34"/>
              </w:numPr>
              <w:spacing w:after="0"/>
              <w:ind w:left="235" w:hanging="235"/>
              <w:mirrorIndents/>
              <w:jc w:val="both"/>
              <w:rPr>
                <w:rFonts w:ascii="Times New Roman" w:hAnsi="Times New Roman" w:cs="Times New Roman"/>
                <w:color w:val="auto"/>
                <w:sz w:val="24"/>
                <w:szCs w:val="24"/>
                <w:lang w:val="es-ES_tradnl"/>
              </w:rPr>
            </w:pPr>
            <w:r w:rsidRPr="003E336C">
              <w:rPr>
                <w:rFonts w:ascii="Times New Roman" w:hAnsi="Times New Roman" w:cs="Times New Roman"/>
                <w:color w:val="auto"/>
                <w:sz w:val="24"/>
                <w:szCs w:val="24"/>
                <w:lang w:val="es-ES_tradnl"/>
              </w:rPr>
              <w:t>Recopilar información a través de las técnicas de entrevistas y mesa de trabajo</w:t>
            </w:r>
          </w:p>
          <w:p w14:paraId="5F53EA07" w14:textId="61C3B311" w:rsidR="00E60F63" w:rsidRPr="00A31C21" w:rsidRDefault="00E60F63" w:rsidP="00A31C21">
            <w:pPr>
              <w:pStyle w:val="Prrafodelista"/>
              <w:numPr>
                <w:ilvl w:val="0"/>
                <w:numId w:val="34"/>
              </w:numPr>
              <w:spacing w:after="0"/>
              <w:ind w:left="235" w:hanging="235"/>
              <w:mirrorIndents/>
              <w:jc w:val="both"/>
              <w:rPr>
                <w:rFonts w:ascii="Times New Roman" w:hAnsi="Times New Roman" w:cs="Times New Roman"/>
                <w:color w:val="auto"/>
                <w:sz w:val="24"/>
                <w:szCs w:val="24"/>
                <w:lang w:val="es-ES_tradnl"/>
              </w:rPr>
            </w:pPr>
            <w:r w:rsidRPr="003E336C">
              <w:rPr>
                <w:rFonts w:ascii="Times New Roman" w:hAnsi="Times New Roman" w:cs="Times New Roman"/>
                <w:color w:val="auto"/>
                <w:sz w:val="24"/>
                <w:szCs w:val="24"/>
                <w:lang w:val="es-ES_tradnl"/>
              </w:rPr>
              <w:t>Analizar la información recopilada.</w:t>
            </w:r>
          </w:p>
        </w:tc>
        <w:tc>
          <w:tcPr>
            <w:tcW w:w="2268" w:type="dxa"/>
          </w:tcPr>
          <w:p w14:paraId="3145E8FC" w14:textId="77777777" w:rsidR="00E60F63" w:rsidRPr="003E336C" w:rsidRDefault="00E60F63" w:rsidP="004E2572">
            <w:pPr>
              <w:spacing w:after="0"/>
              <w:mirrorIndents/>
              <w:jc w:val="both"/>
              <w:rPr>
                <w:rFonts w:ascii="Times New Roman" w:hAnsi="Times New Roman" w:cs="Times New Roman"/>
                <w:color w:val="auto"/>
                <w:sz w:val="24"/>
                <w:szCs w:val="24"/>
                <w:lang w:val="es-ES_tradnl"/>
              </w:rPr>
            </w:pPr>
            <w:r w:rsidRPr="003E336C">
              <w:rPr>
                <w:rFonts w:ascii="Times New Roman" w:hAnsi="Times New Roman" w:cs="Times New Roman"/>
                <w:color w:val="auto"/>
                <w:sz w:val="24"/>
                <w:szCs w:val="24"/>
                <w:lang w:val="es-ES_tradnl"/>
              </w:rPr>
              <w:t>Humanos</w:t>
            </w:r>
          </w:p>
          <w:p w14:paraId="6207C83D" w14:textId="77777777" w:rsidR="00E60F63" w:rsidRPr="003E336C" w:rsidRDefault="00E60F63" w:rsidP="004E2572">
            <w:pPr>
              <w:spacing w:after="0"/>
              <w:ind w:left="466" w:hanging="141"/>
              <w:mirrorIndents/>
              <w:jc w:val="both"/>
              <w:rPr>
                <w:rFonts w:ascii="Times New Roman" w:hAnsi="Times New Roman" w:cs="Times New Roman"/>
                <w:color w:val="auto"/>
                <w:sz w:val="24"/>
                <w:szCs w:val="24"/>
                <w:lang w:val="es-ES_tradnl"/>
              </w:rPr>
            </w:pPr>
            <w:r w:rsidRPr="003E336C">
              <w:rPr>
                <w:rFonts w:ascii="Times New Roman" w:hAnsi="Times New Roman" w:cs="Times New Roman"/>
                <w:color w:val="auto"/>
                <w:sz w:val="24"/>
                <w:szCs w:val="24"/>
                <w:lang w:val="es-ES_tradnl"/>
              </w:rPr>
              <w:t>Los Investigadores</w:t>
            </w:r>
          </w:p>
          <w:p w14:paraId="5F99AAF1" w14:textId="77777777" w:rsidR="00E60F63" w:rsidRPr="003E336C" w:rsidRDefault="00E60F63" w:rsidP="004E2572">
            <w:pPr>
              <w:spacing w:after="0"/>
              <w:ind w:left="466" w:hanging="141"/>
              <w:mirrorIndents/>
              <w:jc w:val="both"/>
              <w:rPr>
                <w:rFonts w:ascii="Times New Roman" w:hAnsi="Times New Roman" w:cs="Times New Roman"/>
                <w:color w:val="auto"/>
                <w:sz w:val="24"/>
                <w:szCs w:val="24"/>
                <w:lang w:val="es-ES_tradnl"/>
              </w:rPr>
            </w:pPr>
            <w:r w:rsidRPr="003E336C">
              <w:rPr>
                <w:rFonts w:ascii="Times New Roman" w:hAnsi="Times New Roman" w:cs="Times New Roman"/>
                <w:color w:val="auto"/>
                <w:sz w:val="24"/>
                <w:szCs w:val="24"/>
                <w:lang w:val="es-ES_tradnl"/>
              </w:rPr>
              <w:t>Héctor Rodríguez</w:t>
            </w:r>
          </w:p>
          <w:p w14:paraId="253FD723" w14:textId="77777777" w:rsidR="00E60F63" w:rsidRPr="003E336C" w:rsidRDefault="00E60F63" w:rsidP="004E2572">
            <w:pPr>
              <w:spacing w:after="0"/>
              <w:ind w:left="466" w:hanging="141"/>
              <w:mirrorIndents/>
              <w:jc w:val="both"/>
              <w:rPr>
                <w:rFonts w:ascii="Times New Roman" w:hAnsi="Times New Roman" w:cs="Times New Roman"/>
                <w:color w:val="auto"/>
                <w:sz w:val="24"/>
                <w:szCs w:val="24"/>
                <w:lang w:val="es-ES_tradnl"/>
              </w:rPr>
            </w:pPr>
            <w:r w:rsidRPr="003E336C">
              <w:rPr>
                <w:rFonts w:ascii="Times New Roman" w:hAnsi="Times New Roman" w:cs="Times New Roman"/>
                <w:color w:val="auto"/>
                <w:sz w:val="24"/>
                <w:szCs w:val="24"/>
                <w:lang w:val="es-ES_tradnl"/>
              </w:rPr>
              <w:t>Vendedores</w:t>
            </w:r>
          </w:p>
          <w:p w14:paraId="1D2D2FA9" w14:textId="77777777" w:rsidR="00E60F63" w:rsidRPr="003E336C" w:rsidRDefault="00E60F63" w:rsidP="004E2572">
            <w:pPr>
              <w:spacing w:after="0"/>
              <w:mirrorIndents/>
              <w:jc w:val="both"/>
              <w:rPr>
                <w:rFonts w:ascii="Times New Roman" w:hAnsi="Times New Roman" w:cs="Times New Roman"/>
                <w:color w:val="auto"/>
                <w:sz w:val="24"/>
                <w:szCs w:val="24"/>
                <w:lang w:val="es-ES_tradnl"/>
              </w:rPr>
            </w:pPr>
            <w:r w:rsidRPr="003E336C">
              <w:rPr>
                <w:rFonts w:ascii="Times New Roman" w:hAnsi="Times New Roman" w:cs="Times New Roman"/>
                <w:color w:val="auto"/>
                <w:sz w:val="24"/>
                <w:szCs w:val="24"/>
                <w:lang w:val="es-ES_tradnl"/>
              </w:rPr>
              <w:t>Materiales</w:t>
            </w:r>
          </w:p>
          <w:p w14:paraId="698A26FB" w14:textId="77777777" w:rsidR="00E60F63" w:rsidRPr="003E336C" w:rsidRDefault="00E60F63" w:rsidP="004E2572">
            <w:pPr>
              <w:spacing w:after="0"/>
              <w:ind w:left="325"/>
              <w:mirrorIndents/>
              <w:jc w:val="both"/>
              <w:rPr>
                <w:rFonts w:ascii="Times New Roman" w:hAnsi="Times New Roman" w:cs="Times New Roman"/>
                <w:color w:val="auto"/>
                <w:sz w:val="24"/>
                <w:szCs w:val="24"/>
                <w:lang w:val="es-ES_tradnl"/>
              </w:rPr>
            </w:pPr>
            <w:r w:rsidRPr="003E336C">
              <w:rPr>
                <w:rFonts w:ascii="Times New Roman" w:hAnsi="Times New Roman" w:cs="Times New Roman"/>
                <w:color w:val="auto"/>
                <w:sz w:val="24"/>
                <w:szCs w:val="24"/>
                <w:lang w:val="es-ES_tradnl"/>
              </w:rPr>
              <w:t>Libreta</w:t>
            </w:r>
          </w:p>
          <w:p w14:paraId="74065B0C" w14:textId="77777777" w:rsidR="00E60F63" w:rsidRPr="003E336C" w:rsidRDefault="00E60F63" w:rsidP="004E2572">
            <w:pPr>
              <w:spacing w:after="0"/>
              <w:ind w:left="325"/>
              <w:mirrorIndents/>
              <w:jc w:val="both"/>
              <w:rPr>
                <w:rFonts w:ascii="Times New Roman" w:hAnsi="Times New Roman" w:cs="Times New Roman"/>
                <w:color w:val="auto"/>
                <w:sz w:val="24"/>
                <w:szCs w:val="24"/>
                <w:lang w:val="es-ES_tradnl"/>
              </w:rPr>
            </w:pPr>
            <w:r w:rsidRPr="003E336C">
              <w:rPr>
                <w:rFonts w:ascii="Times New Roman" w:hAnsi="Times New Roman" w:cs="Times New Roman"/>
                <w:color w:val="auto"/>
                <w:sz w:val="24"/>
                <w:szCs w:val="24"/>
                <w:lang w:val="es-ES_tradnl"/>
              </w:rPr>
              <w:t>Celular</w:t>
            </w:r>
          </w:p>
          <w:p w14:paraId="32DFE2D5" w14:textId="77777777" w:rsidR="00E60F63" w:rsidRPr="003E336C" w:rsidRDefault="00E60F63" w:rsidP="004E2572">
            <w:pPr>
              <w:spacing w:after="0"/>
              <w:ind w:left="325"/>
              <w:mirrorIndents/>
              <w:jc w:val="both"/>
              <w:rPr>
                <w:rFonts w:ascii="Times New Roman" w:hAnsi="Times New Roman" w:cs="Times New Roman"/>
                <w:color w:val="auto"/>
                <w:sz w:val="24"/>
                <w:szCs w:val="24"/>
                <w:lang w:val="es-ES_tradnl"/>
              </w:rPr>
            </w:pPr>
            <w:r w:rsidRPr="003E336C">
              <w:rPr>
                <w:rFonts w:ascii="Times New Roman" w:hAnsi="Times New Roman" w:cs="Times New Roman"/>
                <w:color w:val="auto"/>
                <w:sz w:val="24"/>
                <w:szCs w:val="24"/>
                <w:lang w:val="es-ES_tradnl"/>
              </w:rPr>
              <w:t>Lápiz</w:t>
            </w:r>
          </w:p>
        </w:tc>
        <w:tc>
          <w:tcPr>
            <w:tcW w:w="2030" w:type="dxa"/>
          </w:tcPr>
          <w:p w14:paraId="520DC870" w14:textId="77777777" w:rsidR="00E60F63" w:rsidRPr="003E336C" w:rsidRDefault="00E60F63" w:rsidP="004E2572">
            <w:pPr>
              <w:spacing w:after="0" w:line="360" w:lineRule="auto"/>
              <w:mirrorIndents/>
              <w:jc w:val="center"/>
              <w:rPr>
                <w:rFonts w:ascii="Times New Roman" w:hAnsi="Times New Roman" w:cs="Times New Roman"/>
                <w:color w:val="auto"/>
                <w:sz w:val="24"/>
                <w:szCs w:val="24"/>
                <w:lang w:val="es-ES_tradnl"/>
              </w:rPr>
            </w:pPr>
            <w:r w:rsidRPr="003E336C">
              <w:rPr>
                <w:rFonts w:ascii="Times New Roman" w:hAnsi="Times New Roman" w:cs="Times New Roman"/>
                <w:color w:val="auto"/>
                <w:sz w:val="24"/>
                <w:szCs w:val="24"/>
                <w:lang w:val="es-ES_tradnl"/>
              </w:rPr>
              <w:t>Junio-Julio</w:t>
            </w:r>
          </w:p>
        </w:tc>
      </w:tr>
    </w:tbl>
    <w:p w14:paraId="04B97349" w14:textId="77777777" w:rsidR="002958D7" w:rsidRDefault="002958D7" w:rsidP="002958D7">
      <w:pPr>
        <w:rPr>
          <w:rFonts w:ascii="Times New Roman" w:hAnsi="Times New Roman" w:cs="Times New Roman"/>
          <w:color w:val="auto"/>
          <w:sz w:val="24"/>
          <w:szCs w:val="24"/>
        </w:rPr>
      </w:pPr>
      <w:bookmarkStart w:id="291" w:name="_Int_yVmhRDnH"/>
    </w:p>
    <w:p w14:paraId="32A249A2" w14:textId="3709C707" w:rsidR="002958D7" w:rsidRPr="002958D7" w:rsidRDefault="002958D7" w:rsidP="005C5680">
      <w:pPr>
        <w:spacing w:line="480" w:lineRule="auto"/>
        <w:jc w:val="both"/>
        <w:rPr>
          <w:rFonts w:ascii="Times New Roman" w:hAnsi="Times New Roman" w:cs="Times New Roman"/>
          <w:color w:val="auto"/>
          <w:sz w:val="24"/>
          <w:szCs w:val="24"/>
        </w:rPr>
      </w:pPr>
      <w:r>
        <w:rPr>
          <w:rFonts w:ascii="Times New Roman" w:hAnsi="Times New Roman" w:cs="Times New Roman"/>
          <w:color w:val="auto"/>
          <w:sz w:val="24"/>
          <w:szCs w:val="24"/>
          <w:lang w:val="es-VE"/>
        </w:rPr>
        <w:t xml:space="preserve">     </w:t>
      </w:r>
      <w:r w:rsidRPr="002958D7">
        <w:rPr>
          <w:rFonts w:ascii="Times New Roman" w:hAnsi="Times New Roman" w:cs="Times New Roman"/>
          <w:color w:val="auto"/>
          <w:sz w:val="24"/>
          <w:szCs w:val="24"/>
          <w:lang w:val="es-VE"/>
        </w:rPr>
        <w:t xml:space="preserve">Para cumplir con el propósito de determinar los elementos del sistema tributario para el emprendimiento Inversiones H.R de Héctor Rodríguez, </w:t>
      </w:r>
      <w:r w:rsidR="00C6043D" w:rsidRPr="00F85A4F">
        <w:rPr>
          <w:rFonts w:ascii="Times New Roman" w:hAnsi="Times New Roman" w:cs="Times New Roman"/>
          <w:color w:val="000000" w:themeColor="text1"/>
          <w:sz w:val="24"/>
          <w:szCs w:val="24"/>
        </w:rPr>
        <w:t>una serie de actividades planificadas que permitieron obtener una visión detallada de la situación actual. A continuación, se detallan las acciones realizadas</w:t>
      </w:r>
      <w:r w:rsidRPr="002958D7">
        <w:rPr>
          <w:rFonts w:ascii="Times New Roman" w:hAnsi="Times New Roman" w:cs="Times New Roman"/>
          <w:color w:val="auto"/>
          <w:sz w:val="24"/>
          <w:szCs w:val="24"/>
          <w:lang w:val="es-VE"/>
        </w:rPr>
        <w:t>:</w:t>
      </w:r>
    </w:p>
    <w:p w14:paraId="16EFA565" w14:textId="77777777" w:rsidR="002958D7" w:rsidRDefault="002958D7" w:rsidP="005C5680">
      <w:pPr>
        <w:spacing w:after="0" w:line="480" w:lineRule="auto"/>
        <w:ind w:firstLine="284"/>
        <w:jc w:val="both"/>
        <w:rPr>
          <w:rFonts w:ascii="Times New Roman" w:hAnsi="Times New Roman" w:cs="Times New Roman"/>
          <w:color w:val="auto"/>
          <w:sz w:val="24"/>
          <w:szCs w:val="24"/>
          <w:lang w:val="es-VE"/>
        </w:rPr>
      </w:pPr>
      <w:r w:rsidRPr="002958D7">
        <w:rPr>
          <w:rFonts w:ascii="Times New Roman" w:hAnsi="Times New Roman" w:cs="Times New Roman"/>
          <w:color w:val="auto"/>
          <w:sz w:val="24"/>
          <w:szCs w:val="24"/>
          <w:lang w:val="es-VE"/>
        </w:rPr>
        <w:t xml:space="preserve">Se efectuó una visita inicial a la Empresa Inversiones H.R de Héctor Rodríguez en fecha 15 de junio de 2024. El equipo investigador, con el objetivo de comprender de primera mano las operaciones del emprendimiento, se trasladó a las instalaciones de Inversiones H.R. Durante esta visita, se realizó una presentación formal al Sr. Héctor Rodríguez sobre el propósito del proyecto, enmarcado en el programa nacional de formación en contaduría pública, explicando cómo la determinación de los elementos de su sistema tributario podría contribuir a la mejora de su gestión. En esta instancia, </w:t>
      </w:r>
      <w:r w:rsidRPr="002958D7">
        <w:rPr>
          <w:rFonts w:ascii="Times New Roman" w:hAnsi="Times New Roman" w:cs="Times New Roman"/>
          <w:color w:val="auto"/>
          <w:sz w:val="24"/>
          <w:szCs w:val="24"/>
          <w:lang w:val="es-VE"/>
        </w:rPr>
        <w:lastRenderedPageBreak/>
        <w:t>se acordaron los términos de colaboración y se estableció un cronograma para las siguientes actividades de recolección de información.</w:t>
      </w:r>
    </w:p>
    <w:p w14:paraId="326DF5A0" w14:textId="77777777" w:rsidR="000C09CB" w:rsidRDefault="000C09CB" w:rsidP="005C5680">
      <w:pPr>
        <w:spacing w:after="0" w:line="480" w:lineRule="auto"/>
        <w:ind w:firstLine="284"/>
        <w:jc w:val="both"/>
        <w:rPr>
          <w:rFonts w:ascii="Times New Roman" w:hAnsi="Times New Roman" w:cs="Times New Roman"/>
          <w:color w:val="auto"/>
          <w:sz w:val="24"/>
          <w:szCs w:val="24"/>
          <w:lang w:val="es-VE"/>
        </w:rPr>
      </w:pPr>
    </w:p>
    <w:p w14:paraId="100CAE57" w14:textId="791F5234" w:rsidR="00F2216E" w:rsidRPr="00F85A4F" w:rsidRDefault="00F2216E" w:rsidP="005C5680">
      <w:pPr>
        <w:keepNext/>
        <w:spacing w:after="0" w:line="480" w:lineRule="auto"/>
        <w:ind w:firstLine="284"/>
        <w:jc w:val="center"/>
        <w:rPr>
          <w:rFonts w:ascii="Arial" w:hAnsi="Arial" w:cs="Arial"/>
          <w:color w:val="auto"/>
          <w:sz w:val="24"/>
          <w:szCs w:val="24"/>
        </w:rPr>
      </w:pPr>
      <w:r w:rsidRPr="00F85A4F">
        <w:rPr>
          <w:rFonts w:ascii="Arial" w:hAnsi="Arial" w:cs="Arial"/>
          <w:noProof/>
          <w:color w:val="auto"/>
          <w:sz w:val="24"/>
          <w:szCs w:val="24"/>
          <w:lang w:val="es-AR" w:eastAsia="es-AR"/>
        </w:rPr>
        <w:drawing>
          <wp:inline distT="0" distB="0" distL="0" distR="0" wp14:anchorId="23D06CD9" wp14:editId="41A1947E">
            <wp:extent cx="2072140" cy="1554105"/>
            <wp:effectExtent l="0" t="0" r="4445" b="8255"/>
            <wp:docPr id="1965553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553294" name="Imagen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072140" cy="1554105"/>
                    </a:xfrm>
                    <a:prstGeom prst="rect">
                      <a:avLst/>
                    </a:prstGeom>
                  </pic:spPr>
                </pic:pic>
              </a:graphicData>
            </a:graphic>
          </wp:inline>
        </w:drawing>
      </w:r>
      <w:r>
        <w:rPr>
          <w:rFonts w:ascii="Arial" w:hAnsi="Arial" w:cs="Arial"/>
          <w:color w:val="auto"/>
          <w:sz w:val="24"/>
          <w:szCs w:val="24"/>
        </w:rPr>
        <w:t xml:space="preserve">   </w:t>
      </w:r>
    </w:p>
    <w:p w14:paraId="5188F4CE" w14:textId="24569176" w:rsidR="00F2216E" w:rsidRPr="00F85A4F" w:rsidRDefault="00F2216E" w:rsidP="005C5680">
      <w:pPr>
        <w:pStyle w:val="Descripcin"/>
        <w:spacing w:line="480" w:lineRule="auto"/>
        <w:jc w:val="center"/>
        <w:rPr>
          <w:rFonts w:ascii="Arial" w:hAnsi="Arial" w:cs="Arial"/>
          <w:i w:val="0"/>
          <w:iCs w:val="0"/>
          <w:color w:val="auto"/>
          <w:sz w:val="24"/>
          <w:szCs w:val="24"/>
        </w:rPr>
      </w:pPr>
      <w:bookmarkStart w:id="292" w:name="_Toc192929358"/>
      <w:r w:rsidRPr="00F85A4F">
        <w:rPr>
          <w:rFonts w:ascii="Arial" w:hAnsi="Arial" w:cs="Arial"/>
          <w:i w:val="0"/>
          <w:iCs w:val="0"/>
          <w:color w:val="auto"/>
          <w:sz w:val="24"/>
          <w:szCs w:val="24"/>
        </w:rPr>
        <w:t xml:space="preserve">Figura  </w:t>
      </w:r>
      <w:r w:rsidRPr="00F85A4F">
        <w:rPr>
          <w:rFonts w:ascii="Arial" w:hAnsi="Arial" w:cs="Arial"/>
          <w:i w:val="0"/>
          <w:iCs w:val="0"/>
          <w:color w:val="auto"/>
          <w:sz w:val="24"/>
          <w:szCs w:val="24"/>
        </w:rPr>
        <w:fldChar w:fldCharType="begin"/>
      </w:r>
      <w:r w:rsidRPr="00F85A4F">
        <w:rPr>
          <w:rFonts w:ascii="Arial" w:hAnsi="Arial" w:cs="Arial"/>
          <w:i w:val="0"/>
          <w:iCs w:val="0"/>
          <w:color w:val="auto"/>
          <w:sz w:val="24"/>
          <w:szCs w:val="24"/>
        </w:rPr>
        <w:instrText xml:space="preserve"> SEQ Figura_ \* ARABIC </w:instrText>
      </w:r>
      <w:r w:rsidRPr="00F85A4F">
        <w:rPr>
          <w:rFonts w:ascii="Arial" w:hAnsi="Arial" w:cs="Arial"/>
          <w:i w:val="0"/>
          <w:iCs w:val="0"/>
          <w:color w:val="auto"/>
          <w:sz w:val="24"/>
          <w:szCs w:val="24"/>
        </w:rPr>
        <w:fldChar w:fldCharType="separate"/>
      </w:r>
      <w:r w:rsidR="007B6EF7">
        <w:rPr>
          <w:rFonts w:ascii="Arial" w:hAnsi="Arial" w:cs="Arial"/>
          <w:i w:val="0"/>
          <w:iCs w:val="0"/>
          <w:noProof/>
          <w:color w:val="auto"/>
          <w:sz w:val="24"/>
          <w:szCs w:val="24"/>
        </w:rPr>
        <w:t>3</w:t>
      </w:r>
      <w:r w:rsidRPr="00F85A4F">
        <w:rPr>
          <w:rFonts w:ascii="Arial" w:hAnsi="Arial" w:cs="Arial"/>
          <w:i w:val="0"/>
          <w:iCs w:val="0"/>
          <w:color w:val="auto"/>
          <w:sz w:val="24"/>
          <w:szCs w:val="24"/>
        </w:rPr>
        <w:fldChar w:fldCharType="end"/>
      </w:r>
      <w:r w:rsidRPr="00F85A4F">
        <w:rPr>
          <w:rFonts w:ascii="Arial" w:hAnsi="Arial" w:cs="Arial"/>
          <w:i w:val="0"/>
          <w:iCs w:val="0"/>
          <w:color w:val="auto"/>
          <w:sz w:val="24"/>
          <w:szCs w:val="24"/>
        </w:rPr>
        <w:t xml:space="preserve">  Entrevista al Sr. Héctor Rodríguez</w:t>
      </w:r>
      <w:bookmarkEnd w:id="292"/>
    </w:p>
    <w:p w14:paraId="005FD64D" w14:textId="0A05311B" w:rsidR="000C09CB" w:rsidRPr="002958D7" w:rsidRDefault="00F2216E" w:rsidP="005C5680">
      <w:pPr>
        <w:spacing w:line="480" w:lineRule="auto"/>
        <w:jc w:val="center"/>
        <w:rPr>
          <w:rFonts w:ascii="Arial" w:hAnsi="Arial" w:cs="Arial"/>
          <w:color w:val="auto"/>
          <w:sz w:val="24"/>
          <w:szCs w:val="24"/>
        </w:rPr>
      </w:pPr>
      <w:r w:rsidRPr="00F85A4F">
        <w:rPr>
          <w:rFonts w:ascii="Arial" w:hAnsi="Arial" w:cs="Arial"/>
          <w:color w:val="auto"/>
          <w:sz w:val="24"/>
          <w:szCs w:val="24"/>
        </w:rPr>
        <w:t>Fuente: Los investigadores (202</w:t>
      </w:r>
      <w:r w:rsidR="00E653EC">
        <w:rPr>
          <w:rFonts w:ascii="Arial" w:hAnsi="Arial" w:cs="Arial"/>
          <w:color w:val="auto"/>
          <w:sz w:val="24"/>
          <w:szCs w:val="24"/>
        </w:rPr>
        <w:t>4</w:t>
      </w:r>
      <w:r w:rsidRPr="00F85A4F">
        <w:rPr>
          <w:rFonts w:ascii="Arial" w:hAnsi="Arial" w:cs="Arial"/>
          <w:color w:val="auto"/>
          <w:sz w:val="24"/>
          <w:szCs w:val="24"/>
        </w:rPr>
        <w:t>)</w:t>
      </w:r>
    </w:p>
    <w:p w14:paraId="02A8C97E" w14:textId="76F32898" w:rsidR="002958D7" w:rsidRPr="002958D7" w:rsidRDefault="002958D7" w:rsidP="005C5680">
      <w:pPr>
        <w:spacing w:after="0" w:line="480" w:lineRule="auto"/>
        <w:ind w:firstLine="284"/>
        <w:jc w:val="both"/>
        <w:rPr>
          <w:rFonts w:ascii="Times New Roman" w:hAnsi="Times New Roman" w:cs="Times New Roman"/>
          <w:color w:val="auto"/>
          <w:sz w:val="24"/>
          <w:szCs w:val="24"/>
          <w:lang w:val="es-VE"/>
        </w:rPr>
      </w:pPr>
      <w:r w:rsidRPr="002958D7">
        <w:rPr>
          <w:rFonts w:ascii="Times New Roman" w:hAnsi="Times New Roman" w:cs="Times New Roman"/>
          <w:color w:val="auto"/>
          <w:sz w:val="24"/>
          <w:szCs w:val="24"/>
          <w:lang w:val="es-VE"/>
        </w:rPr>
        <w:t xml:space="preserve">Como actividad subsiguiente, se procedió a la observación directa de los procedimientos y a la recopilación de información mediante técnicas de entrevistas y mesa de trabajo, llevándose a cabo estas acciones en diversas fechas entre junio y julio de 2024. El equipo investigador realizó observaciones detalladas de los procesos administrativos y operativos relacionados con la gestión tributaria del emprendimiento. Adicionalmente, se llevaron a cabo entrevistas </w:t>
      </w:r>
      <w:r w:rsidR="00075ECA" w:rsidRPr="002958D7">
        <w:rPr>
          <w:rFonts w:ascii="Times New Roman" w:hAnsi="Times New Roman" w:cs="Times New Roman"/>
          <w:color w:val="auto"/>
          <w:sz w:val="24"/>
          <w:szCs w:val="24"/>
          <w:lang w:val="es-VE"/>
        </w:rPr>
        <w:t>semiestructuradas</w:t>
      </w:r>
      <w:r w:rsidRPr="002958D7">
        <w:rPr>
          <w:rFonts w:ascii="Times New Roman" w:hAnsi="Times New Roman" w:cs="Times New Roman"/>
          <w:color w:val="auto"/>
          <w:sz w:val="24"/>
          <w:szCs w:val="24"/>
          <w:lang w:val="es-VE"/>
        </w:rPr>
        <w:t xml:space="preserve"> con el Sr. Héctor Rodríguez y el personal involucrado en las tareas contables y administrativas. Estas interacciones permitieron obtener información cualitativa sobre los impuestos aplicables, los métodos de registro utilizados, la documentación generada y los desafíos que enfrenta el emprendimiento en materia tributaria. Asimismo, se realizaron mesas </w:t>
      </w:r>
      <w:r w:rsidRPr="002958D7">
        <w:rPr>
          <w:rFonts w:ascii="Times New Roman" w:hAnsi="Times New Roman" w:cs="Times New Roman"/>
          <w:color w:val="auto"/>
          <w:sz w:val="24"/>
          <w:szCs w:val="24"/>
          <w:lang w:val="es-VE"/>
        </w:rPr>
        <w:lastRenderedPageBreak/>
        <w:t>de trabajo conjuntas para analizar flujos de información y discutir aspectos específicos del sistema tributario actual.</w:t>
      </w:r>
    </w:p>
    <w:p w14:paraId="2046AA49" w14:textId="77777777" w:rsidR="002958D7" w:rsidRPr="002958D7" w:rsidRDefault="002958D7" w:rsidP="005C5680">
      <w:pPr>
        <w:spacing w:after="0" w:line="480" w:lineRule="auto"/>
        <w:ind w:firstLine="284"/>
        <w:jc w:val="both"/>
        <w:rPr>
          <w:rFonts w:ascii="Times New Roman" w:hAnsi="Times New Roman" w:cs="Times New Roman"/>
          <w:color w:val="auto"/>
          <w:sz w:val="24"/>
          <w:szCs w:val="24"/>
          <w:lang w:val="es-VE"/>
        </w:rPr>
      </w:pPr>
      <w:r w:rsidRPr="002958D7">
        <w:rPr>
          <w:rFonts w:ascii="Times New Roman" w:hAnsi="Times New Roman" w:cs="Times New Roman"/>
          <w:color w:val="auto"/>
          <w:sz w:val="24"/>
          <w:szCs w:val="24"/>
          <w:lang w:val="es-VE"/>
        </w:rPr>
        <w:t>Finalmente, la información recopilada a través de las visitas, la observación directa, las entrevistas y las mesas de trabajo fue objeto de un análisis exhaustivo durante la última semana de julio de 2024. El equipo investigador procedió a organizar, clasificar e interpretar los datos obtenidos para identificar los elementos clave que conforman el sistema tributario del emprendimiento Inversiones H.R de Héctor Rodríguez. Este análisis permitió identificar los impuestos a los que está sujeto el emprendimiento, los procedimientos que se siguen para su cumplimiento, la documentación utilizada y las posibles áreas de mejora o fortalecimiento del sistema tributario existente.</w:t>
      </w:r>
    </w:p>
    <w:p w14:paraId="6ED1006C" w14:textId="77777777" w:rsidR="00BF1E88" w:rsidRDefault="00BF1E88" w:rsidP="00A11DA2">
      <w:pPr>
        <w:spacing w:after="0" w:line="360" w:lineRule="auto"/>
        <w:ind w:firstLine="284"/>
        <w:jc w:val="both"/>
        <w:rPr>
          <w:rFonts w:ascii="Times New Roman" w:hAnsi="Times New Roman" w:cs="Times New Roman"/>
          <w:color w:val="auto"/>
          <w:sz w:val="24"/>
          <w:szCs w:val="24"/>
        </w:rPr>
      </w:pPr>
    </w:p>
    <w:p w14:paraId="348741D5" w14:textId="3B44BAED" w:rsidR="00BF1E88" w:rsidRPr="00D14C94" w:rsidRDefault="007124EC" w:rsidP="00D14C94">
      <w:pPr>
        <w:pStyle w:val="Ttulo2"/>
        <w:rPr>
          <w:rFonts w:cs="Times New Roman"/>
          <w:b w:val="0"/>
          <w:bCs w:val="0"/>
          <w:szCs w:val="24"/>
          <w:lang w:val="es-VE"/>
        </w:rPr>
      </w:pPr>
      <w:bookmarkStart w:id="293" w:name="_Toc192929339"/>
      <w:bookmarkEnd w:id="291"/>
      <w:r w:rsidRPr="00D14C94">
        <w:rPr>
          <w:rStyle w:val="Ttulo2Car1"/>
          <w:b/>
          <w:bCs/>
        </w:rPr>
        <w:t>Acción 2: Diseñar el sistema tributario para el emprendimiento</w:t>
      </w:r>
      <w:r w:rsidRPr="00D14C94">
        <w:rPr>
          <w:rFonts w:cs="Times New Roman"/>
          <w:b w:val="0"/>
          <w:bCs w:val="0"/>
          <w:szCs w:val="24"/>
        </w:rPr>
        <w:t xml:space="preserve"> Inversiones H.R de Héctor Rodríguez</w:t>
      </w:r>
      <w:bookmarkEnd w:id="293"/>
    </w:p>
    <w:p w14:paraId="162D1209" w14:textId="6A4C8D64" w:rsidR="00E60F63" w:rsidRPr="005C5680" w:rsidRDefault="00E60F63" w:rsidP="00E60F63">
      <w:pPr>
        <w:pStyle w:val="Descripcin"/>
        <w:keepNext/>
        <w:rPr>
          <w:rFonts w:ascii="Times New Roman" w:hAnsi="Times New Roman" w:cs="Times New Roman"/>
          <w:i w:val="0"/>
          <w:iCs w:val="0"/>
          <w:color w:val="auto"/>
          <w:sz w:val="24"/>
          <w:szCs w:val="24"/>
        </w:rPr>
      </w:pPr>
      <w:bookmarkStart w:id="294" w:name="_Toc192929352"/>
      <w:r w:rsidRPr="005C5680">
        <w:rPr>
          <w:rFonts w:ascii="Times New Roman" w:hAnsi="Times New Roman" w:cs="Times New Roman"/>
          <w:i w:val="0"/>
          <w:iCs w:val="0"/>
          <w:color w:val="auto"/>
          <w:sz w:val="24"/>
          <w:szCs w:val="24"/>
        </w:rPr>
        <w:t xml:space="preserve">Cuadro  </w:t>
      </w:r>
      <w:r w:rsidRPr="005C5680">
        <w:rPr>
          <w:rFonts w:ascii="Times New Roman" w:hAnsi="Times New Roman" w:cs="Times New Roman"/>
          <w:i w:val="0"/>
          <w:iCs w:val="0"/>
          <w:color w:val="auto"/>
          <w:sz w:val="24"/>
          <w:szCs w:val="24"/>
        </w:rPr>
        <w:fldChar w:fldCharType="begin"/>
      </w:r>
      <w:r w:rsidRPr="005C5680">
        <w:rPr>
          <w:rFonts w:ascii="Times New Roman" w:hAnsi="Times New Roman" w:cs="Times New Roman"/>
          <w:i w:val="0"/>
          <w:iCs w:val="0"/>
          <w:color w:val="auto"/>
          <w:sz w:val="24"/>
          <w:szCs w:val="24"/>
        </w:rPr>
        <w:instrText xml:space="preserve"> SEQ Cuadro_ \* ARABIC </w:instrText>
      </w:r>
      <w:r w:rsidRPr="005C5680">
        <w:rPr>
          <w:rFonts w:ascii="Times New Roman" w:hAnsi="Times New Roman" w:cs="Times New Roman"/>
          <w:i w:val="0"/>
          <w:iCs w:val="0"/>
          <w:color w:val="auto"/>
          <w:sz w:val="24"/>
          <w:szCs w:val="24"/>
        </w:rPr>
        <w:fldChar w:fldCharType="separate"/>
      </w:r>
      <w:r w:rsidR="009A336C">
        <w:rPr>
          <w:rFonts w:ascii="Times New Roman" w:hAnsi="Times New Roman" w:cs="Times New Roman"/>
          <w:i w:val="0"/>
          <w:iCs w:val="0"/>
          <w:noProof/>
          <w:color w:val="auto"/>
          <w:sz w:val="24"/>
          <w:szCs w:val="24"/>
        </w:rPr>
        <w:t>2</w:t>
      </w:r>
      <w:r w:rsidRPr="005C5680">
        <w:rPr>
          <w:rFonts w:ascii="Times New Roman" w:hAnsi="Times New Roman" w:cs="Times New Roman"/>
          <w:i w:val="0"/>
          <w:iCs w:val="0"/>
          <w:color w:val="auto"/>
          <w:sz w:val="24"/>
          <w:szCs w:val="24"/>
        </w:rPr>
        <w:fldChar w:fldCharType="end"/>
      </w:r>
      <w:r w:rsidRPr="005C5680">
        <w:rPr>
          <w:rFonts w:ascii="Times New Roman" w:hAnsi="Times New Roman" w:cs="Times New Roman"/>
          <w:i w:val="0"/>
          <w:iCs w:val="0"/>
          <w:color w:val="auto"/>
          <w:sz w:val="24"/>
          <w:szCs w:val="24"/>
        </w:rPr>
        <w:t xml:space="preserve"> Actividades Planificadas Propósito 2</w:t>
      </w:r>
      <w:bookmarkEnd w:id="294"/>
    </w:p>
    <w:tbl>
      <w:tblPr>
        <w:tblStyle w:val="Tablaconcuadrcula"/>
        <w:tblW w:w="0" w:type="auto"/>
        <w:tblLayout w:type="fixed"/>
        <w:tblLook w:val="04A0" w:firstRow="1" w:lastRow="0" w:firstColumn="1" w:lastColumn="0" w:noHBand="0" w:noVBand="1"/>
      </w:tblPr>
      <w:tblGrid>
        <w:gridCol w:w="2034"/>
        <w:gridCol w:w="2781"/>
        <w:gridCol w:w="1831"/>
        <w:gridCol w:w="1617"/>
      </w:tblGrid>
      <w:tr w:rsidR="003E336C" w:rsidRPr="003E336C" w14:paraId="4D9CA9F3" w14:textId="77777777" w:rsidTr="005C5680">
        <w:tc>
          <w:tcPr>
            <w:tcW w:w="2034" w:type="dxa"/>
          </w:tcPr>
          <w:p w14:paraId="5A19AD13" w14:textId="77777777" w:rsidR="00E60F63" w:rsidRPr="003E336C" w:rsidRDefault="00E60F63" w:rsidP="004E2572">
            <w:pPr>
              <w:spacing w:after="0"/>
              <w:mirrorIndents/>
              <w:jc w:val="center"/>
              <w:rPr>
                <w:rFonts w:ascii="Times New Roman" w:hAnsi="Times New Roman" w:cs="Times New Roman"/>
                <w:b/>
                <w:bCs/>
                <w:color w:val="auto"/>
                <w:sz w:val="24"/>
                <w:szCs w:val="24"/>
                <w:lang w:val="es-ES_tradnl"/>
              </w:rPr>
            </w:pPr>
          </w:p>
          <w:p w14:paraId="26118885" w14:textId="77777777" w:rsidR="00E60F63" w:rsidRPr="003E336C" w:rsidRDefault="00E60F63" w:rsidP="004E2572">
            <w:pPr>
              <w:spacing w:after="0"/>
              <w:mirrorIndents/>
              <w:jc w:val="center"/>
              <w:rPr>
                <w:rFonts w:ascii="Times New Roman" w:hAnsi="Times New Roman" w:cs="Times New Roman"/>
                <w:b/>
                <w:bCs/>
                <w:color w:val="auto"/>
                <w:sz w:val="24"/>
                <w:szCs w:val="24"/>
                <w:lang w:val="es-ES_tradnl"/>
              </w:rPr>
            </w:pPr>
            <w:r w:rsidRPr="003E336C">
              <w:rPr>
                <w:rFonts w:ascii="Times New Roman" w:hAnsi="Times New Roman" w:cs="Times New Roman"/>
                <w:b/>
                <w:bCs/>
                <w:color w:val="auto"/>
                <w:sz w:val="24"/>
                <w:szCs w:val="24"/>
                <w:lang w:val="es-ES_tradnl"/>
              </w:rPr>
              <w:t>Propósitos</w:t>
            </w:r>
          </w:p>
        </w:tc>
        <w:tc>
          <w:tcPr>
            <w:tcW w:w="2781" w:type="dxa"/>
          </w:tcPr>
          <w:p w14:paraId="09AF2F43" w14:textId="77777777" w:rsidR="00E60F63" w:rsidRPr="003E336C" w:rsidRDefault="00E60F63" w:rsidP="004E2572">
            <w:pPr>
              <w:spacing w:after="0"/>
              <w:mirrorIndents/>
              <w:jc w:val="center"/>
              <w:rPr>
                <w:rFonts w:ascii="Times New Roman" w:hAnsi="Times New Roman" w:cs="Times New Roman"/>
                <w:b/>
                <w:bCs/>
                <w:color w:val="auto"/>
                <w:sz w:val="24"/>
                <w:szCs w:val="24"/>
                <w:lang w:val="es-ES_tradnl"/>
              </w:rPr>
            </w:pPr>
            <w:r w:rsidRPr="003E336C">
              <w:rPr>
                <w:rFonts w:ascii="Times New Roman" w:hAnsi="Times New Roman" w:cs="Times New Roman"/>
                <w:b/>
                <w:bCs/>
                <w:color w:val="auto"/>
                <w:sz w:val="24"/>
                <w:szCs w:val="24"/>
                <w:lang w:val="es-ES_tradnl"/>
              </w:rPr>
              <w:t>Actividades</w:t>
            </w:r>
          </w:p>
        </w:tc>
        <w:tc>
          <w:tcPr>
            <w:tcW w:w="1831" w:type="dxa"/>
          </w:tcPr>
          <w:p w14:paraId="20B4C1C2" w14:textId="77777777" w:rsidR="00E60F63" w:rsidRPr="003E336C" w:rsidRDefault="00E60F63" w:rsidP="004E2572">
            <w:pPr>
              <w:spacing w:after="0"/>
              <w:mirrorIndents/>
              <w:jc w:val="center"/>
              <w:rPr>
                <w:rFonts w:ascii="Times New Roman" w:hAnsi="Times New Roman" w:cs="Times New Roman"/>
                <w:b/>
                <w:bCs/>
                <w:color w:val="auto"/>
                <w:sz w:val="24"/>
                <w:szCs w:val="24"/>
                <w:lang w:val="es-ES_tradnl"/>
              </w:rPr>
            </w:pPr>
            <w:r w:rsidRPr="003E336C">
              <w:rPr>
                <w:rFonts w:ascii="Times New Roman" w:hAnsi="Times New Roman" w:cs="Times New Roman"/>
                <w:b/>
                <w:bCs/>
                <w:color w:val="auto"/>
                <w:sz w:val="24"/>
                <w:szCs w:val="24"/>
                <w:lang w:val="es-ES_tradnl"/>
              </w:rPr>
              <w:t>Recursos</w:t>
            </w:r>
          </w:p>
        </w:tc>
        <w:tc>
          <w:tcPr>
            <w:tcW w:w="1617" w:type="dxa"/>
          </w:tcPr>
          <w:p w14:paraId="5179ED97" w14:textId="77777777" w:rsidR="00E60F63" w:rsidRPr="003E336C" w:rsidRDefault="00E60F63" w:rsidP="004E2572">
            <w:pPr>
              <w:spacing w:after="0" w:line="360" w:lineRule="auto"/>
              <w:mirrorIndents/>
              <w:jc w:val="center"/>
              <w:rPr>
                <w:rFonts w:ascii="Times New Roman" w:hAnsi="Times New Roman" w:cs="Times New Roman"/>
                <w:b/>
                <w:bCs/>
                <w:color w:val="auto"/>
                <w:sz w:val="24"/>
                <w:szCs w:val="24"/>
                <w:lang w:val="es-ES_tradnl"/>
              </w:rPr>
            </w:pPr>
            <w:r w:rsidRPr="003E336C">
              <w:rPr>
                <w:rFonts w:ascii="Times New Roman" w:hAnsi="Times New Roman" w:cs="Times New Roman"/>
                <w:b/>
                <w:bCs/>
                <w:color w:val="auto"/>
                <w:sz w:val="24"/>
                <w:szCs w:val="24"/>
                <w:lang w:val="es-ES_tradnl"/>
              </w:rPr>
              <w:t>Mes</w:t>
            </w:r>
          </w:p>
        </w:tc>
      </w:tr>
      <w:tr w:rsidR="003E336C" w:rsidRPr="003E336C" w14:paraId="46D2DD07" w14:textId="77777777" w:rsidTr="005C5680">
        <w:tc>
          <w:tcPr>
            <w:tcW w:w="2034" w:type="dxa"/>
          </w:tcPr>
          <w:p w14:paraId="0E309EEE" w14:textId="77777777" w:rsidR="00E60F63" w:rsidRPr="003E336C" w:rsidRDefault="00E60F63" w:rsidP="004E2572">
            <w:pPr>
              <w:spacing w:after="0"/>
              <w:mirrorIndents/>
              <w:jc w:val="both"/>
              <w:rPr>
                <w:rFonts w:ascii="Times New Roman" w:hAnsi="Times New Roman" w:cs="Times New Roman"/>
                <w:color w:val="auto"/>
                <w:sz w:val="24"/>
                <w:szCs w:val="24"/>
                <w:lang w:val="es-ES_tradnl"/>
              </w:rPr>
            </w:pPr>
            <w:r w:rsidRPr="003E336C">
              <w:rPr>
                <w:rFonts w:ascii="Times New Roman" w:hAnsi="Times New Roman" w:cs="Times New Roman"/>
                <w:color w:val="auto"/>
                <w:sz w:val="24"/>
                <w:szCs w:val="24"/>
              </w:rPr>
              <w:t xml:space="preserve">Diseñar el sistema tributario para el </w:t>
            </w:r>
            <w:r w:rsidRPr="003E336C">
              <w:rPr>
                <w:rFonts w:ascii="Times New Roman" w:eastAsia="Times New Roman" w:hAnsi="Times New Roman" w:cs="Times New Roman"/>
                <w:bCs/>
                <w:color w:val="auto"/>
                <w:sz w:val="24"/>
                <w:szCs w:val="24"/>
              </w:rPr>
              <w:t>emprendimiento Inversiones H.R de Héctor Rodríguez</w:t>
            </w:r>
          </w:p>
        </w:tc>
        <w:tc>
          <w:tcPr>
            <w:tcW w:w="2781" w:type="dxa"/>
          </w:tcPr>
          <w:p w14:paraId="7A4DC728" w14:textId="77777777" w:rsidR="00E60F63" w:rsidRPr="003E336C" w:rsidRDefault="00E60F63" w:rsidP="00E60F63">
            <w:pPr>
              <w:pStyle w:val="Prrafodelista"/>
              <w:numPr>
                <w:ilvl w:val="0"/>
                <w:numId w:val="34"/>
              </w:numPr>
              <w:spacing w:after="0"/>
              <w:ind w:left="235" w:hanging="235"/>
              <w:mirrorIndents/>
              <w:jc w:val="both"/>
              <w:rPr>
                <w:rFonts w:ascii="Times New Roman" w:hAnsi="Times New Roman" w:cs="Times New Roman"/>
                <w:color w:val="auto"/>
                <w:sz w:val="24"/>
                <w:szCs w:val="24"/>
                <w:lang w:val="es-ES_tradnl"/>
              </w:rPr>
            </w:pPr>
            <w:r w:rsidRPr="003E336C">
              <w:rPr>
                <w:rFonts w:ascii="Times New Roman" w:hAnsi="Times New Roman" w:cs="Times New Roman"/>
                <w:color w:val="auto"/>
                <w:sz w:val="24"/>
                <w:szCs w:val="24"/>
              </w:rPr>
              <w:t>Revisar y estudiar la Ley Orgánica de Régimen Tributario Interno y otras normativas relevantes.</w:t>
            </w:r>
          </w:p>
          <w:p w14:paraId="44F16C65" w14:textId="7DF07E87" w:rsidR="006B3E2F" w:rsidRPr="002F0041" w:rsidRDefault="00E60F63" w:rsidP="005C5680">
            <w:pPr>
              <w:pStyle w:val="Prrafodelista"/>
              <w:numPr>
                <w:ilvl w:val="0"/>
                <w:numId w:val="34"/>
              </w:numPr>
              <w:spacing w:after="0"/>
              <w:ind w:left="235" w:hanging="235"/>
              <w:mirrorIndents/>
              <w:jc w:val="both"/>
              <w:rPr>
                <w:rFonts w:ascii="Times New Roman" w:hAnsi="Times New Roman" w:cs="Times New Roman"/>
                <w:color w:val="auto"/>
                <w:sz w:val="24"/>
                <w:szCs w:val="24"/>
                <w:lang w:val="es-ES_tradnl"/>
              </w:rPr>
            </w:pPr>
            <w:r w:rsidRPr="003E336C">
              <w:rPr>
                <w:rFonts w:ascii="Times New Roman" w:hAnsi="Times New Roman" w:cs="Times New Roman"/>
                <w:color w:val="auto"/>
                <w:sz w:val="24"/>
                <w:szCs w:val="24"/>
              </w:rPr>
              <w:t>Listar los impuestos que afectan a Inversiones HR, como el Impuesto sobre la Renta (ISLR), el Impuesto al Valor Agregado (IVA), y otros tributos locales.</w:t>
            </w:r>
          </w:p>
        </w:tc>
        <w:tc>
          <w:tcPr>
            <w:tcW w:w="1831" w:type="dxa"/>
          </w:tcPr>
          <w:p w14:paraId="7CD8275E" w14:textId="77777777" w:rsidR="00E60F63" w:rsidRPr="003E336C" w:rsidRDefault="00E60F63" w:rsidP="004E2572">
            <w:pPr>
              <w:spacing w:after="0"/>
              <w:mirrorIndents/>
              <w:jc w:val="both"/>
              <w:rPr>
                <w:rFonts w:ascii="Times New Roman" w:hAnsi="Times New Roman" w:cs="Times New Roman"/>
                <w:color w:val="auto"/>
                <w:sz w:val="24"/>
                <w:szCs w:val="24"/>
                <w:lang w:val="es-ES_tradnl"/>
              </w:rPr>
            </w:pPr>
            <w:r w:rsidRPr="003E336C">
              <w:rPr>
                <w:rFonts w:ascii="Times New Roman" w:hAnsi="Times New Roman" w:cs="Times New Roman"/>
                <w:color w:val="auto"/>
                <w:sz w:val="24"/>
                <w:szCs w:val="24"/>
                <w:lang w:val="es-ES_tradnl"/>
              </w:rPr>
              <w:t>Humanos</w:t>
            </w:r>
          </w:p>
          <w:p w14:paraId="0B6B48B2" w14:textId="77777777" w:rsidR="00E60F63" w:rsidRPr="003E336C" w:rsidRDefault="00E60F63" w:rsidP="004E2572">
            <w:pPr>
              <w:spacing w:after="0"/>
              <w:ind w:left="466" w:hanging="141"/>
              <w:mirrorIndents/>
              <w:jc w:val="both"/>
              <w:rPr>
                <w:rFonts w:ascii="Times New Roman" w:hAnsi="Times New Roman" w:cs="Times New Roman"/>
                <w:color w:val="auto"/>
                <w:sz w:val="24"/>
                <w:szCs w:val="24"/>
                <w:lang w:val="es-ES_tradnl"/>
              </w:rPr>
            </w:pPr>
            <w:r w:rsidRPr="003E336C">
              <w:rPr>
                <w:rFonts w:ascii="Times New Roman" w:hAnsi="Times New Roman" w:cs="Times New Roman"/>
                <w:color w:val="auto"/>
                <w:sz w:val="24"/>
                <w:szCs w:val="24"/>
                <w:lang w:val="es-ES_tradnl"/>
              </w:rPr>
              <w:t>Los Investigadores</w:t>
            </w:r>
          </w:p>
          <w:p w14:paraId="2DD09EC5" w14:textId="77777777" w:rsidR="00E60F63" w:rsidRPr="003E336C" w:rsidRDefault="00E60F63" w:rsidP="004E2572">
            <w:pPr>
              <w:spacing w:after="0"/>
              <w:ind w:left="466" w:hanging="141"/>
              <w:mirrorIndents/>
              <w:jc w:val="both"/>
              <w:rPr>
                <w:rFonts w:ascii="Times New Roman" w:hAnsi="Times New Roman" w:cs="Times New Roman"/>
                <w:color w:val="auto"/>
                <w:sz w:val="24"/>
                <w:szCs w:val="24"/>
                <w:lang w:val="es-ES_tradnl"/>
              </w:rPr>
            </w:pPr>
            <w:r w:rsidRPr="003E336C">
              <w:rPr>
                <w:rFonts w:ascii="Times New Roman" w:hAnsi="Times New Roman" w:cs="Times New Roman"/>
                <w:color w:val="auto"/>
                <w:sz w:val="24"/>
                <w:szCs w:val="24"/>
                <w:lang w:val="es-ES_tradnl"/>
              </w:rPr>
              <w:t>Héctor Rodríguez</w:t>
            </w:r>
          </w:p>
          <w:p w14:paraId="3767B7B2" w14:textId="77777777" w:rsidR="00E60F63" w:rsidRPr="003E336C" w:rsidRDefault="00E60F63" w:rsidP="004E2572">
            <w:pPr>
              <w:spacing w:after="0"/>
              <w:ind w:left="466" w:hanging="141"/>
              <w:mirrorIndents/>
              <w:jc w:val="both"/>
              <w:rPr>
                <w:rFonts w:ascii="Times New Roman" w:hAnsi="Times New Roman" w:cs="Times New Roman"/>
                <w:color w:val="auto"/>
                <w:sz w:val="24"/>
                <w:szCs w:val="24"/>
                <w:lang w:val="es-ES_tradnl"/>
              </w:rPr>
            </w:pPr>
            <w:r w:rsidRPr="003E336C">
              <w:rPr>
                <w:rFonts w:ascii="Times New Roman" w:hAnsi="Times New Roman" w:cs="Times New Roman"/>
                <w:color w:val="auto"/>
                <w:sz w:val="24"/>
                <w:szCs w:val="24"/>
                <w:lang w:val="es-ES_tradnl"/>
              </w:rPr>
              <w:t>Vendedores</w:t>
            </w:r>
          </w:p>
          <w:p w14:paraId="20FEF01F" w14:textId="77777777" w:rsidR="00E60F63" w:rsidRPr="003E336C" w:rsidRDefault="00E60F63" w:rsidP="004E2572">
            <w:pPr>
              <w:spacing w:after="0"/>
              <w:mirrorIndents/>
              <w:jc w:val="both"/>
              <w:rPr>
                <w:rFonts w:ascii="Times New Roman" w:hAnsi="Times New Roman" w:cs="Times New Roman"/>
                <w:color w:val="auto"/>
                <w:sz w:val="24"/>
                <w:szCs w:val="24"/>
                <w:lang w:val="es-ES_tradnl"/>
              </w:rPr>
            </w:pPr>
            <w:r w:rsidRPr="003E336C">
              <w:rPr>
                <w:rFonts w:ascii="Times New Roman" w:hAnsi="Times New Roman" w:cs="Times New Roman"/>
                <w:color w:val="auto"/>
                <w:sz w:val="24"/>
                <w:szCs w:val="24"/>
                <w:lang w:val="es-ES_tradnl"/>
              </w:rPr>
              <w:t>Materiales</w:t>
            </w:r>
          </w:p>
          <w:p w14:paraId="6F4EA189" w14:textId="77777777" w:rsidR="00E60F63" w:rsidRPr="003E336C" w:rsidRDefault="00E60F63" w:rsidP="004E2572">
            <w:pPr>
              <w:spacing w:after="0"/>
              <w:ind w:left="325"/>
              <w:mirrorIndents/>
              <w:jc w:val="both"/>
              <w:rPr>
                <w:rFonts w:ascii="Times New Roman" w:hAnsi="Times New Roman" w:cs="Times New Roman"/>
                <w:color w:val="auto"/>
                <w:sz w:val="24"/>
                <w:szCs w:val="24"/>
                <w:lang w:val="es-ES_tradnl"/>
              </w:rPr>
            </w:pPr>
            <w:r w:rsidRPr="003E336C">
              <w:rPr>
                <w:rFonts w:ascii="Times New Roman" w:hAnsi="Times New Roman" w:cs="Times New Roman"/>
                <w:color w:val="auto"/>
                <w:sz w:val="24"/>
                <w:szCs w:val="24"/>
                <w:lang w:val="es-ES_tradnl"/>
              </w:rPr>
              <w:t>Libreta</w:t>
            </w:r>
          </w:p>
          <w:p w14:paraId="36980187" w14:textId="77777777" w:rsidR="00E60F63" w:rsidRPr="003E336C" w:rsidRDefault="00E60F63" w:rsidP="004E2572">
            <w:pPr>
              <w:spacing w:after="0"/>
              <w:ind w:left="325"/>
              <w:mirrorIndents/>
              <w:jc w:val="both"/>
              <w:rPr>
                <w:rFonts w:ascii="Times New Roman" w:hAnsi="Times New Roman" w:cs="Times New Roman"/>
                <w:color w:val="auto"/>
                <w:sz w:val="24"/>
                <w:szCs w:val="24"/>
                <w:lang w:val="es-ES_tradnl"/>
              </w:rPr>
            </w:pPr>
            <w:r w:rsidRPr="003E336C">
              <w:rPr>
                <w:rFonts w:ascii="Times New Roman" w:hAnsi="Times New Roman" w:cs="Times New Roman"/>
                <w:color w:val="auto"/>
                <w:sz w:val="24"/>
                <w:szCs w:val="24"/>
                <w:lang w:val="es-ES_tradnl"/>
              </w:rPr>
              <w:t>Celular</w:t>
            </w:r>
          </w:p>
          <w:p w14:paraId="007F5C28" w14:textId="77777777" w:rsidR="00E60F63" w:rsidRPr="003E336C" w:rsidRDefault="00E60F63" w:rsidP="004E2572">
            <w:pPr>
              <w:spacing w:after="0"/>
              <w:mirrorIndents/>
              <w:jc w:val="both"/>
              <w:rPr>
                <w:rFonts w:ascii="Times New Roman" w:hAnsi="Times New Roman" w:cs="Times New Roman"/>
                <w:color w:val="auto"/>
                <w:sz w:val="24"/>
                <w:szCs w:val="24"/>
                <w:lang w:val="es-ES_tradnl"/>
              </w:rPr>
            </w:pPr>
            <w:r w:rsidRPr="003E336C">
              <w:rPr>
                <w:rFonts w:ascii="Times New Roman" w:hAnsi="Times New Roman" w:cs="Times New Roman"/>
                <w:color w:val="auto"/>
                <w:sz w:val="24"/>
                <w:szCs w:val="24"/>
                <w:lang w:val="es-ES_tradnl"/>
              </w:rPr>
              <w:t>Lápiz</w:t>
            </w:r>
          </w:p>
        </w:tc>
        <w:tc>
          <w:tcPr>
            <w:tcW w:w="1617" w:type="dxa"/>
          </w:tcPr>
          <w:p w14:paraId="30FF2247" w14:textId="77777777" w:rsidR="00E60F63" w:rsidRPr="003E336C" w:rsidRDefault="00E60F63" w:rsidP="004E2572">
            <w:pPr>
              <w:spacing w:after="0" w:line="360" w:lineRule="auto"/>
              <w:mirrorIndents/>
              <w:jc w:val="both"/>
              <w:rPr>
                <w:rFonts w:ascii="Times New Roman" w:hAnsi="Times New Roman" w:cs="Times New Roman"/>
                <w:color w:val="auto"/>
                <w:sz w:val="24"/>
                <w:szCs w:val="24"/>
                <w:lang w:val="es-ES_tradnl"/>
              </w:rPr>
            </w:pPr>
            <w:r w:rsidRPr="003E336C">
              <w:rPr>
                <w:rFonts w:ascii="Times New Roman" w:hAnsi="Times New Roman" w:cs="Times New Roman"/>
                <w:color w:val="auto"/>
                <w:sz w:val="24"/>
                <w:szCs w:val="24"/>
                <w:lang w:val="es-ES_tradnl"/>
              </w:rPr>
              <w:t>Octubre-Noviembre</w:t>
            </w:r>
          </w:p>
        </w:tc>
      </w:tr>
    </w:tbl>
    <w:p w14:paraId="5498AD15" w14:textId="77777777" w:rsidR="005C5680" w:rsidRDefault="005C5680">
      <w:r>
        <w:br w:type="page"/>
      </w:r>
    </w:p>
    <w:p w14:paraId="08584EA3" w14:textId="75BD56FB" w:rsidR="005C5680" w:rsidRDefault="005C5680">
      <w:r>
        <w:lastRenderedPageBreak/>
        <w:t>Continuación cuadro 2</w:t>
      </w:r>
    </w:p>
    <w:tbl>
      <w:tblPr>
        <w:tblStyle w:val="Tablaconcuadrcula"/>
        <w:tblW w:w="0" w:type="auto"/>
        <w:tblLayout w:type="fixed"/>
        <w:tblLook w:val="04A0" w:firstRow="1" w:lastRow="0" w:firstColumn="1" w:lastColumn="0" w:noHBand="0" w:noVBand="1"/>
      </w:tblPr>
      <w:tblGrid>
        <w:gridCol w:w="2034"/>
        <w:gridCol w:w="2781"/>
        <w:gridCol w:w="1831"/>
        <w:gridCol w:w="1617"/>
      </w:tblGrid>
      <w:tr w:rsidR="005C5680" w:rsidRPr="003E336C" w14:paraId="595A46E5" w14:textId="77777777" w:rsidTr="005C5680">
        <w:tc>
          <w:tcPr>
            <w:tcW w:w="2034" w:type="dxa"/>
          </w:tcPr>
          <w:p w14:paraId="6C9907EA" w14:textId="0E32F975" w:rsidR="005C5680" w:rsidRPr="003E336C" w:rsidRDefault="005C5680" w:rsidP="004E2572">
            <w:pPr>
              <w:spacing w:after="0"/>
              <w:mirrorIndents/>
              <w:jc w:val="both"/>
              <w:rPr>
                <w:rFonts w:ascii="Times New Roman" w:hAnsi="Times New Roman" w:cs="Times New Roman"/>
                <w:color w:val="auto"/>
                <w:sz w:val="24"/>
                <w:szCs w:val="24"/>
              </w:rPr>
            </w:pPr>
          </w:p>
        </w:tc>
        <w:tc>
          <w:tcPr>
            <w:tcW w:w="2781" w:type="dxa"/>
          </w:tcPr>
          <w:p w14:paraId="36A966C7" w14:textId="77777777" w:rsidR="005C5680" w:rsidRPr="006B3E2F" w:rsidRDefault="005C5680" w:rsidP="005C5680">
            <w:pPr>
              <w:pStyle w:val="Prrafodelista"/>
              <w:numPr>
                <w:ilvl w:val="0"/>
                <w:numId w:val="34"/>
              </w:numPr>
              <w:spacing w:after="0" w:line="276" w:lineRule="auto"/>
              <w:ind w:left="235" w:hanging="235"/>
              <w:mirrorIndents/>
              <w:jc w:val="both"/>
              <w:rPr>
                <w:rFonts w:ascii="Times New Roman" w:hAnsi="Times New Roman" w:cs="Times New Roman"/>
                <w:color w:val="auto"/>
                <w:sz w:val="24"/>
                <w:szCs w:val="24"/>
                <w:lang w:val="es-ES_tradnl"/>
              </w:rPr>
            </w:pPr>
            <w:r w:rsidRPr="001E51EE">
              <w:rPr>
                <w:rFonts w:ascii="Times New Roman" w:hAnsi="Times New Roman" w:cs="Times New Roman"/>
                <w:color w:val="auto"/>
                <w:sz w:val="24"/>
                <w:szCs w:val="24"/>
              </w:rPr>
              <w:t>Elaboración de Flujogramas de Procesos de Pago Tributario</w:t>
            </w:r>
          </w:p>
          <w:p w14:paraId="45D17A58" w14:textId="1BD8A528" w:rsidR="005C5680" w:rsidRPr="003E336C" w:rsidRDefault="005C5680" w:rsidP="005C5680">
            <w:pPr>
              <w:pStyle w:val="Prrafodelista"/>
              <w:numPr>
                <w:ilvl w:val="0"/>
                <w:numId w:val="34"/>
              </w:numPr>
              <w:spacing w:after="0"/>
              <w:ind w:left="235" w:hanging="235"/>
              <w:mirrorIndents/>
              <w:jc w:val="both"/>
              <w:rPr>
                <w:rFonts w:ascii="Times New Roman" w:hAnsi="Times New Roman" w:cs="Times New Roman"/>
                <w:color w:val="auto"/>
                <w:sz w:val="24"/>
                <w:szCs w:val="24"/>
              </w:rPr>
            </w:pPr>
            <w:r w:rsidRPr="006725B8">
              <w:rPr>
                <w:rFonts w:ascii="Times New Roman" w:hAnsi="Times New Roman" w:cs="Times New Roman"/>
                <w:color w:val="auto"/>
                <w:sz w:val="24"/>
                <w:szCs w:val="24"/>
              </w:rPr>
              <w:t>Seleccionar e implementar una herramienta tecnológica (software especializado o plan</w:t>
            </w:r>
            <w:r>
              <w:rPr>
                <w:rFonts w:ascii="Times New Roman" w:hAnsi="Times New Roman" w:cs="Times New Roman"/>
                <w:color w:val="auto"/>
                <w:sz w:val="24"/>
                <w:szCs w:val="24"/>
              </w:rPr>
              <w:t>t</w:t>
            </w:r>
            <w:r w:rsidRPr="006725B8">
              <w:rPr>
                <w:rFonts w:ascii="Times New Roman" w:hAnsi="Times New Roman" w:cs="Times New Roman"/>
                <w:color w:val="auto"/>
                <w:sz w:val="24"/>
                <w:szCs w:val="24"/>
              </w:rPr>
              <w:t xml:space="preserve">illa </w:t>
            </w:r>
            <w:r>
              <w:rPr>
                <w:rFonts w:ascii="Times New Roman" w:hAnsi="Times New Roman" w:cs="Times New Roman"/>
                <w:color w:val="auto"/>
                <w:sz w:val="24"/>
                <w:szCs w:val="24"/>
              </w:rPr>
              <w:t>de Excel</w:t>
            </w:r>
            <w:r w:rsidRPr="006725B8">
              <w:rPr>
                <w:rFonts w:ascii="Times New Roman" w:hAnsi="Times New Roman" w:cs="Times New Roman"/>
                <w:color w:val="auto"/>
                <w:sz w:val="24"/>
                <w:szCs w:val="24"/>
              </w:rPr>
              <w:t>) para la gestión tributaria adaptada a Inversiones H.R</w:t>
            </w:r>
            <w:r>
              <w:rPr>
                <w:rFonts w:ascii="Times New Roman" w:hAnsi="Times New Roman" w:cs="Times New Roman"/>
                <w:color w:val="auto"/>
                <w:sz w:val="24"/>
                <w:szCs w:val="24"/>
              </w:rPr>
              <w:t xml:space="preserve"> de Héctor Rodríguez.</w:t>
            </w:r>
          </w:p>
        </w:tc>
        <w:tc>
          <w:tcPr>
            <w:tcW w:w="1831" w:type="dxa"/>
          </w:tcPr>
          <w:p w14:paraId="104F4FD3" w14:textId="77777777" w:rsidR="005C5680" w:rsidRPr="003E336C" w:rsidRDefault="005C5680" w:rsidP="004E2572">
            <w:pPr>
              <w:spacing w:after="0"/>
              <w:mirrorIndents/>
              <w:jc w:val="both"/>
              <w:rPr>
                <w:rFonts w:ascii="Times New Roman" w:hAnsi="Times New Roman" w:cs="Times New Roman"/>
                <w:color w:val="auto"/>
                <w:sz w:val="24"/>
                <w:szCs w:val="24"/>
                <w:lang w:val="es-ES_tradnl"/>
              </w:rPr>
            </w:pPr>
          </w:p>
        </w:tc>
        <w:tc>
          <w:tcPr>
            <w:tcW w:w="1617" w:type="dxa"/>
          </w:tcPr>
          <w:p w14:paraId="4DB5FA90" w14:textId="77777777" w:rsidR="005C5680" w:rsidRPr="003E336C" w:rsidRDefault="005C5680" w:rsidP="004E2572">
            <w:pPr>
              <w:spacing w:after="0" w:line="360" w:lineRule="auto"/>
              <w:mirrorIndents/>
              <w:jc w:val="both"/>
              <w:rPr>
                <w:rFonts w:ascii="Times New Roman" w:hAnsi="Times New Roman" w:cs="Times New Roman"/>
                <w:color w:val="auto"/>
                <w:sz w:val="24"/>
                <w:szCs w:val="24"/>
                <w:lang w:val="es-ES_tradnl"/>
              </w:rPr>
            </w:pPr>
          </w:p>
        </w:tc>
      </w:tr>
    </w:tbl>
    <w:p w14:paraId="227635B7" w14:textId="749E119B" w:rsidR="00E60F63" w:rsidRPr="003E336C" w:rsidRDefault="00E60F63" w:rsidP="00E60F63">
      <w:pPr>
        <w:spacing w:after="0" w:line="240" w:lineRule="auto"/>
        <w:jc w:val="both"/>
        <w:rPr>
          <w:rFonts w:ascii="Times New Roman" w:hAnsi="Times New Roman" w:cs="Times New Roman"/>
          <w:color w:val="auto"/>
          <w:sz w:val="24"/>
          <w:szCs w:val="24"/>
        </w:rPr>
      </w:pPr>
      <w:r w:rsidRPr="003E336C">
        <w:rPr>
          <w:rFonts w:ascii="Times New Roman" w:hAnsi="Times New Roman" w:cs="Times New Roman"/>
          <w:b/>
          <w:color w:val="auto"/>
          <w:sz w:val="24"/>
          <w:szCs w:val="24"/>
        </w:rPr>
        <w:t>Fuente:</w:t>
      </w:r>
      <w:r w:rsidRPr="003E336C">
        <w:rPr>
          <w:rFonts w:ascii="Times New Roman" w:hAnsi="Times New Roman" w:cs="Times New Roman"/>
          <w:color w:val="auto"/>
          <w:sz w:val="24"/>
          <w:szCs w:val="24"/>
        </w:rPr>
        <w:t xml:space="preserve"> Herrera, </w:t>
      </w:r>
      <w:r w:rsidR="00AD1DF5">
        <w:rPr>
          <w:rFonts w:ascii="Times New Roman" w:hAnsi="Times New Roman" w:cs="Times New Roman"/>
          <w:color w:val="auto"/>
          <w:sz w:val="24"/>
          <w:szCs w:val="24"/>
        </w:rPr>
        <w:t>Terán</w:t>
      </w:r>
      <w:r w:rsidRPr="003E336C">
        <w:rPr>
          <w:rFonts w:ascii="Times New Roman" w:hAnsi="Times New Roman" w:cs="Times New Roman"/>
          <w:color w:val="auto"/>
          <w:sz w:val="24"/>
          <w:szCs w:val="24"/>
        </w:rPr>
        <w:t>, Vergara (202</w:t>
      </w:r>
      <w:r w:rsidR="00AD1DF5">
        <w:rPr>
          <w:rFonts w:ascii="Times New Roman" w:hAnsi="Times New Roman" w:cs="Times New Roman"/>
          <w:color w:val="auto"/>
          <w:sz w:val="24"/>
          <w:szCs w:val="24"/>
        </w:rPr>
        <w:t>4</w:t>
      </w:r>
      <w:r w:rsidRPr="003E336C">
        <w:rPr>
          <w:rFonts w:ascii="Times New Roman" w:hAnsi="Times New Roman" w:cs="Times New Roman"/>
          <w:color w:val="auto"/>
          <w:sz w:val="24"/>
          <w:szCs w:val="24"/>
        </w:rPr>
        <w:t>)</w:t>
      </w:r>
    </w:p>
    <w:p w14:paraId="2BF7794F" w14:textId="77777777" w:rsidR="00E60F63" w:rsidRDefault="00E60F63" w:rsidP="00346CC3">
      <w:pPr>
        <w:spacing w:after="0" w:line="480" w:lineRule="auto"/>
        <w:ind w:firstLine="284"/>
        <w:jc w:val="both"/>
        <w:rPr>
          <w:rFonts w:ascii="Times New Roman" w:hAnsi="Times New Roman" w:cs="Times New Roman"/>
          <w:color w:val="auto"/>
          <w:sz w:val="24"/>
          <w:szCs w:val="24"/>
        </w:rPr>
      </w:pPr>
    </w:p>
    <w:p w14:paraId="1FF175C8" w14:textId="77777777" w:rsidR="00A75BC9" w:rsidRPr="00A75BC9" w:rsidRDefault="00A75BC9" w:rsidP="005C5680">
      <w:pPr>
        <w:spacing w:after="0" w:line="480" w:lineRule="auto"/>
        <w:ind w:firstLine="284"/>
        <w:jc w:val="both"/>
        <w:rPr>
          <w:rFonts w:ascii="Times New Roman" w:hAnsi="Times New Roman" w:cs="Times New Roman"/>
          <w:color w:val="auto"/>
          <w:sz w:val="24"/>
          <w:szCs w:val="24"/>
          <w:lang w:val="es-VE"/>
        </w:rPr>
      </w:pPr>
      <w:r w:rsidRPr="00A75BC9">
        <w:rPr>
          <w:rFonts w:ascii="Times New Roman" w:hAnsi="Times New Roman" w:cs="Times New Roman"/>
          <w:color w:val="auto"/>
          <w:sz w:val="24"/>
          <w:szCs w:val="24"/>
          <w:lang w:val="es-VE"/>
        </w:rPr>
        <w:t>Para cumplir con el propósito de diseñar el sistema tributario para el emprendimiento Inversiones HR de Héctor Rodríguez, se desarrollarán las siguientes actividades de manera estructurada y secuencial:</w:t>
      </w:r>
    </w:p>
    <w:p w14:paraId="0D404DE1" w14:textId="6EA08C4C" w:rsidR="00A75BC9" w:rsidRDefault="00A75BC9" w:rsidP="00C87814">
      <w:pPr>
        <w:numPr>
          <w:ilvl w:val="0"/>
          <w:numId w:val="50"/>
        </w:numPr>
        <w:tabs>
          <w:tab w:val="clear" w:pos="720"/>
          <w:tab w:val="num" w:pos="426"/>
        </w:tabs>
        <w:spacing w:after="0" w:line="480" w:lineRule="auto"/>
        <w:ind w:left="426"/>
        <w:jc w:val="both"/>
        <w:rPr>
          <w:rFonts w:ascii="Times New Roman" w:hAnsi="Times New Roman" w:cs="Times New Roman"/>
          <w:color w:val="auto"/>
          <w:sz w:val="24"/>
          <w:szCs w:val="24"/>
          <w:lang w:val="es-VE"/>
        </w:rPr>
      </w:pPr>
      <w:r w:rsidRPr="00A75BC9">
        <w:rPr>
          <w:rFonts w:ascii="Times New Roman" w:hAnsi="Times New Roman" w:cs="Times New Roman"/>
          <w:b/>
          <w:bCs/>
          <w:color w:val="auto"/>
          <w:sz w:val="24"/>
          <w:szCs w:val="24"/>
          <w:lang w:val="es-VE"/>
        </w:rPr>
        <w:t>Revisión y Estudio de Normativas Tributarias</w:t>
      </w:r>
      <w:r w:rsidRPr="00A75BC9">
        <w:rPr>
          <w:rFonts w:ascii="Times New Roman" w:hAnsi="Times New Roman" w:cs="Times New Roman"/>
          <w:color w:val="auto"/>
          <w:sz w:val="24"/>
          <w:szCs w:val="24"/>
          <w:lang w:val="es-VE"/>
        </w:rPr>
        <w:t xml:space="preserve">: Se procederá a revisar y analizar </w:t>
      </w:r>
      <w:r w:rsidR="00385854">
        <w:rPr>
          <w:rFonts w:ascii="Times New Roman" w:hAnsi="Times New Roman" w:cs="Times New Roman"/>
          <w:color w:val="auto"/>
          <w:sz w:val="24"/>
          <w:szCs w:val="24"/>
          <w:lang w:val="es-VE"/>
        </w:rPr>
        <w:t>el</w:t>
      </w:r>
      <w:r w:rsidRPr="00A75BC9">
        <w:rPr>
          <w:rFonts w:ascii="Times New Roman" w:hAnsi="Times New Roman" w:cs="Times New Roman"/>
          <w:color w:val="auto"/>
          <w:sz w:val="24"/>
          <w:szCs w:val="24"/>
          <w:lang w:val="es-VE"/>
        </w:rPr>
        <w:t xml:space="preserve"> </w:t>
      </w:r>
      <w:r w:rsidR="00996566">
        <w:rPr>
          <w:rFonts w:ascii="Times New Roman" w:hAnsi="Times New Roman" w:cs="Times New Roman"/>
          <w:color w:val="auto"/>
          <w:sz w:val="24"/>
          <w:szCs w:val="24"/>
          <w:lang w:val="es-VE"/>
        </w:rPr>
        <w:t xml:space="preserve">Código Orgánico </w:t>
      </w:r>
      <w:r w:rsidR="00A13670">
        <w:rPr>
          <w:rFonts w:ascii="Times New Roman" w:hAnsi="Times New Roman" w:cs="Times New Roman"/>
          <w:color w:val="auto"/>
          <w:sz w:val="24"/>
          <w:szCs w:val="24"/>
          <w:lang w:val="es-VE"/>
        </w:rPr>
        <w:t xml:space="preserve">Tributario </w:t>
      </w:r>
      <w:r w:rsidR="00A13670" w:rsidRPr="00A75BC9">
        <w:rPr>
          <w:rFonts w:ascii="Times New Roman" w:hAnsi="Times New Roman" w:cs="Times New Roman"/>
          <w:color w:val="auto"/>
          <w:sz w:val="24"/>
          <w:szCs w:val="24"/>
          <w:lang w:val="es-VE"/>
        </w:rPr>
        <w:t>y</w:t>
      </w:r>
      <w:r w:rsidRPr="00A75BC9">
        <w:rPr>
          <w:rFonts w:ascii="Times New Roman" w:hAnsi="Times New Roman" w:cs="Times New Roman"/>
          <w:color w:val="auto"/>
          <w:sz w:val="24"/>
          <w:szCs w:val="24"/>
          <w:lang w:val="es-VE"/>
        </w:rPr>
        <w:t xml:space="preserve"> otras normativas relevantes aplicables al emprendimiento. Este paso permitirá identificar las disposiciones legales que regulan los tributos aplicables a la empresa, garantizando que el diseño del sistema tributario esté alineado con la legislación vigente.</w:t>
      </w:r>
    </w:p>
    <w:p w14:paraId="56D99788" w14:textId="792F1096" w:rsidR="00385854" w:rsidRPr="00385854" w:rsidRDefault="00385854" w:rsidP="00C87814">
      <w:pPr>
        <w:suppressAutoHyphens w:val="0"/>
        <w:spacing w:after="0" w:line="480" w:lineRule="auto"/>
        <w:ind w:left="360" w:hanging="360"/>
        <w:jc w:val="center"/>
        <w:rPr>
          <w:rFonts w:ascii="Times New Roman" w:hAnsi="Times New Roman" w:cs="Times New Roman"/>
          <w:bCs/>
          <w:sz w:val="24"/>
          <w:szCs w:val="24"/>
        </w:rPr>
      </w:pPr>
      <w:r>
        <w:rPr>
          <w:noProof/>
          <w:lang w:val="es-AR" w:eastAsia="es-AR"/>
        </w:rPr>
        <w:drawing>
          <wp:inline distT="0" distB="0" distL="0" distR="0" wp14:anchorId="74972F32" wp14:editId="1F064C45">
            <wp:extent cx="973076" cy="1292367"/>
            <wp:effectExtent l="0" t="0" r="0" b="3175"/>
            <wp:docPr id="1534067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067019" name="Imagen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973076" cy="1292367"/>
                    </a:xfrm>
                    <a:prstGeom prst="rect">
                      <a:avLst/>
                    </a:prstGeom>
                  </pic:spPr>
                </pic:pic>
              </a:graphicData>
            </a:graphic>
          </wp:inline>
        </w:drawing>
      </w:r>
      <w:r>
        <w:rPr>
          <w:noProof/>
          <w:lang w:val="es-AR" w:eastAsia="es-AR"/>
        </w:rPr>
        <w:drawing>
          <wp:inline distT="0" distB="0" distL="0" distR="0" wp14:anchorId="317A4501" wp14:editId="56E4B526">
            <wp:extent cx="942332" cy="1256443"/>
            <wp:effectExtent l="0" t="0" r="0" b="1270"/>
            <wp:docPr id="3801303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3032" name="Imagen 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942332" cy="1256443"/>
                    </a:xfrm>
                    <a:prstGeom prst="rect">
                      <a:avLst/>
                    </a:prstGeom>
                  </pic:spPr>
                </pic:pic>
              </a:graphicData>
            </a:graphic>
          </wp:inline>
        </w:drawing>
      </w:r>
    </w:p>
    <w:p w14:paraId="6907BE1F" w14:textId="77777777" w:rsidR="00385854" w:rsidRPr="00A75BC9" w:rsidRDefault="00385854" w:rsidP="005C5680">
      <w:pPr>
        <w:spacing w:after="0" w:line="480" w:lineRule="auto"/>
        <w:ind w:left="720"/>
        <w:jc w:val="both"/>
        <w:rPr>
          <w:rFonts w:ascii="Times New Roman" w:hAnsi="Times New Roman" w:cs="Times New Roman"/>
          <w:color w:val="auto"/>
          <w:sz w:val="24"/>
          <w:szCs w:val="24"/>
          <w:lang w:val="es-VE"/>
        </w:rPr>
      </w:pPr>
    </w:p>
    <w:p w14:paraId="50FF9723" w14:textId="62F1456F" w:rsidR="006F36C1" w:rsidRDefault="00A75BC9" w:rsidP="00C87814">
      <w:pPr>
        <w:numPr>
          <w:ilvl w:val="0"/>
          <w:numId w:val="50"/>
        </w:numPr>
        <w:tabs>
          <w:tab w:val="clear" w:pos="720"/>
          <w:tab w:val="num" w:pos="426"/>
        </w:tabs>
        <w:spacing w:after="0" w:line="480" w:lineRule="auto"/>
        <w:ind w:left="426"/>
        <w:jc w:val="both"/>
        <w:rPr>
          <w:rFonts w:ascii="Times New Roman" w:hAnsi="Times New Roman" w:cs="Times New Roman"/>
          <w:color w:val="auto"/>
          <w:sz w:val="24"/>
          <w:szCs w:val="24"/>
          <w:lang w:val="es-VE"/>
        </w:rPr>
      </w:pPr>
      <w:r w:rsidRPr="00A75BC9">
        <w:rPr>
          <w:rFonts w:ascii="Times New Roman" w:hAnsi="Times New Roman" w:cs="Times New Roman"/>
          <w:b/>
          <w:bCs/>
          <w:color w:val="auto"/>
          <w:sz w:val="24"/>
          <w:szCs w:val="24"/>
          <w:lang w:val="es-VE"/>
        </w:rPr>
        <w:t>Listado de Impuestos Aplicables</w:t>
      </w:r>
      <w:r w:rsidRPr="00A75BC9">
        <w:rPr>
          <w:rFonts w:ascii="Times New Roman" w:hAnsi="Times New Roman" w:cs="Times New Roman"/>
          <w:color w:val="auto"/>
          <w:sz w:val="24"/>
          <w:szCs w:val="24"/>
          <w:lang w:val="es-VE"/>
        </w:rPr>
        <w:t>: Se elaborará un listado detallado de los impuestos que afectan a Inversiones HR, tales como el Impuesto sobre la Renta (ISLR), el Impuesto al Valor Agregado (IVA) y otros tributos locales. Esto permitirá establecer una base clara para la planificación fiscal y el cumplimiento tributario</w:t>
      </w:r>
      <w:r w:rsidR="006F36C1">
        <w:rPr>
          <w:rFonts w:ascii="Times New Roman" w:hAnsi="Times New Roman" w:cs="Times New Roman"/>
          <w:color w:val="auto"/>
          <w:sz w:val="24"/>
          <w:szCs w:val="24"/>
          <w:lang w:val="es-VE"/>
        </w:rPr>
        <w:t>.</w:t>
      </w:r>
    </w:p>
    <w:p w14:paraId="3ED4140D" w14:textId="5C69D3DA" w:rsidR="00583AA8" w:rsidRDefault="006F36C1" w:rsidP="005C5680">
      <w:pPr>
        <w:spacing w:after="0" w:line="480" w:lineRule="auto"/>
        <w:ind w:left="720"/>
        <w:jc w:val="both"/>
        <w:rPr>
          <w:rFonts w:ascii="Times New Roman" w:hAnsi="Times New Roman" w:cs="Times New Roman"/>
          <w:color w:val="auto"/>
          <w:sz w:val="24"/>
          <w:szCs w:val="24"/>
          <w:lang w:val="es-VE"/>
        </w:rPr>
      </w:pPr>
      <w:r>
        <w:rPr>
          <w:noProof/>
          <w:lang w:val="es-AR" w:eastAsia="es-AR"/>
        </w:rPr>
        <w:t xml:space="preserve">                                                           </w:t>
      </w:r>
      <w:r w:rsidRPr="006F36C1">
        <w:rPr>
          <w:noProof/>
          <w:lang w:val="es-AR" w:eastAsia="es-AR"/>
        </w:rPr>
        <w:t xml:space="preserve"> </w:t>
      </w:r>
      <w:r>
        <w:rPr>
          <w:noProof/>
          <w:lang w:val="es-AR" w:eastAsia="es-AR"/>
        </w:rPr>
        <w:drawing>
          <wp:inline distT="0" distB="0" distL="0" distR="0" wp14:anchorId="0C859971" wp14:editId="7C5C4875">
            <wp:extent cx="1377020" cy="1278234"/>
            <wp:effectExtent l="0" t="0" r="0" b="0"/>
            <wp:docPr id="2293700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7001" name="Imagen 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377020" cy="1278234"/>
                    </a:xfrm>
                    <a:prstGeom prst="rect">
                      <a:avLst/>
                    </a:prstGeom>
                  </pic:spPr>
                </pic:pic>
              </a:graphicData>
            </a:graphic>
          </wp:inline>
        </w:drawing>
      </w:r>
    </w:p>
    <w:p w14:paraId="08591B59" w14:textId="77777777" w:rsidR="005C5680" w:rsidRDefault="00AA0F52" w:rsidP="00C87814">
      <w:pPr>
        <w:pStyle w:val="Prrafodelista"/>
        <w:keepNext/>
        <w:numPr>
          <w:ilvl w:val="0"/>
          <w:numId w:val="57"/>
        </w:numPr>
        <w:spacing w:after="0" w:line="480" w:lineRule="auto"/>
        <w:ind w:left="426"/>
        <w:jc w:val="both"/>
      </w:pPr>
      <w:r w:rsidRPr="00C87814">
        <w:rPr>
          <w:rFonts w:ascii="Times New Roman" w:hAnsi="Times New Roman" w:cs="Times New Roman"/>
          <w:color w:val="auto"/>
          <w:sz w:val="24"/>
          <w:szCs w:val="24"/>
        </w:rPr>
        <w:t xml:space="preserve">Elaboración de Flujogramas de Procesos de Pago Tributario: Se procederá a la creación de diagramas de flujo exhaustivos que representen, de manera secuencial y detallada, cada una de las etapas involucradas en el proceso de pago de los impuestos identificados como aplicables a Inversiones H.R. Para cada tributo listado, incluyendo el Impuesto sobre la Renta (ISLR), el Impuesto al Valor Agregado (IVA) y otros tributos locales, se documentarán los pasos a seguir, la identificación de los responsables en cada fase, los documentos y requisitos necesarios, los plazos legales establecidos y los canales o medios disponibles para efectuar el pago ante las instituciones correspondientes. Estos flujogramas servirán como guía visual y práctica para asegurar el cumplimiento oportuno y correcto de </w:t>
      </w:r>
      <w:r w:rsidRPr="00C87814">
        <w:rPr>
          <w:rFonts w:ascii="Times New Roman" w:hAnsi="Times New Roman" w:cs="Times New Roman"/>
          <w:color w:val="auto"/>
          <w:sz w:val="24"/>
          <w:szCs w:val="24"/>
        </w:rPr>
        <w:lastRenderedPageBreak/>
        <w:t>las obligaciones tributarias del emprendimiento.</w:t>
      </w:r>
      <w:r w:rsidRPr="00C87814">
        <w:rPr>
          <w:rFonts w:ascii="Times New Roman" w:hAnsi="Times New Roman" w:cs="Times New Roman"/>
          <w:color w:val="auto"/>
          <w:sz w:val="24"/>
          <w:szCs w:val="24"/>
        </w:rPr>
        <w:br/>
      </w:r>
      <w:r w:rsidR="00627189" w:rsidRPr="00F85A4F">
        <w:rPr>
          <w:rFonts w:ascii="Arial" w:hAnsi="Arial" w:cs="Arial"/>
          <w:noProof/>
          <w:lang w:val="es-AR" w:eastAsia="es-AR"/>
        </w:rPr>
        <w:drawing>
          <wp:inline distT="0" distB="0" distL="0" distR="0" wp14:anchorId="0A8A6140" wp14:editId="6B5E36FC">
            <wp:extent cx="5308600" cy="6672943"/>
            <wp:effectExtent l="0" t="0" r="6350" b="0"/>
            <wp:docPr id="4249321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32129" name="Imagen 1"/>
                    <pic:cNvPicPr/>
                  </pic:nvPicPr>
                  <pic:blipFill>
                    <a:blip r:embed="rId24">
                      <a:extLst>
                        <a:ext uri="{28A0092B-C50C-407E-A947-70E740481C1C}">
                          <a14:useLocalDpi xmlns:a14="http://schemas.microsoft.com/office/drawing/2010/main" val="0"/>
                        </a:ext>
                      </a:extLst>
                    </a:blip>
                    <a:stretch>
                      <a:fillRect/>
                    </a:stretch>
                  </pic:blipFill>
                  <pic:spPr>
                    <a:xfrm>
                      <a:off x="0" y="0"/>
                      <a:ext cx="5373567" cy="6754607"/>
                    </a:xfrm>
                    <a:prstGeom prst="rect">
                      <a:avLst/>
                    </a:prstGeom>
                  </pic:spPr>
                </pic:pic>
              </a:graphicData>
            </a:graphic>
          </wp:inline>
        </w:drawing>
      </w:r>
    </w:p>
    <w:p w14:paraId="4595A7D3" w14:textId="75495460" w:rsidR="005C5680" w:rsidRDefault="005C5680" w:rsidP="005C5680">
      <w:pPr>
        <w:pStyle w:val="Descripcin"/>
        <w:spacing w:after="0" w:line="480" w:lineRule="auto"/>
        <w:jc w:val="center"/>
        <w:rPr>
          <w:rFonts w:ascii="Times New Roman" w:hAnsi="Times New Roman" w:cs="Times New Roman"/>
          <w:i w:val="0"/>
          <w:iCs w:val="0"/>
          <w:color w:val="auto"/>
          <w:sz w:val="24"/>
          <w:szCs w:val="24"/>
        </w:rPr>
      </w:pPr>
      <w:bookmarkStart w:id="295" w:name="_Toc192929359"/>
      <w:r w:rsidRPr="005C5680">
        <w:rPr>
          <w:rFonts w:ascii="Times New Roman" w:hAnsi="Times New Roman" w:cs="Times New Roman"/>
          <w:i w:val="0"/>
          <w:iCs w:val="0"/>
          <w:color w:val="auto"/>
          <w:sz w:val="24"/>
          <w:szCs w:val="24"/>
        </w:rPr>
        <w:t xml:space="preserve">Figura  </w:t>
      </w:r>
      <w:r w:rsidRPr="005C5680">
        <w:rPr>
          <w:rFonts w:ascii="Times New Roman" w:hAnsi="Times New Roman" w:cs="Times New Roman"/>
          <w:i w:val="0"/>
          <w:iCs w:val="0"/>
          <w:color w:val="auto"/>
          <w:sz w:val="24"/>
          <w:szCs w:val="24"/>
        </w:rPr>
        <w:fldChar w:fldCharType="begin"/>
      </w:r>
      <w:r w:rsidRPr="005C5680">
        <w:rPr>
          <w:rFonts w:ascii="Times New Roman" w:hAnsi="Times New Roman" w:cs="Times New Roman"/>
          <w:i w:val="0"/>
          <w:iCs w:val="0"/>
          <w:color w:val="auto"/>
          <w:sz w:val="24"/>
          <w:szCs w:val="24"/>
        </w:rPr>
        <w:instrText xml:space="preserve"> SEQ Figura_ \* ARABIC </w:instrText>
      </w:r>
      <w:r w:rsidRPr="005C5680">
        <w:rPr>
          <w:rFonts w:ascii="Times New Roman" w:hAnsi="Times New Roman" w:cs="Times New Roman"/>
          <w:i w:val="0"/>
          <w:iCs w:val="0"/>
          <w:color w:val="auto"/>
          <w:sz w:val="24"/>
          <w:szCs w:val="24"/>
        </w:rPr>
        <w:fldChar w:fldCharType="separate"/>
      </w:r>
      <w:r w:rsidR="007B6EF7">
        <w:rPr>
          <w:rFonts w:ascii="Times New Roman" w:hAnsi="Times New Roman" w:cs="Times New Roman"/>
          <w:i w:val="0"/>
          <w:iCs w:val="0"/>
          <w:noProof/>
          <w:color w:val="auto"/>
          <w:sz w:val="24"/>
          <w:szCs w:val="24"/>
        </w:rPr>
        <w:t>4</w:t>
      </w:r>
      <w:r w:rsidRPr="005C5680">
        <w:rPr>
          <w:rFonts w:ascii="Times New Roman" w:hAnsi="Times New Roman" w:cs="Times New Roman"/>
          <w:i w:val="0"/>
          <w:iCs w:val="0"/>
          <w:color w:val="auto"/>
          <w:sz w:val="24"/>
          <w:szCs w:val="24"/>
        </w:rPr>
        <w:fldChar w:fldCharType="end"/>
      </w:r>
      <w:r w:rsidRPr="005C5680">
        <w:rPr>
          <w:rFonts w:ascii="Times New Roman" w:hAnsi="Times New Roman" w:cs="Times New Roman"/>
          <w:i w:val="0"/>
          <w:iCs w:val="0"/>
          <w:color w:val="auto"/>
          <w:sz w:val="24"/>
          <w:szCs w:val="24"/>
        </w:rPr>
        <w:t xml:space="preserve"> Flujograma del pago del IVA</w:t>
      </w:r>
      <w:bookmarkEnd w:id="295"/>
    </w:p>
    <w:p w14:paraId="1B5E0C3C" w14:textId="54BBD98C" w:rsidR="00627189" w:rsidRDefault="00627189" w:rsidP="005C5680">
      <w:pPr>
        <w:pStyle w:val="Descripcin"/>
        <w:spacing w:after="0" w:line="480" w:lineRule="auto"/>
        <w:jc w:val="center"/>
        <w:rPr>
          <w:rFonts w:ascii="Times New Roman" w:hAnsi="Times New Roman" w:cs="Times New Roman"/>
          <w:color w:val="auto"/>
          <w:sz w:val="24"/>
          <w:szCs w:val="24"/>
        </w:rPr>
      </w:pPr>
      <w:r w:rsidRPr="005C5680">
        <w:rPr>
          <w:rFonts w:ascii="Times New Roman" w:hAnsi="Times New Roman" w:cs="Times New Roman"/>
          <w:i w:val="0"/>
          <w:iCs w:val="0"/>
          <w:color w:val="auto"/>
          <w:sz w:val="24"/>
          <w:szCs w:val="24"/>
        </w:rPr>
        <w:t>Fuente: Los investigadores (2024)</w:t>
      </w:r>
    </w:p>
    <w:p w14:paraId="7ABA2767" w14:textId="77777777" w:rsidR="005C5680" w:rsidRDefault="00ED4E3D" w:rsidP="005C5680">
      <w:pPr>
        <w:keepNext/>
        <w:spacing w:after="0" w:line="360" w:lineRule="auto"/>
        <w:ind w:firstLine="284"/>
        <w:jc w:val="center"/>
      </w:pPr>
      <w:r w:rsidRPr="00F85A4F">
        <w:rPr>
          <w:rFonts w:ascii="Arial" w:hAnsi="Arial" w:cs="Arial"/>
          <w:noProof/>
          <w:color w:val="auto"/>
          <w:sz w:val="24"/>
          <w:szCs w:val="24"/>
          <w:lang w:val="es-AR" w:eastAsia="es-AR"/>
        </w:rPr>
        <w:lastRenderedPageBreak/>
        <w:drawing>
          <wp:inline distT="0" distB="0" distL="0" distR="0" wp14:anchorId="0D41A8CA" wp14:editId="674D11DD">
            <wp:extent cx="4959657" cy="6413237"/>
            <wp:effectExtent l="0" t="0" r="0" b="6985"/>
            <wp:docPr id="10630656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65628" name="Imagen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995807" cy="6459982"/>
                    </a:xfrm>
                    <a:prstGeom prst="rect">
                      <a:avLst/>
                    </a:prstGeom>
                  </pic:spPr>
                </pic:pic>
              </a:graphicData>
            </a:graphic>
          </wp:inline>
        </w:drawing>
      </w:r>
    </w:p>
    <w:p w14:paraId="52868125" w14:textId="01D4FD23" w:rsidR="005C5680" w:rsidRPr="005C5680" w:rsidRDefault="005C5680" w:rsidP="00C87814">
      <w:pPr>
        <w:pStyle w:val="Descripcin"/>
        <w:spacing w:after="0" w:line="360" w:lineRule="auto"/>
        <w:jc w:val="center"/>
        <w:rPr>
          <w:rFonts w:ascii="Times New Roman" w:hAnsi="Times New Roman" w:cs="Times New Roman"/>
          <w:i w:val="0"/>
          <w:iCs w:val="0"/>
          <w:color w:val="auto"/>
          <w:sz w:val="24"/>
          <w:szCs w:val="24"/>
        </w:rPr>
      </w:pPr>
      <w:bookmarkStart w:id="296" w:name="_Toc192929360"/>
      <w:r w:rsidRPr="005C5680">
        <w:rPr>
          <w:rFonts w:ascii="Times New Roman" w:hAnsi="Times New Roman" w:cs="Times New Roman"/>
          <w:i w:val="0"/>
          <w:iCs w:val="0"/>
          <w:color w:val="auto"/>
          <w:sz w:val="24"/>
          <w:szCs w:val="24"/>
        </w:rPr>
        <w:t xml:space="preserve">Figura  </w:t>
      </w:r>
      <w:r w:rsidRPr="005C5680">
        <w:rPr>
          <w:rFonts w:ascii="Times New Roman" w:hAnsi="Times New Roman" w:cs="Times New Roman"/>
          <w:i w:val="0"/>
          <w:iCs w:val="0"/>
          <w:color w:val="auto"/>
          <w:sz w:val="24"/>
          <w:szCs w:val="24"/>
        </w:rPr>
        <w:fldChar w:fldCharType="begin"/>
      </w:r>
      <w:r w:rsidRPr="005C5680">
        <w:rPr>
          <w:rFonts w:ascii="Times New Roman" w:hAnsi="Times New Roman" w:cs="Times New Roman"/>
          <w:i w:val="0"/>
          <w:iCs w:val="0"/>
          <w:color w:val="auto"/>
          <w:sz w:val="24"/>
          <w:szCs w:val="24"/>
        </w:rPr>
        <w:instrText xml:space="preserve"> SEQ Figura_ \* ARABIC </w:instrText>
      </w:r>
      <w:r w:rsidRPr="005C5680">
        <w:rPr>
          <w:rFonts w:ascii="Times New Roman" w:hAnsi="Times New Roman" w:cs="Times New Roman"/>
          <w:i w:val="0"/>
          <w:iCs w:val="0"/>
          <w:color w:val="auto"/>
          <w:sz w:val="24"/>
          <w:szCs w:val="24"/>
        </w:rPr>
        <w:fldChar w:fldCharType="separate"/>
      </w:r>
      <w:r w:rsidR="007B6EF7">
        <w:rPr>
          <w:rFonts w:ascii="Times New Roman" w:hAnsi="Times New Roman" w:cs="Times New Roman"/>
          <w:i w:val="0"/>
          <w:iCs w:val="0"/>
          <w:noProof/>
          <w:color w:val="auto"/>
          <w:sz w:val="24"/>
          <w:szCs w:val="24"/>
        </w:rPr>
        <w:t>5</w:t>
      </w:r>
      <w:r w:rsidRPr="005C5680">
        <w:rPr>
          <w:rFonts w:ascii="Times New Roman" w:hAnsi="Times New Roman" w:cs="Times New Roman"/>
          <w:i w:val="0"/>
          <w:iCs w:val="0"/>
          <w:color w:val="auto"/>
          <w:sz w:val="24"/>
          <w:szCs w:val="24"/>
        </w:rPr>
        <w:fldChar w:fldCharType="end"/>
      </w:r>
      <w:r w:rsidRPr="005C5680">
        <w:rPr>
          <w:rFonts w:ascii="Times New Roman" w:hAnsi="Times New Roman" w:cs="Times New Roman"/>
          <w:i w:val="0"/>
          <w:iCs w:val="0"/>
          <w:color w:val="auto"/>
          <w:sz w:val="24"/>
          <w:szCs w:val="24"/>
        </w:rPr>
        <w:t xml:space="preserve"> Flujograma del Pago de contribución especial para la protección de las pensiones de seguridad social</w:t>
      </w:r>
      <w:bookmarkEnd w:id="296"/>
    </w:p>
    <w:p w14:paraId="3D2FCDFB" w14:textId="47A79677" w:rsidR="006F0D01" w:rsidRPr="005C5680" w:rsidRDefault="00ED4E3D" w:rsidP="00C87814">
      <w:pPr>
        <w:pStyle w:val="Descripcin"/>
        <w:spacing w:after="0" w:line="360" w:lineRule="auto"/>
        <w:jc w:val="center"/>
        <w:rPr>
          <w:rFonts w:ascii="Times New Roman" w:hAnsi="Times New Roman" w:cs="Times New Roman"/>
          <w:i w:val="0"/>
          <w:iCs w:val="0"/>
          <w:color w:val="auto"/>
          <w:sz w:val="24"/>
          <w:szCs w:val="24"/>
        </w:rPr>
      </w:pPr>
      <w:r w:rsidRPr="005C5680">
        <w:rPr>
          <w:rFonts w:ascii="Times New Roman" w:hAnsi="Times New Roman" w:cs="Times New Roman"/>
          <w:i w:val="0"/>
          <w:iCs w:val="0"/>
          <w:color w:val="auto"/>
          <w:sz w:val="24"/>
          <w:szCs w:val="24"/>
        </w:rPr>
        <w:t>Fuente: Los investigadores (2024)</w:t>
      </w:r>
    </w:p>
    <w:p w14:paraId="4B7425BC" w14:textId="77777777" w:rsidR="000463E7" w:rsidRPr="000463E7" w:rsidRDefault="00583AA8" w:rsidP="000463E7">
      <w:pPr>
        <w:numPr>
          <w:ilvl w:val="0"/>
          <w:numId w:val="50"/>
        </w:numPr>
        <w:tabs>
          <w:tab w:val="clear" w:pos="720"/>
          <w:tab w:val="num" w:pos="426"/>
        </w:tabs>
        <w:spacing w:after="0" w:line="480" w:lineRule="auto"/>
        <w:ind w:left="360"/>
        <w:jc w:val="both"/>
        <w:rPr>
          <w:rFonts w:ascii="Times New Roman" w:hAnsi="Times New Roman" w:cs="Times New Roman"/>
          <w:b/>
          <w:sz w:val="24"/>
          <w:szCs w:val="24"/>
        </w:rPr>
      </w:pPr>
      <w:r w:rsidRPr="000463E7">
        <w:rPr>
          <w:rFonts w:ascii="Times New Roman" w:hAnsi="Times New Roman" w:cs="Times New Roman"/>
          <w:b/>
          <w:bCs/>
          <w:color w:val="auto"/>
          <w:sz w:val="24"/>
          <w:szCs w:val="24"/>
        </w:rPr>
        <w:lastRenderedPageBreak/>
        <w:t>Selección e Implementación de Herramienta Tecnológica para la Gestión Tributaria:</w:t>
      </w:r>
      <w:r w:rsidRPr="000463E7">
        <w:rPr>
          <w:rFonts w:ascii="Times New Roman" w:hAnsi="Times New Roman" w:cs="Times New Roman"/>
          <w:color w:val="auto"/>
          <w:sz w:val="24"/>
          <w:szCs w:val="24"/>
        </w:rPr>
        <w:t xml:space="preserve"> Se llevará a cabo un proceso de selección exhaustivo para identificar la herramienta tecnológica más adecuada para la gestión tributaria de Inversiones H.R de Héctor Rodríguez. Se evaluarán diversas opciones, incluyendo software especializado en contabilidad con módulos tributarios integrados y plan</w:t>
      </w:r>
      <w:r w:rsidR="001A2AC1" w:rsidRPr="000463E7">
        <w:rPr>
          <w:rFonts w:ascii="Times New Roman" w:hAnsi="Times New Roman" w:cs="Times New Roman"/>
          <w:color w:val="auto"/>
          <w:sz w:val="24"/>
          <w:szCs w:val="24"/>
        </w:rPr>
        <w:t>t</w:t>
      </w:r>
      <w:r w:rsidRPr="000463E7">
        <w:rPr>
          <w:rFonts w:ascii="Times New Roman" w:hAnsi="Times New Roman" w:cs="Times New Roman"/>
          <w:color w:val="auto"/>
          <w:sz w:val="24"/>
          <w:szCs w:val="24"/>
        </w:rPr>
        <w:t xml:space="preserve">illas electrónicas </w:t>
      </w:r>
      <w:r w:rsidR="002C2FDE" w:rsidRPr="000463E7">
        <w:rPr>
          <w:rFonts w:ascii="Times New Roman" w:hAnsi="Times New Roman" w:cs="Times New Roman"/>
          <w:color w:val="auto"/>
          <w:sz w:val="24"/>
          <w:szCs w:val="24"/>
        </w:rPr>
        <w:t xml:space="preserve">en </w:t>
      </w:r>
      <w:r w:rsidR="001A2AC1" w:rsidRPr="000463E7">
        <w:rPr>
          <w:rFonts w:ascii="Times New Roman" w:hAnsi="Times New Roman" w:cs="Times New Roman"/>
          <w:color w:val="auto"/>
          <w:sz w:val="24"/>
          <w:szCs w:val="24"/>
        </w:rPr>
        <w:t>Excel</w:t>
      </w:r>
      <w:r w:rsidRPr="000463E7">
        <w:rPr>
          <w:rFonts w:ascii="Times New Roman" w:hAnsi="Times New Roman" w:cs="Times New Roman"/>
          <w:color w:val="auto"/>
          <w:sz w:val="24"/>
          <w:szCs w:val="24"/>
        </w:rPr>
        <w:t>, considerando su capacidad para adaptarse a las necesidades específicas del emprendimiento, su facilidad de uso por el personal encargado, su habilidad para generar los reportes y cumplir con las exigencias de la normativa tributaria venezolana (como el Impuesto sobre la Renta, el Impuesto al Valor Agregado y otros tributos locales), y su relación costo-beneficio. Una vez seleccionada la herramienta, se procederá a su implementación y configuración con los parámetros tributarios particulares de la empresa.</w:t>
      </w:r>
    </w:p>
    <w:p w14:paraId="580D25B8" w14:textId="33186F57" w:rsidR="00DA2048" w:rsidRPr="000463E7" w:rsidRDefault="00DA2048" w:rsidP="000463E7">
      <w:pPr>
        <w:numPr>
          <w:ilvl w:val="0"/>
          <w:numId w:val="50"/>
        </w:numPr>
        <w:tabs>
          <w:tab w:val="clear" w:pos="720"/>
          <w:tab w:val="num" w:pos="426"/>
        </w:tabs>
        <w:spacing w:after="0" w:line="480" w:lineRule="auto"/>
        <w:ind w:left="360"/>
        <w:jc w:val="both"/>
        <w:rPr>
          <w:rFonts w:ascii="Times New Roman" w:hAnsi="Times New Roman" w:cs="Times New Roman"/>
          <w:b/>
          <w:sz w:val="24"/>
          <w:szCs w:val="24"/>
        </w:rPr>
      </w:pPr>
      <w:r w:rsidRPr="000463E7">
        <w:rPr>
          <w:rFonts w:ascii="Times New Roman" w:hAnsi="Times New Roman" w:cs="Times New Roman"/>
          <w:b/>
          <w:bCs/>
          <w:sz w:val="24"/>
          <w:szCs w:val="24"/>
        </w:rPr>
        <w:t>Implementación de una Hoja de Cálculo Estructurada para el Registro Contable y Tributario:</w:t>
      </w:r>
      <w:r w:rsidRPr="000463E7">
        <w:rPr>
          <w:rFonts w:ascii="Times New Roman" w:hAnsi="Times New Roman" w:cs="Times New Roman"/>
          <w:b/>
          <w:sz w:val="24"/>
          <w:szCs w:val="24"/>
        </w:rPr>
        <w:t xml:space="preserve"> </w:t>
      </w:r>
    </w:p>
    <w:p w14:paraId="75B34E94" w14:textId="77777777" w:rsidR="006977F6" w:rsidRDefault="00DA2048" w:rsidP="000463E7">
      <w:pPr>
        <w:spacing w:after="0" w:line="480" w:lineRule="auto"/>
        <w:ind w:left="360"/>
        <w:jc w:val="both"/>
        <w:rPr>
          <w:rFonts w:ascii="Times New Roman" w:hAnsi="Times New Roman" w:cs="Times New Roman"/>
          <w:bCs/>
          <w:sz w:val="24"/>
          <w:szCs w:val="24"/>
        </w:rPr>
      </w:pPr>
      <w:r w:rsidRPr="00DA2048">
        <w:rPr>
          <w:rFonts w:ascii="Times New Roman" w:hAnsi="Times New Roman" w:cs="Times New Roman"/>
          <w:bCs/>
          <w:sz w:val="24"/>
          <w:szCs w:val="24"/>
        </w:rPr>
        <w:t>Se procedió a la creación de hojas de cálculo detalladas y organizadas, diseñadas específicamente para el registro contable y la generación de la información necesaria para el cumplimiento de las exigencias de la normativa tributaria venezolana. Se elaboró una hoja individual por cada rubro relevante para la empresa, incluyendo la identificación, especificaciones y seguimiento detallado de las operaciones que impactan el Impuesto sobre la Renta (ISLR), el Impuesto al Valor Agregado (IVA)</w:t>
      </w:r>
      <w:r>
        <w:rPr>
          <w:rFonts w:ascii="Times New Roman" w:hAnsi="Times New Roman" w:cs="Times New Roman"/>
          <w:bCs/>
          <w:sz w:val="24"/>
          <w:szCs w:val="24"/>
        </w:rPr>
        <w:t xml:space="preserve"> y</w:t>
      </w:r>
      <w:r w:rsidRPr="00DA2048">
        <w:rPr>
          <w:rFonts w:ascii="Times New Roman" w:hAnsi="Times New Roman" w:cs="Times New Roman"/>
          <w:bCs/>
          <w:sz w:val="24"/>
          <w:szCs w:val="24"/>
        </w:rPr>
        <w:t xml:space="preserve"> las contribuciones a la Ley de Pensiones. </w:t>
      </w:r>
    </w:p>
    <w:p w14:paraId="48D9773A" w14:textId="77777777" w:rsidR="00D54927" w:rsidRPr="00D54927" w:rsidRDefault="00B909F4" w:rsidP="007B6EF7">
      <w:pPr>
        <w:keepNext/>
        <w:spacing w:after="0" w:line="360" w:lineRule="auto"/>
        <w:jc w:val="center"/>
        <w:rPr>
          <w:rFonts w:ascii="Times New Roman" w:hAnsi="Times New Roman" w:cs="Times New Roman"/>
          <w:color w:val="auto"/>
          <w:sz w:val="24"/>
          <w:szCs w:val="24"/>
        </w:rPr>
      </w:pPr>
      <w:r w:rsidRPr="00D54927">
        <w:rPr>
          <w:rFonts w:ascii="Times New Roman" w:hAnsi="Times New Roman" w:cs="Times New Roman"/>
          <w:noProof/>
          <w:color w:val="auto"/>
          <w:sz w:val="24"/>
          <w:szCs w:val="24"/>
          <w:lang w:val="es-AR" w:eastAsia="es-AR"/>
        </w:rPr>
        <w:lastRenderedPageBreak/>
        <w:drawing>
          <wp:inline distT="0" distB="0" distL="0" distR="0" wp14:anchorId="58321458" wp14:editId="42DC303E">
            <wp:extent cx="5312228" cy="2640330"/>
            <wp:effectExtent l="0" t="0" r="3175" b="7620"/>
            <wp:docPr id="766092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92947" name="Imagen 1"/>
                    <pic:cNvPicPr/>
                  </pic:nvPicPr>
                  <pic:blipFill rotWithShape="1">
                    <a:blip r:embed="rId26">
                      <a:extLst>
                        <a:ext uri="{28A0092B-C50C-407E-A947-70E740481C1C}">
                          <a14:useLocalDpi xmlns:a14="http://schemas.microsoft.com/office/drawing/2010/main" val="0"/>
                        </a:ext>
                      </a:extLst>
                    </a:blip>
                    <a:srcRect l="1914" t="32897" r="1925" b="11819"/>
                    <a:stretch/>
                  </pic:blipFill>
                  <pic:spPr bwMode="auto">
                    <a:xfrm>
                      <a:off x="0" y="0"/>
                      <a:ext cx="5328869" cy="2648601"/>
                    </a:xfrm>
                    <a:prstGeom prst="rect">
                      <a:avLst/>
                    </a:prstGeom>
                    <a:ln>
                      <a:noFill/>
                    </a:ln>
                    <a:extLst>
                      <a:ext uri="{53640926-AAD7-44D8-BBD7-CCE9431645EC}">
                        <a14:shadowObscured xmlns:a14="http://schemas.microsoft.com/office/drawing/2010/main"/>
                      </a:ext>
                    </a:extLst>
                  </pic:spPr>
                </pic:pic>
              </a:graphicData>
            </a:graphic>
          </wp:inline>
        </w:drawing>
      </w:r>
    </w:p>
    <w:p w14:paraId="2C9DEBEA" w14:textId="66AE10C6" w:rsidR="006977F6" w:rsidRDefault="00D54927" w:rsidP="00D54927">
      <w:pPr>
        <w:pStyle w:val="Descripcin"/>
        <w:jc w:val="center"/>
        <w:rPr>
          <w:rFonts w:ascii="Times New Roman" w:hAnsi="Times New Roman" w:cs="Times New Roman"/>
          <w:i w:val="0"/>
          <w:iCs w:val="0"/>
          <w:color w:val="auto"/>
          <w:sz w:val="24"/>
          <w:szCs w:val="24"/>
        </w:rPr>
      </w:pPr>
      <w:bookmarkStart w:id="297" w:name="_Toc192929361"/>
      <w:r w:rsidRPr="00D54927">
        <w:rPr>
          <w:rFonts w:ascii="Times New Roman" w:hAnsi="Times New Roman" w:cs="Times New Roman"/>
          <w:i w:val="0"/>
          <w:iCs w:val="0"/>
          <w:color w:val="auto"/>
          <w:sz w:val="24"/>
          <w:szCs w:val="24"/>
        </w:rPr>
        <w:t xml:space="preserve">Figura  </w:t>
      </w:r>
      <w:r w:rsidRPr="00D54927">
        <w:rPr>
          <w:rFonts w:ascii="Times New Roman" w:hAnsi="Times New Roman" w:cs="Times New Roman"/>
          <w:i w:val="0"/>
          <w:iCs w:val="0"/>
          <w:color w:val="auto"/>
          <w:sz w:val="24"/>
          <w:szCs w:val="24"/>
        </w:rPr>
        <w:fldChar w:fldCharType="begin"/>
      </w:r>
      <w:r w:rsidRPr="00D54927">
        <w:rPr>
          <w:rFonts w:ascii="Times New Roman" w:hAnsi="Times New Roman" w:cs="Times New Roman"/>
          <w:i w:val="0"/>
          <w:iCs w:val="0"/>
          <w:color w:val="auto"/>
          <w:sz w:val="24"/>
          <w:szCs w:val="24"/>
        </w:rPr>
        <w:instrText xml:space="preserve"> SEQ Figura_ \* ARABIC </w:instrText>
      </w:r>
      <w:r w:rsidRPr="00D54927">
        <w:rPr>
          <w:rFonts w:ascii="Times New Roman" w:hAnsi="Times New Roman" w:cs="Times New Roman"/>
          <w:i w:val="0"/>
          <w:iCs w:val="0"/>
          <w:color w:val="auto"/>
          <w:sz w:val="24"/>
          <w:szCs w:val="24"/>
        </w:rPr>
        <w:fldChar w:fldCharType="separate"/>
      </w:r>
      <w:r w:rsidR="007B6EF7">
        <w:rPr>
          <w:rFonts w:ascii="Times New Roman" w:hAnsi="Times New Roman" w:cs="Times New Roman"/>
          <w:i w:val="0"/>
          <w:iCs w:val="0"/>
          <w:noProof/>
          <w:color w:val="auto"/>
          <w:sz w:val="24"/>
          <w:szCs w:val="24"/>
        </w:rPr>
        <w:t>6</w:t>
      </w:r>
      <w:r w:rsidRPr="00D54927">
        <w:rPr>
          <w:rFonts w:ascii="Times New Roman" w:hAnsi="Times New Roman" w:cs="Times New Roman"/>
          <w:i w:val="0"/>
          <w:iCs w:val="0"/>
          <w:color w:val="auto"/>
          <w:sz w:val="24"/>
          <w:szCs w:val="24"/>
        </w:rPr>
        <w:fldChar w:fldCharType="end"/>
      </w:r>
      <w:r w:rsidRPr="00D54927">
        <w:rPr>
          <w:rFonts w:ascii="Times New Roman" w:hAnsi="Times New Roman" w:cs="Times New Roman"/>
          <w:i w:val="0"/>
          <w:iCs w:val="0"/>
          <w:color w:val="auto"/>
          <w:sz w:val="24"/>
          <w:szCs w:val="24"/>
        </w:rPr>
        <w:t xml:space="preserve"> Hoja de trabajo para cálculo de contribuciones</w:t>
      </w:r>
      <w:bookmarkEnd w:id="297"/>
    </w:p>
    <w:p w14:paraId="418F86B0" w14:textId="77777777" w:rsidR="00D54927" w:rsidRPr="005C5680" w:rsidRDefault="00D54927" w:rsidP="00D54927">
      <w:pPr>
        <w:pStyle w:val="Descripcin"/>
        <w:spacing w:after="0" w:line="360" w:lineRule="auto"/>
        <w:jc w:val="center"/>
        <w:rPr>
          <w:rFonts w:ascii="Times New Roman" w:hAnsi="Times New Roman" w:cs="Times New Roman"/>
          <w:i w:val="0"/>
          <w:iCs w:val="0"/>
          <w:color w:val="auto"/>
          <w:sz w:val="24"/>
          <w:szCs w:val="24"/>
        </w:rPr>
      </w:pPr>
      <w:r w:rsidRPr="005C5680">
        <w:rPr>
          <w:rFonts w:ascii="Times New Roman" w:hAnsi="Times New Roman" w:cs="Times New Roman"/>
          <w:i w:val="0"/>
          <w:iCs w:val="0"/>
          <w:color w:val="auto"/>
          <w:sz w:val="24"/>
          <w:szCs w:val="24"/>
        </w:rPr>
        <w:t>Fuente: Los investigadores (2024)</w:t>
      </w:r>
    </w:p>
    <w:p w14:paraId="07C30A11" w14:textId="77777777" w:rsidR="006977F6" w:rsidRDefault="006977F6" w:rsidP="00583AA8">
      <w:pPr>
        <w:spacing w:after="0" w:line="360" w:lineRule="auto"/>
        <w:ind w:left="360"/>
        <w:jc w:val="both"/>
        <w:rPr>
          <w:rFonts w:ascii="Times New Roman" w:hAnsi="Times New Roman" w:cs="Times New Roman"/>
          <w:bCs/>
          <w:sz w:val="24"/>
          <w:szCs w:val="24"/>
        </w:rPr>
      </w:pPr>
    </w:p>
    <w:p w14:paraId="31755FEE" w14:textId="6092BFC3" w:rsidR="00A75BC9" w:rsidRPr="000138AF" w:rsidRDefault="00DA2048" w:rsidP="00D54927">
      <w:pPr>
        <w:spacing w:after="0" w:line="480" w:lineRule="auto"/>
        <w:ind w:firstLine="567"/>
        <w:jc w:val="both"/>
        <w:rPr>
          <w:rFonts w:ascii="Times New Roman" w:hAnsi="Times New Roman" w:cs="Times New Roman"/>
          <w:bCs/>
          <w:sz w:val="24"/>
          <w:szCs w:val="24"/>
        </w:rPr>
      </w:pPr>
      <w:r w:rsidRPr="00DA2048">
        <w:rPr>
          <w:rFonts w:ascii="Times New Roman" w:hAnsi="Times New Roman" w:cs="Times New Roman"/>
          <w:bCs/>
          <w:sz w:val="24"/>
          <w:szCs w:val="24"/>
        </w:rPr>
        <w:t>La selección de la hoja de cálculo como herramienta se fundamentó en su accesibilidad y su favorable relación costo-beneficio para el emprendimiento en su etapa actual, permitiendo la creación manual pero rigurosa de los libros contables esenciales para la correcta determinación y declaración de los impuestos mencionados, facilitando así el cumplimiento normativo sin incurrir en la inversión inicial de software especializado.</w:t>
      </w:r>
    </w:p>
    <w:p w14:paraId="7F20277E" w14:textId="77777777" w:rsidR="005943EF" w:rsidRPr="00A75BC9" w:rsidRDefault="005943EF" w:rsidP="00D54927">
      <w:pPr>
        <w:spacing w:after="0" w:line="480" w:lineRule="auto"/>
        <w:ind w:firstLine="567"/>
        <w:jc w:val="both"/>
        <w:rPr>
          <w:rFonts w:ascii="Times New Roman" w:hAnsi="Times New Roman" w:cs="Times New Roman"/>
          <w:color w:val="auto"/>
          <w:sz w:val="24"/>
          <w:szCs w:val="24"/>
          <w:lang w:val="es-VE"/>
        </w:rPr>
      </w:pPr>
      <w:r w:rsidRPr="00A75BC9">
        <w:rPr>
          <w:rFonts w:ascii="Times New Roman" w:hAnsi="Times New Roman" w:cs="Times New Roman"/>
          <w:color w:val="auto"/>
          <w:sz w:val="24"/>
          <w:szCs w:val="24"/>
          <w:lang w:val="es-VE"/>
        </w:rPr>
        <w:t>La ejecución coordinada de estas actividades permitirá diseñar un sistema tributario eficiente, adaptado a las necesidades específicas del emprendimiento Inversiones HR. Esto no solo garantizará el cumplimiento normativo, sino que también optimizará la gestión fiscal y administrativa de la empresa.</w:t>
      </w:r>
    </w:p>
    <w:p w14:paraId="09538C69" w14:textId="77777777" w:rsidR="00A75BC9" w:rsidRDefault="00A75BC9" w:rsidP="00D54927">
      <w:pPr>
        <w:spacing w:after="0" w:line="480" w:lineRule="auto"/>
        <w:ind w:firstLine="567"/>
        <w:jc w:val="both"/>
        <w:rPr>
          <w:rFonts w:ascii="Times New Roman" w:hAnsi="Times New Roman" w:cs="Times New Roman"/>
          <w:color w:val="auto"/>
          <w:sz w:val="24"/>
          <w:szCs w:val="24"/>
        </w:rPr>
      </w:pPr>
    </w:p>
    <w:p w14:paraId="23F8CCA4" w14:textId="77777777" w:rsidR="00A75BC9" w:rsidRDefault="00A75BC9" w:rsidP="00E60F63">
      <w:pPr>
        <w:spacing w:after="0" w:line="360" w:lineRule="auto"/>
        <w:ind w:firstLine="284"/>
        <w:jc w:val="both"/>
        <w:rPr>
          <w:rFonts w:ascii="Times New Roman" w:hAnsi="Times New Roman" w:cs="Times New Roman"/>
          <w:color w:val="auto"/>
          <w:sz w:val="24"/>
          <w:szCs w:val="24"/>
        </w:rPr>
      </w:pPr>
    </w:p>
    <w:p w14:paraId="1441F6F9" w14:textId="5A99D90F" w:rsidR="00A75BC9" w:rsidRPr="00287771" w:rsidRDefault="00287771" w:rsidP="00D14C94">
      <w:pPr>
        <w:pStyle w:val="Ttulo2"/>
        <w:jc w:val="both"/>
        <w:rPr>
          <w:lang w:val="es-VE"/>
        </w:rPr>
      </w:pPr>
      <w:bookmarkStart w:id="298" w:name="_Toc192929340"/>
      <w:r w:rsidRPr="00287771">
        <w:lastRenderedPageBreak/>
        <w:t>Acción 3: Proporcionar inducción sobre el sistema tributario para el emprendimiento Inversiones H.R de Héctor Rodríguez</w:t>
      </w:r>
      <w:bookmarkEnd w:id="298"/>
    </w:p>
    <w:p w14:paraId="24823E08" w14:textId="583D9693" w:rsidR="00E60F63" w:rsidRPr="003E336C" w:rsidRDefault="00E60F63" w:rsidP="00E60F63">
      <w:pPr>
        <w:pStyle w:val="Descripcin"/>
        <w:keepNext/>
        <w:rPr>
          <w:rFonts w:ascii="Times New Roman" w:hAnsi="Times New Roman" w:cs="Times New Roman"/>
          <w:color w:val="auto"/>
          <w:sz w:val="24"/>
          <w:szCs w:val="24"/>
        </w:rPr>
      </w:pPr>
      <w:bookmarkStart w:id="299" w:name="_Toc192929353"/>
      <w:r w:rsidRPr="003E336C">
        <w:rPr>
          <w:rFonts w:ascii="Times New Roman" w:hAnsi="Times New Roman" w:cs="Times New Roman"/>
          <w:color w:val="auto"/>
          <w:sz w:val="24"/>
          <w:szCs w:val="24"/>
        </w:rPr>
        <w:t xml:space="preserve">Cuadro  </w:t>
      </w:r>
      <w:r w:rsidRPr="003E336C">
        <w:rPr>
          <w:rFonts w:ascii="Times New Roman" w:hAnsi="Times New Roman" w:cs="Times New Roman"/>
          <w:color w:val="auto"/>
          <w:sz w:val="24"/>
          <w:szCs w:val="24"/>
        </w:rPr>
        <w:fldChar w:fldCharType="begin"/>
      </w:r>
      <w:r w:rsidRPr="003E336C">
        <w:rPr>
          <w:rFonts w:ascii="Times New Roman" w:hAnsi="Times New Roman" w:cs="Times New Roman"/>
          <w:color w:val="auto"/>
          <w:sz w:val="24"/>
          <w:szCs w:val="24"/>
        </w:rPr>
        <w:instrText xml:space="preserve"> SEQ Cuadro_ \* ARABIC </w:instrText>
      </w:r>
      <w:r w:rsidRPr="003E336C">
        <w:rPr>
          <w:rFonts w:ascii="Times New Roman" w:hAnsi="Times New Roman" w:cs="Times New Roman"/>
          <w:color w:val="auto"/>
          <w:sz w:val="24"/>
          <w:szCs w:val="24"/>
        </w:rPr>
        <w:fldChar w:fldCharType="separate"/>
      </w:r>
      <w:r w:rsidR="009A336C">
        <w:rPr>
          <w:rFonts w:ascii="Times New Roman" w:hAnsi="Times New Roman" w:cs="Times New Roman"/>
          <w:noProof/>
          <w:color w:val="auto"/>
          <w:sz w:val="24"/>
          <w:szCs w:val="24"/>
        </w:rPr>
        <w:t>3</w:t>
      </w:r>
      <w:r w:rsidRPr="003E336C">
        <w:rPr>
          <w:rFonts w:ascii="Times New Roman" w:hAnsi="Times New Roman" w:cs="Times New Roman"/>
          <w:color w:val="auto"/>
          <w:sz w:val="24"/>
          <w:szCs w:val="24"/>
        </w:rPr>
        <w:fldChar w:fldCharType="end"/>
      </w:r>
      <w:r w:rsidRPr="003E336C">
        <w:rPr>
          <w:rFonts w:ascii="Times New Roman" w:hAnsi="Times New Roman" w:cs="Times New Roman"/>
          <w:color w:val="auto"/>
          <w:sz w:val="24"/>
          <w:szCs w:val="24"/>
        </w:rPr>
        <w:t xml:space="preserve"> Actividades Planificadas Propósito 3</w:t>
      </w:r>
      <w:bookmarkEnd w:id="299"/>
    </w:p>
    <w:tbl>
      <w:tblPr>
        <w:tblStyle w:val="Tablaconcuadrcula"/>
        <w:tblW w:w="0" w:type="auto"/>
        <w:tblLook w:val="04A0" w:firstRow="1" w:lastRow="0" w:firstColumn="1" w:lastColumn="0" w:noHBand="0" w:noVBand="1"/>
      </w:tblPr>
      <w:tblGrid>
        <w:gridCol w:w="2170"/>
        <w:gridCol w:w="2315"/>
        <w:gridCol w:w="2161"/>
        <w:gridCol w:w="1617"/>
      </w:tblGrid>
      <w:tr w:rsidR="003E336C" w:rsidRPr="003E336C" w14:paraId="4629671C" w14:textId="77777777" w:rsidTr="004E2572">
        <w:tc>
          <w:tcPr>
            <w:tcW w:w="2349" w:type="dxa"/>
          </w:tcPr>
          <w:p w14:paraId="3173DD98" w14:textId="77777777" w:rsidR="00E60F63" w:rsidRPr="003E336C" w:rsidRDefault="00E60F63" w:rsidP="004E2572">
            <w:pPr>
              <w:spacing w:after="0"/>
              <w:mirrorIndents/>
              <w:jc w:val="center"/>
              <w:rPr>
                <w:rFonts w:ascii="Times New Roman" w:hAnsi="Times New Roman" w:cs="Times New Roman"/>
                <w:b/>
                <w:bCs/>
                <w:color w:val="auto"/>
                <w:sz w:val="24"/>
                <w:szCs w:val="24"/>
                <w:lang w:val="es-ES_tradnl"/>
              </w:rPr>
            </w:pPr>
            <w:r w:rsidRPr="003E336C">
              <w:rPr>
                <w:rFonts w:ascii="Times New Roman" w:hAnsi="Times New Roman" w:cs="Times New Roman"/>
                <w:b/>
                <w:bCs/>
                <w:color w:val="auto"/>
                <w:sz w:val="24"/>
                <w:szCs w:val="24"/>
                <w:lang w:val="es-ES_tradnl"/>
              </w:rPr>
              <w:t>Propósitos</w:t>
            </w:r>
          </w:p>
        </w:tc>
        <w:tc>
          <w:tcPr>
            <w:tcW w:w="2749" w:type="dxa"/>
          </w:tcPr>
          <w:p w14:paraId="4508D2D4" w14:textId="77777777" w:rsidR="00E60F63" w:rsidRPr="003E336C" w:rsidRDefault="00E60F63" w:rsidP="004E2572">
            <w:pPr>
              <w:spacing w:after="0"/>
              <w:mirrorIndents/>
              <w:jc w:val="center"/>
              <w:rPr>
                <w:rFonts w:ascii="Times New Roman" w:hAnsi="Times New Roman" w:cs="Times New Roman"/>
                <w:b/>
                <w:bCs/>
                <w:color w:val="auto"/>
                <w:sz w:val="24"/>
                <w:szCs w:val="24"/>
                <w:lang w:val="es-ES_tradnl"/>
              </w:rPr>
            </w:pPr>
            <w:r w:rsidRPr="003E336C">
              <w:rPr>
                <w:rFonts w:ascii="Times New Roman" w:hAnsi="Times New Roman" w:cs="Times New Roman"/>
                <w:b/>
                <w:bCs/>
                <w:color w:val="auto"/>
                <w:sz w:val="24"/>
                <w:szCs w:val="24"/>
                <w:lang w:val="es-ES_tradnl"/>
              </w:rPr>
              <w:t>Actividades</w:t>
            </w:r>
          </w:p>
        </w:tc>
        <w:tc>
          <w:tcPr>
            <w:tcW w:w="2268" w:type="dxa"/>
          </w:tcPr>
          <w:p w14:paraId="7E8CFB35" w14:textId="77777777" w:rsidR="00E60F63" w:rsidRPr="003E336C" w:rsidRDefault="00E60F63" w:rsidP="004E2572">
            <w:pPr>
              <w:spacing w:after="0"/>
              <w:mirrorIndents/>
              <w:jc w:val="center"/>
              <w:rPr>
                <w:rFonts w:ascii="Times New Roman" w:hAnsi="Times New Roman" w:cs="Times New Roman"/>
                <w:b/>
                <w:bCs/>
                <w:color w:val="auto"/>
                <w:sz w:val="24"/>
                <w:szCs w:val="24"/>
                <w:lang w:val="es-ES_tradnl"/>
              </w:rPr>
            </w:pPr>
            <w:r w:rsidRPr="003E336C">
              <w:rPr>
                <w:rFonts w:ascii="Times New Roman" w:hAnsi="Times New Roman" w:cs="Times New Roman"/>
                <w:b/>
                <w:bCs/>
                <w:color w:val="auto"/>
                <w:sz w:val="24"/>
                <w:szCs w:val="24"/>
                <w:lang w:val="es-ES_tradnl"/>
              </w:rPr>
              <w:t>Recursos</w:t>
            </w:r>
          </w:p>
        </w:tc>
        <w:tc>
          <w:tcPr>
            <w:tcW w:w="2030" w:type="dxa"/>
          </w:tcPr>
          <w:p w14:paraId="018E2B8D" w14:textId="77777777" w:rsidR="00E60F63" w:rsidRPr="003E336C" w:rsidRDefault="00E60F63" w:rsidP="004E2572">
            <w:pPr>
              <w:spacing w:after="0" w:line="360" w:lineRule="auto"/>
              <w:mirrorIndents/>
              <w:jc w:val="center"/>
              <w:rPr>
                <w:rFonts w:ascii="Times New Roman" w:hAnsi="Times New Roman" w:cs="Times New Roman"/>
                <w:b/>
                <w:bCs/>
                <w:color w:val="auto"/>
                <w:sz w:val="24"/>
                <w:szCs w:val="24"/>
                <w:lang w:val="es-ES_tradnl"/>
              </w:rPr>
            </w:pPr>
            <w:r w:rsidRPr="003E336C">
              <w:rPr>
                <w:rFonts w:ascii="Times New Roman" w:hAnsi="Times New Roman" w:cs="Times New Roman"/>
                <w:b/>
                <w:bCs/>
                <w:color w:val="auto"/>
                <w:sz w:val="24"/>
                <w:szCs w:val="24"/>
                <w:lang w:val="es-ES_tradnl"/>
              </w:rPr>
              <w:t>Mes</w:t>
            </w:r>
          </w:p>
        </w:tc>
      </w:tr>
      <w:tr w:rsidR="003E336C" w:rsidRPr="003E336C" w14:paraId="426AFEC8" w14:textId="77777777" w:rsidTr="004E2572">
        <w:tc>
          <w:tcPr>
            <w:tcW w:w="2349" w:type="dxa"/>
          </w:tcPr>
          <w:p w14:paraId="3D65816D" w14:textId="77777777" w:rsidR="00E60F63" w:rsidRPr="003E336C" w:rsidRDefault="00E60F63" w:rsidP="004E2572">
            <w:pPr>
              <w:tabs>
                <w:tab w:val="left" w:pos="284"/>
              </w:tabs>
              <w:spacing w:after="0"/>
              <w:ind w:firstLine="567"/>
              <w:jc w:val="both"/>
              <w:rPr>
                <w:rFonts w:ascii="Times New Roman" w:eastAsia="Times New Roman" w:hAnsi="Times New Roman" w:cs="Times New Roman"/>
                <w:bCs/>
                <w:color w:val="auto"/>
                <w:sz w:val="24"/>
                <w:szCs w:val="24"/>
              </w:rPr>
            </w:pPr>
            <w:r w:rsidRPr="003E336C">
              <w:rPr>
                <w:rFonts w:ascii="Times New Roman" w:eastAsia="Times New Roman" w:hAnsi="Times New Roman" w:cs="Times New Roman"/>
                <w:bCs/>
                <w:color w:val="auto"/>
                <w:sz w:val="24"/>
                <w:szCs w:val="24"/>
              </w:rPr>
              <w:t xml:space="preserve">Proporcionar inducción sobre </w:t>
            </w:r>
            <w:r w:rsidRPr="003E336C">
              <w:rPr>
                <w:rFonts w:ascii="Times New Roman" w:hAnsi="Times New Roman" w:cs="Times New Roman"/>
                <w:color w:val="auto"/>
                <w:sz w:val="24"/>
                <w:szCs w:val="24"/>
              </w:rPr>
              <w:t xml:space="preserve">el sistema tributario para el </w:t>
            </w:r>
            <w:r w:rsidRPr="003E336C">
              <w:rPr>
                <w:rFonts w:ascii="Times New Roman" w:eastAsia="Times New Roman" w:hAnsi="Times New Roman" w:cs="Times New Roman"/>
                <w:bCs/>
                <w:color w:val="auto"/>
                <w:sz w:val="24"/>
                <w:szCs w:val="24"/>
              </w:rPr>
              <w:t>emprendimiento</w:t>
            </w:r>
            <w:r w:rsidRPr="003E336C">
              <w:rPr>
                <w:rFonts w:ascii="Times New Roman" w:hAnsi="Times New Roman" w:cs="Times New Roman"/>
                <w:color w:val="auto"/>
                <w:sz w:val="24"/>
                <w:szCs w:val="24"/>
                <w:shd w:val="clear" w:color="auto" w:fill="FCFCF9"/>
              </w:rPr>
              <w:t xml:space="preserve"> </w:t>
            </w:r>
            <w:r w:rsidRPr="003E336C">
              <w:rPr>
                <w:rFonts w:ascii="Times New Roman" w:eastAsia="Times New Roman" w:hAnsi="Times New Roman" w:cs="Times New Roman"/>
                <w:bCs/>
                <w:color w:val="auto"/>
                <w:sz w:val="24"/>
                <w:szCs w:val="24"/>
              </w:rPr>
              <w:t>Inversiones H.R de Héctor Rodríguez</w:t>
            </w:r>
          </w:p>
        </w:tc>
        <w:tc>
          <w:tcPr>
            <w:tcW w:w="2749" w:type="dxa"/>
          </w:tcPr>
          <w:p w14:paraId="7A23193F" w14:textId="77777777" w:rsidR="00E60F63" w:rsidRPr="003E336C" w:rsidRDefault="00E60F63" w:rsidP="00E60F63">
            <w:pPr>
              <w:numPr>
                <w:ilvl w:val="0"/>
                <w:numId w:val="32"/>
              </w:numPr>
              <w:tabs>
                <w:tab w:val="clear" w:pos="720"/>
                <w:tab w:val="num" w:pos="376"/>
              </w:tabs>
              <w:spacing w:after="0"/>
              <w:ind w:left="376"/>
              <w:mirrorIndents/>
              <w:jc w:val="both"/>
              <w:rPr>
                <w:rFonts w:ascii="Times New Roman" w:hAnsi="Times New Roman" w:cs="Times New Roman"/>
                <w:color w:val="auto"/>
                <w:sz w:val="24"/>
                <w:szCs w:val="24"/>
                <w:lang w:val="es-VE"/>
              </w:rPr>
            </w:pPr>
            <w:r w:rsidRPr="003E336C">
              <w:rPr>
                <w:rFonts w:ascii="Times New Roman" w:hAnsi="Times New Roman" w:cs="Times New Roman"/>
                <w:color w:val="auto"/>
                <w:sz w:val="24"/>
                <w:szCs w:val="24"/>
              </w:rPr>
              <w:t> Organizar talleres y capacitaciones sobre las leyes fiscales vigentes y su aplicación práctica</w:t>
            </w:r>
          </w:p>
          <w:p w14:paraId="2F8C803F" w14:textId="77777777" w:rsidR="00E60F63" w:rsidRPr="003E336C" w:rsidRDefault="00E60F63" w:rsidP="00E60F63">
            <w:pPr>
              <w:numPr>
                <w:ilvl w:val="0"/>
                <w:numId w:val="32"/>
              </w:numPr>
              <w:tabs>
                <w:tab w:val="clear" w:pos="720"/>
                <w:tab w:val="num" w:pos="376"/>
              </w:tabs>
              <w:spacing w:after="0"/>
              <w:ind w:left="376"/>
              <w:mirrorIndents/>
              <w:jc w:val="both"/>
              <w:rPr>
                <w:rFonts w:ascii="Times New Roman" w:hAnsi="Times New Roman" w:cs="Times New Roman"/>
                <w:color w:val="auto"/>
                <w:sz w:val="24"/>
                <w:szCs w:val="24"/>
                <w:lang w:val="es-VE"/>
              </w:rPr>
            </w:pPr>
            <w:r w:rsidRPr="003E336C">
              <w:rPr>
                <w:rFonts w:ascii="Times New Roman" w:hAnsi="Times New Roman" w:cs="Times New Roman"/>
                <w:color w:val="auto"/>
                <w:sz w:val="24"/>
                <w:szCs w:val="24"/>
                <w:lang w:val="es-VE"/>
              </w:rPr>
              <w:t>Fomentar una cultura de cumplimiento y eficiencia tributaria en la empresa.</w:t>
            </w:r>
          </w:p>
          <w:p w14:paraId="3C20BC31" w14:textId="77777777" w:rsidR="00E60F63" w:rsidRPr="003E336C" w:rsidRDefault="00E60F63" w:rsidP="004E2572">
            <w:pPr>
              <w:spacing w:after="0"/>
              <w:ind w:left="16"/>
              <w:mirrorIndents/>
              <w:jc w:val="both"/>
              <w:rPr>
                <w:rFonts w:ascii="Times New Roman" w:hAnsi="Times New Roman" w:cs="Times New Roman"/>
                <w:color w:val="auto"/>
                <w:sz w:val="24"/>
                <w:szCs w:val="24"/>
                <w:lang w:val="es-ES_tradnl"/>
              </w:rPr>
            </w:pPr>
          </w:p>
        </w:tc>
        <w:tc>
          <w:tcPr>
            <w:tcW w:w="2268" w:type="dxa"/>
          </w:tcPr>
          <w:p w14:paraId="4EE06C55" w14:textId="77777777" w:rsidR="00E60F63" w:rsidRPr="003E336C" w:rsidRDefault="00E60F63" w:rsidP="004E2572">
            <w:pPr>
              <w:spacing w:after="0"/>
              <w:mirrorIndents/>
              <w:jc w:val="both"/>
              <w:rPr>
                <w:rFonts w:ascii="Times New Roman" w:hAnsi="Times New Roman" w:cs="Times New Roman"/>
                <w:color w:val="auto"/>
                <w:sz w:val="24"/>
                <w:szCs w:val="24"/>
                <w:lang w:val="es-ES_tradnl"/>
              </w:rPr>
            </w:pPr>
            <w:r w:rsidRPr="003E336C">
              <w:rPr>
                <w:rFonts w:ascii="Times New Roman" w:hAnsi="Times New Roman" w:cs="Times New Roman"/>
                <w:color w:val="auto"/>
                <w:sz w:val="24"/>
                <w:szCs w:val="24"/>
                <w:lang w:val="es-ES_tradnl"/>
              </w:rPr>
              <w:t>Humanos</w:t>
            </w:r>
          </w:p>
          <w:p w14:paraId="12A8CC21" w14:textId="77777777" w:rsidR="00E60F63" w:rsidRPr="003E336C" w:rsidRDefault="00E60F63" w:rsidP="004E2572">
            <w:pPr>
              <w:spacing w:after="0"/>
              <w:ind w:left="466" w:hanging="141"/>
              <w:mirrorIndents/>
              <w:jc w:val="both"/>
              <w:rPr>
                <w:rFonts w:ascii="Times New Roman" w:hAnsi="Times New Roman" w:cs="Times New Roman"/>
                <w:color w:val="auto"/>
                <w:sz w:val="24"/>
                <w:szCs w:val="24"/>
                <w:lang w:val="es-ES_tradnl"/>
              </w:rPr>
            </w:pPr>
            <w:r w:rsidRPr="003E336C">
              <w:rPr>
                <w:rFonts w:ascii="Times New Roman" w:hAnsi="Times New Roman" w:cs="Times New Roman"/>
                <w:color w:val="auto"/>
                <w:sz w:val="24"/>
                <w:szCs w:val="24"/>
                <w:lang w:val="es-ES_tradnl"/>
              </w:rPr>
              <w:t>Los Investigadores</w:t>
            </w:r>
          </w:p>
          <w:p w14:paraId="70ABB9E5" w14:textId="77777777" w:rsidR="00E60F63" w:rsidRPr="003E336C" w:rsidRDefault="00E60F63" w:rsidP="004E2572">
            <w:pPr>
              <w:spacing w:after="0"/>
              <w:ind w:left="466" w:hanging="141"/>
              <w:mirrorIndents/>
              <w:jc w:val="both"/>
              <w:rPr>
                <w:rFonts w:ascii="Times New Roman" w:hAnsi="Times New Roman" w:cs="Times New Roman"/>
                <w:color w:val="auto"/>
                <w:sz w:val="24"/>
                <w:szCs w:val="24"/>
                <w:lang w:val="es-ES_tradnl"/>
              </w:rPr>
            </w:pPr>
            <w:r w:rsidRPr="003E336C">
              <w:rPr>
                <w:rFonts w:ascii="Times New Roman" w:hAnsi="Times New Roman" w:cs="Times New Roman"/>
                <w:color w:val="auto"/>
                <w:sz w:val="24"/>
                <w:szCs w:val="24"/>
                <w:lang w:val="es-ES_tradnl"/>
              </w:rPr>
              <w:t>Héctor Rodríguez</w:t>
            </w:r>
          </w:p>
          <w:p w14:paraId="070770F8" w14:textId="77777777" w:rsidR="00E60F63" w:rsidRPr="003E336C" w:rsidRDefault="00E60F63" w:rsidP="004E2572">
            <w:pPr>
              <w:spacing w:after="0"/>
              <w:ind w:left="466" w:hanging="141"/>
              <w:mirrorIndents/>
              <w:jc w:val="both"/>
              <w:rPr>
                <w:rFonts w:ascii="Times New Roman" w:hAnsi="Times New Roman" w:cs="Times New Roman"/>
                <w:color w:val="auto"/>
                <w:sz w:val="24"/>
                <w:szCs w:val="24"/>
                <w:lang w:val="es-ES_tradnl"/>
              </w:rPr>
            </w:pPr>
            <w:r w:rsidRPr="003E336C">
              <w:rPr>
                <w:rFonts w:ascii="Times New Roman" w:hAnsi="Times New Roman" w:cs="Times New Roman"/>
                <w:color w:val="auto"/>
                <w:sz w:val="24"/>
                <w:szCs w:val="24"/>
                <w:lang w:val="es-ES_tradnl"/>
              </w:rPr>
              <w:t>Vendedores</w:t>
            </w:r>
          </w:p>
          <w:p w14:paraId="4385876D" w14:textId="77777777" w:rsidR="00E60F63" w:rsidRPr="003E336C" w:rsidRDefault="00E60F63" w:rsidP="004E2572">
            <w:pPr>
              <w:spacing w:after="0"/>
              <w:mirrorIndents/>
              <w:jc w:val="both"/>
              <w:rPr>
                <w:rFonts w:ascii="Times New Roman" w:hAnsi="Times New Roman" w:cs="Times New Roman"/>
                <w:color w:val="auto"/>
                <w:sz w:val="24"/>
                <w:szCs w:val="24"/>
                <w:lang w:val="es-ES_tradnl"/>
              </w:rPr>
            </w:pPr>
            <w:r w:rsidRPr="003E336C">
              <w:rPr>
                <w:rFonts w:ascii="Times New Roman" w:hAnsi="Times New Roman" w:cs="Times New Roman"/>
                <w:color w:val="auto"/>
                <w:sz w:val="24"/>
                <w:szCs w:val="24"/>
                <w:lang w:val="es-ES_tradnl"/>
              </w:rPr>
              <w:t>Materiales</w:t>
            </w:r>
          </w:p>
          <w:p w14:paraId="74A93650" w14:textId="77777777" w:rsidR="00E60F63" w:rsidRPr="003E336C" w:rsidRDefault="00E60F63" w:rsidP="004E2572">
            <w:pPr>
              <w:spacing w:after="0"/>
              <w:ind w:left="325"/>
              <w:mirrorIndents/>
              <w:jc w:val="both"/>
              <w:rPr>
                <w:rFonts w:ascii="Times New Roman" w:hAnsi="Times New Roman" w:cs="Times New Roman"/>
                <w:color w:val="auto"/>
                <w:sz w:val="24"/>
                <w:szCs w:val="24"/>
                <w:lang w:val="es-ES_tradnl"/>
              </w:rPr>
            </w:pPr>
            <w:r w:rsidRPr="003E336C">
              <w:rPr>
                <w:rFonts w:ascii="Times New Roman" w:hAnsi="Times New Roman" w:cs="Times New Roman"/>
                <w:color w:val="auto"/>
                <w:sz w:val="24"/>
                <w:szCs w:val="24"/>
                <w:lang w:val="es-ES_tradnl"/>
              </w:rPr>
              <w:t>Libreta</w:t>
            </w:r>
          </w:p>
          <w:p w14:paraId="1A95937A" w14:textId="77777777" w:rsidR="00E60F63" w:rsidRPr="003E336C" w:rsidRDefault="00E60F63" w:rsidP="004E2572">
            <w:pPr>
              <w:spacing w:after="0"/>
              <w:ind w:left="325"/>
              <w:mirrorIndents/>
              <w:jc w:val="both"/>
              <w:rPr>
                <w:rFonts w:ascii="Times New Roman" w:hAnsi="Times New Roman" w:cs="Times New Roman"/>
                <w:color w:val="auto"/>
                <w:sz w:val="24"/>
                <w:szCs w:val="24"/>
                <w:lang w:val="es-ES_tradnl"/>
              </w:rPr>
            </w:pPr>
            <w:r w:rsidRPr="003E336C">
              <w:rPr>
                <w:rFonts w:ascii="Times New Roman" w:hAnsi="Times New Roman" w:cs="Times New Roman"/>
                <w:color w:val="auto"/>
                <w:sz w:val="24"/>
                <w:szCs w:val="24"/>
                <w:lang w:val="es-ES_tradnl"/>
              </w:rPr>
              <w:t>Celular</w:t>
            </w:r>
          </w:p>
          <w:p w14:paraId="77475EE6" w14:textId="77777777" w:rsidR="00E60F63" w:rsidRPr="003E336C" w:rsidRDefault="00E60F63" w:rsidP="004E2572">
            <w:pPr>
              <w:spacing w:after="0"/>
              <w:mirrorIndents/>
              <w:jc w:val="both"/>
              <w:rPr>
                <w:rFonts w:ascii="Times New Roman" w:hAnsi="Times New Roman" w:cs="Times New Roman"/>
                <w:color w:val="auto"/>
                <w:sz w:val="24"/>
                <w:szCs w:val="24"/>
                <w:lang w:val="es-ES_tradnl"/>
              </w:rPr>
            </w:pPr>
            <w:r w:rsidRPr="003E336C">
              <w:rPr>
                <w:rFonts w:ascii="Times New Roman" w:hAnsi="Times New Roman" w:cs="Times New Roman"/>
                <w:color w:val="auto"/>
                <w:sz w:val="24"/>
                <w:szCs w:val="24"/>
                <w:lang w:val="es-ES_tradnl"/>
              </w:rPr>
              <w:t xml:space="preserve">       Lápiz</w:t>
            </w:r>
          </w:p>
          <w:p w14:paraId="08108483" w14:textId="77777777" w:rsidR="00E60F63" w:rsidRPr="003E336C" w:rsidRDefault="00E60F63" w:rsidP="004E2572">
            <w:pPr>
              <w:spacing w:after="0"/>
              <w:mirrorIndents/>
              <w:jc w:val="both"/>
              <w:rPr>
                <w:rFonts w:ascii="Times New Roman" w:hAnsi="Times New Roman" w:cs="Times New Roman"/>
                <w:color w:val="auto"/>
                <w:sz w:val="24"/>
                <w:szCs w:val="24"/>
                <w:lang w:val="es-ES_tradnl"/>
              </w:rPr>
            </w:pPr>
            <w:r w:rsidRPr="003E336C">
              <w:rPr>
                <w:rFonts w:ascii="Times New Roman" w:hAnsi="Times New Roman" w:cs="Times New Roman"/>
                <w:color w:val="auto"/>
                <w:sz w:val="24"/>
                <w:szCs w:val="24"/>
                <w:lang w:val="es-ES_tradnl"/>
              </w:rPr>
              <w:t xml:space="preserve">       Lapto      </w:t>
            </w:r>
          </w:p>
        </w:tc>
        <w:tc>
          <w:tcPr>
            <w:tcW w:w="2030" w:type="dxa"/>
          </w:tcPr>
          <w:p w14:paraId="7CB838E1" w14:textId="77777777" w:rsidR="00E60F63" w:rsidRPr="003E336C" w:rsidRDefault="00E60F63" w:rsidP="004E2572">
            <w:pPr>
              <w:spacing w:after="0" w:line="360" w:lineRule="auto"/>
              <w:mirrorIndents/>
              <w:jc w:val="center"/>
              <w:rPr>
                <w:rFonts w:ascii="Times New Roman" w:hAnsi="Times New Roman" w:cs="Times New Roman"/>
                <w:color w:val="auto"/>
                <w:sz w:val="24"/>
                <w:szCs w:val="24"/>
                <w:lang w:val="es-ES_tradnl"/>
              </w:rPr>
            </w:pPr>
            <w:r w:rsidRPr="003E336C">
              <w:rPr>
                <w:rFonts w:ascii="Times New Roman" w:hAnsi="Times New Roman" w:cs="Times New Roman"/>
                <w:color w:val="auto"/>
                <w:sz w:val="24"/>
                <w:szCs w:val="24"/>
                <w:lang w:val="es-ES_tradnl"/>
              </w:rPr>
              <w:t>Diciembre-Enero</w:t>
            </w:r>
          </w:p>
        </w:tc>
      </w:tr>
    </w:tbl>
    <w:p w14:paraId="66EBF580" w14:textId="77777777" w:rsidR="00A75BC9" w:rsidRDefault="00A75BC9">
      <w:pPr>
        <w:rPr>
          <w:rFonts w:ascii="Times New Roman" w:hAnsi="Times New Roman" w:cs="Times New Roman"/>
          <w:color w:val="auto"/>
          <w:sz w:val="24"/>
          <w:szCs w:val="24"/>
        </w:rPr>
      </w:pPr>
    </w:p>
    <w:p w14:paraId="22D7C77A" w14:textId="77777777" w:rsidR="00A75BC9" w:rsidRPr="00A75BC9" w:rsidRDefault="00A75BC9" w:rsidP="00346CC3">
      <w:pPr>
        <w:spacing w:line="480" w:lineRule="auto"/>
        <w:jc w:val="both"/>
        <w:rPr>
          <w:rFonts w:ascii="Times New Roman" w:hAnsi="Times New Roman" w:cs="Times New Roman"/>
          <w:color w:val="auto"/>
          <w:sz w:val="24"/>
          <w:szCs w:val="24"/>
          <w:lang w:val="es-VE"/>
        </w:rPr>
      </w:pPr>
      <w:r w:rsidRPr="00A75BC9">
        <w:rPr>
          <w:rFonts w:ascii="Times New Roman" w:hAnsi="Times New Roman" w:cs="Times New Roman"/>
          <w:color w:val="auto"/>
          <w:sz w:val="24"/>
          <w:szCs w:val="24"/>
          <w:lang w:val="es-VE"/>
        </w:rPr>
        <w:t>Para dar cumplimiento al propósito de proporcionar inducción sobre el sistema tributario para el emprendimiento Inversiones HR de Héctor Rodríguez, se llevarán a cabo las siguientes actividades:</w:t>
      </w:r>
    </w:p>
    <w:p w14:paraId="2353E5F7" w14:textId="77777777" w:rsidR="007C69E9" w:rsidRDefault="00A75BC9" w:rsidP="007C69E9">
      <w:pPr>
        <w:numPr>
          <w:ilvl w:val="0"/>
          <w:numId w:val="51"/>
        </w:numPr>
        <w:spacing w:line="480" w:lineRule="auto"/>
        <w:jc w:val="both"/>
        <w:rPr>
          <w:rFonts w:ascii="Times New Roman" w:hAnsi="Times New Roman" w:cs="Times New Roman"/>
          <w:color w:val="auto"/>
          <w:sz w:val="24"/>
          <w:szCs w:val="24"/>
          <w:lang w:val="es-VE"/>
        </w:rPr>
      </w:pPr>
      <w:r w:rsidRPr="00A75BC9">
        <w:rPr>
          <w:rFonts w:ascii="Times New Roman" w:hAnsi="Times New Roman" w:cs="Times New Roman"/>
          <w:b/>
          <w:bCs/>
          <w:color w:val="auto"/>
          <w:sz w:val="24"/>
          <w:szCs w:val="24"/>
          <w:lang w:val="es-VE"/>
        </w:rPr>
        <w:t>Organización de Talleres y Capacitaciones</w:t>
      </w:r>
      <w:r w:rsidRPr="00A75BC9">
        <w:rPr>
          <w:rFonts w:ascii="Times New Roman" w:hAnsi="Times New Roman" w:cs="Times New Roman"/>
          <w:color w:val="auto"/>
          <w:sz w:val="24"/>
          <w:szCs w:val="24"/>
          <w:lang w:val="es-VE"/>
        </w:rPr>
        <w:t>: Se planificarán y ejecutarán talleres y sesiones de capacitación dirigidas a los empleados y directivos de Inversiones HR. Estas capacitaciones se centrarán en las leyes fiscales vigentes y su aplicación práctica en el contexto del emprendimiento. Se buscará que los participantes adquieran un conocimiento sólido sobre sus obligaciones tributarias, así como sobre los beneficios que pueden derivarse del cumplimiento normativo.</w:t>
      </w:r>
    </w:p>
    <w:p w14:paraId="7A77BA80" w14:textId="48868948" w:rsidR="007B6EF7" w:rsidRPr="007B6EF7" w:rsidRDefault="003F59B9" w:rsidP="007B6EF7">
      <w:pPr>
        <w:keepNext/>
        <w:spacing w:line="480" w:lineRule="auto"/>
        <w:ind w:left="720"/>
        <w:jc w:val="center"/>
        <w:rPr>
          <w:rFonts w:ascii="Times New Roman" w:hAnsi="Times New Roman" w:cs="Times New Roman"/>
          <w:color w:val="auto"/>
          <w:sz w:val="24"/>
          <w:szCs w:val="24"/>
        </w:rPr>
      </w:pPr>
      <w:r w:rsidRPr="007B6EF7">
        <w:rPr>
          <w:rFonts w:ascii="Times New Roman" w:hAnsi="Times New Roman" w:cs="Times New Roman"/>
          <w:noProof/>
          <w:color w:val="auto"/>
          <w:sz w:val="24"/>
          <w:szCs w:val="24"/>
          <w:lang w:val="es-AR" w:eastAsia="es-AR"/>
        </w:rPr>
        <w:lastRenderedPageBreak/>
        <w:drawing>
          <wp:inline distT="0" distB="0" distL="0" distR="0" wp14:anchorId="2C9C56E6" wp14:editId="4DC83F35">
            <wp:extent cx="2459702" cy="1844777"/>
            <wp:effectExtent l="0" t="0" r="0" b="3175"/>
            <wp:docPr id="1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0 Imagen"/>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459702" cy="1844777"/>
                    </a:xfrm>
                    <a:prstGeom prst="rect">
                      <a:avLst/>
                    </a:prstGeom>
                  </pic:spPr>
                </pic:pic>
              </a:graphicData>
            </a:graphic>
          </wp:inline>
        </w:drawing>
      </w:r>
    </w:p>
    <w:p w14:paraId="77E1A1D8" w14:textId="7EB44868" w:rsidR="00BD0187" w:rsidRPr="007B6EF7" w:rsidRDefault="007B6EF7" w:rsidP="007B6EF7">
      <w:pPr>
        <w:pStyle w:val="Descripcin"/>
        <w:jc w:val="center"/>
        <w:rPr>
          <w:rFonts w:ascii="Times New Roman" w:hAnsi="Times New Roman" w:cs="Times New Roman"/>
          <w:i w:val="0"/>
          <w:iCs w:val="0"/>
          <w:color w:val="auto"/>
          <w:sz w:val="24"/>
          <w:szCs w:val="24"/>
        </w:rPr>
      </w:pPr>
      <w:bookmarkStart w:id="300" w:name="_Toc192929362"/>
      <w:r w:rsidRPr="007B6EF7">
        <w:rPr>
          <w:rFonts w:ascii="Times New Roman" w:hAnsi="Times New Roman" w:cs="Times New Roman"/>
          <w:i w:val="0"/>
          <w:iCs w:val="0"/>
          <w:color w:val="auto"/>
          <w:sz w:val="24"/>
          <w:szCs w:val="24"/>
        </w:rPr>
        <w:t xml:space="preserve">Figura  </w:t>
      </w:r>
      <w:r w:rsidRPr="007B6EF7">
        <w:rPr>
          <w:rFonts w:ascii="Times New Roman" w:hAnsi="Times New Roman" w:cs="Times New Roman"/>
          <w:i w:val="0"/>
          <w:iCs w:val="0"/>
          <w:color w:val="auto"/>
          <w:sz w:val="24"/>
          <w:szCs w:val="24"/>
        </w:rPr>
        <w:fldChar w:fldCharType="begin"/>
      </w:r>
      <w:r w:rsidRPr="007B6EF7">
        <w:rPr>
          <w:rFonts w:ascii="Times New Roman" w:hAnsi="Times New Roman" w:cs="Times New Roman"/>
          <w:i w:val="0"/>
          <w:iCs w:val="0"/>
          <w:color w:val="auto"/>
          <w:sz w:val="24"/>
          <w:szCs w:val="24"/>
        </w:rPr>
        <w:instrText xml:space="preserve"> SEQ Figura_ \* ARABIC </w:instrText>
      </w:r>
      <w:r w:rsidRPr="007B6EF7">
        <w:rPr>
          <w:rFonts w:ascii="Times New Roman" w:hAnsi="Times New Roman" w:cs="Times New Roman"/>
          <w:i w:val="0"/>
          <w:iCs w:val="0"/>
          <w:color w:val="auto"/>
          <w:sz w:val="24"/>
          <w:szCs w:val="24"/>
        </w:rPr>
        <w:fldChar w:fldCharType="separate"/>
      </w:r>
      <w:r w:rsidRPr="007B6EF7">
        <w:rPr>
          <w:rFonts w:ascii="Times New Roman" w:hAnsi="Times New Roman" w:cs="Times New Roman"/>
          <w:i w:val="0"/>
          <w:iCs w:val="0"/>
          <w:noProof/>
          <w:color w:val="auto"/>
          <w:sz w:val="24"/>
          <w:szCs w:val="24"/>
        </w:rPr>
        <w:t>7</w:t>
      </w:r>
      <w:r w:rsidRPr="007B6EF7">
        <w:rPr>
          <w:rFonts w:ascii="Times New Roman" w:hAnsi="Times New Roman" w:cs="Times New Roman"/>
          <w:i w:val="0"/>
          <w:iCs w:val="0"/>
          <w:color w:val="auto"/>
          <w:sz w:val="24"/>
          <w:szCs w:val="24"/>
        </w:rPr>
        <w:fldChar w:fldCharType="end"/>
      </w:r>
      <w:r w:rsidRPr="007B6EF7">
        <w:rPr>
          <w:rFonts w:ascii="Times New Roman" w:hAnsi="Times New Roman" w:cs="Times New Roman"/>
          <w:i w:val="0"/>
          <w:iCs w:val="0"/>
          <w:color w:val="auto"/>
          <w:sz w:val="24"/>
          <w:szCs w:val="24"/>
        </w:rPr>
        <w:t xml:space="preserve"> Organización de talleres y capacitaciones</w:t>
      </w:r>
      <w:bookmarkEnd w:id="300"/>
    </w:p>
    <w:p w14:paraId="309C82FC" w14:textId="77777777" w:rsidR="007B6EF7" w:rsidRPr="007B6EF7" w:rsidRDefault="007B6EF7" w:rsidP="007B6EF7">
      <w:pPr>
        <w:pStyle w:val="Descripcin"/>
        <w:spacing w:after="0" w:line="360" w:lineRule="auto"/>
        <w:jc w:val="center"/>
        <w:rPr>
          <w:rFonts w:ascii="Times New Roman" w:hAnsi="Times New Roman" w:cs="Times New Roman"/>
          <w:i w:val="0"/>
          <w:iCs w:val="0"/>
          <w:color w:val="auto"/>
          <w:sz w:val="24"/>
          <w:szCs w:val="24"/>
        </w:rPr>
      </w:pPr>
      <w:r w:rsidRPr="007B6EF7">
        <w:rPr>
          <w:rFonts w:ascii="Times New Roman" w:hAnsi="Times New Roman" w:cs="Times New Roman"/>
          <w:i w:val="0"/>
          <w:iCs w:val="0"/>
          <w:color w:val="auto"/>
          <w:sz w:val="24"/>
          <w:szCs w:val="24"/>
        </w:rPr>
        <w:t>Fuente: Los investigadores (2024)</w:t>
      </w:r>
    </w:p>
    <w:p w14:paraId="011C2AA4" w14:textId="77777777" w:rsidR="007B6EF7" w:rsidRPr="007B6EF7" w:rsidRDefault="007B6EF7" w:rsidP="007B6EF7"/>
    <w:p w14:paraId="32F8FB48" w14:textId="77777777" w:rsidR="00A75BC9" w:rsidRPr="00A75BC9" w:rsidRDefault="00A75BC9" w:rsidP="007B6EF7">
      <w:pPr>
        <w:numPr>
          <w:ilvl w:val="0"/>
          <w:numId w:val="51"/>
        </w:numPr>
        <w:tabs>
          <w:tab w:val="clear" w:pos="720"/>
          <w:tab w:val="num" w:pos="426"/>
        </w:tabs>
        <w:spacing w:line="480" w:lineRule="auto"/>
        <w:ind w:left="284"/>
        <w:jc w:val="both"/>
        <w:rPr>
          <w:rFonts w:ascii="Times New Roman" w:hAnsi="Times New Roman" w:cs="Times New Roman"/>
          <w:color w:val="auto"/>
          <w:sz w:val="24"/>
          <w:szCs w:val="24"/>
          <w:lang w:val="es-VE"/>
        </w:rPr>
      </w:pPr>
      <w:r w:rsidRPr="00A75BC9">
        <w:rPr>
          <w:rFonts w:ascii="Times New Roman" w:hAnsi="Times New Roman" w:cs="Times New Roman"/>
          <w:b/>
          <w:bCs/>
          <w:color w:val="auto"/>
          <w:sz w:val="24"/>
          <w:szCs w:val="24"/>
          <w:lang w:val="es-VE"/>
        </w:rPr>
        <w:t>Fomento de una Cultura de Cumplimiento y Eficiencia Tributaria</w:t>
      </w:r>
      <w:r w:rsidRPr="00A75BC9">
        <w:rPr>
          <w:rFonts w:ascii="Times New Roman" w:hAnsi="Times New Roman" w:cs="Times New Roman"/>
          <w:color w:val="auto"/>
          <w:sz w:val="24"/>
          <w:szCs w:val="24"/>
          <w:lang w:val="es-VE"/>
        </w:rPr>
        <w:t>: A través de diversas actividades interactivas, se promoverá una cultura organizacional que valore el cumplimiento y la eficiencia tributaria. Esto incluye la implementación de dinámicas grupales, discusiones sobre casos prácticos y la difusión de materiales informativos que resalten la importancia del cumplimiento tributario no solo como una obligación legal, sino también como una estrategia para mejorar la sostenibilidad y competitividad del emprendimiento.</w:t>
      </w:r>
    </w:p>
    <w:p w14:paraId="07FDB74F" w14:textId="77777777" w:rsidR="00D14C94" w:rsidRDefault="00A75BC9" w:rsidP="007B6EF7">
      <w:pPr>
        <w:spacing w:line="480" w:lineRule="auto"/>
        <w:ind w:firstLine="426"/>
        <w:jc w:val="both"/>
        <w:rPr>
          <w:rFonts w:ascii="Times New Roman" w:hAnsi="Times New Roman" w:cs="Times New Roman"/>
          <w:color w:val="auto"/>
          <w:sz w:val="24"/>
          <w:szCs w:val="24"/>
          <w:lang w:val="es-VE"/>
        </w:rPr>
      </w:pPr>
      <w:r w:rsidRPr="00A75BC9">
        <w:rPr>
          <w:rFonts w:ascii="Times New Roman" w:hAnsi="Times New Roman" w:cs="Times New Roman"/>
          <w:color w:val="auto"/>
          <w:sz w:val="24"/>
          <w:szCs w:val="24"/>
          <w:lang w:val="es-VE"/>
        </w:rPr>
        <w:t>La combinación de estas actividades permitirá que los actores involucrados en Inversiones HR comprendan mejor el sistema tributario, fomentando un ambiente donde el cumplimiento normativo sea visto como un pilar fundamental para el crecimiento y desarrollo del negocio. De esta manera, se contribuirá a la formación de un equipo capacitado y consciente de su rol en el ámbito fiscal, lo que redundará en beneficios tanto para la empresa como para el entorno económico en el que opera.</w:t>
      </w:r>
    </w:p>
    <w:p w14:paraId="2B6E1164" w14:textId="1BB19BB5" w:rsidR="00D14C94" w:rsidRPr="00287771" w:rsidRDefault="00D14C94" w:rsidP="00D14C94">
      <w:pPr>
        <w:pStyle w:val="Ttulo2"/>
        <w:jc w:val="both"/>
        <w:rPr>
          <w:lang w:val="es-VE"/>
        </w:rPr>
      </w:pPr>
      <w:bookmarkStart w:id="301" w:name="_Toc192929341"/>
      <w:r w:rsidRPr="00287771">
        <w:lastRenderedPageBreak/>
        <w:t xml:space="preserve">Acción </w:t>
      </w:r>
      <w:r>
        <w:t>4</w:t>
      </w:r>
      <w:r w:rsidRPr="00287771">
        <w:t xml:space="preserve">: </w:t>
      </w:r>
      <w:r>
        <w:t xml:space="preserve">Formular estrategias para el óptimo funcionamiento del sistema tributarios </w:t>
      </w:r>
      <w:r w:rsidRPr="00287771">
        <w:t>para el emprendimiento Inversiones H.R de Héctor Rodríguez</w:t>
      </w:r>
      <w:bookmarkEnd w:id="301"/>
    </w:p>
    <w:p w14:paraId="4FB327B4" w14:textId="2FBE0F18" w:rsidR="00E60F63" w:rsidRPr="003E336C" w:rsidRDefault="00E60F63" w:rsidP="00E60F63">
      <w:pPr>
        <w:pStyle w:val="Descripcin"/>
        <w:keepNext/>
        <w:rPr>
          <w:rFonts w:ascii="Times New Roman" w:hAnsi="Times New Roman" w:cs="Times New Roman"/>
          <w:color w:val="auto"/>
          <w:sz w:val="24"/>
          <w:szCs w:val="24"/>
        </w:rPr>
      </w:pPr>
      <w:bookmarkStart w:id="302" w:name="_Toc192929354"/>
      <w:r w:rsidRPr="003E336C">
        <w:rPr>
          <w:rFonts w:ascii="Times New Roman" w:hAnsi="Times New Roman" w:cs="Times New Roman"/>
          <w:color w:val="auto"/>
          <w:sz w:val="24"/>
          <w:szCs w:val="24"/>
        </w:rPr>
        <w:t xml:space="preserve">Cuadro  </w:t>
      </w:r>
      <w:r w:rsidRPr="003E336C">
        <w:rPr>
          <w:rFonts w:ascii="Times New Roman" w:hAnsi="Times New Roman" w:cs="Times New Roman"/>
          <w:color w:val="auto"/>
          <w:sz w:val="24"/>
          <w:szCs w:val="24"/>
        </w:rPr>
        <w:fldChar w:fldCharType="begin"/>
      </w:r>
      <w:r w:rsidRPr="003E336C">
        <w:rPr>
          <w:rFonts w:ascii="Times New Roman" w:hAnsi="Times New Roman" w:cs="Times New Roman"/>
          <w:color w:val="auto"/>
          <w:sz w:val="24"/>
          <w:szCs w:val="24"/>
        </w:rPr>
        <w:instrText xml:space="preserve"> SEQ Cuadro_ \* ARABIC </w:instrText>
      </w:r>
      <w:r w:rsidRPr="003E336C">
        <w:rPr>
          <w:rFonts w:ascii="Times New Roman" w:hAnsi="Times New Roman" w:cs="Times New Roman"/>
          <w:color w:val="auto"/>
          <w:sz w:val="24"/>
          <w:szCs w:val="24"/>
        </w:rPr>
        <w:fldChar w:fldCharType="separate"/>
      </w:r>
      <w:r w:rsidR="009A336C">
        <w:rPr>
          <w:rFonts w:ascii="Times New Roman" w:hAnsi="Times New Roman" w:cs="Times New Roman"/>
          <w:noProof/>
          <w:color w:val="auto"/>
          <w:sz w:val="24"/>
          <w:szCs w:val="24"/>
        </w:rPr>
        <w:t>4</w:t>
      </w:r>
      <w:r w:rsidRPr="003E336C">
        <w:rPr>
          <w:rFonts w:ascii="Times New Roman" w:hAnsi="Times New Roman" w:cs="Times New Roman"/>
          <w:color w:val="auto"/>
          <w:sz w:val="24"/>
          <w:szCs w:val="24"/>
        </w:rPr>
        <w:fldChar w:fldCharType="end"/>
      </w:r>
      <w:r w:rsidRPr="003E336C">
        <w:rPr>
          <w:rFonts w:ascii="Times New Roman" w:hAnsi="Times New Roman" w:cs="Times New Roman"/>
          <w:color w:val="auto"/>
          <w:sz w:val="24"/>
          <w:szCs w:val="24"/>
        </w:rPr>
        <w:t xml:space="preserve"> Actividades Planificadas Propósito 4</w:t>
      </w:r>
      <w:bookmarkEnd w:id="302"/>
    </w:p>
    <w:tbl>
      <w:tblPr>
        <w:tblStyle w:val="Tablaconcuadrcula"/>
        <w:tblW w:w="0" w:type="auto"/>
        <w:tblLook w:val="04A0" w:firstRow="1" w:lastRow="0" w:firstColumn="1" w:lastColumn="0" w:noHBand="0" w:noVBand="1"/>
      </w:tblPr>
      <w:tblGrid>
        <w:gridCol w:w="2037"/>
        <w:gridCol w:w="2624"/>
        <w:gridCol w:w="2165"/>
        <w:gridCol w:w="1437"/>
      </w:tblGrid>
      <w:tr w:rsidR="003E336C" w:rsidRPr="003E336C" w14:paraId="29DE5E35" w14:textId="77777777" w:rsidTr="00E60F63">
        <w:tc>
          <w:tcPr>
            <w:tcW w:w="2349" w:type="dxa"/>
          </w:tcPr>
          <w:p w14:paraId="43D402A9" w14:textId="77777777" w:rsidR="00E60F63" w:rsidRPr="003E336C" w:rsidRDefault="00E60F63" w:rsidP="004E2572">
            <w:pPr>
              <w:spacing w:after="0"/>
              <w:mirrorIndents/>
              <w:jc w:val="center"/>
              <w:rPr>
                <w:rFonts w:ascii="Times New Roman" w:hAnsi="Times New Roman" w:cs="Times New Roman"/>
                <w:b/>
                <w:bCs/>
                <w:color w:val="auto"/>
                <w:sz w:val="24"/>
                <w:szCs w:val="24"/>
                <w:lang w:val="es-ES_tradnl"/>
              </w:rPr>
            </w:pPr>
            <w:r w:rsidRPr="003E336C">
              <w:rPr>
                <w:rFonts w:ascii="Times New Roman" w:hAnsi="Times New Roman" w:cs="Times New Roman"/>
                <w:b/>
                <w:bCs/>
                <w:color w:val="auto"/>
                <w:sz w:val="24"/>
                <w:szCs w:val="24"/>
                <w:lang w:val="es-ES_tradnl"/>
              </w:rPr>
              <w:t>Propósitos</w:t>
            </w:r>
          </w:p>
        </w:tc>
        <w:tc>
          <w:tcPr>
            <w:tcW w:w="2749" w:type="dxa"/>
          </w:tcPr>
          <w:p w14:paraId="3776F865" w14:textId="77777777" w:rsidR="00E60F63" w:rsidRPr="003E336C" w:rsidRDefault="00E60F63" w:rsidP="004E2572">
            <w:pPr>
              <w:spacing w:after="0"/>
              <w:mirrorIndents/>
              <w:jc w:val="center"/>
              <w:rPr>
                <w:rFonts w:ascii="Times New Roman" w:hAnsi="Times New Roman" w:cs="Times New Roman"/>
                <w:b/>
                <w:bCs/>
                <w:color w:val="auto"/>
                <w:sz w:val="24"/>
                <w:szCs w:val="24"/>
                <w:lang w:val="es-ES_tradnl"/>
              </w:rPr>
            </w:pPr>
            <w:r w:rsidRPr="003E336C">
              <w:rPr>
                <w:rFonts w:ascii="Times New Roman" w:hAnsi="Times New Roman" w:cs="Times New Roman"/>
                <w:b/>
                <w:bCs/>
                <w:color w:val="auto"/>
                <w:sz w:val="24"/>
                <w:szCs w:val="24"/>
                <w:lang w:val="es-ES_tradnl"/>
              </w:rPr>
              <w:t>Actividades</w:t>
            </w:r>
          </w:p>
        </w:tc>
        <w:tc>
          <w:tcPr>
            <w:tcW w:w="2268" w:type="dxa"/>
          </w:tcPr>
          <w:p w14:paraId="6A23FCDA" w14:textId="77777777" w:rsidR="00E60F63" w:rsidRPr="003E336C" w:rsidRDefault="00E60F63" w:rsidP="004E2572">
            <w:pPr>
              <w:spacing w:after="0"/>
              <w:mirrorIndents/>
              <w:jc w:val="center"/>
              <w:rPr>
                <w:rFonts w:ascii="Times New Roman" w:hAnsi="Times New Roman" w:cs="Times New Roman"/>
                <w:b/>
                <w:bCs/>
                <w:color w:val="auto"/>
                <w:sz w:val="24"/>
                <w:szCs w:val="24"/>
                <w:lang w:val="es-ES_tradnl"/>
              </w:rPr>
            </w:pPr>
            <w:r w:rsidRPr="003E336C">
              <w:rPr>
                <w:rFonts w:ascii="Times New Roman" w:hAnsi="Times New Roman" w:cs="Times New Roman"/>
                <w:b/>
                <w:bCs/>
                <w:color w:val="auto"/>
                <w:sz w:val="24"/>
                <w:szCs w:val="24"/>
                <w:lang w:val="es-ES_tradnl"/>
              </w:rPr>
              <w:t>Recursos</w:t>
            </w:r>
          </w:p>
        </w:tc>
        <w:tc>
          <w:tcPr>
            <w:tcW w:w="2030" w:type="dxa"/>
          </w:tcPr>
          <w:p w14:paraId="01A81FF3" w14:textId="77777777" w:rsidR="00E60F63" w:rsidRPr="003E336C" w:rsidRDefault="00E60F63" w:rsidP="004E2572">
            <w:pPr>
              <w:spacing w:after="0" w:line="360" w:lineRule="auto"/>
              <w:mirrorIndents/>
              <w:jc w:val="center"/>
              <w:rPr>
                <w:rFonts w:ascii="Times New Roman" w:hAnsi="Times New Roman" w:cs="Times New Roman"/>
                <w:b/>
                <w:bCs/>
                <w:color w:val="auto"/>
                <w:sz w:val="24"/>
                <w:szCs w:val="24"/>
                <w:lang w:val="es-ES_tradnl"/>
              </w:rPr>
            </w:pPr>
            <w:r w:rsidRPr="003E336C">
              <w:rPr>
                <w:rFonts w:ascii="Times New Roman" w:hAnsi="Times New Roman" w:cs="Times New Roman"/>
                <w:b/>
                <w:bCs/>
                <w:color w:val="auto"/>
                <w:sz w:val="24"/>
                <w:szCs w:val="24"/>
                <w:lang w:val="es-ES_tradnl"/>
              </w:rPr>
              <w:t>Mes</w:t>
            </w:r>
          </w:p>
        </w:tc>
      </w:tr>
      <w:tr w:rsidR="003E336C" w:rsidRPr="003E336C" w14:paraId="7B6E7A26" w14:textId="77777777" w:rsidTr="004E2572">
        <w:tc>
          <w:tcPr>
            <w:tcW w:w="2349" w:type="dxa"/>
          </w:tcPr>
          <w:p w14:paraId="1DBD1FFE" w14:textId="08238AAC" w:rsidR="00E60F63" w:rsidRPr="003E336C" w:rsidRDefault="00E60F63" w:rsidP="004E2572">
            <w:pPr>
              <w:tabs>
                <w:tab w:val="left" w:pos="284"/>
              </w:tabs>
              <w:spacing w:after="0"/>
              <w:ind w:firstLine="567"/>
              <w:jc w:val="both"/>
              <w:rPr>
                <w:rFonts w:ascii="Times New Roman" w:eastAsia="Times New Roman" w:hAnsi="Times New Roman" w:cs="Times New Roman"/>
                <w:bCs/>
                <w:color w:val="auto"/>
                <w:sz w:val="24"/>
                <w:szCs w:val="24"/>
              </w:rPr>
            </w:pPr>
            <w:r w:rsidRPr="003E336C">
              <w:rPr>
                <w:rFonts w:ascii="Times New Roman" w:eastAsia="Times New Roman" w:hAnsi="Times New Roman" w:cs="Times New Roman"/>
                <w:bCs/>
                <w:color w:val="auto"/>
                <w:sz w:val="24"/>
                <w:szCs w:val="24"/>
              </w:rPr>
              <w:t xml:space="preserve">Formular estrategias para el óptimo funcionamiento </w:t>
            </w:r>
            <w:r w:rsidRPr="003E336C">
              <w:rPr>
                <w:rFonts w:ascii="Times New Roman" w:hAnsi="Times New Roman" w:cs="Times New Roman"/>
                <w:color w:val="auto"/>
                <w:sz w:val="24"/>
                <w:szCs w:val="24"/>
              </w:rPr>
              <w:t xml:space="preserve">el sistema tributario para el </w:t>
            </w:r>
            <w:r w:rsidRPr="003E336C">
              <w:rPr>
                <w:rFonts w:ascii="Times New Roman" w:eastAsia="Times New Roman" w:hAnsi="Times New Roman" w:cs="Times New Roman"/>
                <w:bCs/>
                <w:color w:val="auto"/>
                <w:sz w:val="24"/>
                <w:szCs w:val="24"/>
              </w:rPr>
              <w:t>emprendimiento Inversiones H.R de Héctor Rodríguez para la eficiencia general de la empresa.</w:t>
            </w:r>
          </w:p>
        </w:tc>
        <w:tc>
          <w:tcPr>
            <w:tcW w:w="2749" w:type="dxa"/>
          </w:tcPr>
          <w:p w14:paraId="2BD88360" w14:textId="77777777" w:rsidR="009A5CF5" w:rsidRPr="009A5CF5" w:rsidRDefault="00B26312" w:rsidP="00FA0E26">
            <w:pPr>
              <w:pStyle w:val="Prrafodelista"/>
              <w:numPr>
                <w:ilvl w:val="0"/>
                <w:numId w:val="55"/>
              </w:numPr>
              <w:spacing w:after="0"/>
              <w:mirrorIndents/>
              <w:jc w:val="both"/>
              <w:rPr>
                <w:rFonts w:ascii="Times New Roman" w:hAnsi="Times New Roman" w:cs="Times New Roman"/>
                <w:color w:val="auto"/>
                <w:sz w:val="24"/>
                <w:szCs w:val="24"/>
                <w:lang w:val="es-ES_tradnl"/>
              </w:rPr>
            </w:pPr>
            <w:r w:rsidRPr="00FA0E26">
              <w:rPr>
                <w:rFonts w:ascii="Times New Roman" w:hAnsi="Times New Roman" w:cs="Times New Roman"/>
                <w:color w:val="auto"/>
                <w:sz w:val="24"/>
                <w:szCs w:val="24"/>
              </w:rPr>
              <w:t xml:space="preserve">Elaborar la Matriz DAFO del sistema tributario actual del </w:t>
            </w:r>
            <w:r w:rsidRPr="00FA0E26">
              <w:rPr>
                <w:rFonts w:ascii="Times New Roman" w:hAnsi="Times New Roman" w:cs="Times New Roman"/>
                <w:color w:val="auto"/>
                <w:sz w:val="24"/>
                <w:szCs w:val="24"/>
              </w:rPr>
              <w:br/>
            </w:r>
            <w:r w:rsidRPr="00FA0E26">
              <w:rPr>
                <w:rFonts w:ascii="Times New Roman" w:eastAsia="Times New Roman" w:hAnsi="Times New Roman" w:cs="Times New Roman"/>
                <w:bCs/>
                <w:color w:val="auto"/>
                <w:sz w:val="24"/>
                <w:szCs w:val="24"/>
              </w:rPr>
              <w:t>emprendimiento Inversiones H.R de Héctor Rodríguez.</w:t>
            </w:r>
          </w:p>
          <w:p w14:paraId="1FA4E8A8" w14:textId="671AEDD0" w:rsidR="00E60F63" w:rsidRPr="00FA0E26" w:rsidRDefault="009A5CF5" w:rsidP="00FA0E26">
            <w:pPr>
              <w:pStyle w:val="Prrafodelista"/>
              <w:numPr>
                <w:ilvl w:val="0"/>
                <w:numId w:val="55"/>
              </w:numPr>
              <w:spacing w:after="0"/>
              <w:mirrorIndents/>
              <w:jc w:val="both"/>
              <w:rPr>
                <w:rFonts w:ascii="Times New Roman" w:hAnsi="Times New Roman" w:cs="Times New Roman"/>
                <w:color w:val="auto"/>
                <w:sz w:val="24"/>
                <w:szCs w:val="24"/>
                <w:lang w:val="es-ES_tradnl"/>
              </w:rPr>
            </w:pPr>
            <w:r w:rsidRPr="00FA0E26">
              <w:rPr>
                <w:rFonts w:ascii="Times New Roman" w:hAnsi="Times New Roman" w:cs="Times New Roman"/>
                <w:color w:val="auto"/>
                <w:sz w:val="24"/>
                <w:szCs w:val="24"/>
              </w:rPr>
              <w:t>Establecer mecanismos de seguimiento y control para la implementación de las estrategias</w:t>
            </w:r>
            <w:r>
              <w:rPr>
                <w:rFonts w:ascii="Times New Roman" w:hAnsi="Times New Roman" w:cs="Times New Roman"/>
                <w:color w:val="auto"/>
                <w:sz w:val="24"/>
                <w:szCs w:val="24"/>
              </w:rPr>
              <w:br/>
            </w:r>
            <w:r w:rsidR="00697F3E" w:rsidRPr="00FA0E26">
              <w:rPr>
                <w:rFonts w:ascii="Times New Roman" w:hAnsi="Times New Roman" w:cs="Times New Roman"/>
                <w:color w:val="auto"/>
                <w:sz w:val="24"/>
                <w:szCs w:val="24"/>
              </w:rPr>
              <w:br/>
            </w:r>
          </w:p>
        </w:tc>
        <w:tc>
          <w:tcPr>
            <w:tcW w:w="2268" w:type="dxa"/>
          </w:tcPr>
          <w:p w14:paraId="147E426F" w14:textId="77777777" w:rsidR="00E60F63" w:rsidRPr="003E336C" w:rsidRDefault="00E60F63" w:rsidP="004E2572">
            <w:pPr>
              <w:spacing w:after="0"/>
              <w:mirrorIndents/>
              <w:jc w:val="both"/>
              <w:rPr>
                <w:rFonts w:ascii="Times New Roman" w:hAnsi="Times New Roman" w:cs="Times New Roman"/>
                <w:color w:val="auto"/>
                <w:sz w:val="24"/>
                <w:szCs w:val="24"/>
                <w:lang w:val="es-ES_tradnl"/>
              </w:rPr>
            </w:pPr>
            <w:r w:rsidRPr="003E336C">
              <w:rPr>
                <w:rFonts w:ascii="Times New Roman" w:hAnsi="Times New Roman" w:cs="Times New Roman"/>
                <w:color w:val="auto"/>
                <w:sz w:val="24"/>
                <w:szCs w:val="24"/>
                <w:lang w:val="es-ES_tradnl"/>
              </w:rPr>
              <w:t>Humanos</w:t>
            </w:r>
          </w:p>
          <w:p w14:paraId="4AC76827" w14:textId="77777777" w:rsidR="00E60F63" w:rsidRPr="003E336C" w:rsidRDefault="00E60F63" w:rsidP="004E2572">
            <w:pPr>
              <w:spacing w:after="0"/>
              <w:ind w:left="466" w:hanging="141"/>
              <w:mirrorIndents/>
              <w:jc w:val="both"/>
              <w:rPr>
                <w:rFonts w:ascii="Times New Roman" w:hAnsi="Times New Roman" w:cs="Times New Roman"/>
                <w:color w:val="auto"/>
                <w:sz w:val="24"/>
                <w:szCs w:val="24"/>
                <w:lang w:val="es-ES_tradnl"/>
              </w:rPr>
            </w:pPr>
            <w:r w:rsidRPr="003E336C">
              <w:rPr>
                <w:rFonts w:ascii="Times New Roman" w:hAnsi="Times New Roman" w:cs="Times New Roman"/>
                <w:color w:val="auto"/>
                <w:sz w:val="24"/>
                <w:szCs w:val="24"/>
                <w:lang w:val="es-ES_tradnl"/>
              </w:rPr>
              <w:t>Los Investigadores</w:t>
            </w:r>
          </w:p>
          <w:p w14:paraId="5EF3731D" w14:textId="77777777" w:rsidR="00E60F63" w:rsidRPr="003E336C" w:rsidRDefault="00E60F63" w:rsidP="004E2572">
            <w:pPr>
              <w:spacing w:after="0"/>
              <w:ind w:left="466" w:hanging="141"/>
              <w:mirrorIndents/>
              <w:jc w:val="both"/>
              <w:rPr>
                <w:rFonts w:ascii="Times New Roman" w:hAnsi="Times New Roman" w:cs="Times New Roman"/>
                <w:color w:val="auto"/>
                <w:sz w:val="24"/>
                <w:szCs w:val="24"/>
                <w:lang w:val="es-ES_tradnl"/>
              </w:rPr>
            </w:pPr>
            <w:r w:rsidRPr="003E336C">
              <w:rPr>
                <w:rFonts w:ascii="Times New Roman" w:hAnsi="Times New Roman" w:cs="Times New Roman"/>
                <w:color w:val="auto"/>
                <w:sz w:val="24"/>
                <w:szCs w:val="24"/>
                <w:lang w:val="es-ES_tradnl"/>
              </w:rPr>
              <w:t>Héctor Rodríguez</w:t>
            </w:r>
          </w:p>
          <w:p w14:paraId="3C93FC4C" w14:textId="77777777" w:rsidR="00E60F63" w:rsidRPr="003E336C" w:rsidRDefault="00E60F63" w:rsidP="004E2572">
            <w:pPr>
              <w:spacing w:after="0"/>
              <w:ind w:left="466" w:hanging="141"/>
              <w:mirrorIndents/>
              <w:jc w:val="both"/>
              <w:rPr>
                <w:rFonts w:ascii="Times New Roman" w:hAnsi="Times New Roman" w:cs="Times New Roman"/>
                <w:color w:val="auto"/>
                <w:sz w:val="24"/>
                <w:szCs w:val="24"/>
                <w:lang w:val="es-ES_tradnl"/>
              </w:rPr>
            </w:pPr>
            <w:r w:rsidRPr="003E336C">
              <w:rPr>
                <w:rFonts w:ascii="Times New Roman" w:hAnsi="Times New Roman" w:cs="Times New Roman"/>
                <w:color w:val="auto"/>
                <w:sz w:val="24"/>
                <w:szCs w:val="24"/>
                <w:lang w:val="es-ES_tradnl"/>
              </w:rPr>
              <w:t>Vendedores</w:t>
            </w:r>
          </w:p>
          <w:p w14:paraId="1442C482" w14:textId="77777777" w:rsidR="00E60F63" w:rsidRPr="003E336C" w:rsidRDefault="00E60F63" w:rsidP="004E2572">
            <w:pPr>
              <w:spacing w:after="0"/>
              <w:mirrorIndents/>
              <w:jc w:val="both"/>
              <w:rPr>
                <w:rFonts w:ascii="Times New Roman" w:hAnsi="Times New Roman" w:cs="Times New Roman"/>
                <w:color w:val="auto"/>
                <w:sz w:val="24"/>
                <w:szCs w:val="24"/>
                <w:lang w:val="es-ES_tradnl"/>
              </w:rPr>
            </w:pPr>
            <w:r w:rsidRPr="003E336C">
              <w:rPr>
                <w:rFonts w:ascii="Times New Roman" w:hAnsi="Times New Roman" w:cs="Times New Roman"/>
                <w:color w:val="auto"/>
                <w:sz w:val="24"/>
                <w:szCs w:val="24"/>
                <w:lang w:val="es-ES_tradnl"/>
              </w:rPr>
              <w:t>Materiales</w:t>
            </w:r>
          </w:p>
          <w:p w14:paraId="60795AFC" w14:textId="77777777" w:rsidR="00E60F63" w:rsidRPr="003E336C" w:rsidRDefault="00E60F63" w:rsidP="004E2572">
            <w:pPr>
              <w:spacing w:after="0"/>
              <w:ind w:left="325"/>
              <w:mirrorIndents/>
              <w:jc w:val="both"/>
              <w:rPr>
                <w:rFonts w:ascii="Times New Roman" w:hAnsi="Times New Roman" w:cs="Times New Roman"/>
                <w:color w:val="auto"/>
                <w:sz w:val="24"/>
                <w:szCs w:val="24"/>
                <w:lang w:val="es-ES_tradnl"/>
              </w:rPr>
            </w:pPr>
            <w:r w:rsidRPr="003E336C">
              <w:rPr>
                <w:rFonts w:ascii="Times New Roman" w:hAnsi="Times New Roman" w:cs="Times New Roman"/>
                <w:color w:val="auto"/>
                <w:sz w:val="24"/>
                <w:szCs w:val="24"/>
                <w:lang w:val="es-ES_tradnl"/>
              </w:rPr>
              <w:t>Libreta</w:t>
            </w:r>
          </w:p>
          <w:p w14:paraId="2AA45262" w14:textId="77777777" w:rsidR="00E60F63" w:rsidRPr="003E336C" w:rsidRDefault="00E60F63" w:rsidP="004E2572">
            <w:pPr>
              <w:spacing w:after="0"/>
              <w:ind w:left="325"/>
              <w:mirrorIndents/>
              <w:jc w:val="both"/>
              <w:rPr>
                <w:rFonts w:ascii="Times New Roman" w:hAnsi="Times New Roman" w:cs="Times New Roman"/>
                <w:color w:val="auto"/>
                <w:sz w:val="24"/>
                <w:szCs w:val="24"/>
                <w:lang w:val="es-ES_tradnl"/>
              </w:rPr>
            </w:pPr>
            <w:r w:rsidRPr="003E336C">
              <w:rPr>
                <w:rFonts w:ascii="Times New Roman" w:hAnsi="Times New Roman" w:cs="Times New Roman"/>
                <w:color w:val="auto"/>
                <w:sz w:val="24"/>
                <w:szCs w:val="24"/>
                <w:lang w:val="es-ES_tradnl"/>
              </w:rPr>
              <w:t>Celular</w:t>
            </w:r>
          </w:p>
          <w:p w14:paraId="7CF95576" w14:textId="77777777" w:rsidR="00E60F63" w:rsidRPr="003E336C" w:rsidRDefault="00E60F63" w:rsidP="004E2572">
            <w:pPr>
              <w:spacing w:after="0"/>
              <w:mirrorIndents/>
              <w:jc w:val="both"/>
              <w:rPr>
                <w:rFonts w:ascii="Times New Roman" w:hAnsi="Times New Roman" w:cs="Times New Roman"/>
                <w:color w:val="auto"/>
                <w:sz w:val="24"/>
                <w:szCs w:val="24"/>
                <w:lang w:val="es-ES_tradnl"/>
              </w:rPr>
            </w:pPr>
            <w:r w:rsidRPr="003E336C">
              <w:rPr>
                <w:rFonts w:ascii="Times New Roman" w:hAnsi="Times New Roman" w:cs="Times New Roman"/>
                <w:color w:val="auto"/>
                <w:sz w:val="24"/>
                <w:szCs w:val="24"/>
                <w:lang w:val="es-ES_tradnl"/>
              </w:rPr>
              <w:t xml:space="preserve">       Lápiz</w:t>
            </w:r>
          </w:p>
          <w:p w14:paraId="0450843C" w14:textId="59D24512" w:rsidR="00E60F63" w:rsidRPr="003E336C" w:rsidRDefault="00E60F63" w:rsidP="004E2572">
            <w:pPr>
              <w:spacing w:after="0"/>
              <w:mirrorIndents/>
              <w:jc w:val="both"/>
              <w:rPr>
                <w:rFonts w:ascii="Times New Roman" w:hAnsi="Times New Roman" w:cs="Times New Roman"/>
                <w:color w:val="auto"/>
                <w:sz w:val="24"/>
                <w:szCs w:val="24"/>
                <w:lang w:val="es-ES_tradnl"/>
              </w:rPr>
            </w:pPr>
            <w:r w:rsidRPr="003E336C">
              <w:rPr>
                <w:rFonts w:ascii="Times New Roman" w:hAnsi="Times New Roman" w:cs="Times New Roman"/>
                <w:color w:val="auto"/>
                <w:sz w:val="24"/>
                <w:szCs w:val="24"/>
                <w:lang w:val="es-ES_tradnl"/>
              </w:rPr>
              <w:t xml:space="preserve">       </w:t>
            </w:r>
            <w:r w:rsidR="00CC2DF1" w:rsidRPr="003E336C">
              <w:rPr>
                <w:rFonts w:ascii="Times New Roman" w:hAnsi="Times New Roman" w:cs="Times New Roman"/>
                <w:color w:val="auto"/>
                <w:sz w:val="24"/>
                <w:szCs w:val="24"/>
                <w:lang w:val="es-ES_tradnl"/>
              </w:rPr>
              <w:t>Laptop</w:t>
            </w:r>
            <w:r w:rsidRPr="003E336C">
              <w:rPr>
                <w:rFonts w:ascii="Times New Roman" w:hAnsi="Times New Roman" w:cs="Times New Roman"/>
                <w:color w:val="auto"/>
                <w:sz w:val="24"/>
                <w:szCs w:val="24"/>
                <w:lang w:val="es-ES_tradnl"/>
              </w:rPr>
              <w:t xml:space="preserve">      </w:t>
            </w:r>
          </w:p>
        </w:tc>
        <w:tc>
          <w:tcPr>
            <w:tcW w:w="2030" w:type="dxa"/>
          </w:tcPr>
          <w:p w14:paraId="1FEDA8B9" w14:textId="77777777" w:rsidR="00E60F63" w:rsidRPr="003E336C" w:rsidRDefault="00E60F63" w:rsidP="004E2572">
            <w:pPr>
              <w:spacing w:after="0" w:line="360" w:lineRule="auto"/>
              <w:mirrorIndents/>
              <w:jc w:val="both"/>
              <w:rPr>
                <w:rFonts w:ascii="Times New Roman" w:hAnsi="Times New Roman" w:cs="Times New Roman"/>
                <w:color w:val="auto"/>
                <w:sz w:val="24"/>
                <w:szCs w:val="24"/>
                <w:lang w:val="es-ES_tradnl"/>
              </w:rPr>
            </w:pPr>
            <w:r w:rsidRPr="003E336C">
              <w:rPr>
                <w:rFonts w:ascii="Times New Roman" w:hAnsi="Times New Roman" w:cs="Times New Roman"/>
                <w:color w:val="auto"/>
                <w:sz w:val="24"/>
                <w:szCs w:val="24"/>
                <w:lang w:val="es-ES_tradnl"/>
              </w:rPr>
              <w:t>Febrero</w:t>
            </w:r>
          </w:p>
        </w:tc>
      </w:tr>
    </w:tbl>
    <w:p w14:paraId="22870913" w14:textId="77777777" w:rsidR="00E60F63" w:rsidRPr="003E336C" w:rsidRDefault="00E60F63" w:rsidP="00346CC3">
      <w:pPr>
        <w:suppressAutoHyphens w:val="0"/>
        <w:spacing w:after="0" w:line="480" w:lineRule="auto"/>
        <w:rPr>
          <w:rFonts w:ascii="Times New Roman" w:eastAsiaTheme="majorEastAsia" w:hAnsi="Times New Roman" w:cs="Times New Roman"/>
          <w:b/>
          <w:color w:val="auto"/>
          <w:sz w:val="24"/>
          <w:szCs w:val="24"/>
        </w:rPr>
      </w:pPr>
    </w:p>
    <w:p w14:paraId="694C0F29" w14:textId="77777777" w:rsidR="00B14180" w:rsidRPr="00B14180" w:rsidRDefault="00B14180" w:rsidP="00340DA8">
      <w:pPr>
        <w:suppressAutoHyphens w:val="0"/>
        <w:spacing w:after="0" w:line="480" w:lineRule="auto"/>
        <w:ind w:firstLine="708"/>
        <w:jc w:val="both"/>
        <w:rPr>
          <w:rFonts w:ascii="Times New Roman" w:eastAsiaTheme="majorEastAsia" w:hAnsi="Times New Roman" w:cs="Times New Roman"/>
          <w:bCs/>
          <w:color w:val="auto"/>
          <w:sz w:val="24"/>
          <w:szCs w:val="24"/>
          <w:lang w:val="es-VE"/>
        </w:rPr>
      </w:pPr>
      <w:r w:rsidRPr="00B14180">
        <w:rPr>
          <w:rFonts w:ascii="Times New Roman" w:eastAsiaTheme="majorEastAsia" w:hAnsi="Times New Roman" w:cs="Times New Roman"/>
          <w:bCs/>
          <w:color w:val="auto"/>
          <w:sz w:val="24"/>
          <w:szCs w:val="24"/>
          <w:lang w:val="es-VE"/>
        </w:rPr>
        <w:t>Para cumplir con el propósito de formular estrategias que aseguren el óptimo funcionamiento del sistema tributario para el emprendimiento, se llevarán a cabo las siguientes actividades:</w:t>
      </w:r>
    </w:p>
    <w:p w14:paraId="25EE99AC" w14:textId="3DA762D2" w:rsidR="00B14180" w:rsidRPr="00340DA8" w:rsidRDefault="00B14180" w:rsidP="009F1FF4">
      <w:pPr>
        <w:pStyle w:val="Prrafodelista"/>
        <w:numPr>
          <w:ilvl w:val="0"/>
          <w:numId w:val="56"/>
        </w:numPr>
        <w:suppressAutoHyphens w:val="0"/>
        <w:spacing w:after="0" w:line="480" w:lineRule="auto"/>
        <w:jc w:val="both"/>
        <w:rPr>
          <w:rFonts w:ascii="Times New Roman" w:eastAsiaTheme="majorEastAsia" w:hAnsi="Times New Roman" w:cs="Times New Roman"/>
          <w:bCs/>
          <w:color w:val="auto"/>
          <w:sz w:val="24"/>
          <w:szCs w:val="24"/>
          <w:lang w:val="es-VE"/>
        </w:rPr>
      </w:pPr>
      <w:r w:rsidRPr="00340DA8">
        <w:rPr>
          <w:rFonts w:ascii="Times New Roman" w:eastAsiaTheme="majorEastAsia" w:hAnsi="Times New Roman" w:cs="Times New Roman"/>
          <w:b/>
          <w:bCs/>
          <w:color w:val="auto"/>
          <w:sz w:val="24"/>
          <w:szCs w:val="24"/>
          <w:lang w:val="es-VE"/>
        </w:rPr>
        <w:t>Elaboración de la Matriz DAFO del sistema tributario actual del emprendimiento</w:t>
      </w:r>
      <w:r w:rsidR="004D18E7" w:rsidRPr="00340DA8">
        <w:rPr>
          <w:rFonts w:ascii="Times New Roman" w:eastAsiaTheme="majorEastAsia" w:hAnsi="Times New Roman" w:cs="Times New Roman"/>
          <w:b/>
          <w:bCs/>
          <w:color w:val="auto"/>
          <w:sz w:val="24"/>
          <w:szCs w:val="24"/>
          <w:lang w:val="es-VE"/>
        </w:rPr>
        <w:t xml:space="preserve"> </w:t>
      </w:r>
      <w:r w:rsidR="004D18E7" w:rsidRPr="00340DA8">
        <w:rPr>
          <w:rFonts w:ascii="Times New Roman" w:eastAsia="Times New Roman" w:hAnsi="Times New Roman" w:cs="Times New Roman"/>
          <w:b/>
          <w:color w:val="auto"/>
          <w:sz w:val="24"/>
          <w:szCs w:val="24"/>
        </w:rPr>
        <w:t>Inversiones H.R de Héctor Rodríguez</w:t>
      </w:r>
      <w:r w:rsidR="004D18E7" w:rsidRPr="00340DA8">
        <w:rPr>
          <w:rFonts w:ascii="Times New Roman" w:eastAsia="Times New Roman" w:hAnsi="Times New Roman" w:cs="Times New Roman"/>
          <w:bCs/>
          <w:color w:val="auto"/>
          <w:sz w:val="24"/>
          <w:szCs w:val="24"/>
        </w:rPr>
        <w:t>.</w:t>
      </w:r>
      <w:r w:rsidRPr="00340DA8">
        <w:rPr>
          <w:rFonts w:ascii="Times New Roman" w:eastAsiaTheme="majorEastAsia" w:hAnsi="Times New Roman" w:cs="Times New Roman"/>
          <w:b/>
          <w:bCs/>
          <w:color w:val="auto"/>
          <w:sz w:val="24"/>
          <w:szCs w:val="24"/>
          <w:lang w:val="es-VE"/>
        </w:rPr>
        <w:t>:</w:t>
      </w:r>
      <w:r w:rsidRPr="00340DA8">
        <w:rPr>
          <w:rFonts w:ascii="Times New Roman" w:eastAsiaTheme="majorEastAsia" w:hAnsi="Times New Roman" w:cs="Times New Roman"/>
          <w:bCs/>
          <w:color w:val="auto"/>
          <w:sz w:val="24"/>
          <w:szCs w:val="24"/>
          <w:lang w:val="es-VE"/>
        </w:rPr>
        <w:t xml:space="preserve"> Se realizará un análisis exhaustivo del sistema tributario vigente del emprendimiento, identificando sus Fortalezas, Debilidades, Oportunidades y Amenazas. </w:t>
      </w:r>
      <w:r w:rsidR="00340DA8" w:rsidRPr="00340DA8">
        <w:rPr>
          <w:rFonts w:ascii="Times New Roman" w:eastAsiaTheme="majorEastAsia" w:hAnsi="Times New Roman" w:cs="Times New Roman"/>
          <w:bCs/>
          <w:color w:val="auto"/>
          <w:sz w:val="24"/>
          <w:szCs w:val="24"/>
          <w:lang w:val="es-VE"/>
        </w:rPr>
        <w:t xml:space="preserve">El propósito es </w:t>
      </w:r>
      <w:r w:rsidR="00340DA8" w:rsidRPr="00340DA8">
        <w:rPr>
          <w:rFonts w:ascii="Times New Roman" w:eastAsiaTheme="majorEastAsia" w:hAnsi="Times New Roman" w:cs="Times New Roman"/>
          <w:bCs/>
          <w:color w:val="auto"/>
          <w:sz w:val="24"/>
          <w:szCs w:val="24"/>
        </w:rPr>
        <w:t xml:space="preserve">diagnosticar la situación fiscal actual del negocio mediante la identificación de factores internos (fortalezas y debilidades) y externos (oportunidades y amenazas). Esto facilita la toma de decisiones informadas y </w:t>
      </w:r>
      <w:r w:rsidR="00340DA8" w:rsidRPr="00340DA8">
        <w:rPr>
          <w:rFonts w:ascii="Times New Roman" w:eastAsiaTheme="majorEastAsia" w:hAnsi="Times New Roman" w:cs="Times New Roman"/>
          <w:bCs/>
          <w:color w:val="auto"/>
          <w:sz w:val="24"/>
          <w:szCs w:val="24"/>
        </w:rPr>
        <w:lastRenderedPageBreak/>
        <w:t xml:space="preserve">la creación de estrategias adaptadas a la realidad del emprendimiento. </w:t>
      </w:r>
      <w:r w:rsidRPr="00340DA8">
        <w:rPr>
          <w:rFonts w:ascii="Times New Roman" w:eastAsiaTheme="majorEastAsia" w:hAnsi="Times New Roman" w:cs="Times New Roman"/>
          <w:bCs/>
          <w:color w:val="auto"/>
          <w:sz w:val="24"/>
          <w:szCs w:val="24"/>
          <w:lang w:val="es-VE"/>
        </w:rPr>
        <w:t>Para ello, se examinarán los procesos internos de gestión tributaria, el conocimiento del equipo sobre las normativas aplicables, las posibles ventajas competitivas en materia fiscal, las áreas de vulnerabilidad ante posibles riesgos, las tendencias del entorno legal y económico que puedan impactar el sistema, y las posibles ventajas fiscales que se puedan aprovechar. Esta evaluación integral proporcionará una base sólida para la formulación de estrategias efectivas.</w:t>
      </w:r>
    </w:p>
    <w:p w14:paraId="544E1826" w14:textId="3608E955" w:rsidR="00340DA8" w:rsidRPr="00340DA8" w:rsidRDefault="00340DA8" w:rsidP="00340DA8">
      <w:pPr>
        <w:pStyle w:val="Prrafodelista"/>
        <w:spacing w:line="480" w:lineRule="auto"/>
        <w:jc w:val="both"/>
        <w:rPr>
          <w:rFonts w:ascii="Times New Roman" w:eastAsia="Calibri" w:hAnsi="Times New Roman" w:cs="Times New Roman"/>
          <w:bCs/>
          <w:sz w:val="24"/>
          <w:szCs w:val="24"/>
          <w:lang w:val="es-VE" w:eastAsia="en-US"/>
        </w:rPr>
      </w:pPr>
      <w:r w:rsidRPr="00340DA8">
        <w:rPr>
          <w:rFonts w:ascii="Times New Roman" w:eastAsia="Calibri" w:hAnsi="Times New Roman" w:cs="Times New Roman"/>
          <w:bCs/>
          <w:sz w:val="24"/>
          <w:szCs w:val="24"/>
          <w:lang w:eastAsia="en-US"/>
        </w:rPr>
        <w:t xml:space="preserve">En cuanto al </w:t>
      </w:r>
      <w:r w:rsidRPr="00340DA8">
        <w:rPr>
          <w:rFonts w:ascii="Times New Roman" w:eastAsia="Calibri" w:hAnsi="Times New Roman" w:cs="Times New Roman"/>
          <w:bCs/>
          <w:sz w:val="24"/>
          <w:szCs w:val="24"/>
          <w:lang w:val="es-VE" w:eastAsia="en-US"/>
        </w:rPr>
        <w:t>Impacto en la competitividad se tiene que el DAFO bien ejecutado revela cómo el sistema tributario actual afecta la posición del emprendimiento en el mercado. Por ejemplo, una fortaleza como el rápido cumplimiento de obligaciones podría convertirse en ventaja competitiva frente a negocios con morosidad. Asimismo, detectar amenazas como cambios en tasas impositivas permite ajustar precios o márgenes de ganancia a tiempo.</w:t>
      </w:r>
    </w:p>
    <w:p w14:paraId="53013A47" w14:textId="13A2A2B9" w:rsidR="00340DA8" w:rsidRPr="00340DA8" w:rsidRDefault="00340DA8" w:rsidP="00340DA8">
      <w:pPr>
        <w:pStyle w:val="Prrafodelista"/>
        <w:spacing w:line="480" w:lineRule="auto"/>
        <w:jc w:val="both"/>
        <w:rPr>
          <w:rFonts w:ascii="Times New Roman" w:eastAsia="Calibri" w:hAnsi="Times New Roman" w:cs="Times New Roman"/>
          <w:bCs/>
          <w:sz w:val="24"/>
          <w:szCs w:val="24"/>
          <w:lang w:val="es-VE" w:eastAsia="en-US"/>
        </w:rPr>
      </w:pPr>
      <w:r w:rsidRPr="00340DA8">
        <w:rPr>
          <w:rFonts w:ascii="Times New Roman" w:eastAsia="Calibri" w:hAnsi="Times New Roman" w:cs="Times New Roman"/>
          <w:bCs/>
          <w:sz w:val="24"/>
          <w:szCs w:val="24"/>
          <w:lang w:val="es-VE" w:eastAsia="en-US"/>
        </w:rPr>
        <w:t>Este análisis no solo es reactivo (corregir problemas), sino también proactivo: al identificar oportunidades como créditos fiscales no utilizados, se pueden generar ahorros significativos que mejoren la rentabilidad. La socialización de resultados con actores clave (contadores, asesores legales) asegura que las estrategias derivadas sean realistas y consensuada.</w:t>
      </w:r>
    </w:p>
    <w:p w14:paraId="23AB6DAA" w14:textId="77777777" w:rsidR="00340DA8" w:rsidRDefault="00340DA8" w:rsidP="001271E6">
      <w:pPr>
        <w:pStyle w:val="Prrafodelista"/>
        <w:spacing w:line="360" w:lineRule="auto"/>
        <w:jc w:val="both"/>
        <w:rPr>
          <w:rFonts w:ascii="Arial" w:eastAsia="Calibri" w:hAnsi="Arial" w:cs="Arial"/>
          <w:b/>
          <w:lang w:eastAsia="en-US"/>
        </w:rPr>
      </w:pPr>
    </w:p>
    <w:p w14:paraId="20332836" w14:textId="02E78821" w:rsidR="00340DA8" w:rsidRPr="00340DA8" w:rsidRDefault="00340DA8" w:rsidP="001271E6">
      <w:pPr>
        <w:pStyle w:val="Prrafodelista"/>
        <w:spacing w:line="360" w:lineRule="auto"/>
        <w:jc w:val="both"/>
        <w:rPr>
          <w:rFonts w:ascii="Arial" w:eastAsia="Calibri" w:hAnsi="Arial" w:cs="Arial"/>
          <w:bCs/>
          <w:lang w:eastAsia="en-US"/>
        </w:rPr>
        <w:sectPr w:rsidR="00340DA8" w:rsidRPr="00340DA8" w:rsidSect="0033625A">
          <w:pgSz w:w="12242" w:h="15842"/>
          <w:pgMar w:top="1701" w:right="2268" w:bottom="1701" w:left="1701" w:header="709" w:footer="709" w:gutter="0"/>
          <w:pgNumType w:start="1"/>
          <w:cols w:space="720"/>
          <w:docGrid w:linePitch="299"/>
        </w:sectPr>
      </w:pPr>
      <w:r w:rsidRPr="00340DA8">
        <w:rPr>
          <w:rFonts w:ascii="Arial" w:eastAsia="Calibri" w:hAnsi="Arial" w:cs="Arial"/>
          <w:bCs/>
          <w:lang w:eastAsia="en-US"/>
        </w:rPr>
        <w:t xml:space="preserve">A </w:t>
      </w:r>
      <w:r w:rsidR="00C14E92" w:rsidRPr="00340DA8">
        <w:rPr>
          <w:rFonts w:ascii="Arial" w:eastAsia="Calibri" w:hAnsi="Arial" w:cs="Arial"/>
          <w:bCs/>
          <w:lang w:eastAsia="en-US"/>
        </w:rPr>
        <w:t>continuación,</w:t>
      </w:r>
      <w:r w:rsidRPr="00340DA8">
        <w:rPr>
          <w:rFonts w:ascii="Arial" w:eastAsia="Calibri" w:hAnsi="Arial" w:cs="Arial"/>
          <w:bCs/>
          <w:lang w:eastAsia="en-US"/>
        </w:rPr>
        <w:t xml:space="preserve"> se presenta la MATRIZ DAFO  resultado del análisis elaborado</w:t>
      </w:r>
    </w:p>
    <w:p w14:paraId="6F52BF31" w14:textId="63F813CC" w:rsidR="009A336C" w:rsidRPr="009A336C" w:rsidRDefault="009A336C" w:rsidP="009A336C">
      <w:pPr>
        <w:pStyle w:val="Descripcin"/>
        <w:keepNext/>
        <w:rPr>
          <w:rFonts w:ascii="Times New Roman" w:hAnsi="Times New Roman" w:cs="Times New Roman"/>
          <w:i w:val="0"/>
          <w:iCs w:val="0"/>
          <w:color w:val="auto"/>
          <w:sz w:val="24"/>
          <w:szCs w:val="24"/>
        </w:rPr>
      </w:pPr>
      <w:bookmarkStart w:id="303" w:name="_Toc192929355"/>
      <w:r w:rsidRPr="009A336C">
        <w:rPr>
          <w:rFonts w:ascii="Times New Roman" w:hAnsi="Times New Roman" w:cs="Times New Roman"/>
          <w:i w:val="0"/>
          <w:iCs w:val="0"/>
          <w:color w:val="auto"/>
          <w:sz w:val="24"/>
          <w:szCs w:val="24"/>
        </w:rPr>
        <w:lastRenderedPageBreak/>
        <w:t xml:space="preserve">Cuadro  </w:t>
      </w:r>
      <w:r w:rsidRPr="009A336C">
        <w:rPr>
          <w:rFonts w:ascii="Times New Roman" w:hAnsi="Times New Roman" w:cs="Times New Roman"/>
          <w:i w:val="0"/>
          <w:iCs w:val="0"/>
          <w:color w:val="auto"/>
          <w:sz w:val="24"/>
          <w:szCs w:val="24"/>
        </w:rPr>
        <w:fldChar w:fldCharType="begin"/>
      </w:r>
      <w:r w:rsidRPr="009A336C">
        <w:rPr>
          <w:rFonts w:ascii="Times New Roman" w:hAnsi="Times New Roman" w:cs="Times New Roman"/>
          <w:i w:val="0"/>
          <w:iCs w:val="0"/>
          <w:color w:val="auto"/>
          <w:sz w:val="24"/>
          <w:szCs w:val="24"/>
        </w:rPr>
        <w:instrText xml:space="preserve"> SEQ Cuadro_ \* ARABIC </w:instrText>
      </w:r>
      <w:r w:rsidRPr="009A336C">
        <w:rPr>
          <w:rFonts w:ascii="Times New Roman" w:hAnsi="Times New Roman" w:cs="Times New Roman"/>
          <w:i w:val="0"/>
          <w:iCs w:val="0"/>
          <w:color w:val="auto"/>
          <w:sz w:val="24"/>
          <w:szCs w:val="24"/>
        </w:rPr>
        <w:fldChar w:fldCharType="separate"/>
      </w:r>
      <w:r w:rsidRPr="009A336C">
        <w:rPr>
          <w:rFonts w:ascii="Times New Roman" w:hAnsi="Times New Roman" w:cs="Times New Roman"/>
          <w:i w:val="0"/>
          <w:iCs w:val="0"/>
          <w:noProof/>
          <w:color w:val="auto"/>
          <w:sz w:val="24"/>
          <w:szCs w:val="24"/>
        </w:rPr>
        <w:t>5</w:t>
      </w:r>
      <w:r w:rsidRPr="009A336C">
        <w:rPr>
          <w:rFonts w:ascii="Times New Roman" w:hAnsi="Times New Roman" w:cs="Times New Roman"/>
          <w:i w:val="0"/>
          <w:iCs w:val="0"/>
          <w:color w:val="auto"/>
          <w:sz w:val="24"/>
          <w:szCs w:val="24"/>
        </w:rPr>
        <w:fldChar w:fldCharType="end"/>
      </w:r>
      <w:r w:rsidRPr="009A336C">
        <w:rPr>
          <w:rFonts w:ascii="Times New Roman" w:hAnsi="Times New Roman" w:cs="Times New Roman"/>
          <w:i w:val="0"/>
          <w:iCs w:val="0"/>
          <w:color w:val="auto"/>
          <w:sz w:val="24"/>
          <w:szCs w:val="24"/>
        </w:rPr>
        <w:t xml:space="preserve"> Matriz DAFO</w:t>
      </w:r>
      <w:bookmarkEnd w:id="303"/>
    </w:p>
    <w:tbl>
      <w:tblPr>
        <w:tblW w:w="131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67"/>
        <w:gridCol w:w="4641"/>
        <w:gridCol w:w="5656"/>
      </w:tblGrid>
      <w:tr w:rsidR="001271E6" w14:paraId="6B51C45F" w14:textId="77777777" w:rsidTr="00BE756C">
        <w:trPr>
          <w:trHeight w:val="222"/>
        </w:trPr>
        <w:tc>
          <w:tcPr>
            <w:tcW w:w="2867" w:type="dxa"/>
            <w:vMerge w:val="restart"/>
            <w:tcBorders>
              <w:top w:val="single" w:sz="4" w:space="0" w:color="000000"/>
              <w:left w:val="single" w:sz="4" w:space="0" w:color="000000"/>
              <w:bottom w:val="single" w:sz="4" w:space="0" w:color="000000"/>
              <w:right w:val="single" w:sz="4" w:space="0" w:color="000000"/>
            </w:tcBorders>
            <w:vAlign w:val="center"/>
          </w:tcPr>
          <w:p w14:paraId="3942F2C5" w14:textId="77777777" w:rsidR="001271E6" w:rsidRDefault="001271E6" w:rsidP="009A336C">
            <w:pPr>
              <w:autoSpaceDE w:val="0"/>
              <w:autoSpaceDN w:val="0"/>
              <w:adjustRightInd w:val="0"/>
              <w:spacing w:after="0" w:line="240" w:lineRule="auto"/>
              <w:jc w:val="center"/>
              <w:rPr>
                <w:rFonts w:ascii="Arial Narrow" w:eastAsia="Times New Roman" w:hAnsi="Arial Narrow" w:cs="Arial"/>
                <w:b/>
                <w:color w:val="000000"/>
                <w:sz w:val="28"/>
                <w:szCs w:val="28"/>
              </w:rPr>
            </w:pPr>
            <w:r>
              <w:rPr>
                <w:rFonts w:ascii="Arial Narrow" w:hAnsi="Arial Narrow" w:cs="Arial"/>
                <w:b/>
                <w:color w:val="000000"/>
                <w:sz w:val="28"/>
                <w:szCs w:val="28"/>
              </w:rPr>
              <w:t>Matriz DAFO</w:t>
            </w:r>
          </w:p>
          <w:p w14:paraId="5868486E" w14:textId="77777777" w:rsidR="001271E6" w:rsidRDefault="001271E6" w:rsidP="009A336C">
            <w:pPr>
              <w:spacing w:after="0" w:line="240" w:lineRule="auto"/>
              <w:ind w:left="283"/>
              <w:jc w:val="center"/>
              <w:rPr>
                <w:rFonts w:ascii="Times New Roman" w:hAnsi="Times New Roman" w:cs="Times New Roman"/>
                <w:b/>
                <w:bCs/>
                <w:color w:val="auto"/>
                <w:sz w:val="24"/>
                <w:szCs w:val="24"/>
              </w:rPr>
            </w:pPr>
          </w:p>
          <w:p w14:paraId="70EC96F3" w14:textId="2AAAB1AF" w:rsidR="001271E6" w:rsidRDefault="001271E6" w:rsidP="009A336C">
            <w:pPr>
              <w:widowControl w:val="0"/>
              <w:tabs>
                <w:tab w:val="left" w:pos="7410"/>
              </w:tabs>
              <w:spacing w:after="0" w:line="240" w:lineRule="auto"/>
              <w:ind w:firstLine="1"/>
              <w:jc w:val="center"/>
              <w:rPr>
                <w:rFonts w:ascii="Arial Narrow" w:hAnsi="Arial Narrow" w:cs="Arial"/>
                <w:b/>
                <w:color w:val="000000"/>
                <w:sz w:val="12"/>
                <w:szCs w:val="12"/>
              </w:rPr>
            </w:pPr>
            <w:r>
              <w:rPr>
                <w:b/>
                <w:bCs/>
                <w:sz w:val="20"/>
                <w:szCs w:val="20"/>
              </w:rPr>
              <w:t>Sistema Tributario Al Emprendimiento Inversiones H.R De Héctor Rodríguez Para La Eficiencia General De La Empresa</w:t>
            </w:r>
            <w:r>
              <w:rPr>
                <w:b/>
                <w:bCs/>
              </w:rPr>
              <w:t>.</w:t>
            </w:r>
          </w:p>
        </w:tc>
        <w:tc>
          <w:tcPr>
            <w:tcW w:w="4641" w:type="dxa"/>
            <w:tcBorders>
              <w:top w:val="single" w:sz="4" w:space="0" w:color="000000"/>
              <w:left w:val="single" w:sz="4" w:space="0" w:color="000000"/>
              <w:bottom w:val="single" w:sz="4" w:space="0" w:color="auto"/>
              <w:right w:val="single" w:sz="4" w:space="0" w:color="000000"/>
            </w:tcBorders>
            <w:vAlign w:val="center"/>
            <w:hideMark/>
          </w:tcPr>
          <w:p w14:paraId="3F67D7FF" w14:textId="77777777" w:rsidR="001271E6" w:rsidRDefault="001271E6" w:rsidP="009A336C">
            <w:pPr>
              <w:autoSpaceDE w:val="0"/>
              <w:autoSpaceDN w:val="0"/>
              <w:adjustRightInd w:val="0"/>
              <w:spacing w:after="0" w:line="240" w:lineRule="auto"/>
              <w:jc w:val="center"/>
              <w:rPr>
                <w:rFonts w:ascii="Arial Narrow" w:hAnsi="Arial Narrow" w:cs="Arial"/>
                <w:color w:val="000000"/>
              </w:rPr>
            </w:pPr>
            <w:r>
              <w:rPr>
                <w:rFonts w:ascii="Arial Narrow" w:hAnsi="Arial Narrow" w:cs="Arial"/>
                <w:b/>
                <w:color w:val="000000"/>
              </w:rPr>
              <w:t>Fortalezas</w:t>
            </w:r>
          </w:p>
        </w:tc>
        <w:tc>
          <w:tcPr>
            <w:tcW w:w="5656" w:type="dxa"/>
            <w:tcBorders>
              <w:top w:val="single" w:sz="4" w:space="0" w:color="000000"/>
              <w:left w:val="single" w:sz="4" w:space="0" w:color="000000"/>
              <w:bottom w:val="single" w:sz="4" w:space="0" w:color="auto"/>
              <w:right w:val="single" w:sz="4" w:space="0" w:color="000000"/>
            </w:tcBorders>
            <w:vAlign w:val="center"/>
            <w:hideMark/>
          </w:tcPr>
          <w:p w14:paraId="0DD624E3" w14:textId="77777777" w:rsidR="001271E6" w:rsidRDefault="001271E6" w:rsidP="009A336C">
            <w:pPr>
              <w:tabs>
                <w:tab w:val="left" w:pos="1585"/>
                <w:tab w:val="center" w:pos="2274"/>
              </w:tabs>
              <w:autoSpaceDE w:val="0"/>
              <w:autoSpaceDN w:val="0"/>
              <w:adjustRightInd w:val="0"/>
              <w:spacing w:after="0" w:line="240" w:lineRule="auto"/>
              <w:jc w:val="center"/>
              <w:rPr>
                <w:rFonts w:ascii="Arial Narrow" w:hAnsi="Arial Narrow" w:cs="Arial"/>
                <w:color w:val="000000"/>
              </w:rPr>
            </w:pPr>
            <w:r>
              <w:rPr>
                <w:rFonts w:ascii="Arial Narrow" w:hAnsi="Arial Narrow" w:cs="Arial"/>
                <w:b/>
                <w:color w:val="000000"/>
              </w:rPr>
              <w:t>Debilidades</w:t>
            </w:r>
          </w:p>
        </w:tc>
      </w:tr>
      <w:tr w:rsidR="001271E6" w14:paraId="2BCC71BB" w14:textId="77777777" w:rsidTr="009A336C">
        <w:trPr>
          <w:trHeight w:val="173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AE75B49" w14:textId="77777777" w:rsidR="001271E6" w:rsidRDefault="001271E6" w:rsidP="009A336C">
            <w:pPr>
              <w:spacing w:after="0" w:line="240" w:lineRule="auto"/>
              <w:rPr>
                <w:rFonts w:ascii="Arial Narrow" w:hAnsi="Arial Narrow" w:cs="Arial"/>
                <w:b/>
                <w:color w:val="000000"/>
                <w:sz w:val="12"/>
                <w:szCs w:val="12"/>
              </w:rPr>
            </w:pPr>
          </w:p>
        </w:tc>
        <w:tc>
          <w:tcPr>
            <w:tcW w:w="4641" w:type="dxa"/>
            <w:tcBorders>
              <w:top w:val="single" w:sz="4" w:space="0" w:color="auto"/>
              <w:left w:val="single" w:sz="4" w:space="0" w:color="000000"/>
              <w:bottom w:val="single" w:sz="4" w:space="0" w:color="000000"/>
              <w:right w:val="single" w:sz="4" w:space="0" w:color="000000"/>
            </w:tcBorders>
          </w:tcPr>
          <w:p w14:paraId="58A5D337" w14:textId="77777777" w:rsidR="001271E6" w:rsidRPr="009A336C" w:rsidRDefault="001271E6" w:rsidP="009A336C">
            <w:pPr>
              <w:autoSpaceDE w:val="0"/>
              <w:autoSpaceDN w:val="0"/>
              <w:adjustRightInd w:val="0"/>
              <w:spacing w:after="0" w:line="240" w:lineRule="auto"/>
              <w:jc w:val="center"/>
              <w:rPr>
                <w:rFonts w:ascii="Arial" w:hAnsi="Arial" w:cs="Arial"/>
                <w:b/>
                <w:color w:val="000000"/>
              </w:rPr>
            </w:pPr>
          </w:p>
          <w:p w14:paraId="6CA4BAB2" w14:textId="77777777" w:rsidR="001271E6" w:rsidRPr="009A336C" w:rsidRDefault="001271E6" w:rsidP="009A336C">
            <w:pPr>
              <w:pStyle w:val="Prrafodelista"/>
              <w:autoSpaceDE w:val="0"/>
              <w:autoSpaceDN w:val="0"/>
              <w:adjustRightInd w:val="0"/>
              <w:spacing w:after="0" w:line="240" w:lineRule="auto"/>
              <w:ind w:left="0"/>
              <w:jc w:val="both"/>
              <w:rPr>
                <w:rFonts w:ascii="Arial" w:hAnsi="Arial" w:cs="Arial"/>
                <w:color w:val="000000"/>
                <w:sz w:val="20"/>
                <w:szCs w:val="20"/>
              </w:rPr>
            </w:pPr>
            <w:r w:rsidRPr="009A336C">
              <w:rPr>
                <w:rFonts w:ascii="Arial" w:hAnsi="Arial" w:cs="Arial"/>
                <w:color w:val="000000"/>
                <w:sz w:val="20"/>
                <w:szCs w:val="20"/>
              </w:rPr>
              <w:t>F1. Existen equipos tecnológicos para usar el sistema.</w:t>
            </w:r>
          </w:p>
          <w:p w14:paraId="069B3714" w14:textId="77777777" w:rsidR="001271E6" w:rsidRPr="009A336C" w:rsidRDefault="001271E6" w:rsidP="009A336C">
            <w:pPr>
              <w:pStyle w:val="Prrafodelista"/>
              <w:autoSpaceDE w:val="0"/>
              <w:autoSpaceDN w:val="0"/>
              <w:adjustRightInd w:val="0"/>
              <w:spacing w:after="0" w:line="240" w:lineRule="auto"/>
              <w:ind w:left="0"/>
              <w:jc w:val="both"/>
              <w:rPr>
                <w:rFonts w:ascii="Arial" w:hAnsi="Arial" w:cs="Arial"/>
                <w:color w:val="000000"/>
                <w:sz w:val="20"/>
                <w:szCs w:val="20"/>
              </w:rPr>
            </w:pPr>
            <w:r w:rsidRPr="009A336C">
              <w:rPr>
                <w:rFonts w:ascii="Arial" w:hAnsi="Arial" w:cs="Arial"/>
                <w:color w:val="000000"/>
                <w:sz w:val="20"/>
                <w:szCs w:val="20"/>
              </w:rPr>
              <w:t>F2. Ver el cumplimiento normativo como pilar para el desarrollo de la Empresa H.R</w:t>
            </w:r>
          </w:p>
          <w:p w14:paraId="0B9CA9D9" w14:textId="77777777" w:rsidR="001271E6" w:rsidRPr="009A336C" w:rsidRDefault="001271E6" w:rsidP="009A336C">
            <w:pPr>
              <w:pStyle w:val="Prrafodelista"/>
              <w:autoSpaceDE w:val="0"/>
              <w:autoSpaceDN w:val="0"/>
              <w:adjustRightInd w:val="0"/>
              <w:spacing w:after="0" w:line="240" w:lineRule="auto"/>
              <w:ind w:left="0"/>
              <w:jc w:val="both"/>
              <w:rPr>
                <w:rFonts w:ascii="Arial" w:hAnsi="Arial" w:cs="Arial"/>
                <w:color w:val="000000"/>
                <w:sz w:val="20"/>
                <w:szCs w:val="20"/>
              </w:rPr>
            </w:pPr>
            <w:r w:rsidRPr="009A336C">
              <w:rPr>
                <w:rFonts w:ascii="Arial" w:hAnsi="Arial" w:cs="Arial"/>
                <w:color w:val="000000"/>
                <w:sz w:val="20"/>
                <w:szCs w:val="20"/>
              </w:rPr>
              <w:t>F3. Personal con adaptación al cambio</w:t>
            </w:r>
          </w:p>
          <w:p w14:paraId="142CAA6C" w14:textId="77777777" w:rsidR="001271E6" w:rsidRPr="009A336C" w:rsidRDefault="001271E6" w:rsidP="009A336C">
            <w:pPr>
              <w:widowControl w:val="0"/>
              <w:tabs>
                <w:tab w:val="left" w:pos="7410"/>
              </w:tabs>
              <w:spacing w:after="0" w:line="240" w:lineRule="auto"/>
              <w:ind w:firstLine="37"/>
              <w:jc w:val="both"/>
              <w:rPr>
                <w:rFonts w:ascii="Arial" w:eastAsiaTheme="majorEastAsia" w:hAnsi="Arial" w:cs="Arial"/>
                <w:color w:val="auto"/>
                <w:sz w:val="20"/>
                <w:szCs w:val="20"/>
                <w:lang w:val="es-VE"/>
              </w:rPr>
            </w:pPr>
            <w:r w:rsidRPr="009A336C">
              <w:rPr>
                <w:rFonts w:ascii="Arial" w:hAnsi="Arial" w:cs="Arial"/>
                <w:color w:val="000000"/>
                <w:sz w:val="20"/>
                <w:szCs w:val="20"/>
              </w:rPr>
              <w:t xml:space="preserve">F4. Contar con </w:t>
            </w:r>
            <w:r w:rsidRPr="009A336C">
              <w:rPr>
                <w:rFonts w:ascii="Arial" w:eastAsiaTheme="majorEastAsia" w:hAnsi="Arial" w:cs="Arial"/>
                <w:sz w:val="20"/>
                <w:szCs w:val="20"/>
                <w:lang w:val="es-VE"/>
              </w:rPr>
              <w:t>procedimientos internos claros y efectivos para el seguimiento y control de las obligaciones tributarias para el emprendimiento Inversiones HR De Héctor Rodríguez</w:t>
            </w:r>
          </w:p>
          <w:p w14:paraId="1092BABE" w14:textId="77777777" w:rsidR="001271E6" w:rsidRPr="009A336C" w:rsidRDefault="001271E6" w:rsidP="009A336C">
            <w:pPr>
              <w:pStyle w:val="Prrafodelista"/>
              <w:autoSpaceDE w:val="0"/>
              <w:autoSpaceDN w:val="0"/>
              <w:adjustRightInd w:val="0"/>
              <w:spacing w:after="0" w:line="240" w:lineRule="auto"/>
              <w:ind w:left="0"/>
              <w:jc w:val="both"/>
              <w:rPr>
                <w:rFonts w:ascii="Arial" w:eastAsia="Times New Roman" w:hAnsi="Arial" w:cs="Arial"/>
                <w:b/>
                <w:color w:val="000000"/>
              </w:rPr>
            </w:pPr>
          </w:p>
        </w:tc>
        <w:tc>
          <w:tcPr>
            <w:tcW w:w="5656" w:type="dxa"/>
            <w:tcBorders>
              <w:top w:val="single" w:sz="4" w:space="0" w:color="auto"/>
              <w:left w:val="single" w:sz="4" w:space="0" w:color="000000"/>
              <w:bottom w:val="single" w:sz="4" w:space="0" w:color="000000"/>
              <w:right w:val="single" w:sz="4" w:space="0" w:color="000000"/>
            </w:tcBorders>
          </w:tcPr>
          <w:p w14:paraId="6812C5C4" w14:textId="77777777" w:rsidR="001271E6" w:rsidRPr="009A336C" w:rsidRDefault="001271E6" w:rsidP="009A336C">
            <w:pPr>
              <w:autoSpaceDE w:val="0"/>
              <w:autoSpaceDN w:val="0"/>
              <w:adjustRightInd w:val="0"/>
              <w:spacing w:after="0" w:line="240" w:lineRule="auto"/>
              <w:rPr>
                <w:rFonts w:ascii="Arial" w:hAnsi="Arial" w:cs="Arial"/>
                <w:bCs/>
                <w:color w:val="000000"/>
                <w:sz w:val="20"/>
                <w:szCs w:val="20"/>
                <w:lang w:val="es-VE"/>
              </w:rPr>
            </w:pPr>
            <w:r w:rsidRPr="009A336C">
              <w:rPr>
                <w:rFonts w:ascii="Arial" w:hAnsi="Arial" w:cs="Arial"/>
                <w:bCs/>
                <w:color w:val="000000"/>
                <w:sz w:val="20"/>
                <w:szCs w:val="20"/>
                <w:lang w:val="es-VE"/>
              </w:rPr>
              <w:t>D1: El personal no sabe utilizar las TIC</w:t>
            </w:r>
          </w:p>
          <w:p w14:paraId="3339D9A1" w14:textId="77777777" w:rsidR="001271E6" w:rsidRPr="009A336C" w:rsidRDefault="001271E6" w:rsidP="009A336C">
            <w:pPr>
              <w:autoSpaceDE w:val="0"/>
              <w:autoSpaceDN w:val="0"/>
              <w:adjustRightInd w:val="0"/>
              <w:spacing w:after="0" w:line="240" w:lineRule="auto"/>
              <w:rPr>
                <w:rFonts w:ascii="Arial" w:hAnsi="Arial" w:cs="Arial"/>
                <w:bCs/>
                <w:color w:val="000000"/>
                <w:sz w:val="20"/>
                <w:szCs w:val="20"/>
                <w:lang w:val="es-VE"/>
              </w:rPr>
            </w:pPr>
            <w:r w:rsidRPr="009A336C">
              <w:rPr>
                <w:rFonts w:ascii="Arial" w:hAnsi="Arial" w:cs="Arial"/>
                <w:bCs/>
                <w:color w:val="000000"/>
                <w:sz w:val="20"/>
                <w:szCs w:val="20"/>
                <w:lang w:val="es-VE"/>
              </w:rPr>
              <w:t>D2: Necesidad de fortalecer la Cultura de Cumplimiento y eficiencia tributaria</w:t>
            </w:r>
          </w:p>
          <w:p w14:paraId="4D5EBEC5" w14:textId="77777777" w:rsidR="001271E6" w:rsidRPr="009A336C" w:rsidRDefault="001271E6" w:rsidP="009A336C">
            <w:pPr>
              <w:autoSpaceDE w:val="0"/>
              <w:autoSpaceDN w:val="0"/>
              <w:adjustRightInd w:val="0"/>
              <w:spacing w:after="0" w:line="240" w:lineRule="auto"/>
              <w:rPr>
                <w:rFonts w:ascii="Arial" w:hAnsi="Arial" w:cs="Arial"/>
                <w:bCs/>
                <w:color w:val="000000"/>
                <w:sz w:val="20"/>
                <w:szCs w:val="20"/>
                <w:lang w:val="es-VE"/>
              </w:rPr>
            </w:pPr>
            <w:r w:rsidRPr="009A336C">
              <w:rPr>
                <w:rFonts w:ascii="Arial" w:hAnsi="Arial" w:cs="Arial"/>
                <w:bCs/>
                <w:color w:val="000000"/>
                <w:sz w:val="20"/>
                <w:szCs w:val="20"/>
                <w:lang w:val="es-VE"/>
              </w:rPr>
              <w:t>D3:   Dependencia de Procesos Manuales</w:t>
            </w:r>
          </w:p>
          <w:p w14:paraId="46C957C5" w14:textId="77777777" w:rsidR="001271E6" w:rsidRPr="009A336C" w:rsidRDefault="001271E6" w:rsidP="009A336C">
            <w:pPr>
              <w:autoSpaceDE w:val="0"/>
              <w:autoSpaceDN w:val="0"/>
              <w:adjustRightInd w:val="0"/>
              <w:spacing w:after="0" w:line="240" w:lineRule="auto"/>
              <w:rPr>
                <w:rFonts w:ascii="Arial" w:hAnsi="Arial" w:cs="Arial"/>
                <w:bCs/>
                <w:color w:val="000000"/>
                <w:sz w:val="20"/>
                <w:szCs w:val="20"/>
                <w:lang w:val="es-VE"/>
              </w:rPr>
            </w:pPr>
            <w:r w:rsidRPr="009A336C">
              <w:rPr>
                <w:rFonts w:ascii="Arial" w:hAnsi="Arial" w:cs="Arial"/>
                <w:bCs/>
                <w:color w:val="000000"/>
                <w:sz w:val="20"/>
                <w:szCs w:val="20"/>
                <w:lang w:val="es-VE"/>
              </w:rPr>
              <w:t>D4: Posible Desconocimiento de Cambios Normativos</w:t>
            </w:r>
          </w:p>
          <w:p w14:paraId="645BAB6D" w14:textId="7A5D46BC" w:rsidR="001271E6" w:rsidRPr="009A336C" w:rsidRDefault="001271E6" w:rsidP="009A336C">
            <w:pPr>
              <w:autoSpaceDE w:val="0"/>
              <w:autoSpaceDN w:val="0"/>
              <w:adjustRightInd w:val="0"/>
              <w:spacing w:after="0" w:line="240" w:lineRule="auto"/>
              <w:rPr>
                <w:rFonts w:ascii="Arial" w:hAnsi="Arial" w:cs="Arial"/>
                <w:b/>
                <w:color w:val="000000"/>
              </w:rPr>
            </w:pPr>
            <w:r w:rsidRPr="009A336C">
              <w:rPr>
                <w:rFonts w:ascii="Arial" w:hAnsi="Arial" w:cs="Arial"/>
                <w:bCs/>
                <w:color w:val="000000"/>
                <w:sz w:val="20"/>
                <w:szCs w:val="20"/>
                <w:lang w:val="es-VE"/>
              </w:rPr>
              <w:t xml:space="preserve">D5: Cierre de la empresa por falla del servicio </w:t>
            </w:r>
            <w:r w:rsidR="009A336C" w:rsidRPr="009A336C">
              <w:rPr>
                <w:rFonts w:ascii="Arial" w:hAnsi="Arial" w:cs="Arial"/>
                <w:bCs/>
                <w:color w:val="000000"/>
                <w:sz w:val="20"/>
                <w:szCs w:val="20"/>
                <w:lang w:val="es-VE"/>
              </w:rPr>
              <w:t>eléctrico</w:t>
            </w:r>
          </w:p>
        </w:tc>
      </w:tr>
      <w:tr w:rsidR="001271E6" w14:paraId="3E73D5F9" w14:textId="77777777" w:rsidTr="00BE756C">
        <w:trPr>
          <w:trHeight w:val="219"/>
        </w:trPr>
        <w:tc>
          <w:tcPr>
            <w:tcW w:w="2867" w:type="dxa"/>
            <w:tcBorders>
              <w:top w:val="single" w:sz="4" w:space="0" w:color="000000"/>
              <w:left w:val="single" w:sz="4" w:space="0" w:color="auto"/>
              <w:bottom w:val="single" w:sz="4" w:space="0" w:color="auto"/>
              <w:right w:val="single" w:sz="4" w:space="0" w:color="000000"/>
            </w:tcBorders>
            <w:vAlign w:val="center"/>
            <w:hideMark/>
          </w:tcPr>
          <w:p w14:paraId="5D33D372" w14:textId="77777777" w:rsidR="001271E6" w:rsidRPr="009A336C" w:rsidRDefault="001271E6" w:rsidP="009A336C">
            <w:pPr>
              <w:pStyle w:val="Prrafodelista"/>
              <w:shd w:val="clear" w:color="auto" w:fill="FFFFFF"/>
              <w:autoSpaceDE w:val="0"/>
              <w:autoSpaceDN w:val="0"/>
              <w:adjustRightInd w:val="0"/>
              <w:spacing w:after="0" w:line="240" w:lineRule="auto"/>
              <w:ind w:left="0"/>
              <w:jc w:val="center"/>
              <w:rPr>
                <w:rFonts w:ascii="Arial" w:hAnsi="Arial" w:cs="Arial"/>
                <w:color w:val="000000"/>
                <w:sz w:val="20"/>
                <w:szCs w:val="20"/>
              </w:rPr>
            </w:pPr>
            <w:r w:rsidRPr="009A336C">
              <w:rPr>
                <w:rFonts w:ascii="Arial" w:hAnsi="Arial" w:cs="Arial"/>
                <w:b/>
                <w:color w:val="000000"/>
                <w:sz w:val="20"/>
                <w:szCs w:val="20"/>
              </w:rPr>
              <w:t>Oportunidades</w:t>
            </w:r>
          </w:p>
        </w:tc>
        <w:tc>
          <w:tcPr>
            <w:tcW w:w="4641" w:type="dxa"/>
            <w:vMerge w:val="restart"/>
            <w:tcBorders>
              <w:top w:val="single" w:sz="4" w:space="0" w:color="000000"/>
              <w:left w:val="single" w:sz="4" w:space="0" w:color="000000"/>
              <w:bottom w:val="single" w:sz="4" w:space="0" w:color="000000"/>
              <w:right w:val="single" w:sz="4" w:space="0" w:color="000000"/>
            </w:tcBorders>
            <w:hideMark/>
          </w:tcPr>
          <w:p w14:paraId="2843A551" w14:textId="77777777" w:rsidR="001271E6" w:rsidRPr="009A336C" w:rsidRDefault="001271E6" w:rsidP="009A336C">
            <w:pPr>
              <w:autoSpaceDE w:val="0"/>
              <w:autoSpaceDN w:val="0"/>
              <w:adjustRightInd w:val="0"/>
              <w:spacing w:after="0" w:line="240" w:lineRule="auto"/>
              <w:rPr>
                <w:rFonts w:ascii="Arial" w:hAnsi="Arial" w:cs="Arial"/>
                <w:b/>
                <w:color w:val="000000"/>
                <w:sz w:val="20"/>
                <w:szCs w:val="20"/>
              </w:rPr>
            </w:pPr>
            <w:r w:rsidRPr="009A336C">
              <w:rPr>
                <w:rFonts w:ascii="Arial" w:hAnsi="Arial" w:cs="Arial"/>
                <w:b/>
                <w:color w:val="000000"/>
                <w:sz w:val="20"/>
                <w:szCs w:val="20"/>
                <w:highlight w:val="lightGray"/>
              </w:rPr>
              <w:t>Estrategia de Éxito (FO)</w:t>
            </w:r>
          </w:p>
          <w:p w14:paraId="4629D34A" w14:textId="77777777" w:rsidR="001271E6" w:rsidRPr="009A336C" w:rsidRDefault="001271E6" w:rsidP="009A336C">
            <w:pPr>
              <w:autoSpaceDE w:val="0"/>
              <w:autoSpaceDN w:val="0"/>
              <w:adjustRightInd w:val="0"/>
              <w:spacing w:after="0" w:line="240" w:lineRule="auto"/>
              <w:jc w:val="both"/>
              <w:rPr>
                <w:rFonts w:ascii="Arial" w:hAnsi="Arial" w:cs="Arial"/>
                <w:color w:val="000000"/>
                <w:sz w:val="20"/>
                <w:szCs w:val="20"/>
              </w:rPr>
            </w:pPr>
            <w:r w:rsidRPr="009A336C">
              <w:rPr>
                <w:rFonts w:ascii="Arial" w:hAnsi="Arial" w:cs="Arial"/>
                <w:color w:val="000000"/>
                <w:sz w:val="20"/>
                <w:szCs w:val="20"/>
              </w:rPr>
              <w:t>F1O4. Implementar un software contable como apoyo al emprendimiento</w:t>
            </w:r>
          </w:p>
          <w:p w14:paraId="4D9BA6EF" w14:textId="77777777" w:rsidR="001271E6" w:rsidRPr="009A336C" w:rsidRDefault="001271E6" w:rsidP="009A336C">
            <w:pPr>
              <w:autoSpaceDE w:val="0"/>
              <w:autoSpaceDN w:val="0"/>
              <w:adjustRightInd w:val="0"/>
              <w:spacing w:after="0" w:line="240" w:lineRule="auto"/>
              <w:jc w:val="both"/>
              <w:rPr>
                <w:rFonts w:ascii="Arial" w:hAnsi="Arial" w:cs="Arial"/>
                <w:color w:val="000000"/>
                <w:sz w:val="20"/>
                <w:szCs w:val="20"/>
              </w:rPr>
            </w:pPr>
            <w:r w:rsidRPr="009A336C">
              <w:rPr>
                <w:rFonts w:ascii="Arial" w:hAnsi="Arial" w:cs="Arial"/>
                <w:color w:val="000000"/>
                <w:sz w:val="20"/>
                <w:szCs w:val="20"/>
              </w:rPr>
              <w:t>F2.O1. Optimizar las cargas tributarias y aprovechar los beneficios fiscales</w:t>
            </w:r>
          </w:p>
          <w:p w14:paraId="675FEBA0" w14:textId="77777777" w:rsidR="001271E6" w:rsidRPr="009A336C" w:rsidRDefault="001271E6" w:rsidP="009A336C">
            <w:pPr>
              <w:autoSpaceDE w:val="0"/>
              <w:autoSpaceDN w:val="0"/>
              <w:adjustRightInd w:val="0"/>
              <w:spacing w:after="0" w:line="240" w:lineRule="auto"/>
              <w:jc w:val="both"/>
              <w:rPr>
                <w:rFonts w:ascii="Arial" w:hAnsi="Arial" w:cs="Arial"/>
                <w:color w:val="000000"/>
                <w:sz w:val="20"/>
                <w:szCs w:val="20"/>
              </w:rPr>
            </w:pPr>
            <w:r w:rsidRPr="009A336C">
              <w:rPr>
                <w:rFonts w:ascii="Arial" w:hAnsi="Arial" w:cs="Arial"/>
                <w:color w:val="000000"/>
                <w:sz w:val="20"/>
                <w:szCs w:val="20"/>
              </w:rPr>
              <w:t>F3.O2. Capacitar al personal en materia tributaria para mantenerlos actualizados</w:t>
            </w:r>
          </w:p>
          <w:p w14:paraId="3C8774B4" w14:textId="77777777" w:rsidR="001271E6" w:rsidRDefault="001271E6" w:rsidP="009A336C">
            <w:pPr>
              <w:autoSpaceDE w:val="0"/>
              <w:autoSpaceDN w:val="0"/>
              <w:adjustRightInd w:val="0"/>
              <w:spacing w:after="0" w:line="240" w:lineRule="auto"/>
              <w:jc w:val="both"/>
              <w:rPr>
                <w:rFonts w:ascii="Arial" w:hAnsi="Arial" w:cs="Arial"/>
                <w:color w:val="000000"/>
                <w:sz w:val="20"/>
                <w:szCs w:val="20"/>
              </w:rPr>
            </w:pPr>
            <w:r w:rsidRPr="009A336C">
              <w:rPr>
                <w:rFonts w:ascii="Arial" w:hAnsi="Arial" w:cs="Arial"/>
                <w:color w:val="000000"/>
                <w:sz w:val="20"/>
                <w:szCs w:val="20"/>
              </w:rPr>
              <w:t>F1.O3 . Agilizar los procesos digitalizándoles y reducir el riesgo de errores</w:t>
            </w:r>
          </w:p>
          <w:p w14:paraId="65DF39EE" w14:textId="77777777" w:rsidR="009A336C" w:rsidRPr="009A336C" w:rsidRDefault="009A336C" w:rsidP="009A336C">
            <w:pPr>
              <w:autoSpaceDE w:val="0"/>
              <w:autoSpaceDN w:val="0"/>
              <w:adjustRightInd w:val="0"/>
              <w:spacing w:after="0" w:line="240" w:lineRule="auto"/>
              <w:jc w:val="both"/>
              <w:rPr>
                <w:rFonts w:ascii="Arial" w:hAnsi="Arial" w:cs="Arial"/>
                <w:color w:val="000000"/>
                <w:sz w:val="20"/>
                <w:szCs w:val="20"/>
              </w:rPr>
            </w:pPr>
          </w:p>
        </w:tc>
        <w:tc>
          <w:tcPr>
            <w:tcW w:w="5656" w:type="dxa"/>
            <w:vMerge w:val="restart"/>
            <w:tcBorders>
              <w:top w:val="single" w:sz="4" w:space="0" w:color="000000"/>
              <w:left w:val="single" w:sz="4" w:space="0" w:color="000000"/>
              <w:bottom w:val="single" w:sz="4" w:space="0" w:color="000000"/>
              <w:right w:val="single" w:sz="4" w:space="0" w:color="000000"/>
            </w:tcBorders>
            <w:hideMark/>
          </w:tcPr>
          <w:p w14:paraId="3FBE5360" w14:textId="77777777" w:rsidR="001271E6" w:rsidRPr="009A336C" w:rsidRDefault="001271E6" w:rsidP="009A336C">
            <w:pPr>
              <w:autoSpaceDE w:val="0"/>
              <w:autoSpaceDN w:val="0"/>
              <w:adjustRightInd w:val="0"/>
              <w:spacing w:after="0" w:line="240" w:lineRule="auto"/>
              <w:rPr>
                <w:rFonts w:ascii="Arial" w:hAnsi="Arial" w:cs="Arial"/>
                <w:b/>
                <w:color w:val="000000"/>
                <w:sz w:val="20"/>
                <w:szCs w:val="20"/>
              </w:rPr>
            </w:pPr>
            <w:r w:rsidRPr="009A336C">
              <w:rPr>
                <w:rFonts w:ascii="Arial" w:hAnsi="Arial" w:cs="Arial"/>
                <w:b/>
                <w:color w:val="000000"/>
                <w:sz w:val="20"/>
                <w:szCs w:val="20"/>
                <w:highlight w:val="lightGray"/>
              </w:rPr>
              <w:t>Estrategia de Adaptación (DO)</w:t>
            </w:r>
          </w:p>
          <w:p w14:paraId="039163A5" w14:textId="77777777" w:rsidR="001271E6" w:rsidRPr="009A336C" w:rsidRDefault="001271E6" w:rsidP="009A336C">
            <w:pPr>
              <w:autoSpaceDE w:val="0"/>
              <w:autoSpaceDN w:val="0"/>
              <w:adjustRightInd w:val="0"/>
              <w:spacing w:after="0" w:line="240" w:lineRule="auto"/>
              <w:rPr>
                <w:rFonts w:ascii="Arial" w:hAnsi="Arial" w:cs="Arial"/>
                <w:color w:val="000000"/>
                <w:sz w:val="20"/>
                <w:szCs w:val="20"/>
              </w:rPr>
            </w:pPr>
            <w:r w:rsidRPr="009A336C">
              <w:rPr>
                <w:rFonts w:ascii="Arial" w:hAnsi="Arial" w:cs="Arial"/>
                <w:color w:val="000000"/>
                <w:sz w:val="20"/>
                <w:szCs w:val="20"/>
              </w:rPr>
              <w:t>D1.O4. Adquirir equipos que se adapten para automatizar el sistema tributario</w:t>
            </w:r>
          </w:p>
          <w:p w14:paraId="7BA85547" w14:textId="77777777" w:rsidR="001271E6" w:rsidRPr="009A336C" w:rsidRDefault="001271E6" w:rsidP="009A336C">
            <w:pPr>
              <w:autoSpaceDE w:val="0"/>
              <w:autoSpaceDN w:val="0"/>
              <w:adjustRightInd w:val="0"/>
              <w:spacing w:after="0" w:line="240" w:lineRule="auto"/>
              <w:rPr>
                <w:rFonts w:ascii="Arial" w:hAnsi="Arial" w:cs="Arial"/>
                <w:color w:val="000000"/>
                <w:sz w:val="20"/>
                <w:szCs w:val="20"/>
              </w:rPr>
            </w:pPr>
            <w:r w:rsidRPr="009A336C">
              <w:rPr>
                <w:rFonts w:ascii="Arial" w:hAnsi="Arial" w:cs="Arial"/>
                <w:color w:val="000000"/>
                <w:sz w:val="20"/>
                <w:szCs w:val="20"/>
              </w:rPr>
              <w:t>D2.O2.Fortalecer la cultura de cumplimiento y eficiencia tributaria</w:t>
            </w:r>
          </w:p>
          <w:p w14:paraId="03DC88AC" w14:textId="6646D7E3" w:rsidR="001271E6" w:rsidRPr="009A336C" w:rsidRDefault="001271E6" w:rsidP="009A336C">
            <w:pPr>
              <w:autoSpaceDE w:val="0"/>
              <w:autoSpaceDN w:val="0"/>
              <w:adjustRightInd w:val="0"/>
              <w:spacing w:after="0" w:line="240" w:lineRule="auto"/>
              <w:rPr>
                <w:rFonts w:ascii="Arial" w:hAnsi="Arial" w:cs="Arial"/>
                <w:color w:val="000000"/>
                <w:sz w:val="20"/>
                <w:szCs w:val="20"/>
              </w:rPr>
            </w:pPr>
            <w:r w:rsidRPr="009A336C">
              <w:rPr>
                <w:rFonts w:ascii="Arial" w:hAnsi="Arial" w:cs="Arial"/>
                <w:color w:val="000000"/>
                <w:sz w:val="20"/>
                <w:szCs w:val="20"/>
              </w:rPr>
              <w:t xml:space="preserve">D3.D4.O3 Implementar estrategias para automatizar todos los procesos que generen </w:t>
            </w:r>
            <w:r w:rsidR="009A336C" w:rsidRPr="009A336C">
              <w:rPr>
                <w:rFonts w:ascii="Arial" w:hAnsi="Arial" w:cs="Arial"/>
                <w:color w:val="000000"/>
                <w:sz w:val="20"/>
                <w:szCs w:val="20"/>
              </w:rPr>
              <w:t>pérdida</w:t>
            </w:r>
            <w:r w:rsidRPr="009A336C">
              <w:rPr>
                <w:rFonts w:ascii="Arial" w:hAnsi="Arial" w:cs="Arial"/>
                <w:color w:val="000000"/>
                <w:sz w:val="20"/>
                <w:szCs w:val="20"/>
              </w:rPr>
              <w:t xml:space="preserve"> de tiempo y recursos inherentes al proceso tributario</w:t>
            </w:r>
          </w:p>
        </w:tc>
      </w:tr>
      <w:tr w:rsidR="001271E6" w14:paraId="3A016443" w14:textId="77777777" w:rsidTr="00BE756C">
        <w:trPr>
          <w:trHeight w:val="1098"/>
        </w:trPr>
        <w:tc>
          <w:tcPr>
            <w:tcW w:w="2867" w:type="dxa"/>
            <w:tcBorders>
              <w:top w:val="single" w:sz="4" w:space="0" w:color="auto"/>
              <w:left w:val="single" w:sz="4" w:space="0" w:color="auto"/>
              <w:bottom w:val="single" w:sz="4" w:space="0" w:color="000000"/>
              <w:right w:val="single" w:sz="4" w:space="0" w:color="000000"/>
            </w:tcBorders>
            <w:hideMark/>
          </w:tcPr>
          <w:p w14:paraId="7CE480BA" w14:textId="77777777" w:rsidR="001271E6" w:rsidRPr="009A336C" w:rsidRDefault="001271E6" w:rsidP="009A336C">
            <w:pPr>
              <w:pStyle w:val="Prrafodelista"/>
              <w:shd w:val="clear" w:color="auto" w:fill="FFFFFF"/>
              <w:autoSpaceDE w:val="0"/>
              <w:autoSpaceDN w:val="0"/>
              <w:adjustRightInd w:val="0"/>
              <w:spacing w:after="0" w:line="240" w:lineRule="auto"/>
              <w:ind w:left="142"/>
              <w:jc w:val="both"/>
              <w:rPr>
                <w:rFonts w:ascii="Arial" w:hAnsi="Arial" w:cs="Arial"/>
                <w:bCs/>
                <w:color w:val="000000"/>
                <w:sz w:val="20"/>
                <w:szCs w:val="20"/>
                <w:lang w:val="es-VE"/>
              </w:rPr>
            </w:pPr>
            <w:r w:rsidRPr="009A336C">
              <w:rPr>
                <w:rFonts w:ascii="Arial" w:hAnsi="Arial" w:cs="Arial"/>
                <w:bCs/>
                <w:color w:val="000000"/>
                <w:sz w:val="20"/>
                <w:szCs w:val="20"/>
                <w:lang w:val="es-VE"/>
              </w:rPr>
              <w:t>O1:Asesoría Fiscal Especializada</w:t>
            </w:r>
          </w:p>
          <w:p w14:paraId="652B6684" w14:textId="77777777" w:rsidR="001271E6" w:rsidRPr="009A336C" w:rsidRDefault="001271E6" w:rsidP="009A336C">
            <w:pPr>
              <w:pStyle w:val="Prrafodelista"/>
              <w:shd w:val="clear" w:color="auto" w:fill="FFFFFF"/>
              <w:autoSpaceDE w:val="0"/>
              <w:autoSpaceDN w:val="0"/>
              <w:adjustRightInd w:val="0"/>
              <w:spacing w:after="0" w:line="240" w:lineRule="auto"/>
              <w:ind w:left="142"/>
              <w:jc w:val="both"/>
              <w:rPr>
                <w:rFonts w:ascii="Arial" w:hAnsi="Arial" w:cs="Arial"/>
                <w:bCs/>
                <w:color w:val="000000"/>
                <w:sz w:val="20"/>
                <w:szCs w:val="20"/>
                <w:lang w:val="es-VE"/>
              </w:rPr>
            </w:pPr>
            <w:r w:rsidRPr="009A336C">
              <w:rPr>
                <w:rFonts w:ascii="Arial" w:hAnsi="Arial" w:cs="Arial"/>
                <w:bCs/>
                <w:color w:val="000000"/>
                <w:sz w:val="20"/>
                <w:szCs w:val="20"/>
                <w:lang w:val="es-VE"/>
              </w:rPr>
              <w:t>O2:Capacitación Continua</w:t>
            </w:r>
          </w:p>
          <w:p w14:paraId="4D08B509" w14:textId="77777777" w:rsidR="001271E6" w:rsidRPr="009A336C" w:rsidRDefault="001271E6" w:rsidP="009A336C">
            <w:pPr>
              <w:pStyle w:val="Prrafodelista"/>
              <w:shd w:val="clear" w:color="auto" w:fill="FFFFFF"/>
              <w:autoSpaceDE w:val="0"/>
              <w:autoSpaceDN w:val="0"/>
              <w:adjustRightInd w:val="0"/>
              <w:spacing w:after="0" w:line="240" w:lineRule="auto"/>
              <w:ind w:left="142"/>
              <w:jc w:val="both"/>
              <w:rPr>
                <w:rFonts w:ascii="Arial" w:hAnsi="Arial" w:cs="Arial"/>
                <w:bCs/>
                <w:color w:val="000000"/>
                <w:sz w:val="20"/>
                <w:szCs w:val="20"/>
                <w:lang w:val="es-VE"/>
              </w:rPr>
            </w:pPr>
            <w:r w:rsidRPr="009A336C">
              <w:rPr>
                <w:rFonts w:ascii="Arial" w:hAnsi="Arial" w:cs="Arial"/>
                <w:bCs/>
                <w:color w:val="000000"/>
                <w:sz w:val="20"/>
                <w:szCs w:val="20"/>
                <w:lang w:val="es-VE"/>
              </w:rPr>
              <w:t>O3:Digitalización de Procesos</w:t>
            </w:r>
          </w:p>
          <w:p w14:paraId="6216075D" w14:textId="77777777" w:rsidR="001271E6" w:rsidRPr="009A336C" w:rsidRDefault="001271E6" w:rsidP="009A336C">
            <w:pPr>
              <w:pStyle w:val="Prrafodelista"/>
              <w:shd w:val="clear" w:color="auto" w:fill="FFFFFF"/>
              <w:autoSpaceDE w:val="0"/>
              <w:autoSpaceDN w:val="0"/>
              <w:adjustRightInd w:val="0"/>
              <w:spacing w:after="0" w:line="240" w:lineRule="auto"/>
              <w:ind w:left="142"/>
              <w:jc w:val="both"/>
              <w:rPr>
                <w:rFonts w:ascii="Arial" w:hAnsi="Arial" w:cs="Arial"/>
                <w:bCs/>
                <w:color w:val="000000"/>
                <w:sz w:val="20"/>
                <w:szCs w:val="20"/>
              </w:rPr>
            </w:pPr>
            <w:r w:rsidRPr="009A336C">
              <w:rPr>
                <w:rFonts w:ascii="Arial" w:hAnsi="Arial" w:cs="Arial"/>
                <w:bCs/>
                <w:color w:val="000000"/>
                <w:sz w:val="20"/>
                <w:szCs w:val="20"/>
                <w:lang w:val="es-VE"/>
              </w:rPr>
              <w:t xml:space="preserve">O4:Avances Tecnológicos </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225669C" w14:textId="77777777" w:rsidR="001271E6" w:rsidRPr="009A336C" w:rsidRDefault="001271E6" w:rsidP="009A336C">
            <w:pPr>
              <w:spacing w:after="0" w:line="240" w:lineRule="auto"/>
              <w:rPr>
                <w:rFonts w:ascii="Arial" w:hAnsi="Arial" w:cs="Arial"/>
                <w:color w:val="000000"/>
                <w:sz w:val="20"/>
                <w:szCs w:val="20"/>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FDE30C2" w14:textId="77777777" w:rsidR="001271E6" w:rsidRPr="009A336C" w:rsidRDefault="001271E6" w:rsidP="009A336C">
            <w:pPr>
              <w:spacing w:after="0" w:line="240" w:lineRule="auto"/>
              <w:rPr>
                <w:rFonts w:ascii="Arial" w:hAnsi="Arial" w:cs="Arial"/>
                <w:color w:val="000000"/>
                <w:sz w:val="20"/>
                <w:szCs w:val="20"/>
              </w:rPr>
            </w:pPr>
          </w:p>
        </w:tc>
      </w:tr>
      <w:tr w:rsidR="001271E6" w14:paraId="64C41BA9" w14:textId="77777777" w:rsidTr="00BE756C">
        <w:trPr>
          <w:trHeight w:val="252"/>
        </w:trPr>
        <w:tc>
          <w:tcPr>
            <w:tcW w:w="2867" w:type="dxa"/>
            <w:tcBorders>
              <w:top w:val="single" w:sz="4" w:space="0" w:color="000000"/>
              <w:left w:val="single" w:sz="4" w:space="0" w:color="000000"/>
              <w:bottom w:val="single" w:sz="4" w:space="0" w:color="auto"/>
              <w:right w:val="single" w:sz="4" w:space="0" w:color="auto"/>
            </w:tcBorders>
            <w:vAlign w:val="center"/>
            <w:hideMark/>
          </w:tcPr>
          <w:p w14:paraId="62702A64" w14:textId="77777777" w:rsidR="001271E6" w:rsidRPr="009A336C" w:rsidRDefault="001271E6" w:rsidP="009A336C">
            <w:pPr>
              <w:pStyle w:val="Prrafodelista"/>
              <w:autoSpaceDE w:val="0"/>
              <w:autoSpaceDN w:val="0"/>
              <w:adjustRightInd w:val="0"/>
              <w:spacing w:after="0" w:line="240" w:lineRule="auto"/>
              <w:ind w:left="0"/>
              <w:jc w:val="center"/>
              <w:rPr>
                <w:rFonts w:ascii="Arial" w:hAnsi="Arial" w:cs="Arial"/>
                <w:b/>
                <w:color w:val="000000"/>
                <w:sz w:val="20"/>
                <w:szCs w:val="20"/>
              </w:rPr>
            </w:pPr>
            <w:r w:rsidRPr="009A336C">
              <w:rPr>
                <w:rFonts w:ascii="Arial" w:hAnsi="Arial" w:cs="Arial"/>
                <w:b/>
                <w:color w:val="000000"/>
                <w:sz w:val="20"/>
                <w:szCs w:val="20"/>
              </w:rPr>
              <w:t>Amenazas</w:t>
            </w:r>
          </w:p>
        </w:tc>
        <w:tc>
          <w:tcPr>
            <w:tcW w:w="4641" w:type="dxa"/>
            <w:vMerge w:val="restart"/>
            <w:tcBorders>
              <w:top w:val="single" w:sz="4" w:space="0" w:color="000000"/>
              <w:left w:val="single" w:sz="4" w:space="0" w:color="auto"/>
              <w:bottom w:val="single" w:sz="4" w:space="0" w:color="000000"/>
              <w:right w:val="single" w:sz="4" w:space="0" w:color="000000"/>
            </w:tcBorders>
          </w:tcPr>
          <w:p w14:paraId="0417262F" w14:textId="77777777" w:rsidR="001271E6" w:rsidRPr="009A336C" w:rsidRDefault="001271E6" w:rsidP="009A336C">
            <w:pPr>
              <w:tabs>
                <w:tab w:val="left" w:pos="2650"/>
              </w:tabs>
              <w:autoSpaceDE w:val="0"/>
              <w:autoSpaceDN w:val="0"/>
              <w:adjustRightInd w:val="0"/>
              <w:spacing w:after="0" w:line="240" w:lineRule="auto"/>
              <w:rPr>
                <w:rFonts w:ascii="Arial" w:hAnsi="Arial" w:cs="Arial"/>
                <w:b/>
                <w:color w:val="000000"/>
                <w:sz w:val="20"/>
                <w:szCs w:val="20"/>
              </w:rPr>
            </w:pPr>
            <w:r w:rsidRPr="009A336C">
              <w:rPr>
                <w:rFonts w:ascii="Arial" w:hAnsi="Arial" w:cs="Arial"/>
                <w:b/>
                <w:color w:val="000000"/>
                <w:sz w:val="20"/>
                <w:szCs w:val="20"/>
                <w:highlight w:val="lightGray"/>
              </w:rPr>
              <w:t>Estrategia de Reacción (FA)</w:t>
            </w:r>
            <w:r w:rsidRPr="009A336C">
              <w:rPr>
                <w:rFonts w:ascii="Arial" w:hAnsi="Arial" w:cs="Arial"/>
                <w:b/>
                <w:color w:val="000000"/>
                <w:sz w:val="20"/>
                <w:szCs w:val="20"/>
              </w:rPr>
              <w:tab/>
            </w:r>
          </w:p>
          <w:p w14:paraId="0720831D" w14:textId="77777777" w:rsidR="001271E6" w:rsidRPr="009A336C" w:rsidRDefault="001271E6" w:rsidP="009A336C">
            <w:pPr>
              <w:tabs>
                <w:tab w:val="left" w:pos="2650"/>
              </w:tabs>
              <w:autoSpaceDE w:val="0"/>
              <w:autoSpaceDN w:val="0"/>
              <w:adjustRightInd w:val="0"/>
              <w:spacing w:after="0" w:line="240" w:lineRule="auto"/>
              <w:jc w:val="both"/>
              <w:rPr>
                <w:rFonts w:ascii="Arial" w:hAnsi="Arial" w:cs="Arial"/>
                <w:color w:val="000000"/>
                <w:sz w:val="20"/>
                <w:szCs w:val="20"/>
              </w:rPr>
            </w:pPr>
            <w:r w:rsidRPr="009A336C">
              <w:rPr>
                <w:rFonts w:ascii="Arial" w:hAnsi="Arial" w:cs="Arial"/>
                <w:color w:val="000000"/>
                <w:sz w:val="20"/>
                <w:szCs w:val="20"/>
              </w:rPr>
              <w:t>F1.A1.</w:t>
            </w:r>
            <w:r w:rsidRPr="009A336C">
              <w:rPr>
                <w:rFonts w:ascii="Arial" w:hAnsi="Arial" w:cs="Arial"/>
                <w:b/>
                <w:color w:val="000000"/>
                <w:sz w:val="20"/>
                <w:szCs w:val="20"/>
              </w:rPr>
              <w:t xml:space="preserve"> </w:t>
            </w:r>
            <w:r w:rsidRPr="009A336C">
              <w:rPr>
                <w:rFonts w:ascii="Arial" w:hAnsi="Arial" w:cs="Arial"/>
                <w:color w:val="000000"/>
                <w:sz w:val="20"/>
                <w:szCs w:val="20"/>
              </w:rPr>
              <w:t xml:space="preserve"> Realizar respaldo electrónico en la nube de la data</w:t>
            </w:r>
          </w:p>
          <w:p w14:paraId="05529F32" w14:textId="52BA5992" w:rsidR="001271E6" w:rsidRPr="009A336C" w:rsidRDefault="001271E6" w:rsidP="009A336C">
            <w:pPr>
              <w:tabs>
                <w:tab w:val="left" w:pos="2650"/>
              </w:tabs>
              <w:autoSpaceDE w:val="0"/>
              <w:autoSpaceDN w:val="0"/>
              <w:adjustRightInd w:val="0"/>
              <w:spacing w:after="0" w:line="240" w:lineRule="auto"/>
              <w:jc w:val="both"/>
              <w:rPr>
                <w:rFonts w:ascii="Arial" w:hAnsi="Arial" w:cs="Arial"/>
                <w:color w:val="000000"/>
                <w:sz w:val="20"/>
                <w:szCs w:val="20"/>
              </w:rPr>
            </w:pPr>
            <w:r w:rsidRPr="009A336C">
              <w:rPr>
                <w:rFonts w:ascii="Arial" w:hAnsi="Arial" w:cs="Arial"/>
                <w:color w:val="000000"/>
                <w:sz w:val="20"/>
                <w:szCs w:val="20"/>
              </w:rPr>
              <w:t>F2.</w:t>
            </w:r>
            <w:r w:rsidR="00C14E92">
              <w:rPr>
                <w:rFonts w:ascii="Arial" w:hAnsi="Arial" w:cs="Arial"/>
                <w:color w:val="000000"/>
                <w:sz w:val="20"/>
                <w:szCs w:val="20"/>
              </w:rPr>
              <w:t>A2.</w:t>
            </w:r>
            <w:r w:rsidRPr="009A336C">
              <w:rPr>
                <w:rFonts w:ascii="Arial" w:hAnsi="Arial" w:cs="Arial"/>
                <w:color w:val="000000"/>
                <w:sz w:val="20"/>
                <w:szCs w:val="20"/>
              </w:rPr>
              <w:t xml:space="preserve">A3. Conformación de equipos de trabajos para facilitar las tareas que ameriten conexión a internet. </w:t>
            </w:r>
          </w:p>
          <w:p w14:paraId="3C45A8CE" w14:textId="07BA94A9" w:rsidR="001271E6" w:rsidRPr="009A336C" w:rsidRDefault="001271E6" w:rsidP="009A336C">
            <w:pPr>
              <w:tabs>
                <w:tab w:val="left" w:pos="2650"/>
              </w:tabs>
              <w:autoSpaceDE w:val="0"/>
              <w:autoSpaceDN w:val="0"/>
              <w:adjustRightInd w:val="0"/>
              <w:spacing w:after="0" w:line="240" w:lineRule="auto"/>
              <w:rPr>
                <w:rFonts w:ascii="Arial" w:hAnsi="Arial" w:cs="Arial"/>
                <w:color w:val="000000"/>
                <w:sz w:val="20"/>
                <w:szCs w:val="20"/>
              </w:rPr>
            </w:pPr>
          </w:p>
        </w:tc>
        <w:tc>
          <w:tcPr>
            <w:tcW w:w="5656" w:type="dxa"/>
            <w:vMerge w:val="restart"/>
            <w:tcBorders>
              <w:top w:val="single" w:sz="4" w:space="0" w:color="000000"/>
              <w:left w:val="single" w:sz="4" w:space="0" w:color="000000"/>
              <w:bottom w:val="single" w:sz="4" w:space="0" w:color="000000"/>
              <w:right w:val="single" w:sz="4" w:space="0" w:color="000000"/>
            </w:tcBorders>
            <w:hideMark/>
          </w:tcPr>
          <w:p w14:paraId="5769C851" w14:textId="77777777" w:rsidR="001271E6" w:rsidRPr="009A336C" w:rsidRDefault="001271E6" w:rsidP="009A336C">
            <w:pPr>
              <w:tabs>
                <w:tab w:val="left" w:pos="2650"/>
              </w:tabs>
              <w:autoSpaceDE w:val="0"/>
              <w:autoSpaceDN w:val="0"/>
              <w:adjustRightInd w:val="0"/>
              <w:spacing w:after="0" w:line="240" w:lineRule="auto"/>
              <w:rPr>
                <w:rFonts w:ascii="Arial" w:hAnsi="Arial" w:cs="Arial"/>
                <w:b/>
                <w:color w:val="000000"/>
                <w:sz w:val="20"/>
                <w:szCs w:val="20"/>
              </w:rPr>
            </w:pPr>
            <w:r w:rsidRPr="009A336C">
              <w:rPr>
                <w:rFonts w:ascii="Arial" w:hAnsi="Arial" w:cs="Arial"/>
                <w:b/>
                <w:color w:val="000000"/>
                <w:sz w:val="20"/>
                <w:szCs w:val="20"/>
                <w:highlight w:val="lightGray"/>
              </w:rPr>
              <w:t>Estrategia de Supervivencia (DA)</w:t>
            </w:r>
            <w:r w:rsidRPr="009A336C">
              <w:rPr>
                <w:rFonts w:ascii="Arial" w:hAnsi="Arial" w:cs="Arial"/>
                <w:b/>
                <w:color w:val="000000"/>
                <w:sz w:val="20"/>
                <w:szCs w:val="20"/>
              </w:rPr>
              <w:tab/>
            </w:r>
          </w:p>
          <w:p w14:paraId="1036B155" w14:textId="77777777" w:rsidR="001271E6" w:rsidRPr="009A336C" w:rsidRDefault="001271E6" w:rsidP="009A336C">
            <w:pPr>
              <w:autoSpaceDE w:val="0"/>
              <w:autoSpaceDN w:val="0"/>
              <w:adjustRightInd w:val="0"/>
              <w:spacing w:after="0" w:line="240" w:lineRule="auto"/>
              <w:rPr>
                <w:rFonts w:ascii="Arial" w:hAnsi="Arial" w:cs="Arial"/>
                <w:color w:val="000000"/>
                <w:sz w:val="20"/>
                <w:szCs w:val="20"/>
              </w:rPr>
            </w:pPr>
            <w:r w:rsidRPr="009A336C">
              <w:rPr>
                <w:rFonts w:ascii="Arial" w:hAnsi="Arial" w:cs="Arial"/>
                <w:color w:val="000000"/>
                <w:sz w:val="20"/>
                <w:szCs w:val="20"/>
              </w:rPr>
              <w:t>D5.A1 Invertir en equipo o paneles solares que permitan salir a flote ante las fallas eléctricas</w:t>
            </w:r>
          </w:p>
          <w:p w14:paraId="1D3DBE8E" w14:textId="075E1410" w:rsidR="001271E6" w:rsidRPr="009A336C" w:rsidRDefault="001271E6" w:rsidP="009A336C">
            <w:pPr>
              <w:autoSpaceDE w:val="0"/>
              <w:autoSpaceDN w:val="0"/>
              <w:adjustRightInd w:val="0"/>
              <w:spacing w:after="0" w:line="240" w:lineRule="auto"/>
              <w:rPr>
                <w:rFonts w:ascii="Arial" w:hAnsi="Arial" w:cs="Arial"/>
                <w:color w:val="000000"/>
                <w:sz w:val="20"/>
                <w:szCs w:val="20"/>
              </w:rPr>
            </w:pPr>
            <w:r w:rsidRPr="009A336C">
              <w:rPr>
                <w:rFonts w:ascii="Arial" w:hAnsi="Arial" w:cs="Arial"/>
                <w:color w:val="000000"/>
                <w:sz w:val="20"/>
                <w:szCs w:val="20"/>
              </w:rPr>
              <w:t>D2.A2.Elaborar políticas para lograr una eficiente planificación tributaria</w:t>
            </w:r>
          </w:p>
        </w:tc>
      </w:tr>
      <w:tr w:rsidR="001271E6" w14:paraId="3EEA99A4" w14:textId="77777777" w:rsidTr="00BE756C">
        <w:trPr>
          <w:trHeight w:val="795"/>
        </w:trPr>
        <w:tc>
          <w:tcPr>
            <w:tcW w:w="2867" w:type="dxa"/>
            <w:tcBorders>
              <w:top w:val="single" w:sz="4" w:space="0" w:color="auto"/>
              <w:left w:val="single" w:sz="4" w:space="0" w:color="000000"/>
              <w:bottom w:val="single" w:sz="4" w:space="0" w:color="000000"/>
              <w:right w:val="single" w:sz="4" w:space="0" w:color="auto"/>
            </w:tcBorders>
            <w:hideMark/>
          </w:tcPr>
          <w:p w14:paraId="52660693" w14:textId="77777777" w:rsidR="001271E6" w:rsidRPr="009A336C" w:rsidRDefault="001271E6" w:rsidP="009A336C">
            <w:pPr>
              <w:pStyle w:val="Prrafodelista"/>
              <w:autoSpaceDE w:val="0"/>
              <w:autoSpaceDN w:val="0"/>
              <w:adjustRightInd w:val="0"/>
              <w:spacing w:after="0" w:line="240" w:lineRule="auto"/>
              <w:ind w:left="0"/>
              <w:jc w:val="both"/>
              <w:rPr>
                <w:rFonts w:ascii="Arial" w:hAnsi="Arial" w:cs="Arial"/>
                <w:color w:val="000000"/>
                <w:sz w:val="20"/>
                <w:szCs w:val="20"/>
              </w:rPr>
            </w:pPr>
            <w:r w:rsidRPr="009A336C">
              <w:rPr>
                <w:rFonts w:ascii="Arial" w:hAnsi="Arial" w:cs="Arial"/>
                <w:color w:val="000000"/>
                <w:sz w:val="20"/>
                <w:szCs w:val="20"/>
              </w:rPr>
              <w:t>A1. Fallas en el suministro eléctrico.</w:t>
            </w:r>
          </w:p>
          <w:p w14:paraId="2F1709A0" w14:textId="77777777" w:rsidR="001271E6" w:rsidRPr="009A336C" w:rsidRDefault="001271E6" w:rsidP="009A336C">
            <w:pPr>
              <w:pStyle w:val="Prrafodelista"/>
              <w:autoSpaceDE w:val="0"/>
              <w:autoSpaceDN w:val="0"/>
              <w:adjustRightInd w:val="0"/>
              <w:spacing w:after="0" w:line="240" w:lineRule="auto"/>
              <w:ind w:left="0"/>
              <w:jc w:val="both"/>
              <w:rPr>
                <w:rFonts w:ascii="Arial" w:hAnsi="Arial" w:cs="Arial"/>
                <w:color w:val="000000"/>
                <w:sz w:val="20"/>
                <w:szCs w:val="20"/>
              </w:rPr>
            </w:pPr>
            <w:r w:rsidRPr="009A336C">
              <w:rPr>
                <w:rFonts w:ascii="Arial" w:hAnsi="Arial" w:cs="Arial"/>
                <w:color w:val="000000"/>
                <w:sz w:val="20"/>
                <w:szCs w:val="20"/>
              </w:rPr>
              <w:t>A2.Multas y sanciones por incumplimiento del pago de ISLR</w:t>
            </w:r>
          </w:p>
          <w:p w14:paraId="21D8F8E6" w14:textId="77777777" w:rsidR="001271E6" w:rsidRPr="009A336C" w:rsidRDefault="001271E6" w:rsidP="009A336C">
            <w:pPr>
              <w:autoSpaceDE w:val="0"/>
              <w:autoSpaceDN w:val="0"/>
              <w:adjustRightInd w:val="0"/>
              <w:spacing w:after="0" w:line="240" w:lineRule="auto"/>
              <w:rPr>
                <w:rFonts w:ascii="Arial" w:hAnsi="Arial" w:cs="Arial"/>
                <w:b/>
                <w:color w:val="000000"/>
                <w:sz w:val="20"/>
                <w:szCs w:val="20"/>
              </w:rPr>
            </w:pPr>
            <w:r w:rsidRPr="009A336C">
              <w:rPr>
                <w:rFonts w:ascii="Arial" w:hAnsi="Arial" w:cs="Arial"/>
                <w:color w:val="000000"/>
                <w:sz w:val="20"/>
                <w:szCs w:val="20"/>
              </w:rPr>
              <w:t>A3. Deficiencia en el servicio de conexión a internet.</w:t>
            </w:r>
          </w:p>
        </w:tc>
        <w:tc>
          <w:tcPr>
            <w:tcW w:w="0" w:type="auto"/>
            <w:vMerge/>
            <w:tcBorders>
              <w:top w:val="single" w:sz="4" w:space="0" w:color="000000"/>
              <w:left w:val="single" w:sz="4" w:space="0" w:color="auto"/>
              <w:bottom w:val="single" w:sz="4" w:space="0" w:color="000000"/>
              <w:right w:val="single" w:sz="4" w:space="0" w:color="000000"/>
            </w:tcBorders>
            <w:vAlign w:val="center"/>
            <w:hideMark/>
          </w:tcPr>
          <w:p w14:paraId="1BD144C2" w14:textId="77777777" w:rsidR="001271E6" w:rsidRDefault="001271E6">
            <w:pPr>
              <w:rPr>
                <w:rFonts w:ascii="Arial Narrow" w:hAnsi="Arial Narrow" w:cs="Arial"/>
                <w:color w:val="000000"/>
                <w:sz w:val="20"/>
                <w:szCs w:val="20"/>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647789B" w14:textId="77777777" w:rsidR="001271E6" w:rsidRDefault="001271E6">
            <w:pPr>
              <w:rPr>
                <w:rFonts w:ascii="Arial Narrow" w:hAnsi="Arial Narrow" w:cs="Arial"/>
                <w:color w:val="000000"/>
                <w:sz w:val="20"/>
                <w:szCs w:val="20"/>
              </w:rPr>
            </w:pPr>
          </w:p>
        </w:tc>
      </w:tr>
    </w:tbl>
    <w:p w14:paraId="473158DB" w14:textId="72F799F5" w:rsidR="009A2FA1" w:rsidRDefault="009A336C" w:rsidP="009A336C">
      <w:pPr>
        <w:spacing w:line="360" w:lineRule="auto"/>
        <w:rPr>
          <w:rFonts w:ascii="Arial" w:eastAsia="Calibri" w:hAnsi="Arial" w:cs="Arial"/>
          <w:b/>
          <w:lang w:val="es-VE" w:eastAsia="en-US"/>
        </w:rPr>
      </w:pPr>
      <w:r w:rsidRPr="009A336C">
        <w:rPr>
          <w:rFonts w:ascii="Times New Roman" w:eastAsia="Calibri" w:hAnsi="Times New Roman" w:cs="Times New Roman"/>
          <w:lang w:eastAsia="en-US"/>
        </w:rPr>
        <w:t>Fuente: Equipo investigador(2025)</w:t>
      </w:r>
    </w:p>
    <w:p w14:paraId="4914FF6B" w14:textId="29BF8528" w:rsidR="00BE756C" w:rsidRPr="009A2FA1" w:rsidRDefault="00BE756C" w:rsidP="009A2FA1">
      <w:pPr>
        <w:spacing w:line="360" w:lineRule="auto"/>
        <w:rPr>
          <w:rFonts w:ascii="Arial" w:eastAsia="Calibri" w:hAnsi="Arial" w:cs="Arial"/>
          <w:sz w:val="12"/>
          <w:szCs w:val="12"/>
          <w:lang w:eastAsia="en-US"/>
        </w:rPr>
        <w:sectPr w:rsidR="00BE756C" w:rsidRPr="009A2FA1" w:rsidSect="001271E6">
          <w:pgSz w:w="15842" w:h="12242" w:orient="landscape"/>
          <w:pgMar w:top="1701" w:right="1701" w:bottom="2268" w:left="1701" w:header="709" w:footer="709" w:gutter="0"/>
          <w:pgNumType w:start="90"/>
          <w:cols w:space="720"/>
        </w:sectPr>
      </w:pPr>
    </w:p>
    <w:p w14:paraId="2AB50286" w14:textId="5DB99F57" w:rsidR="00C14E92" w:rsidRDefault="00C14E92" w:rsidP="00C14E92">
      <w:pPr>
        <w:tabs>
          <w:tab w:val="left" w:pos="3806"/>
        </w:tabs>
        <w:spacing w:after="0" w:line="480" w:lineRule="auto"/>
        <w:jc w:val="both"/>
        <w:rPr>
          <w:rFonts w:ascii="Times New Roman" w:eastAsia="Calibri" w:hAnsi="Times New Roman" w:cs="Times New Roman"/>
          <w:b/>
          <w:sz w:val="24"/>
          <w:szCs w:val="24"/>
          <w:lang w:eastAsia="en-US"/>
        </w:rPr>
      </w:pPr>
      <w:r>
        <w:rPr>
          <w:rFonts w:ascii="Times New Roman" w:hAnsi="Times New Roman" w:cs="Times New Roman"/>
          <w:color w:val="auto"/>
          <w:sz w:val="24"/>
          <w:szCs w:val="24"/>
        </w:rPr>
        <w:lastRenderedPageBreak/>
        <w:t xml:space="preserve">2.- </w:t>
      </w:r>
      <w:r w:rsidRPr="00FA0E26">
        <w:rPr>
          <w:rFonts w:ascii="Times New Roman" w:hAnsi="Times New Roman" w:cs="Times New Roman"/>
          <w:color w:val="auto"/>
          <w:sz w:val="24"/>
          <w:szCs w:val="24"/>
        </w:rPr>
        <w:t>Establecer mecanismos de seguimiento y control para la implementación de las estrategias</w:t>
      </w:r>
      <w:r w:rsidRPr="00C14E92">
        <w:rPr>
          <w:rFonts w:ascii="Times New Roman" w:eastAsia="Calibri" w:hAnsi="Times New Roman" w:cs="Times New Roman"/>
          <w:b/>
          <w:sz w:val="24"/>
          <w:szCs w:val="24"/>
          <w:lang w:eastAsia="en-US"/>
        </w:rPr>
        <w:t xml:space="preserve"> </w:t>
      </w:r>
    </w:p>
    <w:p w14:paraId="5A899305" w14:textId="53276E08" w:rsidR="009A2FA1" w:rsidRPr="00C14E92" w:rsidRDefault="009A2FA1" w:rsidP="00C14E92">
      <w:pPr>
        <w:tabs>
          <w:tab w:val="left" w:pos="3806"/>
        </w:tabs>
        <w:spacing w:after="0" w:line="480" w:lineRule="auto"/>
        <w:jc w:val="both"/>
        <w:rPr>
          <w:rFonts w:ascii="Times New Roman" w:eastAsia="Calibri" w:hAnsi="Times New Roman" w:cs="Times New Roman"/>
          <w:b/>
          <w:sz w:val="24"/>
          <w:szCs w:val="24"/>
          <w:lang w:eastAsia="en-US"/>
        </w:rPr>
      </w:pPr>
      <w:r w:rsidRPr="00C14E92">
        <w:rPr>
          <w:rFonts w:ascii="Times New Roman" w:eastAsia="Calibri" w:hAnsi="Times New Roman" w:cs="Times New Roman"/>
          <w:b/>
          <w:sz w:val="24"/>
          <w:szCs w:val="24"/>
          <w:lang w:eastAsia="en-US"/>
        </w:rPr>
        <w:t>Elementos operativos de las estrategias</w:t>
      </w:r>
    </w:p>
    <w:p w14:paraId="14EA5B78" w14:textId="77777777" w:rsidR="00C14E92" w:rsidRDefault="009A2FA1" w:rsidP="00086AD4">
      <w:pPr>
        <w:pStyle w:val="Ttulo3"/>
        <w:rPr>
          <w:lang w:val="es-VE" w:eastAsia="en-US"/>
        </w:rPr>
      </w:pPr>
      <w:bookmarkStart w:id="304" w:name="_Toc192929342"/>
      <w:r w:rsidRPr="00C14E92">
        <w:rPr>
          <w:lang w:val="es-VE" w:eastAsia="en-US"/>
        </w:rPr>
        <w:t>Estrategias de Éxito</w:t>
      </w:r>
      <w:bookmarkEnd w:id="304"/>
      <w:r w:rsidRPr="00C14E92">
        <w:rPr>
          <w:lang w:val="es-VE" w:eastAsia="en-US"/>
        </w:rPr>
        <w:t xml:space="preserve"> </w:t>
      </w:r>
    </w:p>
    <w:p w14:paraId="4AD06240" w14:textId="179D7729" w:rsidR="009A2FA1" w:rsidRPr="00C14E92" w:rsidRDefault="00E014D9" w:rsidP="00C14E92">
      <w:pPr>
        <w:spacing w:after="0" w:line="480" w:lineRule="auto"/>
        <w:ind w:firstLine="567"/>
        <w:jc w:val="both"/>
        <w:rPr>
          <w:rFonts w:ascii="Times New Roman" w:eastAsia="Calibri" w:hAnsi="Times New Roman" w:cs="Times New Roman"/>
          <w:sz w:val="24"/>
          <w:szCs w:val="24"/>
          <w:lang w:val="es-VE" w:eastAsia="en-US"/>
        </w:rPr>
      </w:pPr>
      <w:r w:rsidRPr="00E014D9">
        <w:rPr>
          <w:rFonts w:ascii="Times New Roman" w:eastAsia="Calibri" w:hAnsi="Times New Roman" w:cs="Times New Roman"/>
          <w:sz w:val="24"/>
          <w:szCs w:val="24"/>
          <w:lang w:eastAsia="en-US"/>
        </w:rPr>
        <w:t>Las Estrategias de Éxito en el contexto empresarial, se refieren a planes y acciones proactivas diseñados para alcanzar objetivos a largo plazo, aprovechando las fortalezas internas y las oportunidades externas de una empresa. Estas estrategias son fundamentales para el éxito financiero y competitivo de una organización.</w:t>
      </w:r>
      <w:r>
        <w:rPr>
          <w:rFonts w:ascii="Times New Roman" w:eastAsia="Calibri" w:hAnsi="Times New Roman" w:cs="Times New Roman"/>
          <w:sz w:val="24"/>
          <w:szCs w:val="24"/>
          <w:lang w:eastAsia="en-US"/>
        </w:rPr>
        <w:t xml:space="preserve"> </w:t>
      </w:r>
      <w:r w:rsidR="00C14E92" w:rsidRPr="00C14E92">
        <w:rPr>
          <w:rFonts w:ascii="Times New Roman" w:eastAsia="Calibri" w:hAnsi="Times New Roman" w:cs="Times New Roman"/>
          <w:sz w:val="24"/>
          <w:szCs w:val="24"/>
          <w:lang w:eastAsia="en-US"/>
        </w:rPr>
        <w:t xml:space="preserve">Según Beatriz Chacón (1999): la define como la </w:t>
      </w:r>
      <w:r w:rsidR="00C14E92" w:rsidRPr="00C14E92">
        <w:rPr>
          <w:rFonts w:ascii="Times New Roman" w:eastAsia="Calibri" w:hAnsi="Times New Roman" w:cs="Times New Roman"/>
          <w:sz w:val="24"/>
          <w:szCs w:val="24"/>
          <w:lang w:eastAsia="en-US"/>
        </w:rPr>
        <w:br/>
        <w:t>"Filosofía de trabajo proactiva que aprovecha ventajas internas/externas para establecer objetivos retadores, mediante secuencias lógicas de acciones que generan beneficios tangibles"</w:t>
      </w:r>
    </w:p>
    <w:p w14:paraId="375618E0" w14:textId="1412A541" w:rsidR="009A2FA1" w:rsidRPr="00C14E92" w:rsidRDefault="009A2FA1" w:rsidP="00C14E92">
      <w:pPr>
        <w:spacing w:after="0" w:line="480" w:lineRule="auto"/>
        <w:ind w:firstLine="567"/>
        <w:jc w:val="both"/>
        <w:rPr>
          <w:rFonts w:ascii="Times New Roman" w:eastAsia="Calibri" w:hAnsi="Times New Roman" w:cs="Times New Roman"/>
          <w:b/>
          <w:sz w:val="24"/>
          <w:szCs w:val="24"/>
          <w:lang w:val="es-VE" w:eastAsia="en-US"/>
        </w:rPr>
      </w:pPr>
      <w:r w:rsidRPr="00C14E92">
        <w:rPr>
          <w:rFonts w:ascii="Times New Roman" w:eastAsia="Calibri" w:hAnsi="Times New Roman" w:cs="Times New Roman"/>
          <w:b/>
          <w:bCs/>
          <w:sz w:val="24"/>
          <w:szCs w:val="24"/>
          <w:lang w:val="es-VE" w:eastAsia="en-US"/>
        </w:rPr>
        <w:t>Implementar un software contable como apoyo al emprendimiento:</w:t>
      </w:r>
    </w:p>
    <w:p w14:paraId="7D052B3A" w14:textId="77777777" w:rsidR="009A2FA1" w:rsidRPr="00C14E92" w:rsidRDefault="009A2FA1" w:rsidP="00C14E92">
      <w:pPr>
        <w:spacing w:after="0" w:line="480" w:lineRule="auto"/>
        <w:ind w:firstLine="567"/>
        <w:jc w:val="both"/>
        <w:rPr>
          <w:rFonts w:ascii="Times New Roman" w:eastAsia="Calibri" w:hAnsi="Times New Roman" w:cs="Times New Roman"/>
          <w:bCs/>
          <w:sz w:val="24"/>
          <w:szCs w:val="24"/>
          <w:lang w:val="es-VE" w:eastAsia="en-US"/>
        </w:rPr>
      </w:pPr>
      <w:r w:rsidRPr="00C14E92">
        <w:rPr>
          <w:rFonts w:ascii="Times New Roman" w:eastAsia="Calibri" w:hAnsi="Times New Roman" w:cs="Times New Roman"/>
          <w:bCs/>
          <w:sz w:val="24"/>
          <w:szCs w:val="24"/>
          <w:lang w:val="es-VE" w:eastAsia="en-US"/>
        </w:rPr>
        <w:t xml:space="preserve">La adopción de un software contable representa una herramienta tecnológica de gran potencial para Inversiones H.R. de Héctor Rodríguez, actuando como un sistema digital especializado y adaptado a las necesidades de la gestión financiera del emprendimiento. Este software actuará como un complemento esencial a las tareas administrativas, ofreciendo una amplia gama de funcionalidades útiles para el registro de transacciones, la generación de informes financieros y el seguimiento de las obligaciones tributarias. El personal encargado de la gestión administrativa debe integrar este software como medio de trabajo diario, de tal manera que se optimicen los recursos que este entorno digital ofrece al emprendimiento y se facilite la organización y el control de la información financiera. Es importante destacar que, en lo referente al registro de datos y la generación de informes, la mayoría de los procesos manuales y susceptibles a error encuentran su contrapartida automatizada en el software contable. A este respecto, la implementación de un software adecuado permitirá la creación y presentación de informes en diversos formatos, desde simples listados de transacciones hasta estados financieros más </w:t>
      </w:r>
      <w:r w:rsidRPr="00C14E92">
        <w:rPr>
          <w:rFonts w:ascii="Times New Roman" w:eastAsia="Calibri" w:hAnsi="Times New Roman" w:cs="Times New Roman"/>
          <w:bCs/>
          <w:sz w:val="24"/>
          <w:szCs w:val="24"/>
          <w:lang w:val="es-VE" w:eastAsia="en-US"/>
        </w:rPr>
        <w:lastRenderedPageBreak/>
        <w:t>complejos, adaptándose a las necesidades de gestión y cumplimiento del emprendimiento. Asimismo, estas herramientas pueden ser tanto para el registro diario como para la generación de informes periódicos, proporcionando al emprendimiento una serie de ventajas tales como la centralización de la información, la interactividad con los datos, la flexibilidad en la generación de reportes y la reducción de la dependencia de procesos manuales. Además, promueve el trabajo organizado del personal administrativo, facilitando la toma de decisiones informadas y la acción proactiva en la gestión financiera del emprendimiento.</w:t>
      </w:r>
    </w:p>
    <w:p w14:paraId="4A5858D0" w14:textId="7527D491" w:rsidR="009A2FA1" w:rsidRPr="00C14E92" w:rsidRDefault="009A2FA1" w:rsidP="00C14E92">
      <w:pPr>
        <w:spacing w:after="0" w:line="480" w:lineRule="auto"/>
        <w:ind w:firstLine="567"/>
        <w:jc w:val="both"/>
        <w:rPr>
          <w:rFonts w:ascii="Times New Roman" w:eastAsia="Calibri" w:hAnsi="Times New Roman" w:cs="Times New Roman"/>
          <w:b/>
          <w:sz w:val="24"/>
          <w:szCs w:val="24"/>
          <w:lang w:val="es-VE" w:eastAsia="en-US"/>
        </w:rPr>
      </w:pPr>
      <w:r w:rsidRPr="00C14E92">
        <w:rPr>
          <w:rFonts w:ascii="Times New Roman" w:eastAsia="Calibri" w:hAnsi="Times New Roman" w:cs="Times New Roman"/>
          <w:b/>
          <w:bCs/>
          <w:sz w:val="24"/>
          <w:szCs w:val="24"/>
          <w:lang w:val="es-VE" w:eastAsia="en-US"/>
        </w:rPr>
        <w:t>Optimizar las cargas tributarias y aprovechar los beneficios fiscales:</w:t>
      </w:r>
    </w:p>
    <w:p w14:paraId="3A54106F" w14:textId="77777777" w:rsidR="009A2FA1" w:rsidRPr="00C14E92" w:rsidRDefault="009A2FA1" w:rsidP="00C14E92">
      <w:pPr>
        <w:spacing w:after="0" w:line="480" w:lineRule="auto"/>
        <w:ind w:firstLine="567"/>
        <w:jc w:val="both"/>
        <w:rPr>
          <w:rFonts w:ascii="Times New Roman" w:eastAsia="Calibri" w:hAnsi="Times New Roman" w:cs="Times New Roman"/>
          <w:bCs/>
          <w:sz w:val="24"/>
          <w:szCs w:val="24"/>
          <w:lang w:val="es-VE" w:eastAsia="en-US"/>
        </w:rPr>
      </w:pPr>
      <w:r w:rsidRPr="00C14E92">
        <w:rPr>
          <w:rFonts w:ascii="Times New Roman" w:eastAsia="Calibri" w:hAnsi="Times New Roman" w:cs="Times New Roman"/>
          <w:bCs/>
          <w:sz w:val="24"/>
          <w:szCs w:val="24"/>
          <w:lang w:val="es-VE" w:eastAsia="en-US"/>
        </w:rPr>
        <w:t>La optimización de las cargas tributarias y el aprovechamiento de los beneficios fiscales constituyen una estrategia fundamental para la eficiencia financiera de Inversiones H.R. de Héctor Rodríguez. El conocimiento y la aplicación de las normativas tributarias vigentes, permiten al emprendimiento gestionar sus obligaciones fiscales de manera inteligente. Esto implica identificar las deducciones, exenciones y créditos fiscales a los que la empresa pueda tener derecho. La asesoría fiscal especializada se convierte en un elemento clave para navegar por la complejidad del sistema tributario y asegurar que todas las prácticas implementadas sean legales y permitan reducir la carga impositiva dentro del marco normativo. En lo referente a la identificación de beneficios fiscales, la revisión constante de las leyes y reglamentos pone a disposición del emprendimiento oportunidades para optimizar sus recursos financieros. Asimismo, la planificación fiscal estratégica proporciona al emprendimiento una serie de ventajas tales como la reducción de costos operativos, la mejora del flujo de caja y el aumento de la rentabilidad a largo plazo. Además, promueve una gestión financiera proactiva y la toma de decisiones informadas para el beneficio del emprendimiento.</w:t>
      </w:r>
    </w:p>
    <w:p w14:paraId="4607493E" w14:textId="77777777" w:rsidR="009A2FA1" w:rsidRPr="00C14E92" w:rsidRDefault="009A2FA1" w:rsidP="00C14E92">
      <w:pPr>
        <w:spacing w:after="0" w:line="480" w:lineRule="auto"/>
        <w:ind w:firstLine="567"/>
        <w:jc w:val="both"/>
        <w:rPr>
          <w:rFonts w:ascii="Times New Roman" w:eastAsia="Calibri" w:hAnsi="Times New Roman" w:cs="Times New Roman"/>
          <w:b/>
          <w:sz w:val="24"/>
          <w:szCs w:val="24"/>
          <w:lang w:val="es-VE" w:eastAsia="en-US"/>
        </w:rPr>
      </w:pPr>
      <w:r w:rsidRPr="00C14E92">
        <w:rPr>
          <w:rFonts w:ascii="Times New Roman" w:eastAsia="Calibri" w:hAnsi="Times New Roman" w:cs="Times New Roman"/>
          <w:b/>
          <w:bCs/>
          <w:sz w:val="24"/>
          <w:szCs w:val="24"/>
          <w:lang w:val="es-VE" w:eastAsia="en-US"/>
        </w:rPr>
        <w:t>Capacitar al personal en materia tributaria para mantenerlos actualizados:</w:t>
      </w:r>
    </w:p>
    <w:p w14:paraId="20919DFA" w14:textId="77777777" w:rsidR="009A2FA1" w:rsidRPr="00C14E92" w:rsidRDefault="009A2FA1" w:rsidP="00C14E92">
      <w:pPr>
        <w:spacing w:after="0" w:line="480" w:lineRule="auto"/>
        <w:ind w:firstLine="567"/>
        <w:jc w:val="both"/>
        <w:rPr>
          <w:rFonts w:ascii="Times New Roman" w:eastAsia="Calibri" w:hAnsi="Times New Roman" w:cs="Times New Roman"/>
          <w:bCs/>
          <w:sz w:val="24"/>
          <w:szCs w:val="24"/>
          <w:lang w:val="es-VE" w:eastAsia="en-US"/>
        </w:rPr>
      </w:pPr>
      <w:r w:rsidRPr="00C14E92">
        <w:rPr>
          <w:rFonts w:ascii="Times New Roman" w:eastAsia="Calibri" w:hAnsi="Times New Roman" w:cs="Times New Roman"/>
          <w:bCs/>
          <w:sz w:val="24"/>
          <w:szCs w:val="24"/>
          <w:lang w:val="es-VE" w:eastAsia="en-US"/>
        </w:rPr>
        <w:lastRenderedPageBreak/>
        <w:t>La capacitación continua del personal en materia tributaria es un pilar esencial para el correcto funcionamiento del sistema fiscal de Inversiones H.R. de Héctor Rodríguez. Un personal bien informado y actualizado sobre las leyes y regulaciones tributarias asegura el cumplimiento normativo y la correcta aplicación de los procedimientos. Esto implica la realización de talleres, cursos y la provisión de recursos informativos actualizados. La comprensión de las obligaciones fiscales, los plazos de presentación y pago, y las posibles modificaciones legales, permite al equipo de Inversiones H.R. evitar errores costosos y tomar decisiones tributarias acertadas. En lo referente a la actualización de conocimientos, la consulta regular de fuentes oficiales y la participación en actividades formativas mantienen al personal al día con las últimas novedades. Asimismo, un personal capacitado proporciona al emprendimiento una serie de ventajas tales como la reducción del riesgo de sanciones, la optimización de la gestión tributaria y la mejora de la eficiencia operativa. Además, promueve una cultura de cumplimiento y responsabilidad dentro de la organización.</w:t>
      </w:r>
    </w:p>
    <w:p w14:paraId="0D663A1E" w14:textId="77777777" w:rsidR="009A2FA1" w:rsidRPr="00C14E92" w:rsidRDefault="009A2FA1" w:rsidP="00C14E92">
      <w:pPr>
        <w:spacing w:after="0" w:line="480" w:lineRule="auto"/>
        <w:ind w:firstLine="567"/>
        <w:jc w:val="both"/>
        <w:rPr>
          <w:rFonts w:ascii="Times New Roman" w:eastAsia="Calibri" w:hAnsi="Times New Roman" w:cs="Times New Roman"/>
          <w:b/>
          <w:sz w:val="24"/>
          <w:szCs w:val="24"/>
          <w:lang w:val="es-VE" w:eastAsia="en-US"/>
        </w:rPr>
      </w:pPr>
      <w:r w:rsidRPr="00C14E92">
        <w:rPr>
          <w:rFonts w:ascii="Times New Roman" w:eastAsia="Calibri" w:hAnsi="Times New Roman" w:cs="Times New Roman"/>
          <w:b/>
          <w:bCs/>
          <w:sz w:val="24"/>
          <w:szCs w:val="24"/>
          <w:lang w:val="es-VE" w:eastAsia="en-US"/>
        </w:rPr>
        <w:t>Agilizar los procesos digitalizándoles y reducir el riesgo de errores:</w:t>
      </w:r>
    </w:p>
    <w:p w14:paraId="25D05084" w14:textId="77777777" w:rsidR="009A2FA1" w:rsidRPr="00C14E92" w:rsidRDefault="009A2FA1" w:rsidP="00C14E92">
      <w:pPr>
        <w:spacing w:after="0" w:line="480" w:lineRule="auto"/>
        <w:ind w:firstLine="567"/>
        <w:jc w:val="both"/>
        <w:rPr>
          <w:rFonts w:ascii="Times New Roman" w:eastAsia="Calibri" w:hAnsi="Times New Roman" w:cs="Times New Roman"/>
          <w:bCs/>
          <w:sz w:val="24"/>
          <w:szCs w:val="24"/>
          <w:lang w:val="es-VE" w:eastAsia="en-US"/>
        </w:rPr>
      </w:pPr>
      <w:r w:rsidRPr="00C14E92">
        <w:rPr>
          <w:rFonts w:ascii="Times New Roman" w:eastAsia="Calibri" w:hAnsi="Times New Roman" w:cs="Times New Roman"/>
          <w:bCs/>
          <w:sz w:val="24"/>
          <w:szCs w:val="24"/>
          <w:lang w:val="es-VE" w:eastAsia="en-US"/>
        </w:rPr>
        <w:t xml:space="preserve">La digitalización de los procesos administrativos y contables representa una estrategia clave para agilizar las operaciones y minimizar el riesgo de errores en Inversiones H.R. de Héctor Rodríguez. La adopción de herramientas digitales, como software contable y sistemas de gestión, permite automatizar tareas repetitivas, reducir la manipulación manual de datos y mejorar la precisión de la información. Esto incluye la digitalización del registro de facturas, la generación de informes financieros, la preparación de declaraciones de impuestos y el seguimiento de los pagos. La automatización de estos procesos disminuye significativamente la probabilidad de errores humanos y libera tiempo para que el personal se enfoque en tareas de mayor valor estratégico. En lo referente a la eficiencia operativa, la implementación de flujos de trabajo digitales y la </w:t>
      </w:r>
      <w:r w:rsidRPr="00C14E92">
        <w:rPr>
          <w:rFonts w:ascii="Times New Roman" w:eastAsia="Calibri" w:hAnsi="Times New Roman" w:cs="Times New Roman"/>
          <w:bCs/>
          <w:sz w:val="24"/>
          <w:szCs w:val="24"/>
          <w:lang w:val="es-VE" w:eastAsia="en-US"/>
        </w:rPr>
        <w:lastRenderedPageBreak/>
        <w:t>centralización de la información optimizan la gestión y reducen los tiempos de respuesta. Asimismo, la digitalización proporciona al emprendimiento una serie de ventajas tales como la mejora de la productividad, la reducción de costos operativos y la mayor disponibilidad de información para la toma de decisiones. Además, promueve una gestión más eficiente y un menor riesgo de incumplimiento normativo.</w:t>
      </w:r>
    </w:p>
    <w:tbl>
      <w:tblPr>
        <w:tblStyle w:val="Tablaconcuadrcula"/>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1843"/>
        <w:gridCol w:w="1701"/>
        <w:gridCol w:w="1589"/>
        <w:gridCol w:w="2283"/>
      </w:tblGrid>
      <w:tr w:rsidR="00E014D9" w:rsidRPr="00C14E92" w14:paraId="57DDE008" w14:textId="77777777" w:rsidTr="00E014D9">
        <w:tc>
          <w:tcPr>
            <w:tcW w:w="1980" w:type="dxa"/>
            <w:tcBorders>
              <w:top w:val="single" w:sz="4" w:space="0" w:color="auto"/>
              <w:left w:val="single" w:sz="4" w:space="0" w:color="auto"/>
              <w:bottom w:val="single" w:sz="4" w:space="0" w:color="auto"/>
              <w:right w:val="single" w:sz="4" w:space="0" w:color="auto"/>
            </w:tcBorders>
          </w:tcPr>
          <w:p w14:paraId="5F0BF6CE" w14:textId="3354553F" w:rsidR="00E014D9" w:rsidRPr="00E014D9" w:rsidRDefault="00E014D9" w:rsidP="00C14E92">
            <w:pPr>
              <w:spacing w:after="0" w:line="480" w:lineRule="auto"/>
              <w:rPr>
                <w:rFonts w:ascii="Times New Roman" w:hAnsi="Times New Roman" w:cs="Times New Roman"/>
                <w:spacing w:val="92"/>
                <w:sz w:val="24"/>
                <w:szCs w:val="24"/>
              </w:rPr>
            </w:pPr>
            <w:r>
              <w:rPr>
                <w:rFonts w:ascii="Times New Roman" w:hAnsi="Times New Roman" w:cs="Times New Roman"/>
                <w:spacing w:val="92"/>
                <w:sz w:val="24"/>
                <w:szCs w:val="24"/>
              </w:rPr>
              <w:t>Objetivos</w:t>
            </w:r>
          </w:p>
        </w:tc>
        <w:tc>
          <w:tcPr>
            <w:tcW w:w="1843" w:type="dxa"/>
            <w:tcBorders>
              <w:top w:val="single" w:sz="4" w:space="0" w:color="auto"/>
              <w:left w:val="single" w:sz="4" w:space="0" w:color="auto"/>
              <w:bottom w:val="single" w:sz="4" w:space="0" w:color="auto"/>
              <w:right w:val="single" w:sz="4" w:space="0" w:color="auto"/>
            </w:tcBorders>
            <w:tcFitText/>
          </w:tcPr>
          <w:p w14:paraId="794C1EA0" w14:textId="54B92D4E" w:rsidR="00E014D9" w:rsidRPr="00C14E92" w:rsidRDefault="00E014D9" w:rsidP="00C14E92">
            <w:pPr>
              <w:spacing w:after="0" w:line="480" w:lineRule="auto"/>
              <w:rPr>
                <w:rFonts w:ascii="Times New Roman" w:hAnsi="Times New Roman" w:cs="Times New Roman"/>
                <w:sz w:val="24"/>
                <w:szCs w:val="24"/>
              </w:rPr>
            </w:pPr>
            <w:r w:rsidRPr="00E014D9">
              <w:rPr>
                <w:rFonts w:ascii="Times New Roman" w:hAnsi="Times New Roman" w:cs="Times New Roman"/>
                <w:spacing w:val="82"/>
                <w:sz w:val="24"/>
                <w:szCs w:val="24"/>
              </w:rPr>
              <w:t>Activida</w:t>
            </w:r>
            <w:r w:rsidRPr="00E014D9">
              <w:rPr>
                <w:rFonts w:ascii="Times New Roman" w:hAnsi="Times New Roman" w:cs="Times New Roman"/>
                <w:spacing w:val="5"/>
                <w:sz w:val="24"/>
                <w:szCs w:val="24"/>
              </w:rPr>
              <w:t>d</w:t>
            </w:r>
          </w:p>
        </w:tc>
        <w:tc>
          <w:tcPr>
            <w:tcW w:w="1701" w:type="dxa"/>
            <w:tcBorders>
              <w:top w:val="single" w:sz="4" w:space="0" w:color="auto"/>
              <w:left w:val="single" w:sz="4" w:space="0" w:color="auto"/>
              <w:bottom w:val="single" w:sz="4" w:space="0" w:color="auto"/>
              <w:right w:val="single" w:sz="4" w:space="0" w:color="auto"/>
            </w:tcBorders>
            <w:tcFitText/>
          </w:tcPr>
          <w:p w14:paraId="783FC619" w14:textId="77777777" w:rsidR="00E014D9" w:rsidRPr="00C14E92" w:rsidRDefault="00E014D9" w:rsidP="00C14E92">
            <w:pPr>
              <w:spacing w:after="0" w:line="480" w:lineRule="auto"/>
              <w:rPr>
                <w:rFonts w:ascii="Times New Roman" w:hAnsi="Times New Roman" w:cs="Times New Roman"/>
                <w:sz w:val="24"/>
                <w:szCs w:val="24"/>
              </w:rPr>
            </w:pPr>
            <w:r w:rsidRPr="00E014D9">
              <w:rPr>
                <w:rFonts w:ascii="Times New Roman" w:hAnsi="Times New Roman" w:cs="Times New Roman"/>
                <w:spacing w:val="83"/>
                <w:sz w:val="24"/>
                <w:szCs w:val="24"/>
              </w:rPr>
              <w:t>Recurso</w:t>
            </w:r>
            <w:r w:rsidRPr="00E014D9">
              <w:rPr>
                <w:rFonts w:ascii="Times New Roman" w:hAnsi="Times New Roman" w:cs="Times New Roman"/>
                <w:spacing w:val="5"/>
                <w:sz w:val="24"/>
                <w:szCs w:val="24"/>
              </w:rPr>
              <w:t>s</w:t>
            </w:r>
          </w:p>
        </w:tc>
        <w:tc>
          <w:tcPr>
            <w:tcW w:w="1589" w:type="dxa"/>
            <w:tcBorders>
              <w:top w:val="single" w:sz="4" w:space="0" w:color="auto"/>
              <w:left w:val="single" w:sz="4" w:space="0" w:color="auto"/>
              <w:bottom w:val="single" w:sz="4" w:space="0" w:color="auto"/>
              <w:right w:val="single" w:sz="4" w:space="0" w:color="auto"/>
            </w:tcBorders>
            <w:tcFitText/>
          </w:tcPr>
          <w:p w14:paraId="419FB587" w14:textId="77777777" w:rsidR="00E014D9" w:rsidRPr="00C14E92" w:rsidRDefault="00E014D9" w:rsidP="00C14E92">
            <w:pPr>
              <w:spacing w:after="0" w:line="480" w:lineRule="auto"/>
              <w:rPr>
                <w:rFonts w:ascii="Times New Roman" w:hAnsi="Times New Roman" w:cs="Times New Roman"/>
                <w:sz w:val="24"/>
                <w:szCs w:val="24"/>
              </w:rPr>
            </w:pPr>
            <w:r w:rsidRPr="00E014D9">
              <w:rPr>
                <w:rFonts w:ascii="Times New Roman" w:hAnsi="Times New Roman" w:cs="Times New Roman"/>
                <w:w w:val="78"/>
                <w:sz w:val="24"/>
                <w:szCs w:val="24"/>
              </w:rPr>
              <w:t>Tiempo Estimad</w:t>
            </w:r>
            <w:r w:rsidRPr="00E014D9">
              <w:rPr>
                <w:rFonts w:ascii="Times New Roman" w:hAnsi="Times New Roman" w:cs="Times New Roman"/>
                <w:spacing w:val="17"/>
                <w:w w:val="78"/>
                <w:sz w:val="24"/>
                <w:szCs w:val="24"/>
              </w:rPr>
              <w:t>o</w:t>
            </w:r>
          </w:p>
        </w:tc>
        <w:tc>
          <w:tcPr>
            <w:tcW w:w="2283" w:type="dxa"/>
            <w:tcBorders>
              <w:top w:val="single" w:sz="4" w:space="0" w:color="auto"/>
              <w:left w:val="single" w:sz="4" w:space="0" w:color="auto"/>
              <w:bottom w:val="single" w:sz="4" w:space="0" w:color="auto"/>
              <w:right w:val="single" w:sz="4" w:space="0" w:color="auto"/>
            </w:tcBorders>
            <w:tcFitText/>
          </w:tcPr>
          <w:p w14:paraId="2703CD0B" w14:textId="77777777" w:rsidR="00E014D9" w:rsidRPr="00C14E92" w:rsidRDefault="00E014D9" w:rsidP="00C14E92">
            <w:pPr>
              <w:spacing w:after="0" w:line="480" w:lineRule="auto"/>
              <w:rPr>
                <w:rFonts w:ascii="Times New Roman" w:hAnsi="Times New Roman" w:cs="Times New Roman"/>
                <w:sz w:val="24"/>
                <w:szCs w:val="24"/>
              </w:rPr>
            </w:pPr>
            <w:r w:rsidRPr="00E014D9">
              <w:rPr>
                <w:rFonts w:ascii="Times New Roman" w:hAnsi="Times New Roman" w:cs="Times New Roman"/>
                <w:spacing w:val="67"/>
                <w:sz w:val="24"/>
                <w:szCs w:val="24"/>
              </w:rPr>
              <w:t>Participante</w:t>
            </w:r>
            <w:r w:rsidRPr="00E014D9">
              <w:rPr>
                <w:rFonts w:ascii="Times New Roman" w:hAnsi="Times New Roman" w:cs="Times New Roman"/>
                <w:spacing w:val="4"/>
                <w:sz w:val="24"/>
                <w:szCs w:val="24"/>
              </w:rPr>
              <w:t>s</w:t>
            </w:r>
          </w:p>
        </w:tc>
      </w:tr>
      <w:tr w:rsidR="00E014D9" w:rsidRPr="00C14E92" w14:paraId="43390A6E" w14:textId="77777777" w:rsidTr="00E014D9">
        <w:tc>
          <w:tcPr>
            <w:tcW w:w="1980" w:type="dxa"/>
            <w:tcBorders>
              <w:top w:val="single" w:sz="4" w:space="0" w:color="auto"/>
              <w:left w:val="single" w:sz="4" w:space="0" w:color="auto"/>
              <w:bottom w:val="single" w:sz="4" w:space="0" w:color="auto"/>
              <w:right w:val="single" w:sz="4" w:space="0" w:color="auto"/>
            </w:tcBorders>
          </w:tcPr>
          <w:p w14:paraId="7885838E" w14:textId="11D573D5" w:rsidR="00E014D9" w:rsidRPr="00C14E92" w:rsidRDefault="002C6321" w:rsidP="002C6321">
            <w:pPr>
              <w:rPr>
                <w:rFonts w:ascii="Times New Roman" w:hAnsi="Times New Roman" w:cs="Times New Roman"/>
                <w:spacing w:val="5"/>
                <w:sz w:val="24"/>
                <w:szCs w:val="24"/>
              </w:rPr>
            </w:pPr>
            <w:r w:rsidRPr="00EC4B7F">
              <w:rPr>
                <w:rFonts w:ascii="Times New Roman" w:hAnsi="Times New Roman" w:cs="Times New Roman"/>
              </w:rPr>
              <w:t>Establecer con el personal encargado de la gestión administrativa encuentros para adquirir un software que se adapte e integre a las necesidades de la organización y control de la información financiera del emprendimiento</w:t>
            </w:r>
            <w:r>
              <w:rPr>
                <w:rFonts w:ascii="Times New Roman" w:hAnsi="Times New Roman" w:cs="Times New Roman"/>
              </w:rPr>
              <w:t>.</w:t>
            </w:r>
          </w:p>
        </w:tc>
        <w:tc>
          <w:tcPr>
            <w:tcW w:w="1843" w:type="dxa"/>
            <w:tcBorders>
              <w:top w:val="single" w:sz="4" w:space="0" w:color="auto"/>
              <w:left w:val="single" w:sz="4" w:space="0" w:color="auto"/>
              <w:bottom w:val="single" w:sz="4" w:space="0" w:color="auto"/>
              <w:right w:val="single" w:sz="4" w:space="0" w:color="auto"/>
            </w:tcBorders>
            <w:tcFitText/>
          </w:tcPr>
          <w:p w14:paraId="74720116" w14:textId="69082522" w:rsidR="00E014D9" w:rsidRPr="00C14E92" w:rsidRDefault="00E014D9" w:rsidP="00C14E92">
            <w:pPr>
              <w:spacing w:after="0" w:line="480" w:lineRule="auto"/>
              <w:rPr>
                <w:rFonts w:ascii="Times New Roman" w:hAnsi="Times New Roman" w:cs="Times New Roman"/>
                <w:sz w:val="24"/>
                <w:szCs w:val="24"/>
              </w:rPr>
            </w:pPr>
            <w:r w:rsidRPr="00086AD4">
              <w:rPr>
                <w:rFonts w:ascii="Times New Roman" w:hAnsi="Times New Roman" w:cs="Times New Roman"/>
                <w:w w:val="99"/>
                <w:sz w:val="24"/>
                <w:szCs w:val="24"/>
              </w:rPr>
              <w:t>Mesa de Trabaj</w:t>
            </w:r>
            <w:r w:rsidRPr="00086AD4">
              <w:rPr>
                <w:rFonts w:ascii="Times New Roman" w:hAnsi="Times New Roman" w:cs="Times New Roman"/>
                <w:spacing w:val="12"/>
                <w:w w:val="99"/>
                <w:sz w:val="24"/>
                <w:szCs w:val="24"/>
              </w:rPr>
              <w:t>o</w:t>
            </w:r>
          </w:p>
        </w:tc>
        <w:tc>
          <w:tcPr>
            <w:tcW w:w="1701" w:type="dxa"/>
            <w:tcBorders>
              <w:top w:val="single" w:sz="4" w:space="0" w:color="auto"/>
              <w:left w:val="single" w:sz="4" w:space="0" w:color="auto"/>
              <w:bottom w:val="single" w:sz="4" w:space="0" w:color="auto"/>
              <w:right w:val="single" w:sz="4" w:space="0" w:color="auto"/>
            </w:tcBorders>
            <w:tcFitText/>
          </w:tcPr>
          <w:p w14:paraId="54A094D0" w14:textId="3D58A9E1" w:rsidR="00E014D9" w:rsidRPr="002C6321" w:rsidRDefault="00E014D9" w:rsidP="00C14E92">
            <w:pPr>
              <w:spacing w:after="0" w:line="480" w:lineRule="auto"/>
              <w:rPr>
                <w:rFonts w:ascii="Times New Roman" w:hAnsi="Times New Roman" w:cs="Times New Roman"/>
                <w:sz w:val="24"/>
                <w:szCs w:val="24"/>
              </w:rPr>
            </w:pPr>
            <w:r w:rsidRPr="002C6321">
              <w:rPr>
                <w:rFonts w:ascii="Times New Roman" w:hAnsi="Times New Roman" w:cs="Times New Roman"/>
                <w:w w:val="69"/>
                <w:sz w:val="24"/>
                <w:szCs w:val="24"/>
              </w:rPr>
              <w:t xml:space="preserve">Material </w:t>
            </w:r>
            <w:r w:rsidR="002C6321" w:rsidRPr="002C6321">
              <w:rPr>
                <w:rFonts w:ascii="Times New Roman" w:hAnsi="Times New Roman" w:cs="Times New Roman"/>
                <w:w w:val="69"/>
                <w:sz w:val="24"/>
                <w:szCs w:val="24"/>
              </w:rPr>
              <w:t>bibliográfico</w:t>
            </w:r>
          </w:p>
          <w:p w14:paraId="2F79D817" w14:textId="77777777" w:rsidR="00E014D9" w:rsidRPr="00C14E92" w:rsidRDefault="00E014D9" w:rsidP="00C14E92">
            <w:pPr>
              <w:spacing w:after="0" w:line="480" w:lineRule="auto"/>
              <w:rPr>
                <w:rFonts w:ascii="Times New Roman" w:hAnsi="Times New Roman" w:cs="Times New Roman"/>
                <w:sz w:val="24"/>
                <w:szCs w:val="24"/>
              </w:rPr>
            </w:pPr>
            <w:r w:rsidRPr="002C6321">
              <w:rPr>
                <w:rFonts w:ascii="Times New Roman" w:hAnsi="Times New Roman" w:cs="Times New Roman"/>
                <w:w w:val="79"/>
                <w:sz w:val="24"/>
                <w:szCs w:val="24"/>
              </w:rPr>
              <w:t>Recursos virtuales-</w:t>
            </w:r>
          </w:p>
        </w:tc>
        <w:tc>
          <w:tcPr>
            <w:tcW w:w="1589" w:type="dxa"/>
            <w:tcBorders>
              <w:top w:val="single" w:sz="4" w:space="0" w:color="auto"/>
              <w:left w:val="single" w:sz="4" w:space="0" w:color="auto"/>
              <w:bottom w:val="single" w:sz="4" w:space="0" w:color="auto"/>
              <w:right w:val="single" w:sz="4" w:space="0" w:color="auto"/>
            </w:tcBorders>
            <w:tcFitText/>
          </w:tcPr>
          <w:p w14:paraId="7063ACBD" w14:textId="0D79F036" w:rsidR="00E014D9" w:rsidRPr="00C14E92" w:rsidRDefault="002C6321" w:rsidP="00C14E92">
            <w:pPr>
              <w:spacing w:after="0" w:line="480" w:lineRule="auto"/>
              <w:rPr>
                <w:rFonts w:ascii="Times New Roman" w:hAnsi="Times New Roman" w:cs="Times New Roman"/>
                <w:sz w:val="24"/>
                <w:szCs w:val="24"/>
              </w:rPr>
            </w:pPr>
            <w:r w:rsidRPr="002C6321">
              <w:rPr>
                <w:rFonts w:ascii="Times New Roman" w:hAnsi="Times New Roman" w:cs="Times New Roman"/>
                <w:spacing w:val="76"/>
                <w:sz w:val="24"/>
                <w:szCs w:val="24"/>
              </w:rPr>
              <w:t>1</w:t>
            </w:r>
            <w:r w:rsidR="00E014D9" w:rsidRPr="002C6321">
              <w:rPr>
                <w:rFonts w:ascii="Times New Roman" w:hAnsi="Times New Roman" w:cs="Times New Roman"/>
                <w:spacing w:val="76"/>
                <w:sz w:val="24"/>
                <w:szCs w:val="24"/>
              </w:rPr>
              <w:t>6 hora</w:t>
            </w:r>
            <w:r w:rsidR="00E014D9" w:rsidRPr="002C6321">
              <w:rPr>
                <w:rFonts w:ascii="Times New Roman" w:hAnsi="Times New Roman" w:cs="Times New Roman"/>
                <w:spacing w:val="2"/>
                <w:sz w:val="24"/>
                <w:szCs w:val="24"/>
              </w:rPr>
              <w:t>s</w:t>
            </w:r>
          </w:p>
        </w:tc>
        <w:tc>
          <w:tcPr>
            <w:tcW w:w="2283" w:type="dxa"/>
            <w:tcBorders>
              <w:top w:val="single" w:sz="4" w:space="0" w:color="auto"/>
              <w:left w:val="single" w:sz="4" w:space="0" w:color="auto"/>
              <w:bottom w:val="single" w:sz="4" w:space="0" w:color="auto"/>
              <w:right w:val="single" w:sz="4" w:space="0" w:color="auto"/>
            </w:tcBorders>
            <w:tcFitText/>
          </w:tcPr>
          <w:p w14:paraId="3AE6CC51" w14:textId="77777777" w:rsidR="00E014D9" w:rsidRPr="00C14E92" w:rsidRDefault="00E014D9" w:rsidP="00C14E92">
            <w:pPr>
              <w:spacing w:after="0" w:line="480" w:lineRule="auto"/>
              <w:rPr>
                <w:rFonts w:ascii="Times New Roman" w:hAnsi="Times New Roman" w:cs="Times New Roman"/>
                <w:sz w:val="24"/>
                <w:szCs w:val="24"/>
              </w:rPr>
            </w:pPr>
            <w:r w:rsidRPr="00C14E92">
              <w:rPr>
                <w:rFonts w:ascii="Times New Roman" w:hAnsi="Times New Roman" w:cs="Times New Roman"/>
                <w:sz w:val="24"/>
                <w:szCs w:val="24"/>
              </w:rPr>
              <w:t>Personal de la empresa</w:t>
            </w:r>
            <w:r w:rsidRPr="00C14E92">
              <w:rPr>
                <w:rFonts w:ascii="Times New Roman" w:hAnsi="Times New Roman" w:cs="Times New Roman"/>
                <w:sz w:val="24"/>
                <w:szCs w:val="24"/>
              </w:rPr>
              <w:tab/>
            </w:r>
          </w:p>
        </w:tc>
      </w:tr>
      <w:tr w:rsidR="00E014D9" w:rsidRPr="00C14E92" w14:paraId="7AEC5493" w14:textId="77777777" w:rsidTr="00E014D9">
        <w:tc>
          <w:tcPr>
            <w:tcW w:w="1980" w:type="dxa"/>
            <w:tcBorders>
              <w:top w:val="single" w:sz="4" w:space="0" w:color="auto"/>
              <w:left w:val="single" w:sz="4" w:space="0" w:color="auto"/>
              <w:bottom w:val="single" w:sz="4" w:space="0" w:color="auto"/>
              <w:right w:val="single" w:sz="4" w:space="0" w:color="auto"/>
            </w:tcBorders>
          </w:tcPr>
          <w:p w14:paraId="7E2C4C42" w14:textId="42A0AC1D" w:rsidR="00E014D9" w:rsidRPr="00C14E92" w:rsidRDefault="002C6321" w:rsidP="002C6321">
            <w:pPr>
              <w:rPr>
                <w:rFonts w:ascii="Times New Roman" w:hAnsi="Times New Roman" w:cs="Times New Roman"/>
                <w:spacing w:val="209"/>
                <w:sz w:val="24"/>
                <w:szCs w:val="24"/>
              </w:rPr>
            </w:pPr>
            <w:r w:rsidRPr="00EC4B7F">
              <w:t>Dar a conocer al personal las ventajas de tener un software adaptado a sus necesidades</w:t>
            </w:r>
          </w:p>
        </w:tc>
        <w:tc>
          <w:tcPr>
            <w:tcW w:w="1843" w:type="dxa"/>
            <w:tcBorders>
              <w:top w:val="single" w:sz="4" w:space="0" w:color="auto"/>
              <w:left w:val="single" w:sz="4" w:space="0" w:color="auto"/>
              <w:bottom w:val="single" w:sz="4" w:space="0" w:color="auto"/>
              <w:right w:val="single" w:sz="4" w:space="0" w:color="auto"/>
            </w:tcBorders>
            <w:tcFitText/>
          </w:tcPr>
          <w:p w14:paraId="2896B0EA" w14:textId="3514E89B" w:rsidR="00E014D9" w:rsidRPr="00C14E92" w:rsidRDefault="00E014D9" w:rsidP="00C14E92">
            <w:pPr>
              <w:spacing w:after="0" w:line="480" w:lineRule="auto"/>
              <w:rPr>
                <w:rFonts w:ascii="Times New Roman" w:hAnsi="Times New Roman" w:cs="Times New Roman"/>
                <w:sz w:val="24"/>
                <w:szCs w:val="24"/>
              </w:rPr>
            </w:pPr>
            <w:r w:rsidRPr="002C6321">
              <w:rPr>
                <w:rFonts w:ascii="Times New Roman" w:hAnsi="Times New Roman" w:cs="Times New Roman"/>
                <w:spacing w:val="193"/>
                <w:sz w:val="24"/>
                <w:szCs w:val="24"/>
              </w:rPr>
              <w:t>Charl</w:t>
            </w:r>
            <w:r w:rsidRPr="002C6321">
              <w:rPr>
                <w:rFonts w:ascii="Times New Roman" w:hAnsi="Times New Roman" w:cs="Times New Roman"/>
                <w:spacing w:val="3"/>
                <w:sz w:val="24"/>
                <w:szCs w:val="24"/>
              </w:rPr>
              <w:t>a</w:t>
            </w:r>
          </w:p>
        </w:tc>
        <w:tc>
          <w:tcPr>
            <w:tcW w:w="1701" w:type="dxa"/>
            <w:tcBorders>
              <w:top w:val="single" w:sz="4" w:space="0" w:color="auto"/>
              <w:left w:val="single" w:sz="4" w:space="0" w:color="auto"/>
              <w:bottom w:val="single" w:sz="4" w:space="0" w:color="auto"/>
              <w:right w:val="single" w:sz="4" w:space="0" w:color="auto"/>
            </w:tcBorders>
            <w:tcFitText/>
          </w:tcPr>
          <w:p w14:paraId="380DD1DB" w14:textId="1C814FCE" w:rsidR="00E014D9" w:rsidRPr="002C6321" w:rsidRDefault="00E014D9" w:rsidP="00C14E92">
            <w:pPr>
              <w:spacing w:after="0" w:line="480" w:lineRule="auto"/>
              <w:rPr>
                <w:rFonts w:ascii="Times New Roman" w:hAnsi="Times New Roman" w:cs="Times New Roman"/>
                <w:sz w:val="24"/>
                <w:szCs w:val="24"/>
              </w:rPr>
            </w:pPr>
            <w:r w:rsidRPr="002C6321">
              <w:rPr>
                <w:rFonts w:ascii="Times New Roman" w:hAnsi="Times New Roman" w:cs="Times New Roman"/>
                <w:w w:val="69"/>
                <w:sz w:val="24"/>
                <w:szCs w:val="24"/>
              </w:rPr>
              <w:t xml:space="preserve">Material </w:t>
            </w:r>
            <w:r w:rsidR="002C6321" w:rsidRPr="002C6321">
              <w:rPr>
                <w:rFonts w:ascii="Times New Roman" w:hAnsi="Times New Roman" w:cs="Times New Roman"/>
                <w:w w:val="69"/>
                <w:sz w:val="24"/>
                <w:szCs w:val="24"/>
              </w:rPr>
              <w:t>bibliográfico</w:t>
            </w:r>
          </w:p>
          <w:p w14:paraId="05389807" w14:textId="77777777" w:rsidR="00E014D9" w:rsidRPr="00C14E92" w:rsidRDefault="00E014D9" w:rsidP="00C14E92">
            <w:pPr>
              <w:spacing w:after="0" w:line="480" w:lineRule="auto"/>
              <w:rPr>
                <w:rFonts w:ascii="Times New Roman" w:hAnsi="Times New Roman" w:cs="Times New Roman"/>
                <w:sz w:val="24"/>
                <w:szCs w:val="24"/>
              </w:rPr>
            </w:pPr>
            <w:r w:rsidRPr="002C6321">
              <w:rPr>
                <w:rFonts w:ascii="Times New Roman" w:hAnsi="Times New Roman" w:cs="Times New Roman"/>
                <w:w w:val="79"/>
                <w:sz w:val="24"/>
                <w:szCs w:val="24"/>
              </w:rPr>
              <w:t>Recursos virtuales-</w:t>
            </w:r>
          </w:p>
        </w:tc>
        <w:tc>
          <w:tcPr>
            <w:tcW w:w="1589" w:type="dxa"/>
            <w:tcBorders>
              <w:top w:val="single" w:sz="4" w:space="0" w:color="auto"/>
              <w:left w:val="single" w:sz="4" w:space="0" w:color="auto"/>
              <w:bottom w:val="single" w:sz="4" w:space="0" w:color="auto"/>
              <w:right w:val="single" w:sz="4" w:space="0" w:color="auto"/>
            </w:tcBorders>
            <w:tcFitText/>
          </w:tcPr>
          <w:p w14:paraId="672CF35F" w14:textId="421A4F63" w:rsidR="00E014D9" w:rsidRPr="00C14E92" w:rsidRDefault="002C6321" w:rsidP="00C14E92">
            <w:pPr>
              <w:spacing w:after="0" w:line="480" w:lineRule="auto"/>
              <w:rPr>
                <w:rFonts w:ascii="Times New Roman" w:hAnsi="Times New Roman" w:cs="Times New Roman"/>
                <w:sz w:val="24"/>
                <w:szCs w:val="24"/>
              </w:rPr>
            </w:pPr>
            <w:r w:rsidRPr="002C6321">
              <w:rPr>
                <w:rFonts w:ascii="Times New Roman" w:hAnsi="Times New Roman" w:cs="Times New Roman"/>
                <w:spacing w:val="76"/>
                <w:sz w:val="24"/>
                <w:szCs w:val="24"/>
              </w:rPr>
              <w:t>10</w:t>
            </w:r>
            <w:r w:rsidR="00E014D9" w:rsidRPr="002C6321">
              <w:rPr>
                <w:rFonts w:ascii="Times New Roman" w:hAnsi="Times New Roman" w:cs="Times New Roman"/>
                <w:spacing w:val="76"/>
                <w:sz w:val="24"/>
                <w:szCs w:val="24"/>
              </w:rPr>
              <w:t xml:space="preserve"> hora</w:t>
            </w:r>
            <w:r w:rsidR="00E014D9" w:rsidRPr="002C6321">
              <w:rPr>
                <w:rFonts w:ascii="Times New Roman" w:hAnsi="Times New Roman" w:cs="Times New Roman"/>
                <w:spacing w:val="2"/>
                <w:sz w:val="24"/>
                <w:szCs w:val="24"/>
              </w:rPr>
              <w:t>s</w:t>
            </w:r>
          </w:p>
        </w:tc>
        <w:tc>
          <w:tcPr>
            <w:tcW w:w="2283" w:type="dxa"/>
            <w:tcBorders>
              <w:top w:val="single" w:sz="4" w:space="0" w:color="auto"/>
              <w:left w:val="single" w:sz="4" w:space="0" w:color="auto"/>
              <w:bottom w:val="single" w:sz="4" w:space="0" w:color="auto"/>
              <w:right w:val="single" w:sz="4" w:space="0" w:color="auto"/>
            </w:tcBorders>
            <w:tcFitText/>
          </w:tcPr>
          <w:p w14:paraId="42817182" w14:textId="77777777" w:rsidR="00E014D9" w:rsidRPr="00C14E92" w:rsidRDefault="00E014D9" w:rsidP="00C14E92">
            <w:pPr>
              <w:spacing w:after="0" w:line="480" w:lineRule="auto"/>
              <w:rPr>
                <w:rFonts w:ascii="Times New Roman" w:hAnsi="Times New Roman" w:cs="Times New Roman"/>
                <w:sz w:val="24"/>
                <w:szCs w:val="24"/>
              </w:rPr>
            </w:pPr>
            <w:r w:rsidRPr="002C6321">
              <w:rPr>
                <w:rFonts w:ascii="Times New Roman" w:hAnsi="Times New Roman" w:cs="Times New Roman"/>
                <w:spacing w:val="17"/>
                <w:w w:val="76"/>
                <w:sz w:val="24"/>
                <w:szCs w:val="24"/>
              </w:rPr>
              <w:t>Personal de la empres</w:t>
            </w:r>
            <w:r w:rsidRPr="002C6321">
              <w:rPr>
                <w:rFonts w:ascii="Times New Roman" w:hAnsi="Times New Roman" w:cs="Times New Roman"/>
                <w:spacing w:val="16"/>
                <w:w w:val="76"/>
                <w:sz w:val="24"/>
                <w:szCs w:val="24"/>
              </w:rPr>
              <w:t>a</w:t>
            </w:r>
          </w:p>
        </w:tc>
      </w:tr>
      <w:tr w:rsidR="00E014D9" w:rsidRPr="00C14E92" w14:paraId="6CDE6774" w14:textId="77777777" w:rsidTr="00E014D9">
        <w:tc>
          <w:tcPr>
            <w:tcW w:w="1980" w:type="dxa"/>
            <w:tcBorders>
              <w:top w:val="single" w:sz="4" w:space="0" w:color="auto"/>
              <w:left w:val="single" w:sz="4" w:space="0" w:color="auto"/>
              <w:bottom w:val="single" w:sz="4" w:space="0" w:color="auto"/>
              <w:right w:val="single" w:sz="4" w:space="0" w:color="auto"/>
            </w:tcBorders>
          </w:tcPr>
          <w:p w14:paraId="52BB440A" w14:textId="28F7BB1D" w:rsidR="00E014D9" w:rsidRPr="00C14E92" w:rsidRDefault="002C6321" w:rsidP="002C6321">
            <w:pPr>
              <w:rPr>
                <w:rFonts w:ascii="Times New Roman" w:hAnsi="Times New Roman" w:cs="Times New Roman"/>
                <w:spacing w:val="11"/>
                <w:sz w:val="24"/>
                <w:szCs w:val="24"/>
              </w:rPr>
            </w:pPr>
            <w:r w:rsidRPr="00EC4B7F">
              <w:t>Ejecutar encuentros trimestrales para la revisión de leyes, reglamentos, para mantenerse actualizados en materia tributaria</w:t>
            </w:r>
          </w:p>
        </w:tc>
        <w:tc>
          <w:tcPr>
            <w:tcW w:w="1843" w:type="dxa"/>
            <w:tcBorders>
              <w:top w:val="single" w:sz="4" w:space="0" w:color="auto"/>
              <w:left w:val="single" w:sz="4" w:space="0" w:color="auto"/>
              <w:bottom w:val="single" w:sz="4" w:space="0" w:color="auto"/>
              <w:right w:val="single" w:sz="4" w:space="0" w:color="auto"/>
            </w:tcBorders>
            <w:tcFitText/>
          </w:tcPr>
          <w:p w14:paraId="5400A50D" w14:textId="04768AE6" w:rsidR="00E014D9" w:rsidRPr="00C14E92" w:rsidRDefault="00E014D9" w:rsidP="00C14E92">
            <w:pPr>
              <w:spacing w:after="0" w:line="480" w:lineRule="auto"/>
              <w:rPr>
                <w:rFonts w:ascii="Times New Roman" w:hAnsi="Times New Roman" w:cs="Times New Roman"/>
                <w:sz w:val="24"/>
                <w:szCs w:val="24"/>
              </w:rPr>
            </w:pPr>
            <w:r w:rsidRPr="00086AD4">
              <w:rPr>
                <w:rFonts w:ascii="Times New Roman" w:hAnsi="Times New Roman" w:cs="Times New Roman"/>
                <w:spacing w:val="5"/>
                <w:sz w:val="24"/>
                <w:szCs w:val="24"/>
              </w:rPr>
              <w:t>Mesa de trabajo</w:t>
            </w:r>
          </w:p>
        </w:tc>
        <w:tc>
          <w:tcPr>
            <w:tcW w:w="1701" w:type="dxa"/>
            <w:tcBorders>
              <w:top w:val="single" w:sz="4" w:space="0" w:color="auto"/>
              <w:left w:val="single" w:sz="4" w:space="0" w:color="auto"/>
              <w:bottom w:val="single" w:sz="4" w:space="0" w:color="auto"/>
              <w:right w:val="single" w:sz="4" w:space="0" w:color="auto"/>
            </w:tcBorders>
            <w:tcFitText/>
          </w:tcPr>
          <w:p w14:paraId="37C8C92D" w14:textId="106BA7AA" w:rsidR="00E014D9" w:rsidRPr="002C6321" w:rsidRDefault="00E014D9" w:rsidP="00C14E92">
            <w:pPr>
              <w:spacing w:after="0" w:line="480" w:lineRule="auto"/>
              <w:rPr>
                <w:rFonts w:ascii="Times New Roman" w:hAnsi="Times New Roman" w:cs="Times New Roman"/>
                <w:sz w:val="24"/>
                <w:szCs w:val="24"/>
              </w:rPr>
            </w:pPr>
            <w:r w:rsidRPr="002C6321">
              <w:rPr>
                <w:rFonts w:ascii="Times New Roman" w:hAnsi="Times New Roman" w:cs="Times New Roman"/>
                <w:w w:val="69"/>
                <w:sz w:val="24"/>
                <w:szCs w:val="24"/>
              </w:rPr>
              <w:t xml:space="preserve">Material </w:t>
            </w:r>
            <w:r w:rsidR="002C6321" w:rsidRPr="002C6321">
              <w:rPr>
                <w:rFonts w:ascii="Times New Roman" w:hAnsi="Times New Roman" w:cs="Times New Roman"/>
                <w:w w:val="69"/>
                <w:sz w:val="24"/>
                <w:szCs w:val="24"/>
              </w:rPr>
              <w:t>bibliográfico</w:t>
            </w:r>
          </w:p>
          <w:p w14:paraId="2CDA9AF1" w14:textId="77777777" w:rsidR="00E014D9" w:rsidRPr="00C14E92" w:rsidRDefault="00E014D9" w:rsidP="00C14E92">
            <w:pPr>
              <w:spacing w:after="0" w:line="480" w:lineRule="auto"/>
              <w:rPr>
                <w:rFonts w:ascii="Times New Roman" w:hAnsi="Times New Roman" w:cs="Times New Roman"/>
                <w:sz w:val="24"/>
                <w:szCs w:val="24"/>
              </w:rPr>
            </w:pPr>
            <w:r w:rsidRPr="002C6321">
              <w:rPr>
                <w:rFonts w:ascii="Times New Roman" w:hAnsi="Times New Roman" w:cs="Times New Roman"/>
                <w:w w:val="79"/>
                <w:sz w:val="24"/>
                <w:szCs w:val="24"/>
              </w:rPr>
              <w:t>Recursos virtuales-</w:t>
            </w:r>
          </w:p>
        </w:tc>
        <w:tc>
          <w:tcPr>
            <w:tcW w:w="1589" w:type="dxa"/>
            <w:tcBorders>
              <w:top w:val="single" w:sz="4" w:space="0" w:color="auto"/>
              <w:left w:val="single" w:sz="4" w:space="0" w:color="auto"/>
              <w:bottom w:val="single" w:sz="4" w:space="0" w:color="auto"/>
              <w:right w:val="single" w:sz="4" w:space="0" w:color="auto"/>
            </w:tcBorders>
            <w:tcFitText/>
          </w:tcPr>
          <w:p w14:paraId="5976CFFD" w14:textId="0E838A72" w:rsidR="00E014D9" w:rsidRPr="00C14E92" w:rsidRDefault="002C6321" w:rsidP="00C14E92">
            <w:pPr>
              <w:spacing w:after="0" w:line="480" w:lineRule="auto"/>
              <w:rPr>
                <w:rFonts w:ascii="Times New Roman" w:hAnsi="Times New Roman" w:cs="Times New Roman"/>
                <w:sz w:val="24"/>
                <w:szCs w:val="24"/>
              </w:rPr>
            </w:pPr>
            <w:r w:rsidRPr="002C6321">
              <w:rPr>
                <w:rFonts w:ascii="Times New Roman" w:hAnsi="Times New Roman" w:cs="Times New Roman"/>
                <w:spacing w:val="76"/>
                <w:sz w:val="24"/>
                <w:szCs w:val="24"/>
              </w:rPr>
              <w:t>12</w:t>
            </w:r>
            <w:r w:rsidR="00E014D9" w:rsidRPr="002C6321">
              <w:rPr>
                <w:rFonts w:ascii="Times New Roman" w:hAnsi="Times New Roman" w:cs="Times New Roman"/>
                <w:spacing w:val="76"/>
                <w:sz w:val="24"/>
                <w:szCs w:val="24"/>
              </w:rPr>
              <w:t xml:space="preserve"> hora</w:t>
            </w:r>
            <w:r w:rsidR="00E014D9" w:rsidRPr="002C6321">
              <w:rPr>
                <w:rFonts w:ascii="Times New Roman" w:hAnsi="Times New Roman" w:cs="Times New Roman"/>
                <w:spacing w:val="2"/>
                <w:sz w:val="24"/>
                <w:szCs w:val="24"/>
              </w:rPr>
              <w:t>s</w:t>
            </w:r>
          </w:p>
        </w:tc>
        <w:tc>
          <w:tcPr>
            <w:tcW w:w="2283" w:type="dxa"/>
            <w:tcBorders>
              <w:top w:val="single" w:sz="4" w:space="0" w:color="auto"/>
              <w:left w:val="single" w:sz="4" w:space="0" w:color="auto"/>
              <w:bottom w:val="single" w:sz="4" w:space="0" w:color="auto"/>
              <w:right w:val="single" w:sz="4" w:space="0" w:color="auto"/>
            </w:tcBorders>
            <w:tcFitText/>
          </w:tcPr>
          <w:p w14:paraId="3E15FED8" w14:textId="77777777" w:rsidR="00E014D9" w:rsidRPr="00C14E92" w:rsidRDefault="00E014D9" w:rsidP="00C14E92">
            <w:pPr>
              <w:spacing w:after="0" w:line="480" w:lineRule="auto"/>
              <w:rPr>
                <w:rFonts w:ascii="Times New Roman" w:hAnsi="Times New Roman" w:cs="Times New Roman"/>
                <w:sz w:val="24"/>
                <w:szCs w:val="24"/>
              </w:rPr>
            </w:pPr>
            <w:r w:rsidRPr="002C6321">
              <w:rPr>
                <w:rFonts w:ascii="Times New Roman" w:hAnsi="Times New Roman" w:cs="Times New Roman"/>
                <w:spacing w:val="23"/>
                <w:w w:val="71"/>
                <w:sz w:val="24"/>
                <w:szCs w:val="24"/>
              </w:rPr>
              <w:t>Personal de la empres</w:t>
            </w:r>
            <w:r w:rsidRPr="002C6321">
              <w:rPr>
                <w:rFonts w:ascii="Times New Roman" w:hAnsi="Times New Roman" w:cs="Times New Roman"/>
                <w:spacing w:val="1"/>
                <w:w w:val="71"/>
                <w:sz w:val="24"/>
                <w:szCs w:val="24"/>
              </w:rPr>
              <w:t>a</w:t>
            </w:r>
          </w:p>
        </w:tc>
      </w:tr>
    </w:tbl>
    <w:p w14:paraId="3EA70F29" w14:textId="5E2312E7" w:rsidR="00C14E92" w:rsidRDefault="002C6321" w:rsidP="00C14E92">
      <w:pPr>
        <w:spacing w:after="0" w:line="480" w:lineRule="auto"/>
        <w:jc w:val="both"/>
        <w:rPr>
          <w:rFonts w:ascii="Times New Roman" w:eastAsia="Calibri" w:hAnsi="Times New Roman" w:cs="Times New Roman"/>
          <w:bCs/>
          <w:sz w:val="24"/>
          <w:szCs w:val="24"/>
          <w:lang w:val="es-VE" w:eastAsia="en-US"/>
        </w:rPr>
      </w:pPr>
      <w:r>
        <w:rPr>
          <w:rFonts w:ascii="Times New Roman" w:eastAsia="Calibri" w:hAnsi="Times New Roman" w:cs="Times New Roman"/>
          <w:bCs/>
          <w:sz w:val="24"/>
          <w:szCs w:val="24"/>
          <w:lang w:val="es-VE" w:eastAsia="en-US"/>
        </w:rPr>
        <w:t>Fuente: Equipo investigador</w:t>
      </w:r>
    </w:p>
    <w:p w14:paraId="4360DB96" w14:textId="77777777" w:rsidR="002C6321" w:rsidRDefault="002C6321" w:rsidP="00C14E92">
      <w:pPr>
        <w:spacing w:after="0" w:line="480" w:lineRule="auto"/>
        <w:jc w:val="both"/>
        <w:rPr>
          <w:rFonts w:ascii="Times New Roman" w:eastAsia="Calibri" w:hAnsi="Times New Roman" w:cs="Times New Roman"/>
          <w:bCs/>
          <w:sz w:val="24"/>
          <w:szCs w:val="24"/>
          <w:lang w:val="es-VE" w:eastAsia="en-US"/>
        </w:rPr>
      </w:pPr>
    </w:p>
    <w:p w14:paraId="0541641D" w14:textId="77777777" w:rsidR="002C6321" w:rsidRPr="00C14E92" w:rsidRDefault="002C6321" w:rsidP="00C14E92">
      <w:pPr>
        <w:spacing w:after="0" w:line="480" w:lineRule="auto"/>
        <w:jc w:val="both"/>
        <w:rPr>
          <w:rFonts w:ascii="Times New Roman" w:eastAsia="Calibri" w:hAnsi="Times New Roman" w:cs="Times New Roman"/>
          <w:bCs/>
          <w:sz w:val="24"/>
          <w:szCs w:val="24"/>
          <w:lang w:val="es-VE" w:eastAsia="en-US"/>
        </w:rPr>
      </w:pPr>
    </w:p>
    <w:p w14:paraId="18D55A45" w14:textId="77777777" w:rsidR="00C14E92" w:rsidRPr="00C14E92" w:rsidRDefault="00C14E92" w:rsidP="00C14E92">
      <w:pPr>
        <w:spacing w:after="0" w:line="480" w:lineRule="auto"/>
        <w:ind w:firstLine="567"/>
        <w:jc w:val="both"/>
        <w:rPr>
          <w:rFonts w:ascii="Times New Roman" w:hAnsi="Times New Roman" w:cs="Times New Roman"/>
          <w:sz w:val="24"/>
          <w:szCs w:val="24"/>
        </w:rPr>
      </w:pPr>
      <w:r w:rsidRPr="00C14E92">
        <w:rPr>
          <w:rFonts w:ascii="Times New Roman" w:eastAsia="Calibri" w:hAnsi="Times New Roman" w:cs="Times New Roman"/>
          <w:b/>
          <w:sz w:val="24"/>
          <w:szCs w:val="24"/>
          <w:lang w:val="es-VE" w:eastAsia="en-US"/>
        </w:rPr>
        <w:lastRenderedPageBreak/>
        <w:t>Descripción de las actividades</w:t>
      </w:r>
    </w:p>
    <w:p w14:paraId="4BF4D92A" w14:textId="77777777" w:rsidR="00C14E92" w:rsidRPr="00C14E92" w:rsidRDefault="00C14E92" w:rsidP="00C14E92">
      <w:pPr>
        <w:spacing w:after="0" w:line="480" w:lineRule="auto"/>
        <w:ind w:firstLine="567"/>
        <w:jc w:val="both"/>
        <w:rPr>
          <w:rFonts w:ascii="Times New Roman" w:hAnsi="Times New Roman" w:cs="Times New Roman"/>
          <w:sz w:val="24"/>
          <w:szCs w:val="24"/>
        </w:rPr>
      </w:pPr>
      <w:r w:rsidRPr="00C14E92">
        <w:rPr>
          <w:rFonts w:ascii="Times New Roman" w:eastAsia="Calibri" w:hAnsi="Times New Roman" w:cs="Times New Roman"/>
          <w:b/>
          <w:sz w:val="24"/>
          <w:szCs w:val="24"/>
          <w:lang w:val="es-VE" w:eastAsia="en-US"/>
        </w:rPr>
        <w:t>Mesas de Trabajo</w:t>
      </w:r>
    </w:p>
    <w:p w14:paraId="17FB72C8" w14:textId="77777777" w:rsidR="00086AD4" w:rsidRDefault="00086AD4" w:rsidP="00C14E92">
      <w:pPr>
        <w:spacing w:after="0" w:line="480" w:lineRule="auto"/>
        <w:ind w:firstLine="567"/>
        <w:jc w:val="both"/>
        <w:rPr>
          <w:rFonts w:ascii="Times New Roman" w:eastAsia="Calibri" w:hAnsi="Times New Roman" w:cs="Times New Roman"/>
          <w:sz w:val="24"/>
          <w:szCs w:val="24"/>
          <w:lang w:eastAsia="en-US"/>
        </w:rPr>
      </w:pPr>
      <w:r w:rsidRPr="00086AD4">
        <w:rPr>
          <w:rFonts w:ascii="Times New Roman" w:eastAsia="Calibri" w:hAnsi="Times New Roman" w:cs="Times New Roman"/>
          <w:sz w:val="24"/>
          <w:szCs w:val="24"/>
          <w:lang w:eastAsia="en-US"/>
        </w:rPr>
        <w:t>Se propone la realización de mesas de trabajo como un espacio de encuentro para debatir e intercambiar experiencias y conocimientos sobre la importancia de implementar un software financiero adaptado a las necesidades específicas del emprendimiento H.R. Para ello, es fundamental que la gestión administrativa solicite al desarrollador del software su integración en la empresa como un ente de control y evaluación de la información financiera. Este sistema deberá abarcar todas las áreas relevantes de la gestión financiera del emprendimiento. Además, se solicitará al asesor orientación sobre los requisitos del software y la reputación de la empresa desarrolladora.</w:t>
      </w:r>
    </w:p>
    <w:p w14:paraId="17F6373F" w14:textId="7BA9DB67" w:rsidR="00C14E92" w:rsidRPr="00C14E92" w:rsidRDefault="00C14E92" w:rsidP="00C14E92">
      <w:pPr>
        <w:spacing w:after="0" w:line="480" w:lineRule="auto"/>
        <w:ind w:firstLine="567"/>
        <w:jc w:val="both"/>
        <w:rPr>
          <w:rFonts w:ascii="Times New Roman" w:eastAsia="Calibri" w:hAnsi="Times New Roman" w:cs="Times New Roman"/>
          <w:sz w:val="24"/>
          <w:szCs w:val="24"/>
          <w:lang w:val="es-VE" w:eastAsia="en-US"/>
        </w:rPr>
      </w:pPr>
      <w:r w:rsidRPr="00C14E92">
        <w:rPr>
          <w:rFonts w:ascii="Times New Roman" w:eastAsia="Calibri" w:hAnsi="Times New Roman" w:cs="Times New Roman"/>
          <w:sz w:val="24"/>
          <w:szCs w:val="24"/>
          <w:lang w:val="es-VE" w:eastAsia="en-US"/>
        </w:rPr>
        <w:t xml:space="preserve">De igual manera </w:t>
      </w:r>
      <w:r w:rsidR="00086AD4">
        <w:rPr>
          <w:rFonts w:ascii="Times New Roman" w:eastAsia="Calibri" w:hAnsi="Times New Roman" w:cs="Times New Roman"/>
          <w:sz w:val="24"/>
          <w:szCs w:val="24"/>
          <w:lang w:eastAsia="en-US"/>
        </w:rPr>
        <w:t>s</w:t>
      </w:r>
      <w:r w:rsidR="00086AD4" w:rsidRPr="00086AD4">
        <w:rPr>
          <w:rFonts w:ascii="Times New Roman" w:eastAsia="Calibri" w:hAnsi="Times New Roman" w:cs="Times New Roman"/>
          <w:sz w:val="24"/>
          <w:szCs w:val="24"/>
          <w:lang w:eastAsia="en-US"/>
        </w:rPr>
        <w:t>e sugiere establecer mesas de trabajo trimestrales a lo largo del año para que todo el personal participe en debates e intercambios de conocimientos sobre la revisión de leyes y reglamentos tributarios. El objetivo es mantener al personal actualizado sobre la normativa vigente y los cambios a nivel nacional en materia tributaria, garantizando el cumplimiento normativo y la capacitación continua.</w:t>
      </w:r>
    </w:p>
    <w:p w14:paraId="5BB22FC5" w14:textId="77777777" w:rsidR="00C14E92" w:rsidRPr="00C14E92" w:rsidRDefault="00C14E92" w:rsidP="00C14E92">
      <w:pPr>
        <w:spacing w:after="0" w:line="480" w:lineRule="auto"/>
        <w:ind w:firstLine="567"/>
        <w:jc w:val="both"/>
        <w:rPr>
          <w:rFonts w:ascii="Times New Roman" w:hAnsi="Times New Roman" w:cs="Times New Roman"/>
          <w:sz w:val="24"/>
          <w:szCs w:val="24"/>
        </w:rPr>
      </w:pPr>
    </w:p>
    <w:p w14:paraId="5DDF8822" w14:textId="77777777" w:rsidR="00C14E92" w:rsidRPr="00C14E92" w:rsidRDefault="00C14E92" w:rsidP="00C14E92">
      <w:pPr>
        <w:spacing w:after="0" w:line="480" w:lineRule="auto"/>
        <w:ind w:firstLine="567"/>
        <w:jc w:val="both"/>
        <w:rPr>
          <w:rFonts w:ascii="Times New Roman" w:hAnsi="Times New Roman" w:cs="Times New Roman"/>
          <w:sz w:val="24"/>
          <w:szCs w:val="24"/>
        </w:rPr>
      </w:pPr>
      <w:r w:rsidRPr="00C14E92">
        <w:rPr>
          <w:rFonts w:ascii="Times New Roman" w:eastAsia="Calibri" w:hAnsi="Times New Roman" w:cs="Times New Roman"/>
          <w:b/>
          <w:sz w:val="24"/>
          <w:szCs w:val="24"/>
          <w:lang w:val="es-VE" w:eastAsia="en-US"/>
        </w:rPr>
        <w:t>Charlas</w:t>
      </w:r>
    </w:p>
    <w:p w14:paraId="2CF8535E" w14:textId="59217E9E" w:rsidR="002C6321" w:rsidRDefault="002C6321" w:rsidP="00C14E92">
      <w:pPr>
        <w:spacing w:after="0" w:line="480" w:lineRule="auto"/>
        <w:ind w:firstLine="567"/>
        <w:jc w:val="both"/>
        <w:rPr>
          <w:rFonts w:ascii="Times New Roman" w:eastAsia="Calibri" w:hAnsi="Times New Roman" w:cs="Times New Roman"/>
          <w:sz w:val="24"/>
          <w:szCs w:val="24"/>
          <w:lang w:eastAsia="en-US"/>
        </w:rPr>
      </w:pPr>
      <w:r w:rsidRPr="002C6321">
        <w:rPr>
          <w:rFonts w:ascii="Times New Roman" w:eastAsia="Calibri" w:hAnsi="Times New Roman" w:cs="Times New Roman"/>
          <w:sz w:val="24"/>
          <w:szCs w:val="24"/>
          <w:lang w:eastAsia="en-US"/>
        </w:rPr>
        <w:t xml:space="preserve">Con el objetivo de informar al personal de la empresa sobre los beneficios de un software adaptado a sus necesidades, se organizará una serie de charlas informativas. Estas sesiones se centrarán en explicar cómo la implementación de un sistema automatizado y centralizado puede mejorar significativamente la eficiencia operativa. Se demostrará cómo la automatización de procesos y la centralización de la información agilizan las tareas diarias, reduciendo los tiempos </w:t>
      </w:r>
      <w:r w:rsidRPr="002C6321">
        <w:rPr>
          <w:rFonts w:ascii="Times New Roman" w:eastAsia="Calibri" w:hAnsi="Times New Roman" w:cs="Times New Roman"/>
          <w:sz w:val="24"/>
          <w:szCs w:val="24"/>
          <w:lang w:eastAsia="en-US"/>
        </w:rPr>
        <w:lastRenderedPageBreak/>
        <w:t>de respuesta y minimizando los errores. Se destacará la capacidad del software para optimizar la gestión de recursos, permitiendo una mejor planificación y asignación de tareas.</w:t>
      </w:r>
    </w:p>
    <w:p w14:paraId="5BB28014" w14:textId="3B246415" w:rsidR="002C6321" w:rsidRDefault="002C6321" w:rsidP="00C14E92">
      <w:pPr>
        <w:spacing w:after="0" w:line="480" w:lineRule="auto"/>
        <w:ind w:firstLine="567"/>
        <w:jc w:val="both"/>
        <w:rPr>
          <w:rFonts w:ascii="Times New Roman" w:eastAsia="Calibri" w:hAnsi="Times New Roman" w:cs="Times New Roman"/>
          <w:sz w:val="24"/>
          <w:szCs w:val="24"/>
          <w:lang w:val="es-VE" w:eastAsia="en-US"/>
        </w:rPr>
      </w:pPr>
      <w:r>
        <w:rPr>
          <w:rFonts w:ascii="Times New Roman" w:eastAsia="Calibri" w:hAnsi="Times New Roman" w:cs="Times New Roman"/>
          <w:sz w:val="24"/>
          <w:szCs w:val="24"/>
          <w:lang w:eastAsia="en-US"/>
        </w:rPr>
        <w:t>Además, s</w:t>
      </w:r>
      <w:r w:rsidRPr="002C6321">
        <w:rPr>
          <w:rFonts w:ascii="Times New Roman" w:eastAsia="Calibri" w:hAnsi="Times New Roman" w:cs="Times New Roman"/>
          <w:sz w:val="24"/>
          <w:szCs w:val="24"/>
          <w:lang w:eastAsia="en-US"/>
        </w:rPr>
        <w:t>e explicará cómo la digitalización impulsa la productividad al eliminar tareas manuales y repetitivas, liberando tiempo para actividades de mayor valor. Se analizará cómo la reducción de costos operativos se logra mediante la optimización de procesos, la disminución del uso de papel y la minimización de errores. Se enfatizará la importancia de tener acceso a información precisa y actualizada para la toma de decisiones estratégicas. Se puede añadir la facilidad de integración con otros sistemas y la seguridad de los datos que puede brindar un software hecho a la medida. Las charlas serán impartidas por personal capacitado en el área de informática, con experiencia en el desarrollo de software. Estos expertos utilizarán ejemplos prácticos y casos de éxito para ilustrar los beneficios del software personalizado.</w:t>
      </w:r>
    </w:p>
    <w:p w14:paraId="4A1E3F59" w14:textId="4CA8FF8B" w:rsidR="002C6321" w:rsidRPr="00C14E92" w:rsidRDefault="002C6321" w:rsidP="00C14E92">
      <w:pPr>
        <w:spacing w:after="0" w:line="480" w:lineRule="auto"/>
        <w:ind w:firstLine="567"/>
        <w:jc w:val="both"/>
        <w:rPr>
          <w:rFonts w:ascii="Times New Roman" w:hAnsi="Times New Roman" w:cs="Times New Roman"/>
          <w:b/>
          <w:sz w:val="24"/>
          <w:szCs w:val="24"/>
        </w:rPr>
      </w:pPr>
      <w:r w:rsidRPr="002C6321">
        <w:rPr>
          <w:rFonts w:ascii="Times New Roman" w:eastAsia="Calibri" w:hAnsi="Times New Roman" w:cs="Times New Roman"/>
          <w:sz w:val="24"/>
          <w:szCs w:val="24"/>
          <w:lang w:eastAsia="en-US"/>
        </w:rPr>
        <w:t>El objetivo principal de estas charlas es generar interés y comprensión sobre el software personalizado, fomentando la adopción de esta tecnología para mejorar el desempeño de la empresa. Se abrirán espacios para preguntas y respuestas. Al ampliar el texto de esta manera, se proporciona una visión más completa de los beneficios del software personalizado y se resalta la importancia de las charlas informativas como herramienta para comunicar estos beneficios.</w:t>
      </w:r>
    </w:p>
    <w:p w14:paraId="25169270" w14:textId="77777777" w:rsidR="00C14E92" w:rsidRDefault="00C14E92" w:rsidP="00086AD4">
      <w:pPr>
        <w:pStyle w:val="Ttulo3"/>
      </w:pPr>
      <w:bookmarkStart w:id="305" w:name="_Toc192929343"/>
      <w:r w:rsidRPr="00C14E92">
        <w:t>Estrategias de Reacción</w:t>
      </w:r>
      <w:bookmarkEnd w:id="305"/>
    </w:p>
    <w:p w14:paraId="2DFA4C73" w14:textId="46C6C3D4" w:rsidR="00086AD4" w:rsidRPr="00086AD4" w:rsidRDefault="00086AD4" w:rsidP="00086AD4">
      <w:pPr>
        <w:spacing w:before="240" w:line="480" w:lineRule="auto"/>
        <w:ind w:firstLine="567"/>
        <w:jc w:val="both"/>
        <w:rPr>
          <w:rFonts w:ascii="Times New Roman" w:hAnsi="Times New Roman" w:cs="Times New Roman"/>
          <w:sz w:val="24"/>
          <w:szCs w:val="24"/>
        </w:rPr>
      </w:pPr>
      <w:r w:rsidRPr="00086AD4">
        <w:rPr>
          <w:rFonts w:ascii="Times New Roman" w:hAnsi="Times New Roman" w:cs="Times New Roman"/>
          <w:sz w:val="24"/>
          <w:szCs w:val="24"/>
        </w:rPr>
        <w:t>Las estrategias de reacción pueden referirse a la capacidad de una empresa para adaptarse rápidamente a los cambios en el mercado, la competencia o el entorno regulatorio. Esto puede incluir la modificación de productos o servicios, la reestructuración de la organización o la implementación de nuevas tecnologías.</w:t>
      </w:r>
      <w:r>
        <w:rPr>
          <w:rFonts w:ascii="Times New Roman" w:hAnsi="Times New Roman" w:cs="Times New Roman"/>
          <w:sz w:val="24"/>
          <w:szCs w:val="24"/>
        </w:rPr>
        <w:t xml:space="preserve"> Así mismo, u</w:t>
      </w:r>
      <w:r w:rsidRPr="00086AD4">
        <w:rPr>
          <w:rFonts w:ascii="Times New Roman" w:hAnsi="Times New Roman" w:cs="Times New Roman"/>
          <w:sz w:val="24"/>
          <w:szCs w:val="24"/>
        </w:rPr>
        <w:t xml:space="preserve">na estrategia de reacción se refiere a las acciones tácticas que una empresa toma en respuesta a estímulos externos, como movimientos de </w:t>
      </w:r>
      <w:r w:rsidRPr="00086AD4">
        <w:rPr>
          <w:rFonts w:ascii="Times New Roman" w:hAnsi="Times New Roman" w:cs="Times New Roman"/>
          <w:sz w:val="24"/>
          <w:szCs w:val="24"/>
        </w:rPr>
        <w:lastRenderedPageBreak/>
        <w:t>la competencia o cambios en el mercado. Estas estrategias suelen ser implementadas para contrarrestar amenazas específicas o aprovechar oportunidades emergentes de manera rápida.</w:t>
      </w:r>
      <w:r>
        <w:rPr>
          <w:rFonts w:ascii="Times New Roman" w:hAnsi="Times New Roman" w:cs="Times New Roman"/>
          <w:sz w:val="24"/>
          <w:szCs w:val="24"/>
        </w:rPr>
        <w:t xml:space="preserve"> </w:t>
      </w:r>
    </w:p>
    <w:p w14:paraId="6DFC869C" w14:textId="116C2699" w:rsidR="00C14E92" w:rsidRPr="00086AD4" w:rsidRDefault="00C14E92" w:rsidP="00C14E92">
      <w:pPr>
        <w:suppressAutoHyphens w:val="0"/>
        <w:spacing w:after="0" w:line="480" w:lineRule="auto"/>
        <w:jc w:val="both"/>
        <w:rPr>
          <w:rFonts w:ascii="Times New Roman" w:eastAsiaTheme="majorEastAsia" w:hAnsi="Times New Roman" w:cs="Times New Roman"/>
          <w:b/>
          <w:color w:val="auto"/>
          <w:sz w:val="24"/>
          <w:szCs w:val="24"/>
          <w:lang w:val="es-VE"/>
        </w:rPr>
      </w:pPr>
      <w:r w:rsidRPr="00086AD4">
        <w:rPr>
          <w:rFonts w:ascii="Times New Roman" w:eastAsiaTheme="majorEastAsia" w:hAnsi="Times New Roman" w:cs="Times New Roman"/>
          <w:b/>
          <w:color w:val="auto"/>
          <w:sz w:val="24"/>
          <w:szCs w:val="24"/>
          <w:lang w:val="es-VE"/>
        </w:rPr>
        <w:t xml:space="preserve">Realizar respaldo </w:t>
      </w:r>
      <w:r w:rsidR="00086AD4" w:rsidRPr="00086AD4">
        <w:rPr>
          <w:rFonts w:ascii="Times New Roman" w:eastAsiaTheme="majorEastAsia" w:hAnsi="Times New Roman" w:cs="Times New Roman"/>
          <w:b/>
          <w:color w:val="auto"/>
          <w:sz w:val="24"/>
          <w:szCs w:val="24"/>
          <w:lang w:val="es-VE"/>
        </w:rPr>
        <w:t>electrónico</w:t>
      </w:r>
      <w:r w:rsidRPr="00086AD4">
        <w:rPr>
          <w:rFonts w:ascii="Times New Roman" w:eastAsiaTheme="majorEastAsia" w:hAnsi="Times New Roman" w:cs="Times New Roman"/>
          <w:b/>
          <w:color w:val="auto"/>
          <w:sz w:val="24"/>
          <w:szCs w:val="24"/>
          <w:lang w:val="es-VE"/>
        </w:rPr>
        <w:t xml:space="preserve"> en la nube de la data</w:t>
      </w:r>
    </w:p>
    <w:p w14:paraId="37DBE4A4" w14:textId="77777777" w:rsidR="00086AD4" w:rsidRDefault="00086AD4" w:rsidP="00086AD4">
      <w:pPr>
        <w:suppressAutoHyphens w:val="0"/>
        <w:spacing w:after="0" w:line="480" w:lineRule="auto"/>
        <w:ind w:firstLine="567"/>
        <w:jc w:val="both"/>
        <w:rPr>
          <w:rFonts w:ascii="Times New Roman" w:eastAsiaTheme="majorEastAsia" w:hAnsi="Times New Roman" w:cs="Times New Roman"/>
          <w:bCs/>
          <w:color w:val="auto"/>
          <w:sz w:val="24"/>
          <w:szCs w:val="24"/>
        </w:rPr>
      </w:pPr>
      <w:r w:rsidRPr="00086AD4">
        <w:rPr>
          <w:rFonts w:ascii="Times New Roman" w:eastAsiaTheme="majorEastAsia" w:hAnsi="Times New Roman" w:cs="Times New Roman"/>
          <w:bCs/>
          <w:color w:val="auto"/>
          <w:sz w:val="24"/>
          <w:szCs w:val="24"/>
        </w:rPr>
        <w:t>La protección de la información contable mediante respaldos electrónicos en la nube es fundamental para la continuidad operativa de la empresa. Esta práctica previene la pérdida de datos ante fallas eléctricas, ataques cibernéticos o errores humanos, y facilita la recuperación de información confidencial en caso de daños en los equipos. Además, el acceso a los datos desde cualquier ubicación optimiza la flexibilidad y la eficiencia del trabajo.</w:t>
      </w:r>
    </w:p>
    <w:p w14:paraId="6A396F83" w14:textId="3BB99FE6" w:rsidR="00086AD4" w:rsidRDefault="00086AD4" w:rsidP="00086AD4">
      <w:pPr>
        <w:suppressAutoHyphens w:val="0"/>
        <w:spacing w:after="0" w:line="480" w:lineRule="auto"/>
        <w:ind w:firstLine="567"/>
        <w:jc w:val="both"/>
        <w:rPr>
          <w:rFonts w:ascii="Times New Roman" w:eastAsiaTheme="majorEastAsia" w:hAnsi="Times New Roman" w:cs="Times New Roman"/>
          <w:bCs/>
          <w:color w:val="auto"/>
          <w:sz w:val="24"/>
          <w:szCs w:val="24"/>
        </w:rPr>
      </w:pPr>
      <w:r w:rsidRPr="00086AD4">
        <w:rPr>
          <w:rFonts w:ascii="Times New Roman" w:eastAsiaTheme="majorEastAsia" w:hAnsi="Times New Roman" w:cs="Times New Roman"/>
          <w:bCs/>
          <w:color w:val="auto"/>
          <w:sz w:val="24"/>
          <w:szCs w:val="24"/>
        </w:rPr>
        <w:t xml:space="preserve">El respaldo electrónico de datos en la nube implica copiar y almacenar la información de </w:t>
      </w:r>
      <w:r>
        <w:rPr>
          <w:rFonts w:ascii="Times New Roman" w:eastAsiaTheme="majorEastAsia" w:hAnsi="Times New Roman" w:cs="Times New Roman"/>
          <w:bCs/>
          <w:color w:val="auto"/>
          <w:sz w:val="24"/>
          <w:szCs w:val="24"/>
        </w:rPr>
        <w:t>la</w:t>
      </w:r>
      <w:r w:rsidRPr="00086AD4">
        <w:rPr>
          <w:rFonts w:ascii="Times New Roman" w:eastAsiaTheme="majorEastAsia" w:hAnsi="Times New Roman" w:cs="Times New Roman"/>
          <w:bCs/>
          <w:color w:val="auto"/>
          <w:sz w:val="24"/>
          <w:szCs w:val="24"/>
        </w:rPr>
        <w:t xml:space="preserve"> empresa en servidores remotos, accesibles a través de internet. Este proceso se realiza mediante servicios de almacenamiento en la nube ofrecidos por proveedores especializados, quienes garantizan la seguridad y disponibilidad de los datos. Para llevarlo a cabo, se seleccionan los archivos y carpetas a respaldar, se configura la frecuencia de las copias (diaria, semanal, etc.) y se utiliza un software o aplicación que automatiza la transferencia de los datos a la nube. De esta manera, se protege la información ante posibles pérdidas por fallos en los equipos locales, desastres naturales o ataques cibernéticos, permitiendo su recuperación desde cualquier ubicación con conexión a internet.</w:t>
      </w:r>
    </w:p>
    <w:p w14:paraId="54B5395A" w14:textId="77777777" w:rsidR="00086AD4" w:rsidRDefault="00086AD4" w:rsidP="00C14E92">
      <w:pPr>
        <w:suppressAutoHyphens w:val="0"/>
        <w:spacing w:after="0" w:line="480" w:lineRule="auto"/>
        <w:jc w:val="both"/>
        <w:rPr>
          <w:rFonts w:ascii="Times New Roman" w:eastAsiaTheme="majorEastAsia" w:hAnsi="Times New Roman" w:cs="Times New Roman"/>
          <w:b/>
          <w:color w:val="auto"/>
          <w:sz w:val="24"/>
          <w:szCs w:val="24"/>
          <w:lang w:val="es-VE"/>
        </w:rPr>
      </w:pPr>
    </w:p>
    <w:p w14:paraId="65548BA3" w14:textId="09DF405F" w:rsidR="00C14E92" w:rsidRPr="00086AD4" w:rsidRDefault="00086AD4" w:rsidP="00C14E92">
      <w:pPr>
        <w:suppressAutoHyphens w:val="0"/>
        <w:spacing w:after="0" w:line="480" w:lineRule="auto"/>
        <w:jc w:val="both"/>
        <w:rPr>
          <w:rFonts w:ascii="Times New Roman" w:eastAsiaTheme="majorEastAsia" w:hAnsi="Times New Roman" w:cs="Times New Roman"/>
          <w:b/>
          <w:color w:val="auto"/>
          <w:sz w:val="24"/>
          <w:szCs w:val="24"/>
          <w:lang w:val="es-VE"/>
        </w:rPr>
      </w:pPr>
      <w:r w:rsidRPr="00086AD4">
        <w:rPr>
          <w:rFonts w:ascii="Times New Roman" w:eastAsiaTheme="majorEastAsia" w:hAnsi="Times New Roman" w:cs="Times New Roman"/>
          <w:b/>
          <w:color w:val="auto"/>
          <w:sz w:val="24"/>
          <w:szCs w:val="24"/>
          <w:lang w:val="es-VE"/>
        </w:rPr>
        <w:t>Conformación</w:t>
      </w:r>
      <w:r w:rsidR="00C14E92" w:rsidRPr="00086AD4">
        <w:rPr>
          <w:rFonts w:ascii="Times New Roman" w:eastAsiaTheme="majorEastAsia" w:hAnsi="Times New Roman" w:cs="Times New Roman"/>
          <w:b/>
          <w:color w:val="auto"/>
          <w:sz w:val="24"/>
          <w:szCs w:val="24"/>
          <w:lang w:val="es-VE"/>
        </w:rPr>
        <w:t xml:space="preserve"> de equipos de trabajo para </w:t>
      </w:r>
      <w:r w:rsidRPr="00086AD4">
        <w:rPr>
          <w:rFonts w:ascii="Times New Roman" w:eastAsiaTheme="majorEastAsia" w:hAnsi="Times New Roman" w:cs="Times New Roman"/>
          <w:b/>
          <w:color w:val="auto"/>
          <w:sz w:val="24"/>
          <w:szCs w:val="24"/>
          <w:lang w:val="es-VE"/>
        </w:rPr>
        <w:t>facilitar</w:t>
      </w:r>
      <w:r w:rsidR="00C14E92" w:rsidRPr="00086AD4">
        <w:rPr>
          <w:rFonts w:ascii="Times New Roman" w:eastAsiaTheme="majorEastAsia" w:hAnsi="Times New Roman" w:cs="Times New Roman"/>
          <w:b/>
          <w:color w:val="auto"/>
          <w:sz w:val="24"/>
          <w:szCs w:val="24"/>
          <w:lang w:val="es-VE"/>
        </w:rPr>
        <w:t xml:space="preserve"> las tareas que ameriten </w:t>
      </w:r>
      <w:r w:rsidRPr="00086AD4">
        <w:rPr>
          <w:rFonts w:ascii="Times New Roman" w:eastAsiaTheme="majorEastAsia" w:hAnsi="Times New Roman" w:cs="Times New Roman"/>
          <w:b/>
          <w:color w:val="auto"/>
          <w:sz w:val="24"/>
          <w:szCs w:val="24"/>
          <w:lang w:val="es-VE"/>
        </w:rPr>
        <w:t>conexión</w:t>
      </w:r>
      <w:r w:rsidR="00C14E92" w:rsidRPr="00086AD4">
        <w:rPr>
          <w:rFonts w:ascii="Times New Roman" w:eastAsiaTheme="majorEastAsia" w:hAnsi="Times New Roman" w:cs="Times New Roman"/>
          <w:b/>
          <w:color w:val="auto"/>
          <w:sz w:val="24"/>
          <w:szCs w:val="24"/>
          <w:lang w:val="es-VE"/>
        </w:rPr>
        <w:t xml:space="preserve"> a internet.</w:t>
      </w:r>
    </w:p>
    <w:p w14:paraId="421FE525" w14:textId="28A6EC0B" w:rsidR="00086AD4" w:rsidRDefault="00086AD4" w:rsidP="00C14E92">
      <w:pPr>
        <w:suppressAutoHyphens w:val="0"/>
        <w:spacing w:after="0" w:line="480" w:lineRule="auto"/>
        <w:jc w:val="both"/>
        <w:rPr>
          <w:rFonts w:ascii="Times New Roman" w:eastAsiaTheme="majorEastAsia" w:hAnsi="Times New Roman" w:cs="Times New Roman"/>
          <w:bCs/>
          <w:color w:val="auto"/>
          <w:sz w:val="24"/>
          <w:szCs w:val="24"/>
        </w:rPr>
      </w:pPr>
      <w:r w:rsidRPr="00086AD4">
        <w:rPr>
          <w:rFonts w:ascii="Times New Roman" w:eastAsiaTheme="majorEastAsia" w:hAnsi="Times New Roman" w:cs="Times New Roman"/>
          <w:bCs/>
          <w:color w:val="auto"/>
          <w:sz w:val="24"/>
          <w:szCs w:val="24"/>
        </w:rPr>
        <w:t xml:space="preserve">Dada la situación actual del país, caracterizada por interrupciones frecuentes en el servicio eléctrico y de internet, es crucial establecer equipos de trabajo para garantizar el cumplimiento de las obligaciones con clientes, proveedores y autoridades fiscales. Estos equipos permitirán priorizar </w:t>
      </w:r>
      <w:r w:rsidRPr="00086AD4">
        <w:rPr>
          <w:rFonts w:ascii="Times New Roman" w:eastAsiaTheme="majorEastAsia" w:hAnsi="Times New Roman" w:cs="Times New Roman"/>
          <w:bCs/>
          <w:color w:val="auto"/>
          <w:sz w:val="24"/>
          <w:szCs w:val="24"/>
        </w:rPr>
        <w:lastRenderedPageBreak/>
        <w:t>tareas críticas, como el pago oportuno de salarios y el cumplimiento de las obligaciones tributarias, asegurando así la continuidad de las operaciones empresariales.</w:t>
      </w:r>
    </w:p>
    <w:p w14:paraId="5E151B0E" w14:textId="77777777" w:rsidR="00086AD4" w:rsidRPr="00C14E92" w:rsidRDefault="00086AD4" w:rsidP="00C14E92">
      <w:pPr>
        <w:suppressAutoHyphens w:val="0"/>
        <w:spacing w:after="0" w:line="480" w:lineRule="auto"/>
        <w:jc w:val="both"/>
        <w:rPr>
          <w:rFonts w:ascii="Times New Roman" w:eastAsiaTheme="majorEastAsia" w:hAnsi="Times New Roman" w:cs="Times New Roman"/>
          <w:bCs/>
          <w:color w:val="auto"/>
          <w:sz w:val="24"/>
          <w:szCs w:val="24"/>
          <w:lang w:val="es-VE"/>
        </w:rPr>
      </w:pPr>
    </w:p>
    <w:tbl>
      <w:tblPr>
        <w:tblStyle w:val="Tablaconcuadrcula"/>
        <w:tblW w:w="96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4"/>
        <w:gridCol w:w="1924"/>
        <w:gridCol w:w="1925"/>
        <w:gridCol w:w="1924"/>
        <w:gridCol w:w="1924"/>
      </w:tblGrid>
      <w:tr w:rsidR="002621E5" w:rsidRPr="00C14E92" w14:paraId="46B4461A" w14:textId="77777777" w:rsidTr="002621E5">
        <w:tc>
          <w:tcPr>
            <w:tcW w:w="1924" w:type="dxa"/>
            <w:tcBorders>
              <w:top w:val="single" w:sz="4" w:space="0" w:color="auto"/>
              <w:left w:val="single" w:sz="4" w:space="0" w:color="auto"/>
              <w:bottom w:val="single" w:sz="4" w:space="0" w:color="auto"/>
              <w:right w:val="single" w:sz="4" w:space="0" w:color="auto"/>
            </w:tcBorders>
          </w:tcPr>
          <w:p w14:paraId="34CF8D29" w14:textId="1937E166" w:rsidR="002621E5" w:rsidRPr="002621E5" w:rsidRDefault="002621E5" w:rsidP="00C14E92">
            <w:pPr>
              <w:spacing w:after="0" w:line="480" w:lineRule="auto"/>
              <w:rPr>
                <w:rFonts w:ascii="Times New Roman" w:hAnsi="Times New Roman" w:cs="Times New Roman"/>
                <w:spacing w:val="92"/>
                <w:sz w:val="24"/>
                <w:szCs w:val="24"/>
              </w:rPr>
            </w:pPr>
            <w:r>
              <w:rPr>
                <w:rFonts w:ascii="Times New Roman" w:hAnsi="Times New Roman" w:cs="Times New Roman"/>
                <w:spacing w:val="92"/>
                <w:sz w:val="24"/>
                <w:szCs w:val="24"/>
              </w:rPr>
              <w:t>objetivos</w:t>
            </w:r>
          </w:p>
        </w:tc>
        <w:tc>
          <w:tcPr>
            <w:tcW w:w="1924" w:type="dxa"/>
            <w:tcBorders>
              <w:top w:val="single" w:sz="4" w:space="0" w:color="auto"/>
              <w:left w:val="single" w:sz="4" w:space="0" w:color="auto"/>
              <w:bottom w:val="single" w:sz="4" w:space="0" w:color="auto"/>
              <w:right w:val="single" w:sz="4" w:space="0" w:color="auto"/>
            </w:tcBorders>
            <w:tcFitText/>
          </w:tcPr>
          <w:p w14:paraId="24CCC347" w14:textId="1A39C1E1" w:rsidR="002621E5" w:rsidRPr="00C14E92" w:rsidRDefault="002621E5" w:rsidP="00C14E92">
            <w:pPr>
              <w:spacing w:after="0" w:line="480" w:lineRule="auto"/>
              <w:rPr>
                <w:rFonts w:ascii="Times New Roman" w:hAnsi="Times New Roman" w:cs="Times New Roman"/>
                <w:sz w:val="24"/>
                <w:szCs w:val="24"/>
              </w:rPr>
            </w:pPr>
            <w:r w:rsidRPr="002621E5">
              <w:rPr>
                <w:rFonts w:ascii="Times New Roman" w:hAnsi="Times New Roman" w:cs="Times New Roman"/>
                <w:spacing w:val="92"/>
                <w:sz w:val="24"/>
                <w:szCs w:val="24"/>
              </w:rPr>
              <w:t>Activida</w:t>
            </w:r>
            <w:r w:rsidRPr="002621E5">
              <w:rPr>
                <w:rFonts w:ascii="Times New Roman" w:hAnsi="Times New Roman" w:cs="Times New Roman"/>
                <w:spacing w:val="6"/>
                <w:sz w:val="24"/>
                <w:szCs w:val="24"/>
              </w:rPr>
              <w:t>d</w:t>
            </w:r>
          </w:p>
        </w:tc>
        <w:tc>
          <w:tcPr>
            <w:tcW w:w="1925" w:type="dxa"/>
            <w:tcBorders>
              <w:top w:val="single" w:sz="4" w:space="0" w:color="auto"/>
              <w:left w:val="single" w:sz="4" w:space="0" w:color="auto"/>
              <w:bottom w:val="single" w:sz="4" w:space="0" w:color="auto"/>
              <w:right w:val="single" w:sz="4" w:space="0" w:color="auto"/>
            </w:tcBorders>
            <w:tcFitText/>
          </w:tcPr>
          <w:p w14:paraId="5E6C3263" w14:textId="77777777" w:rsidR="002621E5" w:rsidRPr="00C14E92" w:rsidRDefault="002621E5" w:rsidP="00C14E92">
            <w:pPr>
              <w:spacing w:after="0" w:line="480" w:lineRule="auto"/>
              <w:rPr>
                <w:rFonts w:ascii="Times New Roman" w:hAnsi="Times New Roman" w:cs="Times New Roman"/>
                <w:sz w:val="24"/>
                <w:szCs w:val="24"/>
              </w:rPr>
            </w:pPr>
            <w:r w:rsidRPr="00C14E92">
              <w:rPr>
                <w:rFonts w:ascii="Times New Roman" w:hAnsi="Times New Roman" w:cs="Times New Roman"/>
                <w:spacing w:val="115"/>
                <w:sz w:val="24"/>
                <w:szCs w:val="24"/>
              </w:rPr>
              <w:t>Recurso</w:t>
            </w:r>
            <w:r w:rsidRPr="00C14E92">
              <w:rPr>
                <w:rFonts w:ascii="Times New Roman" w:hAnsi="Times New Roman" w:cs="Times New Roman"/>
                <w:spacing w:val="5"/>
                <w:sz w:val="24"/>
                <w:szCs w:val="24"/>
              </w:rPr>
              <w:t>s</w:t>
            </w:r>
          </w:p>
        </w:tc>
        <w:tc>
          <w:tcPr>
            <w:tcW w:w="1924" w:type="dxa"/>
            <w:tcBorders>
              <w:top w:val="single" w:sz="4" w:space="0" w:color="auto"/>
              <w:left w:val="single" w:sz="4" w:space="0" w:color="auto"/>
              <w:bottom w:val="single" w:sz="4" w:space="0" w:color="auto"/>
              <w:right w:val="single" w:sz="4" w:space="0" w:color="auto"/>
            </w:tcBorders>
            <w:tcFitText/>
          </w:tcPr>
          <w:p w14:paraId="77D5F79F" w14:textId="77777777" w:rsidR="002621E5" w:rsidRPr="00C14E92" w:rsidRDefault="002621E5" w:rsidP="00C14E92">
            <w:pPr>
              <w:spacing w:after="0" w:line="480" w:lineRule="auto"/>
              <w:rPr>
                <w:rFonts w:ascii="Times New Roman" w:hAnsi="Times New Roman" w:cs="Times New Roman"/>
                <w:sz w:val="24"/>
                <w:szCs w:val="24"/>
              </w:rPr>
            </w:pPr>
            <w:r w:rsidRPr="00C14E92">
              <w:rPr>
                <w:rFonts w:ascii="Times New Roman" w:hAnsi="Times New Roman" w:cs="Times New Roman"/>
                <w:spacing w:val="11"/>
                <w:sz w:val="24"/>
                <w:szCs w:val="24"/>
              </w:rPr>
              <w:t>T</w:t>
            </w:r>
            <w:r w:rsidRPr="00C14E92">
              <w:rPr>
                <w:rFonts w:ascii="Times New Roman" w:hAnsi="Times New Roman" w:cs="Times New Roman"/>
                <w:sz w:val="24"/>
                <w:szCs w:val="24"/>
              </w:rPr>
              <w:t>iempo estimado</w:t>
            </w:r>
          </w:p>
        </w:tc>
        <w:tc>
          <w:tcPr>
            <w:tcW w:w="1924" w:type="dxa"/>
            <w:tcBorders>
              <w:top w:val="single" w:sz="4" w:space="0" w:color="auto"/>
              <w:left w:val="single" w:sz="4" w:space="0" w:color="auto"/>
              <w:bottom w:val="single" w:sz="4" w:space="0" w:color="auto"/>
              <w:right w:val="single" w:sz="4" w:space="0" w:color="auto"/>
            </w:tcBorders>
            <w:tcFitText/>
          </w:tcPr>
          <w:p w14:paraId="66899209" w14:textId="77777777" w:rsidR="002621E5" w:rsidRPr="00C14E92" w:rsidRDefault="002621E5" w:rsidP="00C14E92">
            <w:pPr>
              <w:spacing w:after="0" w:line="480" w:lineRule="auto"/>
              <w:rPr>
                <w:rFonts w:ascii="Times New Roman" w:hAnsi="Times New Roman" w:cs="Times New Roman"/>
                <w:sz w:val="24"/>
                <w:szCs w:val="24"/>
              </w:rPr>
            </w:pPr>
            <w:r w:rsidRPr="00C14E92">
              <w:rPr>
                <w:rFonts w:ascii="Times New Roman" w:hAnsi="Times New Roman" w:cs="Times New Roman"/>
                <w:spacing w:val="37"/>
                <w:sz w:val="24"/>
                <w:szCs w:val="24"/>
              </w:rPr>
              <w:t>Participante</w:t>
            </w:r>
            <w:r w:rsidRPr="00C14E92">
              <w:rPr>
                <w:rFonts w:ascii="Times New Roman" w:hAnsi="Times New Roman" w:cs="Times New Roman"/>
                <w:spacing w:val="5"/>
                <w:sz w:val="24"/>
                <w:szCs w:val="24"/>
              </w:rPr>
              <w:t>s</w:t>
            </w:r>
          </w:p>
        </w:tc>
      </w:tr>
      <w:tr w:rsidR="002621E5" w:rsidRPr="00C14E92" w14:paraId="073C8AC7" w14:textId="77777777" w:rsidTr="002621E5">
        <w:tc>
          <w:tcPr>
            <w:tcW w:w="1924" w:type="dxa"/>
            <w:tcBorders>
              <w:top w:val="single" w:sz="4" w:space="0" w:color="auto"/>
              <w:left w:val="single" w:sz="4" w:space="0" w:color="auto"/>
              <w:bottom w:val="single" w:sz="4" w:space="0" w:color="auto"/>
              <w:right w:val="single" w:sz="4" w:space="0" w:color="auto"/>
            </w:tcBorders>
          </w:tcPr>
          <w:p w14:paraId="268767D8" w14:textId="28A3BBA4" w:rsidR="002621E5" w:rsidRPr="000855A4" w:rsidRDefault="002621E5" w:rsidP="002621E5">
            <w:pPr>
              <w:rPr>
                <w:rFonts w:ascii="Times New Roman" w:hAnsi="Times New Roman" w:cs="Times New Roman"/>
                <w:spacing w:val="223"/>
                <w:sz w:val="24"/>
                <w:szCs w:val="24"/>
              </w:rPr>
            </w:pPr>
            <w:r w:rsidRPr="000855A4">
              <w:t>Capacitar al personal de cómo hacer el respaldo en la nube</w:t>
            </w:r>
          </w:p>
        </w:tc>
        <w:tc>
          <w:tcPr>
            <w:tcW w:w="1924" w:type="dxa"/>
            <w:tcBorders>
              <w:top w:val="single" w:sz="4" w:space="0" w:color="auto"/>
              <w:left w:val="single" w:sz="4" w:space="0" w:color="auto"/>
              <w:bottom w:val="single" w:sz="4" w:space="0" w:color="auto"/>
              <w:right w:val="single" w:sz="4" w:space="0" w:color="auto"/>
            </w:tcBorders>
            <w:tcFitText/>
          </w:tcPr>
          <w:p w14:paraId="3F5BD6BD" w14:textId="19672F1F" w:rsidR="002621E5" w:rsidRPr="00C14E92" w:rsidRDefault="002621E5" w:rsidP="00C14E92">
            <w:pPr>
              <w:spacing w:after="0" w:line="480" w:lineRule="auto"/>
              <w:rPr>
                <w:rFonts w:ascii="Times New Roman" w:hAnsi="Times New Roman" w:cs="Times New Roman"/>
                <w:sz w:val="24"/>
                <w:szCs w:val="24"/>
              </w:rPr>
            </w:pPr>
            <w:r w:rsidRPr="002621E5">
              <w:rPr>
                <w:rFonts w:ascii="Times New Roman" w:hAnsi="Times New Roman" w:cs="Times New Roman"/>
                <w:spacing w:val="223"/>
                <w:sz w:val="24"/>
                <w:szCs w:val="24"/>
              </w:rPr>
              <w:t>Talle</w:t>
            </w:r>
            <w:r w:rsidRPr="002621E5">
              <w:rPr>
                <w:rFonts w:ascii="Times New Roman" w:hAnsi="Times New Roman" w:cs="Times New Roman"/>
                <w:spacing w:val="1"/>
                <w:sz w:val="24"/>
                <w:szCs w:val="24"/>
              </w:rPr>
              <w:t>r</w:t>
            </w:r>
          </w:p>
        </w:tc>
        <w:tc>
          <w:tcPr>
            <w:tcW w:w="1925" w:type="dxa"/>
            <w:tcBorders>
              <w:top w:val="single" w:sz="4" w:space="0" w:color="auto"/>
              <w:left w:val="single" w:sz="4" w:space="0" w:color="auto"/>
              <w:bottom w:val="single" w:sz="4" w:space="0" w:color="auto"/>
              <w:right w:val="single" w:sz="4" w:space="0" w:color="auto"/>
            </w:tcBorders>
            <w:tcFitText/>
          </w:tcPr>
          <w:p w14:paraId="4149E57B" w14:textId="77777777" w:rsidR="002621E5" w:rsidRPr="00C14E92" w:rsidRDefault="002621E5" w:rsidP="00C14E92">
            <w:pPr>
              <w:spacing w:after="0" w:line="480" w:lineRule="auto"/>
              <w:rPr>
                <w:rFonts w:ascii="Times New Roman" w:hAnsi="Times New Roman" w:cs="Times New Roman"/>
                <w:sz w:val="24"/>
                <w:szCs w:val="24"/>
              </w:rPr>
            </w:pPr>
            <w:r w:rsidRPr="00C14E92">
              <w:rPr>
                <w:rFonts w:ascii="Times New Roman" w:hAnsi="Times New Roman" w:cs="Times New Roman"/>
                <w:spacing w:val="53"/>
                <w:sz w:val="24"/>
                <w:szCs w:val="24"/>
              </w:rPr>
              <w:t>Lapto  o P</w:t>
            </w:r>
            <w:r w:rsidRPr="00C14E92">
              <w:rPr>
                <w:rFonts w:ascii="Times New Roman" w:hAnsi="Times New Roman" w:cs="Times New Roman"/>
                <w:spacing w:val="6"/>
                <w:sz w:val="24"/>
                <w:szCs w:val="24"/>
              </w:rPr>
              <w:t>C</w:t>
            </w:r>
          </w:p>
          <w:p w14:paraId="4AF56AD6" w14:textId="77777777" w:rsidR="002621E5" w:rsidRPr="00C14E92" w:rsidRDefault="002621E5" w:rsidP="00C14E92">
            <w:pPr>
              <w:spacing w:after="0" w:line="480" w:lineRule="auto"/>
              <w:rPr>
                <w:rFonts w:ascii="Times New Roman" w:hAnsi="Times New Roman" w:cs="Times New Roman"/>
                <w:sz w:val="24"/>
                <w:szCs w:val="24"/>
              </w:rPr>
            </w:pPr>
            <w:r w:rsidRPr="00C14E92">
              <w:rPr>
                <w:rFonts w:ascii="Times New Roman" w:hAnsi="Times New Roman" w:cs="Times New Roman"/>
                <w:w w:val="82"/>
                <w:sz w:val="24"/>
                <w:szCs w:val="24"/>
              </w:rPr>
              <w:t>Material Audiovisua</w:t>
            </w:r>
            <w:r w:rsidRPr="00C14E92">
              <w:rPr>
                <w:rFonts w:ascii="Times New Roman" w:hAnsi="Times New Roman" w:cs="Times New Roman"/>
                <w:spacing w:val="12"/>
                <w:w w:val="82"/>
                <w:sz w:val="24"/>
                <w:szCs w:val="24"/>
              </w:rPr>
              <w:t>l</w:t>
            </w:r>
          </w:p>
        </w:tc>
        <w:tc>
          <w:tcPr>
            <w:tcW w:w="1924" w:type="dxa"/>
            <w:tcBorders>
              <w:top w:val="single" w:sz="4" w:space="0" w:color="auto"/>
              <w:left w:val="single" w:sz="4" w:space="0" w:color="auto"/>
              <w:bottom w:val="single" w:sz="4" w:space="0" w:color="auto"/>
              <w:right w:val="single" w:sz="4" w:space="0" w:color="auto"/>
            </w:tcBorders>
            <w:tcFitText/>
          </w:tcPr>
          <w:p w14:paraId="441074B3" w14:textId="77777777" w:rsidR="002621E5" w:rsidRPr="00C14E92" w:rsidRDefault="002621E5" w:rsidP="00C14E92">
            <w:pPr>
              <w:spacing w:after="0" w:line="480" w:lineRule="auto"/>
              <w:rPr>
                <w:rFonts w:ascii="Times New Roman" w:hAnsi="Times New Roman" w:cs="Times New Roman"/>
                <w:sz w:val="24"/>
                <w:szCs w:val="24"/>
              </w:rPr>
            </w:pPr>
          </w:p>
          <w:p w14:paraId="4659D284" w14:textId="77777777" w:rsidR="002621E5" w:rsidRPr="00C14E92" w:rsidRDefault="002621E5" w:rsidP="00C14E92">
            <w:pPr>
              <w:spacing w:after="0" w:line="480" w:lineRule="auto"/>
              <w:rPr>
                <w:rFonts w:ascii="Times New Roman" w:hAnsi="Times New Roman" w:cs="Times New Roman"/>
                <w:sz w:val="24"/>
                <w:szCs w:val="24"/>
              </w:rPr>
            </w:pPr>
            <w:r w:rsidRPr="00C14E92">
              <w:rPr>
                <w:rFonts w:ascii="Times New Roman" w:hAnsi="Times New Roman" w:cs="Times New Roman"/>
                <w:spacing w:val="79"/>
                <w:sz w:val="24"/>
                <w:szCs w:val="24"/>
              </w:rPr>
              <w:t xml:space="preserve"> dos hora</w:t>
            </w:r>
            <w:r w:rsidRPr="00C14E92">
              <w:rPr>
                <w:rFonts w:ascii="Times New Roman" w:hAnsi="Times New Roman" w:cs="Times New Roman"/>
                <w:spacing w:val="4"/>
                <w:sz w:val="24"/>
                <w:szCs w:val="24"/>
              </w:rPr>
              <w:t>s</w:t>
            </w:r>
          </w:p>
        </w:tc>
        <w:tc>
          <w:tcPr>
            <w:tcW w:w="1924" w:type="dxa"/>
            <w:tcBorders>
              <w:top w:val="single" w:sz="4" w:space="0" w:color="auto"/>
              <w:left w:val="single" w:sz="4" w:space="0" w:color="auto"/>
              <w:bottom w:val="single" w:sz="4" w:space="0" w:color="auto"/>
              <w:right w:val="single" w:sz="4" w:space="0" w:color="auto"/>
            </w:tcBorders>
            <w:tcFitText/>
          </w:tcPr>
          <w:p w14:paraId="7EEDE379" w14:textId="77777777" w:rsidR="002621E5" w:rsidRPr="00C14E92" w:rsidRDefault="002621E5" w:rsidP="00C14E92">
            <w:pPr>
              <w:spacing w:after="0" w:line="480" w:lineRule="auto"/>
              <w:rPr>
                <w:rFonts w:ascii="Times New Roman" w:hAnsi="Times New Roman" w:cs="Times New Roman"/>
                <w:sz w:val="24"/>
                <w:szCs w:val="24"/>
              </w:rPr>
            </w:pPr>
            <w:r w:rsidRPr="00C14E92">
              <w:rPr>
                <w:rFonts w:ascii="Times New Roman" w:hAnsi="Times New Roman" w:cs="Times New Roman"/>
                <w:w w:val="76"/>
                <w:sz w:val="24"/>
                <w:szCs w:val="24"/>
              </w:rPr>
              <w:t>Personal de la empres</w:t>
            </w:r>
            <w:r w:rsidRPr="00C14E92">
              <w:rPr>
                <w:rFonts w:ascii="Times New Roman" w:hAnsi="Times New Roman" w:cs="Times New Roman"/>
                <w:spacing w:val="13"/>
                <w:w w:val="76"/>
                <w:sz w:val="24"/>
                <w:szCs w:val="24"/>
              </w:rPr>
              <w:t>a</w:t>
            </w:r>
          </w:p>
        </w:tc>
      </w:tr>
      <w:tr w:rsidR="002621E5" w:rsidRPr="00C14E92" w14:paraId="79FF73AF" w14:textId="77777777" w:rsidTr="002621E5">
        <w:tc>
          <w:tcPr>
            <w:tcW w:w="1924" w:type="dxa"/>
            <w:tcBorders>
              <w:top w:val="single" w:sz="4" w:space="0" w:color="auto"/>
              <w:left w:val="single" w:sz="4" w:space="0" w:color="auto"/>
              <w:bottom w:val="single" w:sz="4" w:space="0" w:color="auto"/>
              <w:right w:val="single" w:sz="4" w:space="0" w:color="auto"/>
            </w:tcBorders>
          </w:tcPr>
          <w:p w14:paraId="3D682AF4" w14:textId="53C4E6C4" w:rsidR="002621E5" w:rsidRPr="00C14E92" w:rsidRDefault="002621E5" w:rsidP="002621E5">
            <w:pPr>
              <w:rPr>
                <w:rFonts w:ascii="Times New Roman" w:hAnsi="Times New Roman" w:cs="Times New Roman"/>
                <w:spacing w:val="11"/>
                <w:sz w:val="24"/>
                <w:szCs w:val="24"/>
              </w:rPr>
            </w:pPr>
            <w:r w:rsidRPr="00A64758">
              <w:t>Conformar equipos de trabajo para cumplir con obligaciones adquiridas</w:t>
            </w:r>
          </w:p>
        </w:tc>
        <w:tc>
          <w:tcPr>
            <w:tcW w:w="1924" w:type="dxa"/>
            <w:tcBorders>
              <w:top w:val="single" w:sz="4" w:space="0" w:color="auto"/>
              <w:left w:val="single" w:sz="4" w:space="0" w:color="auto"/>
              <w:bottom w:val="single" w:sz="4" w:space="0" w:color="auto"/>
              <w:right w:val="single" w:sz="4" w:space="0" w:color="auto"/>
            </w:tcBorders>
            <w:tcFitText/>
          </w:tcPr>
          <w:p w14:paraId="1F4687EE" w14:textId="33A78A0F" w:rsidR="002621E5" w:rsidRPr="00C14E92" w:rsidRDefault="002621E5" w:rsidP="00C14E92">
            <w:pPr>
              <w:spacing w:after="0" w:line="480" w:lineRule="auto"/>
              <w:rPr>
                <w:rFonts w:ascii="Times New Roman" w:hAnsi="Times New Roman" w:cs="Times New Roman"/>
                <w:sz w:val="24"/>
                <w:szCs w:val="24"/>
              </w:rPr>
            </w:pPr>
            <w:r w:rsidRPr="002621E5">
              <w:rPr>
                <w:rFonts w:ascii="Times New Roman" w:hAnsi="Times New Roman" w:cs="Times New Roman"/>
                <w:spacing w:val="11"/>
                <w:sz w:val="24"/>
                <w:szCs w:val="24"/>
              </w:rPr>
              <w:t>Mesa de trabaj</w:t>
            </w:r>
            <w:r w:rsidRPr="002621E5">
              <w:rPr>
                <w:rFonts w:ascii="Times New Roman" w:hAnsi="Times New Roman" w:cs="Times New Roman"/>
                <w:spacing w:val="2"/>
                <w:sz w:val="24"/>
                <w:szCs w:val="24"/>
              </w:rPr>
              <w:t>o</w:t>
            </w:r>
          </w:p>
        </w:tc>
        <w:tc>
          <w:tcPr>
            <w:tcW w:w="1925" w:type="dxa"/>
            <w:tcBorders>
              <w:top w:val="single" w:sz="4" w:space="0" w:color="auto"/>
              <w:left w:val="single" w:sz="4" w:space="0" w:color="auto"/>
              <w:bottom w:val="single" w:sz="4" w:space="0" w:color="auto"/>
              <w:right w:val="single" w:sz="4" w:space="0" w:color="auto"/>
            </w:tcBorders>
            <w:tcFitText/>
          </w:tcPr>
          <w:p w14:paraId="6FD9845C" w14:textId="77777777" w:rsidR="002621E5" w:rsidRPr="00C14E92" w:rsidRDefault="002621E5" w:rsidP="00C14E92">
            <w:pPr>
              <w:spacing w:after="0" w:line="480" w:lineRule="auto"/>
              <w:rPr>
                <w:rFonts w:ascii="Times New Roman" w:hAnsi="Times New Roman" w:cs="Times New Roman"/>
                <w:sz w:val="24"/>
                <w:szCs w:val="24"/>
              </w:rPr>
            </w:pPr>
            <w:r w:rsidRPr="00C14E92">
              <w:rPr>
                <w:rFonts w:ascii="Times New Roman" w:hAnsi="Times New Roman" w:cs="Times New Roman"/>
                <w:w w:val="79"/>
                <w:sz w:val="24"/>
                <w:szCs w:val="24"/>
              </w:rPr>
              <w:t>Material bibliografic</w:t>
            </w:r>
            <w:r w:rsidRPr="00C14E92">
              <w:rPr>
                <w:rFonts w:ascii="Times New Roman" w:hAnsi="Times New Roman" w:cs="Times New Roman"/>
                <w:spacing w:val="22"/>
                <w:w w:val="79"/>
                <w:sz w:val="24"/>
                <w:szCs w:val="24"/>
              </w:rPr>
              <w:t>o</w:t>
            </w:r>
          </w:p>
          <w:p w14:paraId="06B7A188" w14:textId="77777777" w:rsidR="002621E5" w:rsidRPr="00C14E92" w:rsidRDefault="002621E5" w:rsidP="00C14E92">
            <w:pPr>
              <w:spacing w:after="0" w:line="480" w:lineRule="auto"/>
              <w:rPr>
                <w:rFonts w:ascii="Times New Roman" w:hAnsi="Times New Roman" w:cs="Times New Roman"/>
                <w:sz w:val="24"/>
                <w:szCs w:val="24"/>
              </w:rPr>
            </w:pPr>
            <w:r w:rsidRPr="00C14E92">
              <w:rPr>
                <w:rFonts w:ascii="Times New Roman" w:hAnsi="Times New Roman" w:cs="Times New Roman"/>
                <w:w w:val="91"/>
                <w:sz w:val="24"/>
                <w:szCs w:val="24"/>
              </w:rPr>
              <w:t>Recursos virtuales</w:t>
            </w:r>
            <w:r w:rsidRPr="00C14E92">
              <w:rPr>
                <w:rFonts w:ascii="Times New Roman" w:hAnsi="Times New Roman" w:cs="Times New Roman"/>
                <w:spacing w:val="8"/>
                <w:w w:val="91"/>
                <w:sz w:val="24"/>
                <w:szCs w:val="24"/>
              </w:rPr>
              <w:t>-</w:t>
            </w:r>
          </w:p>
        </w:tc>
        <w:tc>
          <w:tcPr>
            <w:tcW w:w="1924" w:type="dxa"/>
            <w:tcBorders>
              <w:top w:val="single" w:sz="4" w:space="0" w:color="auto"/>
              <w:left w:val="single" w:sz="4" w:space="0" w:color="auto"/>
              <w:bottom w:val="single" w:sz="4" w:space="0" w:color="auto"/>
              <w:right w:val="single" w:sz="4" w:space="0" w:color="auto"/>
            </w:tcBorders>
            <w:tcFitText/>
          </w:tcPr>
          <w:p w14:paraId="4DBC854B" w14:textId="77777777" w:rsidR="002621E5" w:rsidRPr="00C14E92" w:rsidRDefault="002621E5" w:rsidP="00C14E92">
            <w:pPr>
              <w:spacing w:after="0" w:line="480" w:lineRule="auto"/>
              <w:rPr>
                <w:rFonts w:ascii="Times New Roman" w:hAnsi="Times New Roman" w:cs="Times New Roman"/>
                <w:sz w:val="24"/>
                <w:szCs w:val="24"/>
              </w:rPr>
            </w:pPr>
            <w:r w:rsidRPr="00C14E92">
              <w:rPr>
                <w:rFonts w:ascii="Times New Roman" w:hAnsi="Times New Roman" w:cs="Times New Roman"/>
                <w:spacing w:val="96"/>
                <w:sz w:val="24"/>
                <w:szCs w:val="24"/>
              </w:rPr>
              <w:t>dos hora</w:t>
            </w:r>
            <w:r w:rsidRPr="00C14E92">
              <w:rPr>
                <w:rFonts w:ascii="Times New Roman" w:hAnsi="Times New Roman" w:cs="Times New Roman"/>
                <w:spacing w:val="7"/>
                <w:sz w:val="24"/>
                <w:szCs w:val="24"/>
              </w:rPr>
              <w:t>s</w:t>
            </w:r>
          </w:p>
        </w:tc>
        <w:tc>
          <w:tcPr>
            <w:tcW w:w="1924" w:type="dxa"/>
            <w:tcBorders>
              <w:top w:val="single" w:sz="4" w:space="0" w:color="auto"/>
              <w:left w:val="single" w:sz="4" w:space="0" w:color="auto"/>
              <w:bottom w:val="single" w:sz="4" w:space="0" w:color="auto"/>
              <w:right w:val="single" w:sz="4" w:space="0" w:color="auto"/>
            </w:tcBorders>
            <w:tcFitText/>
          </w:tcPr>
          <w:p w14:paraId="54527280" w14:textId="77777777" w:rsidR="002621E5" w:rsidRPr="00C14E92" w:rsidRDefault="002621E5" w:rsidP="00C14E92">
            <w:pPr>
              <w:spacing w:after="0" w:line="480" w:lineRule="auto"/>
              <w:rPr>
                <w:rFonts w:ascii="Times New Roman" w:hAnsi="Times New Roman" w:cs="Times New Roman"/>
                <w:sz w:val="24"/>
                <w:szCs w:val="24"/>
              </w:rPr>
            </w:pPr>
            <w:r w:rsidRPr="00C14E92">
              <w:rPr>
                <w:rFonts w:ascii="Times New Roman" w:hAnsi="Times New Roman" w:cs="Times New Roman"/>
                <w:w w:val="76"/>
                <w:sz w:val="24"/>
                <w:szCs w:val="24"/>
              </w:rPr>
              <w:t>Personal de la empres</w:t>
            </w:r>
            <w:r w:rsidRPr="00C14E92">
              <w:rPr>
                <w:rFonts w:ascii="Times New Roman" w:hAnsi="Times New Roman" w:cs="Times New Roman"/>
                <w:spacing w:val="13"/>
                <w:w w:val="76"/>
                <w:sz w:val="24"/>
                <w:szCs w:val="24"/>
              </w:rPr>
              <w:t>a</w:t>
            </w:r>
          </w:p>
        </w:tc>
      </w:tr>
    </w:tbl>
    <w:p w14:paraId="21C81EB2" w14:textId="77777777" w:rsidR="002621E5" w:rsidRDefault="00C14E92" w:rsidP="000855A4">
      <w:pPr>
        <w:pStyle w:val="Ttulo3"/>
        <w:rPr>
          <w:lang w:val="es-VE"/>
        </w:rPr>
      </w:pPr>
      <w:bookmarkStart w:id="306" w:name="_Toc192929344"/>
      <w:r w:rsidRPr="000855A4">
        <w:rPr>
          <w:lang w:val="es-VE"/>
        </w:rPr>
        <w:t xml:space="preserve">Estrategias de </w:t>
      </w:r>
      <w:r w:rsidR="002621E5" w:rsidRPr="000855A4">
        <w:rPr>
          <w:lang w:val="es-VE"/>
        </w:rPr>
        <w:t>Adaptación</w:t>
      </w:r>
      <w:bookmarkEnd w:id="306"/>
    </w:p>
    <w:p w14:paraId="18603091" w14:textId="4E6F6024" w:rsidR="00C14E92" w:rsidRPr="000855A4" w:rsidRDefault="00C14E92" w:rsidP="000855A4">
      <w:pPr>
        <w:pStyle w:val="Ttulo3"/>
        <w:rPr>
          <w:lang w:val="es-VE"/>
        </w:rPr>
      </w:pPr>
      <w:r w:rsidRPr="000855A4">
        <w:rPr>
          <w:lang w:val="es-VE"/>
        </w:rPr>
        <w:t xml:space="preserve"> </w:t>
      </w:r>
    </w:p>
    <w:p w14:paraId="3D33EC3D" w14:textId="5110AE1E" w:rsidR="00C14E92" w:rsidRDefault="00C14E92" w:rsidP="00C14E92">
      <w:pPr>
        <w:suppressAutoHyphens w:val="0"/>
        <w:spacing w:after="0" w:line="480" w:lineRule="auto"/>
        <w:jc w:val="both"/>
        <w:rPr>
          <w:rFonts w:ascii="Times New Roman" w:eastAsiaTheme="majorEastAsia" w:hAnsi="Times New Roman" w:cs="Times New Roman"/>
          <w:b/>
          <w:color w:val="auto"/>
          <w:sz w:val="24"/>
          <w:szCs w:val="24"/>
          <w:lang w:val="es-VE"/>
        </w:rPr>
      </w:pPr>
      <w:r w:rsidRPr="000855A4">
        <w:rPr>
          <w:rFonts w:ascii="Times New Roman" w:eastAsiaTheme="majorEastAsia" w:hAnsi="Times New Roman" w:cs="Times New Roman"/>
          <w:b/>
          <w:color w:val="auto"/>
          <w:sz w:val="24"/>
          <w:szCs w:val="24"/>
          <w:lang w:val="es-VE"/>
        </w:rPr>
        <w:t xml:space="preserve">Adquirir equipos con </w:t>
      </w:r>
      <w:r w:rsidR="002621E5" w:rsidRPr="000855A4">
        <w:rPr>
          <w:rFonts w:ascii="Times New Roman" w:eastAsiaTheme="majorEastAsia" w:hAnsi="Times New Roman" w:cs="Times New Roman"/>
          <w:b/>
          <w:color w:val="auto"/>
          <w:sz w:val="24"/>
          <w:szCs w:val="24"/>
          <w:lang w:val="es-VE"/>
        </w:rPr>
        <w:t>tecnología</w:t>
      </w:r>
      <w:r w:rsidRPr="000855A4">
        <w:rPr>
          <w:rFonts w:ascii="Times New Roman" w:eastAsiaTheme="majorEastAsia" w:hAnsi="Times New Roman" w:cs="Times New Roman"/>
          <w:b/>
          <w:color w:val="auto"/>
          <w:sz w:val="24"/>
          <w:szCs w:val="24"/>
          <w:lang w:val="es-VE"/>
        </w:rPr>
        <w:t xml:space="preserve"> de punta para instalar el nuevo software</w:t>
      </w:r>
    </w:p>
    <w:p w14:paraId="46498E22" w14:textId="357F1C35" w:rsidR="002621E5" w:rsidRPr="002621E5" w:rsidRDefault="002621E5" w:rsidP="002621E5">
      <w:pPr>
        <w:spacing w:line="480" w:lineRule="auto"/>
        <w:ind w:firstLine="567"/>
        <w:jc w:val="both"/>
        <w:rPr>
          <w:rFonts w:ascii="Times New Roman" w:hAnsi="Times New Roman" w:cs="Times New Roman"/>
          <w:sz w:val="24"/>
          <w:szCs w:val="24"/>
          <w:lang w:val="es-VE"/>
        </w:rPr>
      </w:pPr>
      <w:r w:rsidRPr="002621E5">
        <w:rPr>
          <w:rFonts w:ascii="Times New Roman" w:hAnsi="Times New Roman" w:cs="Times New Roman"/>
          <w:sz w:val="24"/>
          <w:szCs w:val="24"/>
          <w:lang w:val="es-VE"/>
        </w:rPr>
        <w:t>Para implementar con éxito un nuevo software en la empresa H.R, la adquisición de equipos con tecnología de punta es esencial. Inicialmente, se debe realizar una evaluación exhaustiva de las necesidades tecnológicas, analizando los requisitos del software y la capacidad de escalabilidad futura. Posteriormente, se procede a la selección de proveedores confiables, comparando precios y características para asegurar la mejor inversión.</w:t>
      </w:r>
      <w:r>
        <w:rPr>
          <w:rFonts w:ascii="Times New Roman" w:hAnsi="Times New Roman" w:cs="Times New Roman"/>
          <w:sz w:val="24"/>
          <w:szCs w:val="24"/>
          <w:lang w:val="es-VE"/>
        </w:rPr>
        <w:t xml:space="preserve"> </w:t>
      </w:r>
      <w:r w:rsidRPr="002621E5">
        <w:rPr>
          <w:rFonts w:ascii="Times New Roman" w:hAnsi="Times New Roman" w:cs="Times New Roman"/>
          <w:sz w:val="24"/>
          <w:szCs w:val="24"/>
          <w:lang w:val="es-VE"/>
        </w:rPr>
        <w:t>Una vez seleccionados los proveedores, se definen las especificaciones técnicas de los equipos, priorizando procesadores de alto rendimiento, suficiente memoria RAM, almacenamiento SSD y sistemas operativos compatibles. La adquisición se realiza a través de un proveedor que ofrezca instalación y configuración profesional, seguida de la instalación del software por un especialista para maximizar su rendimiento.</w:t>
      </w:r>
    </w:p>
    <w:p w14:paraId="0EDE8F2A" w14:textId="77777777" w:rsidR="002621E5" w:rsidRPr="002621E5" w:rsidRDefault="002621E5" w:rsidP="002621E5">
      <w:pPr>
        <w:spacing w:line="480" w:lineRule="auto"/>
        <w:ind w:firstLine="567"/>
        <w:jc w:val="both"/>
        <w:rPr>
          <w:rFonts w:ascii="Times New Roman" w:hAnsi="Times New Roman" w:cs="Times New Roman"/>
          <w:sz w:val="24"/>
          <w:szCs w:val="24"/>
          <w:lang w:val="es-VE"/>
        </w:rPr>
      </w:pPr>
      <w:r w:rsidRPr="002621E5">
        <w:rPr>
          <w:rFonts w:ascii="Times New Roman" w:hAnsi="Times New Roman" w:cs="Times New Roman"/>
          <w:sz w:val="24"/>
          <w:szCs w:val="24"/>
          <w:lang w:val="es-VE"/>
        </w:rPr>
        <w:t xml:space="preserve">Finalmente, se lleva a cabo la integración de los nuevos equipos con la infraestructura existente y se realizan pruebas de rendimiento para garantizar el correcto funcionamiento del </w:t>
      </w:r>
      <w:r w:rsidRPr="002621E5">
        <w:rPr>
          <w:rFonts w:ascii="Times New Roman" w:hAnsi="Times New Roman" w:cs="Times New Roman"/>
          <w:sz w:val="24"/>
          <w:szCs w:val="24"/>
          <w:lang w:val="es-VE"/>
        </w:rPr>
        <w:lastRenderedPageBreak/>
        <w:t>software. Es crucial proporcionar capacitación técnica al personal para que puedan aprovechar al máximo las nuevas tecnologías y resolver cualquier problema que surja, asegurando así una transición fluida y eficiente.</w:t>
      </w:r>
    </w:p>
    <w:p w14:paraId="0BFAB788" w14:textId="77777777" w:rsidR="00C14E92" w:rsidRPr="000855A4" w:rsidRDefault="00C14E92" w:rsidP="00C14E92">
      <w:pPr>
        <w:suppressAutoHyphens w:val="0"/>
        <w:spacing w:after="0" w:line="480" w:lineRule="auto"/>
        <w:jc w:val="both"/>
        <w:rPr>
          <w:rFonts w:ascii="Times New Roman" w:eastAsiaTheme="majorEastAsia" w:hAnsi="Times New Roman" w:cs="Times New Roman"/>
          <w:b/>
          <w:color w:val="auto"/>
          <w:sz w:val="24"/>
          <w:szCs w:val="24"/>
          <w:lang w:val="es-VE"/>
        </w:rPr>
      </w:pPr>
      <w:r w:rsidRPr="000855A4">
        <w:rPr>
          <w:rFonts w:ascii="Times New Roman" w:eastAsiaTheme="majorEastAsia" w:hAnsi="Times New Roman" w:cs="Times New Roman"/>
          <w:b/>
          <w:color w:val="auto"/>
          <w:sz w:val="24"/>
          <w:szCs w:val="24"/>
          <w:lang w:val="es-VE"/>
        </w:rPr>
        <w:t>Fortalecer la cultura de cumplimiento y eficiencia tributaria</w:t>
      </w:r>
    </w:p>
    <w:p w14:paraId="7E57582E" w14:textId="77777777" w:rsidR="002621E5" w:rsidRPr="002621E5" w:rsidRDefault="002621E5" w:rsidP="002621E5">
      <w:pPr>
        <w:spacing w:line="480" w:lineRule="auto"/>
        <w:ind w:firstLine="567"/>
        <w:jc w:val="both"/>
        <w:rPr>
          <w:rFonts w:ascii="Times New Roman" w:hAnsi="Times New Roman" w:cs="Times New Roman"/>
          <w:sz w:val="24"/>
          <w:szCs w:val="24"/>
          <w:lang w:val="es-VE"/>
        </w:rPr>
      </w:pPr>
      <w:r w:rsidRPr="002621E5">
        <w:rPr>
          <w:rFonts w:ascii="Times New Roman" w:hAnsi="Times New Roman" w:cs="Times New Roman"/>
          <w:sz w:val="24"/>
          <w:szCs w:val="24"/>
          <w:lang w:val="es-VE"/>
        </w:rPr>
        <w:t>Para fortalecer la cultura de cumplimiento y eficiencia tributaria en una organización, es crucial implementar un programa integral de educación y sensibilización. Esto implica realizar talleres y sesiones informativas periódicas sobre las normativas tributarias vigentes, los beneficios del cumplimiento y las consecuencias del incumplimiento. Además, se deben establecer canales de comunicación abiertos y accesibles para que los empleados puedan resolver dudas y recibir asesoramiento sobre temas tributarios. Fomentar una cultura de transparencia y ética, donde se valore el cumplimiento de las obligaciones tributarias como parte integral de la responsabilidad social corporativa, es fundamental.</w:t>
      </w:r>
    </w:p>
    <w:p w14:paraId="77DEE4ED" w14:textId="77777777" w:rsidR="002621E5" w:rsidRPr="002621E5" w:rsidRDefault="002621E5" w:rsidP="002621E5">
      <w:pPr>
        <w:spacing w:line="480" w:lineRule="auto"/>
        <w:ind w:firstLine="567"/>
        <w:jc w:val="both"/>
        <w:rPr>
          <w:rFonts w:ascii="Times New Roman" w:hAnsi="Times New Roman" w:cs="Times New Roman"/>
          <w:sz w:val="24"/>
          <w:szCs w:val="24"/>
          <w:lang w:val="es-VE"/>
        </w:rPr>
      </w:pPr>
      <w:r w:rsidRPr="002621E5">
        <w:rPr>
          <w:rFonts w:ascii="Times New Roman" w:hAnsi="Times New Roman" w:cs="Times New Roman"/>
          <w:sz w:val="24"/>
          <w:szCs w:val="24"/>
          <w:lang w:val="es-VE"/>
        </w:rPr>
        <w:t>Además, es esencial optimizar los procesos internos relacionados con la gestión tributaria. Esto incluye la implementación de sistemas de información y software especializados que faciliten el registro y control de las operaciones financieras y tributarias. También se recomienda establecer mecanismos de control interno y auditoría para detectar y corregir posibles errores o irregularidades. La colaboración con asesores tributarios externos puede ser valiosa para mantenerse actualizado sobre los cambios en la legislación y recibir orientación experta en la toma de decisiones tributarias. Finalmente, reconocer y recompensar el cumplimiento tributario ejemplar puede motivar a los empleados y fortalecer la cultura de cumplimiento en toda la organización.</w:t>
      </w:r>
    </w:p>
    <w:p w14:paraId="4E0007EE" w14:textId="77777777" w:rsidR="002621E5" w:rsidRDefault="002621E5" w:rsidP="00C14E92">
      <w:pPr>
        <w:suppressAutoHyphens w:val="0"/>
        <w:spacing w:after="0" w:line="480" w:lineRule="auto"/>
        <w:jc w:val="both"/>
        <w:rPr>
          <w:rFonts w:ascii="Times New Roman" w:eastAsiaTheme="majorEastAsia" w:hAnsi="Times New Roman" w:cs="Times New Roman"/>
          <w:b/>
          <w:color w:val="auto"/>
          <w:sz w:val="24"/>
          <w:szCs w:val="24"/>
          <w:lang w:val="es-VE"/>
        </w:rPr>
      </w:pPr>
    </w:p>
    <w:p w14:paraId="2C5F87F1" w14:textId="41DE8905" w:rsidR="00C14E92" w:rsidRDefault="00C14E92" w:rsidP="00C14E92">
      <w:pPr>
        <w:suppressAutoHyphens w:val="0"/>
        <w:spacing w:after="0" w:line="480" w:lineRule="auto"/>
        <w:jc w:val="both"/>
        <w:rPr>
          <w:rFonts w:ascii="Times New Roman" w:eastAsiaTheme="majorEastAsia" w:hAnsi="Times New Roman" w:cs="Times New Roman"/>
          <w:b/>
          <w:color w:val="auto"/>
          <w:sz w:val="24"/>
          <w:szCs w:val="24"/>
          <w:lang w:val="es-VE"/>
        </w:rPr>
      </w:pPr>
      <w:r w:rsidRPr="000855A4">
        <w:rPr>
          <w:rFonts w:ascii="Times New Roman" w:eastAsiaTheme="majorEastAsia" w:hAnsi="Times New Roman" w:cs="Times New Roman"/>
          <w:b/>
          <w:color w:val="auto"/>
          <w:sz w:val="24"/>
          <w:szCs w:val="24"/>
          <w:lang w:val="es-VE"/>
        </w:rPr>
        <w:lastRenderedPageBreak/>
        <w:t xml:space="preserve">Implementar estrategias para automatizar todos los procesos que generen </w:t>
      </w:r>
      <w:r w:rsidR="0037292C" w:rsidRPr="000855A4">
        <w:rPr>
          <w:rFonts w:ascii="Times New Roman" w:eastAsiaTheme="majorEastAsia" w:hAnsi="Times New Roman" w:cs="Times New Roman"/>
          <w:b/>
          <w:color w:val="auto"/>
          <w:sz w:val="24"/>
          <w:szCs w:val="24"/>
          <w:lang w:val="es-VE"/>
        </w:rPr>
        <w:t>pérdida</w:t>
      </w:r>
      <w:r w:rsidRPr="000855A4">
        <w:rPr>
          <w:rFonts w:ascii="Times New Roman" w:eastAsiaTheme="majorEastAsia" w:hAnsi="Times New Roman" w:cs="Times New Roman"/>
          <w:b/>
          <w:color w:val="auto"/>
          <w:sz w:val="24"/>
          <w:szCs w:val="24"/>
          <w:lang w:val="es-VE"/>
        </w:rPr>
        <w:t xml:space="preserve"> de tiempo y recursos inherentes al proceso tributario</w:t>
      </w:r>
    </w:p>
    <w:p w14:paraId="0E879C9D" w14:textId="14BEDF35" w:rsidR="0037292C" w:rsidRPr="008039D8" w:rsidRDefault="008039D8" w:rsidP="008039D8">
      <w:pPr>
        <w:spacing w:line="480" w:lineRule="auto"/>
        <w:ind w:firstLine="567"/>
        <w:jc w:val="both"/>
        <w:rPr>
          <w:rFonts w:ascii="Times New Roman" w:hAnsi="Times New Roman" w:cs="Times New Roman"/>
          <w:sz w:val="24"/>
          <w:szCs w:val="24"/>
        </w:rPr>
      </w:pPr>
      <w:r w:rsidRPr="008039D8">
        <w:rPr>
          <w:rFonts w:ascii="Times New Roman" w:hAnsi="Times New Roman" w:cs="Times New Roman"/>
          <w:sz w:val="24"/>
          <w:szCs w:val="24"/>
        </w:rPr>
        <w:t>Para implementar estrategias efectivas que automaticen los procesos tributarios y eliminen pérdidas de tiempo y recursos, es fundamental realizar un análisis exhaustivo de los flujos de trabajo actuales. Esto implica identificar las tareas manuales y repetitivas que consumen más tiempo, como la recopilación y el ingreso de datos, la generación de informes y la preparación de declaraciones. Una vez identificadas estas áreas críticas, se debe proceder a la selección e implementación de soluciones tecnológicas adecuadas, como software de gestión tributaria, sistemas de facturación electrónica y herramientas de automatización de procesos robóticos (RPA). Estas herramientas permiten digitalizar y automatizar tareas como la conciliación de datos, la generación de cálculos tributarios y la presentación de declaraciones, reduciendo así los errores humanos y los tiempos de procesamiento.</w:t>
      </w:r>
    </w:p>
    <w:p w14:paraId="37BD89B8" w14:textId="37CDD574" w:rsidR="008039D8" w:rsidRPr="008039D8" w:rsidRDefault="008039D8" w:rsidP="008039D8">
      <w:pPr>
        <w:spacing w:line="480" w:lineRule="auto"/>
        <w:ind w:firstLine="567"/>
        <w:jc w:val="both"/>
        <w:rPr>
          <w:rFonts w:ascii="Times New Roman" w:hAnsi="Times New Roman" w:cs="Times New Roman"/>
          <w:sz w:val="24"/>
          <w:szCs w:val="24"/>
        </w:rPr>
      </w:pPr>
      <w:r w:rsidRPr="008039D8">
        <w:rPr>
          <w:rFonts w:ascii="Times New Roman" w:hAnsi="Times New Roman" w:cs="Times New Roman"/>
          <w:sz w:val="24"/>
          <w:szCs w:val="24"/>
        </w:rPr>
        <w:t>Asimismo, se recomienda establecer un sistema de monitoreo continuo para evaluar el rendimiento de los procesos automatizados y realizar ajustes según sea necesario. Finalmente, la colaboración con asesores tributarios y proveedores de tecnología especializados puede ser valiosa para identificar las mejores soluciones y garantizar el cumplimiento de las normativas vigentes.</w:t>
      </w:r>
    </w:p>
    <w:tbl>
      <w:tblPr>
        <w:tblStyle w:val="Tablaconcuadrcula"/>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4"/>
        <w:gridCol w:w="1924"/>
        <w:gridCol w:w="1925"/>
        <w:gridCol w:w="1924"/>
        <w:gridCol w:w="1924"/>
      </w:tblGrid>
      <w:tr w:rsidR="00C14E92" w:rsidRPr="00C14E92" w14:paraId="07E224F2" w14:textId="77777777" w:rsidTr="00CA6F6A">
        <w:tc>
          <w:tcPr>
            <w:tcW w:w="1924" w:type="dxa"/>
            <w:tcBorders>
              <w:top w:val="single" w:sz="4" w:space="0" w:color="auto"/>
              <w:left w:val="single" w:sz="4" w:space="0" w:color="auto"/>
              <w:bottom w:val="single" w:sz="4" w:space="0" w:color="auto"/>
              <w:right w:val="single" w:sz="4" w:space="0" w:color="auto"/>
            </w:tcBorders>
            <w:tcFitText/>
          </w:tcPr>
          <w:p w14:paraId="67EEF07B" w14:textId="77777777" w:rsidR="00C14E92" w:rsidRPr="00C14E92" w:rsidRDefault="00C14E92" w:rsidP="00C14E92">
            <w:pPr>
              <w:spacing w:after="0" w:line="480" w:lineRule="auto"/>
              <w:rPr>
                <w:rFonts w:ascii="Times New Roman" w:hAnsi="Times New Roman" w:cs="Times New Roman"/>
                <w:sz w:val="24"/>
                <w:szCs w:val="24"/>
              </w:rPr>
            </w:pPr>
            <w:r w:rsidRPr="008039D8">
              <w:rPr>
                <w:rFonts w:ascii="Times New Roman" w:eastAsiaTheme="majorEastAsia" w:hAnsi="Times New Roman" w:cs="Times New Roman"/>
                <w:bCs/>
                <w:color w:val="auto"/>
                <w:spacing w:val="94"/>
                <w:sz w:val="24"/>
                <w:szCs w:val="24"/>
                <w:lang w:val="es-VE"/>
              </w:rPr>
              <w:t>Objetivo</w:t>
            </w:r>
            <w:r w:rsidRPr="008039D8">
              <w:rPr>
                <w:rFonts w:ascii="Times New Roman" w:eastAsiaTheme="majorEastAsia" w:hAnsi="Times New Roman" w:cs="Times New Roman"/>
                <w:bCs/>
                <w:color w:val="auto"/>
                <w:spacing w:val="3"/>
                <w:sz w:val="24"/>
                <w:szCs w:val="24"/>
                <w:lang w:val="es-VE"/>
              </w:rPr>
              <w:t>s</w:t>
            </w:r>
          </w:p>
        </w:tc>
        <w:tc>
          <w:tcPr>
            <w:tcW w:w="1924" w:type="dxa"/>
            <w:tcBorders>
              <w:top w:val="single" w:sz="4" w:space="0" w:color="auto"/>
              <w:left w:val="single" w:sz="4" w:space="0" w:color="auto"/>
              <w:bottom w:val="single" w:sz="4" w:space="0" w:color="auto"/>
              <w:right w:val="single" w:sz="4" w:space="0" w:color="auto"/>
            </w:tcBorders>
            <w:tcFitText/>
          </w:tcPr>
          <w:p w14:paraId="548C86E8" w14:textId="77777777" w:rsidR="00C14E92" w:rsidRPr="00C14E92" w:rsidRDefault="00C14E92" w:rsidP="00C14E92">
            <w:pPr>
              <w:spacing w:after="0" w:line="480" w:lineRule="auto"/>
              <w:rPr>
                <w:rFonts w:ascii="Times New Roman" w:hAnsi="Times New Roman" w:cs="Times New Roman"/>
                <w:sz w:val="24"/>
                <w:szCs w:val="24"/>
              </w:rPr>
            </w:pPr>
            <w:r w:rsidRPr="00C14E92">
              <w:rPr>
                <w:rFonts w:ascii="Times New Roman" w:hAnsi="Times New Roman" w:cs="Times New Roman"/>
                <w:spacing w:val="54"/>
                <w:sz w:val="24"/>
                <w:szCs w:val="24"/>
              </w:rPr>
              <w:t>Actividade</w:t>
            </w:r>
            <w:r w:rsidRPr="00C14E92">
              <w:rPr>
                <w:rFonts w:ascii="Times New Roman" w:hAnsi="Times New Roman" w:cs="Times New Roman"/>
                <w:spacing w:val="2"/>
                <w:sz w:val="24"/>
                <w:szCs w:val="24"/>
              </w:rPr>
              <w:t>s</w:t>
            </w:r>
          </w:p>
        </w:tc>
        <w:tc>
          <w:tcPr>
            <w:tcW w:w="1925" w:type="dxa"/>
            <w:tcBorders>
              <w:top w:val="single" w:sz="4" w:space="0" w:color="auto"/>
              <w:left w:val="single" w:sz="4" w:space="0" w:color="auto"/>
              <w:bottom w:val="single" w:sz="4" w:space="0" w:color="auto"/>
              <w:right w:val="single" w:sz="4" w:space="0" w:color="auto"/>
            </w:tcBorders>
            <w:tcFitText/>
          </w:tcPr>
          <w:p w14:paraId="2E206586" w14:textId="77777777" w:rsidR="00C14E92" w:rsidRPr="00C14E92" w:rsidRDefault="00C14E92" w:rsidP="00C14E92">
            <w:pPr>
              <w:spacing w:after="0" w:line="480" w:lineRule="auto"/>
              <w:rPr>
                <w:rFonts w:ascii="Times New Roman" w:hAnsi="Times New Roman" w:cs="Times New Roman"/>
                <w:sz w:val="24"/>
                <w:szCs w:val="24"/>
              </w:rPr>
            </w:pPr>
            <w:r w:rsidRPr="00C14E92">
              <w:rPr>
                <w:rFonts w:ascii="Times New Roman" w:hAnsi="Times New Roman" w:cs="Times New Roman"/>
                <w:spacing w:val="115"/>
                <w:sz w:val="24"/>
                <w:szCs w:val="24"/>
              </w:rPr>
              <w:t>Recurso</w:t>
            </w:r>
            <w:r w:rsidRPr="00C14E92">
              <w:rPr>
                <w:rFonts w:ascii="Times New Roman" w:hAnsi="Times New Roman" w:cs="Times New Roman"/>
                <w:spacing w:val="5"/>
                <w:sz w:val="24"/>
                <w:szCs w:val="24"/>
              </w:rPr>
              <w:t>s</w:t>
            </w:r>
          </w:p>
        </w:tc>
        <w:tc>
          <w:tcPr>
            <w:tcW w:w="1924" w:type="dxa"/>
            <w:tcBorders>
              <w:top w:val="single" w:sz="4" w:space="0" w:color="auto"/>
              <w:left w:val="single" w:sz="4" w:space="0" w:color="auto"/>
              <w:bottom w:val="single" w:sz="4" w:space="0" w:color="auto"/>
              <w:right w:val="single" w:sz="4" w:space="0" w:color="auto"/>
            </w:tcBorders>
            <w:tcFitText/>
          </w:tcPr>
          <w:p w14:paraId="2BE38718" w14:textId="77777777" w:rsidR="00C14E92" w:rsidRPr="00C14E92" w:rsidRDefault="00C14E92" w:rsidP="00C14E92">
            <w:pPr>
              <w:spacing w:after="0" w:line="480" w:lineRule="auto"/>
              <w:rPr>
                <w:rFonts w:ascii="Times New Roman" w:hAnsi="Times New Roman" w:cs="Times New Roman"/>
                <w:sz w:val="24"/>
                <w:szCs w:val="24"/>
              </w:rPr>
            </w:pPr>
            <w:r w:rsidRPr="00C14E92">
              <w:rPr>
                <w:rFonts w:ascii="Times New Roman" w:hAnsi="Times New Roman" w:cs="Times New Roman"/>
                <w:spacing w:val="11"/>
                <w:sz w:val="24"/>
                <w:szCs w:val="24"/>
              </w:rPr>
              <w:t>T</w:t>
            </w:r>
            <w:r w:rsidRPr="00C14E92">
              <w:rPr>
                <w:rFonts w:ascii="Times New Roman" w:hAnsi="Times New Roman" w:cs="Times New Roman"/>
                <w:sz w:val="24"/>
                <w:szCs w:val="24"/>
              </w:rPr>
              <w:t>iempo estimado</w:t>
            </w:r>
          </w:p>
        </w:tc>
        <w:tc>
          <w:tcPr>
            <w:tcW w:w="1924" w:type="dxa"/>
            <w:tcBorders>
              <w:top w:val="single" w:sz="4" w:space="0" w:color="auto"/>
              <w:left w:val="single" w:sz="4" w:space="0" w:color="auto"/>
              <w:bottom w:val="single" w:sz="4" w:space="0" w:color="auto"/>
              <w:right w:val="single" w:sz="4" w:space="0" w:color="auto"/>
            </w:tcBorders>
            <w:tcFitText/>
          </w:tcPr>
          <w:p w14:paraId="52C26D26" w14:textId="77777777" w:rsidR="00C14E92" w:rsidRPr="00C14E92" w:rsidRDefault="00C14E92" w:rsidP="00C14E92">
            <w:pPr>
              <w:spacing w:after="0" w:line="480" w:lineRule="auto"/>
              <w:rPr>
                <w:rFonts w:ascii="Times New Roman" w:hAnsi="Times New Roman" w:cs="Times New Roman"/>
                <w:sz w:val="24"/>
                <w:szCs w:val="24"/>
              </w:rPr>
            </w:pPr>
            <w:r w:rsidRPr="00C14E92">
              <w:rPr>
                <w:rFonts w:ascii="Times New Roman" w:hAnsi="Times New Roman" w:cs="Times New Roman"/>
                <w:spacing w:val="37"/>
                <w:sz w:val="24"/>
                <w:szCs w:val="24"/>
              </w:rPr>
              <w:t>Participante</w:t>
            </w:r>
            <w:r w:rsidRPr="00C14E92">
              <w:rPr>
                <w:rFonts w:ascii="Times New Roman" w:hAnsi="Times New Roman" w:cs="Times New Roman"/>
                <w:spacing w:val="5"/>
                <w:sz w:val="24"/>
                <w:szCs w:val="24"/>
              </w:rPr>
              <w:t>s</w:t>
            </w:r>
          </w:p>
        </w:tc>
      </w:tr>
      <w:tr w:rsidR="00C14E92" w:rsidRPr="00C14E92" w14:paraId="20BAACFB" w14:textId="77777777" w:rsidTr="00CA6F6A">
        <w:tc>
          <w:tcPr>
            <w:tcW w:w="1924" w:type="dxa"/>
            <w:tcBorders>
              <w:top w:val="single" w:sz="4" w:space="0" w:color="auto"/>
              <w:left w:val="single" w:sz="4" w:space="0" w:color="auto"/>
              <w:bottom w:val="single" w:sz="4" w:space="0" w:color="auto"/>
              <w:right w:val="single" w:sz="4" w:space="0" w:color="auto"/>
            </w:tcBorders>
            <w:tcFitText/>
          </w:tcPr>
          <w:p w14:paraId="09B01F19" w14:textId="77777777" w:rsidR="00C14E92" w:rsidRPr="00C14E92" w:rsidRDefault="00C14E92" w:rsidP="00C14E92">
            <w:pPr>
              <w:spacing w:after="0" w:line="480" w:lineRule="auto"/>
              <w:rPr>
                <w:rFonts w:ascii="Times New Roman" w:hAnsi="Times New Roman" w:cs="Times New Roman"/>
                <w:sz w:val="24"/>
                <w:szCs w:val="24"/>
              </w:rPr>
            </w:pPr>
          </w:p>
        </w:tc>
        <w:tc>
          <w:tcPr>
            <w:tcW w:w="1924" w:type="dxa"/>
            <w:tcBorders>
              <w:top w:val="single" w:sz="4" w:space="0" w:color="auto"/>
              <w:left w:val="single" w:sz="4" w:space="0" w:color="auto"/>
              <w:bottom w:val="single" w:sz="4" w:space="0" w:color="auto"/>
              <w:right w:val="single" w:sz="4" w:space="0" w:color="auto"/>
            </w:tcBorders>
            <w:tcFitText/>
          </w:tcPr>
          <w:p w14:paraId="44A5CAFD" w14:textId="77777777" w:rsidR="00C14E92" w:rsidRPr="00C14E92" w:rsidRDefault="00C14E92" w:rsidP="00C14E92">
            <w:pPr>
              <w:spacing w:after="0" w:line="480" w:lineRule="auto"/>
              <w:rPr>
                <w:rFonts w:ascii="Times New Roman" w:hAnsi="Times New Roman" w:cs="Times New Roman"/>
                <w:sz w:val="24"/>
                <w:szCs w:val="24"/>
              </w:rPr>
            </w:pPr>
          </w:p>
        </w:tc>
        <w:tc>
          <w:tcPr>
            <w:tcW w:w="1925" w:type="dxa"/>
            <w:tcBorders>
              <w:top w:val="single" w:sz="4" w:space="0" w:color="auto"/>
              <w:left w:val="single" w:sz="4" w:space="0" w:color="auto"/>
              <w:bottom w:val="single" w:sz="4" w:space="0" w:color="auto"/>
              <w:right w:val="single" w:sz="4" w:space="0" w:color="auto"/>
            </w:tcBorders>
            <w:tcFitText/>
          </w:tcPr>
          <w:p w14:paraId="27691BA3" w14:textId="77777777" w:rsidR="00C14E92" w:rsidRPr="00C14E92" w:rsidRDefault="00C14E92" w:rsidP="00C14E92">
            <w:pPr>
              <w:spacing w:after="0" w:line="480" w:lineRule="auto"/>
              <w:rPr>
                <w:rFonts w:ascii="Times New Roman" w:hAnsi="Times New Roman" w:cs="Times New Roman"/>
                <w:sz w:val="24"/>
                <w:szCs w:val="24"/>
              </w:rPr>
            </w:pPr>
          </w:p>
        </w:tc>
        <w:tc>
          <w:tcPr>
            <w:tcW w:w="1924" w:type="dxa"/>
            <w:tcBorders>
              <w:top w:val="single" w:sz="4" w:space="0" w:color="auto"/>
              <w:left w:val="single" w:sz="4" w:space="0" w:color="auto"/>
              <w:bottom w:val="single" w:sz="4" w:space="0" w:color="auto"/>
              <w:right w:val="single" w:sz="4" w:space="0" w:color="auto"/>
            </w:tcBorders>
            <w:tcFitText/>
          </w:tcPr>
          <w:p w14:paraId="0655F9E2" w14:textId="77777777" w:rsidR="00C14E92" w:rsidRPr="00C14E92" w:rsidRDefault="00C14E92" w:rsidP="00C14E92">
            <w:pPr>
              <w:spacing w:after="0" w:line="480" w:lineRule="auto"/>
              <w:rPr>
                <w:rFonts w:ascii="Times New Roman" w:hAnsi="Times New Roman" w:cs="Times New Roman"/>
                <w:sz w:val="24"/>
                <w:szCs w:val="24"/>
              </w:rPr>
            </w:pPr>
          </w:p>
        </w:tc>
        <w:tc>
          <w:tcPr>
            <w:tcW w:w="1924" w:type="dxa"/>
            <w:tcBorders>
              <w:top w:val="single" w:sz="4" w:space="0" w:color="auto"/>
              <w:left w:val="single" w:sz="4" w:space="0" w:color="auto"/>
              <w:bottom w:val="single" w:sz="4" w:space="0" w:color="auto"/>
              <w:right w:val="single" w:sz="4" w:space="0" w:color="auto"/>
            </w:tcBorders>
            <w:tcFitText/>
          </w:tcPr>
          <w:p w14:paraId="2B601963" w14:textId="77777777" w:rsidR="00C14E92" w:rsidRPr="00C14E92" w:rsidRDefault="00C14E92" w:rsidP="00C14E92">
            <w:pPr>
              <w:spacing w:after="0" w:line="480" w:lineRule="auto"/>
              <w:rPr>
                <w:rFonts w:ascii="Times New Roman" w:hAnsi="Times New Roman" w:cs="Times New Roman"/>
                <w:sz w:val="24"/>
                <w:szCs w:val="24"/>
              </w:rPr>
            </w:pPr>
          </w:p>
        </w:tc>
      </w:tr>
      <w:tr w:rsidR="00C14E92" w:rsidRPr="00C14E92" w14:paraId="2136EF3F" w14:textId="77777777" w:rsidTr="00CA6F6A">
        <w:tc>
          <w:tcPr>
            <w:tcW w:w="1924" w:type="dxa"/>
            <w:tcBorders>
              <w:top w:val="single" w:sz="4" w:space="0" w:color="auto"/>
              <w:left w:val="single" w:sz="4" w:space="0" w:color="auto"/>
              <w:bottom w:val="single" w:sz="4" w:space="0" w:color="auto"/>
              <w:right w:val="single" w:sz="4" w:space="0" w:color="auto"/>
            </w:tcBorders>
            <w:tcFitText/>
          </w:tcPr>
          <w:p w14:paraId="348ACDA2" w14:textId="77777777" w:rsidR="00C14E92" w:rsidRPr="00C14E92" w:rsidRDefault="00C14E92" w:rsidP="00C14E92">
            <w:pPr>
              <w:spacing w:after="0" w:line="480" w:lineRule="auto"/>
              <w:rPr>
                <w:rFonts w:ascii="Times New Roman" w:hAnsi="Times New Roman" w:cs="Times New Roman"/>
                <w:sz w:val="24"/>
                <w:szCs w:val="24"/>
              </w:rPr>
            </w:pPr>
          </w:p>
        </w:tc>
        <w:tc>
          <w:tcPr>
            <w:tcW w:w="1924" w:type="dxa"/>
            <w:tcBorders>
              <w:top w:val="single" w:sz="4" w:space="0" w:color="auto"/>
              <w:left w:val="single" w:sz="4" w:space="0" w:color="auto"/>
              <w:bottom w:val="single" w:sz="4" w:space="0" w:color="auto"/>
              <w:right w:val="single" w:sz="4" w:space="0" w:color="auto"/>
            </w:tcBorders>
            <w:tcFitText/>
          </w:tcPr>
          <w:p w14:paraId="4BFF9F62" w14:textId="77777777" w:rsidR="00C14E92" w:rsidRPr="00C14E92" w:rsidRDefault="00C14E92" w:rsidP="00C14E92">
            <w:pPr>
              <w:spacing w:after="0" w:line="480" w:lineRule="auto"/>
              <w:rPr>
                <w:rFonts w:ascii="Times New Roman" w:hAnsi="Times New Roman" w:cs="Times New Roman"/>
                <w:sz w:val="24"/>
                <w:szCs w:val="24"/>
              </w:rPr>
            </w:pPr>
          </w:p>
        </w:tc>
        <w:tc>
          <w:tcPr>
            <w:tcW w:w="1925" w:type="dxa"/>
            <w:tcBorders>
              <w:top w:val="single" w:sz="4" w:space="0" w:color="auto"/>
              <w:left w:val="single" w:sz="4" w:space="0" w:color="auto"/>
              <w:bottom w:val="single" w:sz="4" w:space="0" w:color="auto"/>
              <w:right w:val="single" w:sz="4" w:space="0" w:color="auto"/>
            </w:tcBorders>
            <w:tcFitText/>
          </w:tcPr>
          <w:p w14:paraId="28926325" w14:textId="77777777" w:rsidR="00C14E92" w:rsidRPr="00C14E92" w:rsidRDefault="00C14E92" w:rsidP="00C14E92">
            <w:pPr>
              <w:spacing w:after="0" w:line="480" w:lineRule="auto"/>
              <w:rPr>
                <w:rFonts w:ascii="Times New Roman" w:hAnsi="Times New Roman" w:cs="Times New Roman"/>
                <w:sz w:val="24"/>
                <w:szCs w:val="24"/>
              </w:rPr>
            </w:pPr>
          </w:p>
        </w:tc>
        <w:tc>
          <w:tcPr>
            <w:tcW w:w="1924" w:type="dxa"/>
            <w:tcBorders>
              <w:top w:val="single" w:sz="4" w:space="0" w:color="auto"/>
              <w:left w:val="single" w:sz="4" w:space="0" w:color="auto"/>
              <w:bottom w:val="single" w:sz="4" w:space="0" w:color="auto"/>
              <w:right w:val="single" w:sz="4" w:space="0" w:color="auto"/>
            </w:tcBorders>
            <w:tcFitText/>
          </w:tcPr>
          <w:p w14:paraId="12F2558A" w14:textId="77777777" w:rsidR="00C14E92" w:rsidRPr="00C14E92" w:rsidRDefault="00C14E92" w:rsidP="00C14E92">
            <w:pPr>
              <w:spacing w:after="0" w:line="480" w:lineRule="auto"/>
              <w:rPr>
                <w:rFonts w:ascii="Times New Roman" w:hAnsi="Times New Roman" w:cs="Times New Roman"/>
                <w:sz w:val="24"/>
                <w:szCs w:val="24"/>
              </w:rPr>
            </w:pPr>
          </w:p>
        </w:tc>
        <w:tc>
          <w:tcPr>
            <w:tcW w:w="1924" w:type="dxa"/>
            <w:tcBorders>
              <w:top w:val="single" w:sz="4" w:space="0" w:color="auto"/>
              <w:left w:val="single" w:sz="4" w:space="0" w:color="auto"/>
              <w:bottom w:val="single" w:sz="4" w:space="0" w:color="auto"/>
              <w:right w:val="single" w:sz="4" w:space="0" w:color="auto"/>
            </w:tcBorders>
            <w:tcFitText/>
          </w:tcPr>
          <w:p w14:paraId="75C85377" w14:textId="77777777" w:rsidR="00C14E92" w:rsidRPr="00C14E92" w:rsidRDefault="00C14E92" w:rsidP="00C14E92">
            <w:pPr>
              <w:spacing w:after="0" w:line="480" w:lineRule="auto"/>
              <w:rPr>
                <w:rFonts w:ascii="Times New Roman" w:hAnsi="Times New Roman" w:cs="Times New Roman"/>
                <w:sz w:val="24"/>
                <w:szCs w:val="24"/>
              </w:rPr>
            </w:pPr>
          </w:p>
        </w:tc>
      </w:tr>
      <w:tr w:rsidR="00C14E92" w:rsidRPr="00C14E92" w14:paraId="5B1906E2" w14:textId="77777777" w:rsidTr="00CA6F6A">
        <w:tc>
          <w:tcPr>
            <w:tcW w:w="1924" w:type="dxa"/>
            <w:tcBorders>
              <w:top w:val="single" w:sz="4" w:space="0" w:color="auto"/>
              <w:left w:val="single" w:sz="4" w:space="0" w:color="auto"/>
              <w:bottom w:val="single" w:sz="4" w:space="0" w:color="auto"/>
              <w:right w:val="single" w:sz="4" w:space="0" w:color="auto"/>
            </w:tcBorders>
            <w:tcFitText/>
          </w:tcPr>
          <w:p w14:paraId="538516D5" w14:textId="77777777" w:rsidR="00C14E92" w:rsidRPr="00C14E92" w:rsidRDefault="00C14E92" w:rsidP="00C14E92">
            <w:pPr>
              <w:spacing w:after="0" w:line="480" w:lineRule="auto"/>
              <w:rPr>
                <w:rFonts w:ascii="Times New Roman" w:hAnsi="Times New Roman" w:cs="Times New Roman"/>
                <w:sz w:val="24"/>
                <w:szCs w:val="24"/>
              </w:rPr>
            </w:pPr>
          </w:p>
        </w:tc>
        <w:tc>
          <w:tcPr>
            <w:tcW w:w="1924" w:type="dxa"/>
            <w:tcBorders>
              <w:top w:val="single" w:sz="4" w:space="0" w:color="auto"/>
              <w:left w:val="single" w:sz="4" w:space="0" w:color="auto"/>
              <w:bottom w:val="single" w:sz="4" w:space="0" w:color="auto"/>
              <w:right w:val="single" w:sz="4" w:space="0" w:color="auto"/>
            </w:tcBorders>
            <w:tcFitText/>
          </w:tcPr>
          <w:p w14:paraId="33C9C624" w14:textId="77777777" w:rsidR="00C14E92" w:rsidRPr="00C14E92" w:rsidRDefault="00C14E92" w:rsidP="00C14E92">
            <w:pPr>
              <w:spacing w:after="0" w:line="480" w:lineRule="auto"/>
              <w:rPr>
                <w:rFonts w:ascii="Times New Roman" w:hAnsi="Times New Roman" w:cs="Times New Roman"/>
                <w:sz w:val="24"/>
                <w:szCs w:val="24"/>
              </w:rPr>
            </w:pPr>
          </w:p>
        </w:tc>
        <w:tc>
          <w:tcPr>
            <w:tcW w:w="1925" w:type="dxa"/>
            <w:tcBorders>
              <w:top w:val="single" w:sz="4" w:space="0" w:color="auto"/>
              <w:left w:val="single" w:sz="4" w:space="0" w:color="auto"/>
              <w:bottom w:val="single" w:sz="4" w:space="0" w:color="auto"/>
              <w:right w:val="single" w:sz="4" w:space="0" w:color="auto"/>
            </w:tcBorders>
            <w:tcFitText/>
          </w:tcPr>
          <w:p w14:paraId="5EC327F8" w14:textId="77777777" w:rsidR="00C14E92" w:rsidRPr="00C14E92" w:rsidRDefault="00C14E92" w:rsidP="00C14E92">
            <w:pPr>
              <w:spacing w:after="0" w:line="480" w:lineRule="auto"/>
              <w:rPr>
                <w:rFonts w:ascii="Times New Roman" w:hAnsi="Times New Roman" w:cs="Times New Roman"/>
                <w:sz w:val="24"/>
                <w:szCs w:val="24"/>
              </w:rPr>
            </w:pPr>
          </w:p>
        </w:tc>
        <w:tc>
          <w:tcPr>
            <w:tcW w:w="1924" w:type="dxa"/>
            <w:tcBorders>
              <w:top w:val="single" w:sz="4" w:space="0" w:color="auto"/>
              <w:left w:val="single" w:sz="4" w:space="0" w:color="auto"/>
              <w:bottom w:val="single" w:sz="4" w:space="0" w:color="auto"/>
              <w:right w:val="single" w:sz="4" w:space="0" w:color="auto"/>
            </w:tcBorders>
            <w:tcFitText/>
          </w:tcPr>
          <w:p w14:paraId="7FE14D93" w14:textId="77777777" w:rsidR="00C14E92" w:rsidRPr="00C14E92" w:rsidRDefault="00C14E92" w:rsidP="00C14E92">
            <w:pPr>
              <w:spacing w:after="0" w:line="480" w:lineRule="auto"/>
              <w:rPr>
                <w:rFonts w:ascii="Times New Roman" w:hAnsi="Times New Roman" w:cs="Times New Roman"/>
                <w:sz w:val="24"/>
                <w:szCs w:val="24"/>
              </w:rPr>
            </w:pPr>
          </w:p>
        </w:tc>
        <w:tc>
          <w:tcPr>
            <w:tcW w:w="1924" w:type="dxa"/>
            <w:tcBorders>
              <w:top w:val="single" w:sz="4" w:space="0" w:color="auto"/>
              <w:left w:val="single" w:sz="4" w:space="0" w:color="auto"/>
              <w:bottom w:val="single" w:sz="4" w:space="0" w:color="auto"/>
              <w:right w:val="single" w:sz="4" w:space="0" w:color="auto"/>
            </w:tcBorders>
            <w:tcFitText/>
          </w:tcPr>
          <w:p w14:paraId="016A039B" w14:textId="77777777" w:rsidR="00C14E92" w:rsidRPr="00C14E92" w:rsidRDefault="00C14E92" w:rsidP="00C14E92">
            <w:pPr>
              <w:spacing w:after="0" w:line="480" w:lineRule="auto"/>
              <w:rPr>
                <w:rFonts w:ascii="Times New Roman" w:hAnsi="Times New Roman" w:cs="Times New Roman"/>
                <w:sz w:val="24"/>
                <w:szCs w:val="24"/>
              </w:rPr>
            </w:pPr>
          </w:p>
        </w:tc>
      </w:tr>
    </w:tbl>
    <w:p w14:paraId="6A29E112" w14:textId="77777777" w:rsidR="00C14E92" w:rsidRPr="00C14E92" w:rsidRDefault="00C14E92" w:rsidP="00C14E92">
      <w:pPr>
        <w:suppressAutoHyphens w:val="0"/>
        <w:spacing w:after="0" w:line="480" w:lineRule="auto"/>
        <w:jc w:val="both"/>
        <w:rPr>
          <w:rFonts w:ascii="Times New Roman" w:eastAsiaTheme="majorEastAsia" w:hAnsi="Times New Roman" w:cs="Times New Roman"/>
          <w:bCs/>
          <w:color w:val="auto"/>
          <w:sz w:val="24"/>
          <w:szCs w:val="24"/>
          <w:lang w:val="es-VE"/>
        </w:rPr>
      </w:pPr>
    </w:p>
    <w:p w14:paraId="63AC5417" w14:textId="77777777" w:rsidR="00C14E92" w:rsidRPr="00C14E92" w:rsidRDefault="00C14E92" w:rsidP="00C14E92">
      <w:pPr>
        <w:suppressAutoHyphens w:val="0"/>
        <w:spacing w:after="0" w:line="480" w:lineRule="auto"/>
        <w:jc w:val="both"/>
        <w:rPr>
          <w:rFonts w:ascii="Times New Roman" w:eastAsiaTheme="majorEastAsia" w:hAnsi="Times New Roman" w:cs="Times New Roman"/>
          <w:bCs/>
          <w:color w:val="auto"/>
          <w:sz w:val="24"/>
          <w:szCs w:val="24"/>
          <w:lang w:val="es-VE"/>
        </w:rPr>
      </w:pPr>
    </w:p>
    <w:p w14:paraId="6522ED6A" w14:textId="77777777" w:rsidR="00C14E92" w:rsidRPr="00C14E92" w:rsidRDefault="00C14E92" w:rsidP="00C14E92">
      <w:pPr>
        <w:suppressAutoHyphens w:val="0"/>
        <w:spacing w:after="0" w:line="480" w:lineRule="auto"/>
        <w:jc w:val="both"/>
        <w:rPr>
          <w:rFonts w:ascii="Times New Roman" w:eastAsiaTheme="majorEastAsia" w:hAnsi="Times New Roman" w:cs="Times New Roman"/>
          <w:bCs/>
          <w:color w:val="auto"/>
          <w:sz w:val="24"/>
          <w:szCs w:val="24"/>
          <w:lang w:val="es-VE"/>
        </w:rPr>
      </w:pPr>
      <w:r w:rsidRPr="00C14E92">
        <w:rPr>
          <w:rFonts w:ascii="Times New Roman" w:eastAsiaTheme="majorEastAsia" w:hAnsi="Times New Roman" w:cs="Times New Roman"/>
          <w:bCs/>
          <w:color w:val="auto"/>
          <w:sz w:val="24"/>
          <w:szCs w:val="24"/>
          <w:lang w:val="es-VE"/>
        </w:rPr>
        <w:lastRenderedPageBreak/>
        <w:t>A través de estas actividades, se busca no solo garantizar el cumplimiento normativo, sino también fomentar una cultura organizacional que valore la eficiencia tributaria. La formulación de estrategias efectivas contribuirá al fortalecimiento del sistema tributario en Inversiones HR, permitiendo una gestión más eficiente de los recursos y una mejor posición competitiva en el mercado.</w:t>
      </w:r>
    </w:p>
    <w:p w14:paraId="62E66329" w14:textId="408152E3" w:rsidR="00346CC3" w:rsidRPr="00C14E92" w:rsidRDefault="00C14E92" w:rsidP="00C14E92">
      <w:pPr>
        <w:suppressAutoHyphens w:val="0"/>
        <w:spacing w:after="0" w:line="480" w:lineRule="auto"/>
        <w:rPr>
          <w:rFonts w:ascii="Times New Roman" w:eastAsiaTheme="majorEastAsia" w:hAnsi="Times New Roman" w:cs="Times New Roman"/>
          <w:b/>
          <w:color w:val="auto"/>
          <w:sz w:val="24"/>
          <w:szCs w:val="24"/>
        </w:rPr>
      </w:pPr>
      <w:r w:rsidRPr="00C14E92">
        <w:rPr>
          <w:rFonts w:ascii="Times New Roman" w:eastAsiaTheme="majorEastAsia" w:hAnsi="Times New Roman" w:cs="Times New Roman"/>
          <w:b/>
          <w:color w:val="auto"/>
          <w:sz w:val="24"/>
          <w:szCs w:val="24"/>
        </w:rPr>
        <w:br w:type="page"/>
      </w:r>
      <w:r w:rsidR="00346CC3" w:rsidRPr="00C14E92">
        <w:rPr>
          <w:rFonts w:ascii="Times New Roman" w:eastAsiaTheme="majorEastAsia" w:hAnsi="Times New Roman" w:cs="Times New Roman"/>
          <w:bCs/>
          <w:color w:val="auto"/>
          <w:sz w:val="24"/>
          <w:szCs w:val="24"/>
          <w:lang w:val="es-VE"/>
        </w:rPr>
        <w:lastRenderedPageBreak/>
        <w:t>A través de estas actividades, se busca no solo garantizar el cumplimiento normativo, sino también fomentar una cultura organizacional que valore la eficiencia tributaria. La formulación de estrategias efectivas contribuirá al fortalecimiento del sistema tributario en Inversiones HR, permitiendo una gestión más eficiente de los recursos y una mejor posición competitiva en el mercado.</w:t>
      </w:r>
    </w:p>
    <w:p w14:paraId="6E6E9391" w14:textId="24C7451F" w:rsidR="009F1A13" w:rsidRPr="00C14E92" w:rsidRDefault="00ED02F0" w:rsidP="00C14E92">
      <w:pPr>
        <w:suppressAutoHyphens w:val="0"/>
        <w:spacing w:after="0" w:line="480" w:lineRule="auto"/>
        <w:rPr>
          <w:rFonts w:ascii="Times New Roman" w:eastAsiaTheme="majorEastAsia" w:hAnsi="Times New Roman" w:cs="Times New Roman"/>
          <w:b/>
          <w:color w:val="auto"/>
          <w:sz w:val="24"/>
          <w:szCs w:val="24"/>
        </w:rPr>
      </w:pPr>
      <w:r w:rsidRPr="00C14E92">
        <w:rPr>
          <w:rFonts w:ascii="Times New Roman" w:eastAsiaTheme="majorEastAsia" w:hAnsi="Times New Roman" w:cs="Times New Roman"/>
          <w:b/>
          <w:color w:val="auto"/>
          <w:sz w:val="24"/>
          <w:szCs w:val="24"/>
        </w:rPr>
        <w:br w:type="page"/>
      </w:r>
    </w:p>
    <w:p w14:paraId="034D2736" w14:textId="44E28A11" w:rsidR="009F1A13" w:rsidRPr="003F6368" w:rsidRDefault="009F1A13" w:rsidP="009F1A13">
      <w:pPr>
        <w:pStyle w:val="Ttulo1"/>
        <w:spacing w:line="360" w:lineRule="auto"/>
        <w:jc w:val="center"/>
        <w:rPr>
          <w:rFonts w:cs="Times New Roman"/>
          <w:b/>
          <w:bCs/>
          <w:szCs w:val="24"/>
        </w:rPr>
      </w:pPr>
      <w:bookmarkStart w:id="307" w:name="_Toc163382727"/>
      <w:bookmarkStart w:id="308" w:name="_Toc192929345"/>
      <w:r w:rsidRPr="003F6368">
        <w:rPr>
          <w:rFonts w:cs="Times New Roman"/>
          <w:b/>
          <w:bCs/>
          <w:szCs w:val="24"/>
        </w:rPr>
        <w:lastRenderedPageBreak/>
        <w:t>V PARTE</w:t>
      </w:r>
      <w:bookmarkEnd w:id="307"/>
      <w:bookmarkEnd w:id="308"/>
    </w:p>
    <w:p w14:paraId="41E603E2" w14:textId="77777777" w:rsidR="009F1A13" w:rsidRPr="003F6368" w:rsidRDefault="009F1A13" w:rsidP="009F1A13">
      <w:pPr>
        <w:pStyle w:val="Ttulo1"/>
        <w:spacing w:line="360" w:lineRule="auto"/>
        <w:jc w:val="center"/>
        <w:rPr>
          <w:rFonts w:cs="Times New Roman"/>
          <w:b/>
          <w:bCs/>
          <w:szCs w:val="24"/>
        </w:rPr>
      </w:pPr>
      <w:bookmarkStart w:id="309" w:name="_Toc163382728"/>
      <w:bookmarkStart w:id="310" w:name="_Toc192929346"/>
      <w:r w:rsidRPr="003F6368">
        <w:rPr>
          <w:rFonts w:cs="Times New Roman"/>
          <w:b/>
          <w:bCs/>
          <w:szCs w:val="24"/>
        </w:rPr>
        <w:t>CONCLUSIONES Y RECOMENDACIONES</w:t>
      </w:r>
      <w:bookmarkEnd w:id="309"/>
      <w:bookmarkEnd w:id="310"/>
    </w:p>
    <w:p w14:paraId="324FBEC9" w14:textId="41290AA4" w:rsidR="009F1A13" w:rsidRPr="003F6368" w:rsidRDefault="009F1A13" w:rsidP="00AA6AD2">
      <w:pPr>
        <w:pStyle w:val="Ttulo2"/>
        <w:spacing w:line="360" w:lineRule="auto"/>
        <w:jc w:val="both"/>
        <w:rPr>
          <w:rFonts w:cs="Times New Roman"/>
          <w:szCs w:val="24"/>
        </w:rPr>
      </w:pPr>
      <w:bookmarkStart w:id="311" w:name="_Toc163382729"/>
      <w:bookmarkStart w:id="312" w:name="_Toc192929347"/>
      <w:r w:rsidRPr="003F6368">
        <w:rPr>
          <w:rFonts w:cs="Times New Roman"/>
          <w:szCs w:val="24"/>
        </w:rPr>
        <w:t>Conclusiones</w:t>
      </w:r>
      <w:bookmarkEnd w:id="311"/>
      <w:bookmarkEnd w:id="312"/>
      <w:r w:rsidRPr="003F6368">
        <w:rPr>
          <w:rFonts w:cs="Times New Roman"/>
          <w:szCs w:val="24"/>
        </w:rPr>
        <w:t xml:space="preserve"> </w:t>
      </w:r>
    </w:p>
    <w:p w14:paraId="3856E53C" w14:textId="2C225C22" w:rsidR="009F1A13" w:rsidRPr="00FB4DD9" w:rsidRDefault="009F1A13" w:rsidP="00B43687">
      <w:pPr>
        <w:spacing w:after="120"/>
        <w:ind w:firstLine="709"/>
        <w:jc w:val="both"/>
        <w:rPr>
          <w:rFonts w:ascii="Times New Roman" w:hAnsi="Times New Roman" w:cs="Times New Roman"/>
          <w:sz w:val="24"/>
          <w:szCs w:val="24"/>
          <w:lang w:val="es-VE"/>
        </w:rPr>
      </w:pPr>
      <w:r w:rsidRPr="00FB4DD9">
        <w:rPr>
          <w:rFonts w:ascii="Times New Roman" w:hAnsi="Times New Roman" w:cs="Times New Roman"/>
          <w:sz w:val="24"/>
          <w:szCs w:val="24"/>
        </w:rPr>
        <w:t xml:space="preserve">Para concluir se logró el objetivo general de </w:t>
      </w:r>
      <w:r w:rsidR="00B43687" w:rsidRPr="00FB4DD9">
        <w:rPr>
          <w:rFonts w:ascii="Times New Roman" w:hAnsi="Times New Roman" w:cs="Times New Roman"/>
          <w:sz w:val="24"/>
          <w:szCs w:val="24"/>
        </w:rPr>
        <w:t>Optimizar el sistema tributario para el emprendimiento Inversiones H.R de Héctor Rodríguez para la eficiencia general de la empresa</w:t>
      </w:r>
      <w:r w:rsidRPr="00FB4DD9">
        <w:rPr>
          <w:rFonts w:ascii="Times New Roman" w:hAnsi="Times New Roman" w:cs="Times New Roman"/>
          <w:sz w:val="24"/>
          <w:szCs w:val="24"/>
        </w:rPr>
        <w:t>, es fundamental considerando que se cumplieron uno a uno los propósitos:</w:t>
      </w:r>
    </w:p>
    <w:p w14:paraId="6429A75B" w14:textId="654D4019" w:rsidR="00FB4DD9" w:rsidRPr="002D2B77" w:rsidRDefault="00FB4DD9" w:rsidP="00FB4DD9">
      <w:pPr>
        <w:spacing w:after="120" w:line="360" w:lineRule="auto"/>
        <w:ind w:firstLine="709"/>
        <w:jc w:val="both"/>
        <w:rPr>
          <w:rFonts w:ascii="Times New Roman" w:hAnsi="Times New Roman" w:cs="Times New Roman"/>
          <w:sz w:val="24"/>
          <w:szCs w:val="24"/>
        </w:rPr>
      </w:pPr>
      <w:r w:rsidRPr="00FB4DD9">
        <w:rPr>
          <w:rFonts w:ascii="Times New Roman" w:hAnsi="Times New Roman" w:cs="Times New Roman"/>
          <w:sz w:val="24"/>
          <w:szCs w:val="24"/>
        </w:rPr>
        <w:t>Se logró realizar un diagnóstico exhaustivo de los elementos que componen el sistema tributario actual del emprendimiento Inversiones H.R de Héctor Rodríguez. A través de la recopilación y análisis de información, se identificaron los procesos, procedimientos y documentos utilizados en el cumplimiento de sus obligaciones fiscales. E</w:t>
      </w:r>
      <w:r>
        <w:rPr>
          <w:rFonts w:ascii="Times New Roman" w:hAnsi="Times New Roman" w:cs="Times New Roman"/>
          <w:sz w:val="24"/>
          <w:szCs w:val="24"/>
        </w:rPr>
        <w:t>sto siendo</w:t>
      </w:r>
      <w:r w:rsidRPr="00FB4DD9">
        <w:rPr>
          <w:rFonts w:ascii="Times New Roman" w:hAnsi="Times New Roman" w:cs="Times New Roman"/>
          <w:sz w:val="24"/>
          <w:szCs w:val="24"/>
        </w:rPr>
        <w:t xml:space="preserve"> fundamental para comprender la situación actual y establecer las bases para el diseño de un sistema tributario más </w:t>
      </w:r>
      <w:r w:rsidRPr="002D2B77">
        <w:rPr>
          <w:rFonts w:ascii="Times New Roman" w:hAnsi="Times New Roman" w:cs="Times New Roman"/>
          <w:sz w:val="24"/>
          <w:szCs w:val="24"/>
        </w:rPr>
        <w:t>eficiente y adecuado a las necesidades del emprendimiento.</w:t>
      </w:r>
    </w:p>
    <w:p w14:paraId="3B88C68F" w14:textId="1B55159E" w:rsidR="00FB4DD9" w:rsidRPr="000D2DD9" w:rsidRDefault="00E53E66" w:rsidP="009F1A13">
      <w:pPr>
        <w:spacing w:after="120" w:line="360" w:lineRule="auto"/>
        <w:ind w:firstLine="709"/>
        <w:jc w:val="both"/>
        <w:rPr>
          <w:rFonts w:ascii="Times New Roman" w:hAnsi="Times New Roman" w:cs="Times New Roman"/>
          <w:sz w:val="24"/>
          <w:szCs w:val="24"/>
        </w:rPr>
      </w:pPr>
      <w:r>
        <w:rPr>
          <w:rFonts w:ascii="Times New Roman" w:hAnsi="Times New Roman" w:cs="Times New Roman"/>
          <w:sz w:val="24"/>
          <w:szCs w:val="24"/>
        </w:rPr>
        <w:t>Posteriormente</w:t>
      </w:r>
      <w:r w:rsidR="002D2B77" w:rsidRPr="002D2B77">
        <w:rPr>
          <w:rFonts w:ascii="Times New Roman" w:hAnsi="Times New Roman" w:cs="Times New Roman"/>
          <w:sz w:val="24"/>
          <w:szCs w:val="24"/>
        </w:rPr>
        <w:t xml:space="preserve"> procedió a diseñar un sistema tributario adaptado a las características y necesidades específicas del emprendimiento Inversiones H.R de Héctor Rodríguez. Este diseño incluyó la definición de los procesos para el registro y control de las operaciones, la elaboración de los libros contables, la gestión de facturas y la preparación de las declaraciones de impuestos. La implementación de este sistema permitirá al emprendimiento cumplir con sus obligaciones fiscales de </w:t>
      </w:r>
      <w:r w:rsidR="002D2B77" w:rsidRPr="000D2DD9">
        <w:rPr>
          <w:rFonts w:ascii="Times New Roman" w:hAnsi="Times New Roman" w:cs="Times New Roman"/>
          <w:sz w:val="24"/>
          <w:szCs w:val="24"/>
        </w:rPr>
        <w:t>manera organizada y eficiente, evitando errores y posibles sanciones.</w:t>
      </w:r>
    </w:p>
    <w:p w14:paraId="65D01E8A" w14:textId="51BB79CB" w:rsidR="002D2B77" w:rsidRPr="000D2DD9" w:rsidRDefault="006F605F" w:rsidP="009F1A13">
      <w:pPr>
        <w:spacing w:after="12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Añadido a </w:t>
      </w:r>
      <w:r w:rsidR="00253A53">
        <w:rPr>
          <w:rFonts w:ascii="Times New Roman" w:hAnsi="Times New Roman" w:cs="Times New Roman"/>
          <w:sz w:val="24"/>
          <w:szCs w:val="24"/>
        </w:rPr>
        <w:t>esto</w:t>
      </w:r>
      <w:r>
        <w:rPr>
          <w:rFonts w:ascii="Times New Roman" w:hAnsi="Times New Roman" w:cs="Times New Roman"/>
          <w:sz w:val="24"/>
          <w:szCs w:val="24"/>
        </w:rPr>
        <w:t xml:space="preserve">, </w:t>
      </w:r>
      <w:r w:rsidR="00CA247B">
        <w:rPr>
          <w:rFonts w:ascii="Times New Roman" w:hAnsi="Times New Roman" w:cs="Times New Roman"/>
          <w:sz w:val="24"/>
          <w:szCs w:val="24"/>
        </w:rPr>
        <w:t xml:space="preserve">se </w:t>
      </w:r>
      <w:r w:rsidR="00CA247B" w:rsidRPr="000D2DD9">
        <w:rPr>
          <w:rFonts w:ascii="Times New Roman" w:hAnsi="Times New Roman" w:cs="Times New Roman"/>
          <w:sz w:val="24"/>
          <w:szCs w:val="24"/>
        </w:rPr>
        <w:t>impartió</w:t>
      </w:r>
      <w:r w:rsidR="002D2B77" w:rsidRPr="000D2DD9">
        <w:rPr>
          <w:rFonts w:ascii="Times New Roman" w:hAnsi="Times New Roman" w:cs="Times New Roman"/>
          <w:sz w:val="24"/>
          <w:szCs w:val="24"/>
        </w:rPr>
        <w:t xml:space="preserve"> una capacitación integral al personal del emprendimiento Inversiones H.R de Héctor Rodríguez sobre el funcionamiento del nuevo sistema tributario diseñado. Esta capacitación incluyó la explicación detallada de los procesos, el uso de los formatos y herramientas, y la resolución de dudas y preguntas. La capacitación efectiva del personal garantiza que el sistema sea utilizado de manera correcta y eficiente, contribuyendo a la optimización de la gestión tributaria del emprendimiento.</w:t>
      </w:r>
    </w:p>
    <w:p w14:paraId="1F911BC2" w14:textId="22B1C2E3" w:rsidR="000D2DD9" w:rsidRPr="000D2DD9" w:rsidRDefault="000E2880" w:rsidP="009F1A13">
      <w:pPr>
        <w:spacing w:after="120" w:line="360" w:lineRule="auto"/>
        <w:ind w:firstLine="709"/>
        <w:jc w:val="both"/>
        <w:rPr>
          <w:rFonts w:ascii="Times New Roman" w:hAnsi="Times New Roman" w:cs="Times New Roman"/>
          <w:sz w:val="24"/>
          <w:szCs w:val="24"/>
        </w:rPr>
      </w:pPr>
      <w:r>
        <w:rPr>
          <w:rFonts w:ascii="Times New Roman" w:hAnsi="Times New Roman" w:cs="Times New Roman"/>
          <w:sz w:val="24"/>
          <w:szCs w:val="24"/>
        </w:rPr>
        <w:t>Finalmente, se</w:t>
      </w:r>
      <w:r w:rsidR="000D2DD9" w:rsidRPr="000D2DD9">
        <w:rPr>
          <w:rFonts w:ascii="Times New Roman" w:hAnsi="Times New Roman" w:cs="Times New Roman"/>
          <w:sz w:val="24"/>
          <w:szCs w:val="24"/>
        </w:rPr>
        <w:t xml:space="preserve"> desarrollaron estrategias personalizadas para optimizar el funcionamiento del sistema tributario del emprendimiento Inversiones H.R de Héctor Rodríguez. Estas estrategias incluyen la implementación de controles internos, la automatización de procesos, la planificación fiscal y la búsqueda de asesoría especializada. La aplicación de estas estrategias permitirá al </w:t>
      </w:r>
      <w:r w:rsidR="000D2DD9" w:rsidRPr="000D2DD9">
        <w:rPr>
          <w:rFonts w:ascii="Times New Roman" w:hAnsi="Times New Roman" w:cs="Times New Roman"/>
          <w:sz w:val="24"/>
          <w:szCs w:val="24"/>
        </w:rPr>
        <w:lastRenderedPageBreak/>
        <w:t>emprendimiento reducir la carga tributaria, minimizar los riesgos fiscales y mejorar la eficiencia general de la empresa.</w:t>
      </w:r>
    </w:p>
    <w:p w14:paraId="71565161" w14:textId="77777777" w:rsidR="002D2B77" w:rsidRDefault="002D2B77" w:rsidP="009F1A13">
      <w:pPr>
        <w:pStyle w:val="Ttulo2"/>
        <w:rPr>
          <w:highlight w:val="yellow"/>
        </w:rPr>
      </w:pPr>
      <w:bookmarkStart w:id="313" w:name="_Toc163382730"/>
    </w:p>
    <w:p w14:paraId="2E880C0F" w14:textId="095DDF90" w:rsidR="009F1A13" w:rsidRPr="00C1617B" w:rsidRDefault="009F1A13" w:rsidP="009F1A13">
      <w:pPr>
        <w:pStyle w:val="Ttulo2"/>
      </w:pPr>
      <w:bookmarkStart w:id="314" w:name="_Toc192929348"/>
      <w:r w:rsidRPr="00C1617B">
        <w:t>Recomendaciones</w:t>
      </w:r>
      <w:bookmarkEnd w:id="313"/>
      <w:bookmarkEnd w:id="314"/>
    </w:p>
    <w:p w14:paraId="34435E70" w14:textId="77777777" w:rsidR="009F1A13" w:rsidRPr="00C1617B" w:rsidRDefault="009F1A13" w:rsidP="009F1A13">
      <w:pPr>
        <w:spacing w:after="120" w:line="360" w:lineRule="auto"/>
        <w:ind w:firstLine="709"/>
        <w:jc w:val="both"/>
        <w:rPr>
          <w:rFonts w:ascii="Times New Roman" w:hAnsi="Times New Roman" w:cs="Times New Roman"/>
          <w:sz w:val="24"/>
          <w:szCs w:val="24"/>
        </w:rPr>
      </w:pPr>
      <w:r w:rsidRPr="00C1617B">
        <w:rPr>
          <w:rFonts w:ascii="Times New Roman" w:hAnsi="Times New Roman" w:cs="Times New Roman"/>
          <w:sz w:val="24"/>
          <w:szCs w:val="24"/>
        </w:rPr>
        <w:t>Para contribuir al mejor funcionamiento y control del registro de inventario es necesario recomendar lo siguiente:</w:t>
      </w:r>
    </w:p>
    <w:p w14:paraId="5DEF8559" w14:textId="13494AC3" w:rsidR="003D384B" w:rsidRPr="00C1617B" w:rsidRDefault="003D384B" w:rsidP="00C1617B">
      <w:pPr>
        <w:pStyle w:val="Prrafodelista"/>
        <w:numPr>
          <w:ilvl w:val="0"/>
          <w:numId w:val="53"/>
        </w:numPr>
        <w:spacing w:after="120" w:line="360" w:lineRule="auto"/>
        <w:jc w:val="both"/>
        <w:rPr>
          <w:rFonts w:ascii="Times New Roman" w:hAnsi="Times New Roman" w:cs="Times New Roman"/>
          <w:sz w:val="24"/>
          <w:szCs w:val="24"/>
          <w:lang w:val="es-VE"/>
        </w:rPr>
      </w:pPr>
      <w:r w:rsidRPr="00C1617B">
        <w:rPr>
          <w:rFonts w:ascii="Times New Roman" w:hAnsi="Times New Roman" w:cs="Times New Roman"/>
          <w:sz w:val="24"/>
          <w:szCs w:val="24"/>
          <w:lang w:val="es-VE"/>
        </w:rPr>
        <w:t xml:space="preserve">Consultar con un contador público o abogado </w:t>
      </w:r>
      <w:r w:rsidR="008E1C31">
        <w:rPr>
          <w:rFonts w:ascii="Times New Roman" w:hAnsi="Times New Roman" w:cs="Times New Roman"/>
          <w:sz w:val="24"/>
          <w:szCs w:val="24"/>
          <w:lang w:val="es-VE"/>
        </w:rPr>
        <w:t xml:space="preserve">especializado en materia </w:t>
      </w:r>
      <w:r w:rsidR="004D0820" w:rsidRPr="00C1617B">
        <w:rPr>
          <w:rFonts w:ascii="Times New Roman" w:hAnsi="Times New Roman" w:cs="Times New Roman"/>
          <w:sz w:val="24"/>
          <w:szCs w:val="24"/>
          <w:lang w:val="es-VE"/>
        </w:rPr>
        <w:t>tributar</w:t>
      </w:r>
      <w:r w:rsidR="004D0820">
        <w:rPr>
          <w:rFonts w:ascii="Times New Roman" w:hAnsi="Times New Roman" w:cs="Times New Roman"/>
          <w:sz w:val="24"/>
          <w:szCs w:val="24"/>
          <w:lang w:val="es-VE"/>
        </w:rPr>
        <w:t xml:space="preserve">ia </w:t>
      </w:r>
      <w:r w:rsidR="004D0820" w:rsidRPr="00C1617B">
        <w:rPr>
          <w:rFonts w:ascii="Times New Roman" w:hAnsi="Times New Roman" w:cs="Times New Roman"/>
          <w:sz w:val="24"/>
          <w:szCs w:val="24"/>
          <w:lang w:val="es-VE"/>
        </w:rPr>
        <w:t>para</w:t>
      </w:r>
      <w:r w:rsidRPr="00C1617B">
        <w:rPr>
          <w:rFonts w:ascii="Times New Roman" w:hAnsi="Times New Roman" w:cs="Times New Roman"/>
          <w:sz w:val="24"/>
          <w:szCs w:val="24"/>
          <w:lang w:val="es-VE"/>
        </w:rPr>
        <w:t xml:space="preserve"> obtener asesoramiento especializado sobre la interpretación y aplicación de las leyes tributarias. </w:t>
      </w:r>
    </w:p>
    <w:p w14:paraId="5ECEBEC0" w14:textId="2276C410" w:rsidR="00C1617B" w:rsidRPr="00C1617B" w:rsidRDefault="00C1617B" w:rsidP="00C1617B">
      <w:pPr>
        <w:pStyle w:val="Prrafodelista"/>
        <w:numPr>
          <w:ilvl w:val="0"/>
          <w:numId w:val="53"/>
        </w:numPr>
        <w:spacing w:after="120" w:line="360" w:lineRule="auto"/>
        <w:jc w:val="both"/>
        <w:rPr>
          <w:rFonts w:ascii="Times New Roman" w:hAnsi="Times New Roman" w:cs="Times New Roman"/>
          <w:sz w:val="24"/>
          <w:szCs w:val="24"/>
          <w:lang w:val="es-VE"/>
        </w:rPr>
      </w:pPr>
      <w:r w:rsidRPr="00C1617B">
        <w:rPr>
          <w:rFonts w:ascii="Times New Roman" w:hAnsi="Times New Roman" w:cs="Times New Roman"/>
          <w:sz w:val="24"/>
          <w:szCs w:val="24"/>
          <w:lang w:val="es-VE"/>
        </w:rPr>
        <w:t>Establecer un sistema de seguimiento y evaluación para asegurar que el personal esté utilizando el sistema de manera correcta y eficiente.</w:t>
      </w:r>
    </w:p>
    <w:p w14:paraId="760DE9DD" w14:textId="5E4AA996" w:rsidR="00C1617B" w:rsidRPr="00C1617B" w:rsidRDefault="00C1617B" w:rsidP="00C1617B">
      <w:pPr>
        <w:pStyle w:val="Prrafodelista"/>
        <w:numPr>
          <w:ilvl w:val="0"/>
          <w:numId w:val="53"/>
        </w:numPr>
        <w:spacing w:after="120" w:line="360" w:lineRule="auto"/>
        <w:jc w:val="both"/>
        <w:rPr>
          <w:rFonts w:ascii="Times New Roman" w:hAnsi="Times New Roman" w:cs="Times New Roman"/>
          <w:sz w:val="24"/>
          <w:szCs w:val="24"/>
          <w:lang w:val="es-VE"/>
        </w:rPr>
      </w:pPr>
      <w:r w:rsidRPr="00C1617B">
        <w:rPr>
          <w:rFonts w:ascii="Times New Roman" w:hAnsi="Times New Roman" w:cs="Times New Roman"/>
          <w:sz w:val="24"/>
          <w:szCs w:val="24"/>
          <w:lang w:val="es-VE"/>
        </w:rPr>
        <w:t xml:space="preserve">Realizar una planificación fiscal anual para anticipar los pagos de impuestos y aprovechar los beneficios fiscales disponibles. </w:t>
      </w:r>
    </w:p>
    <w:p w14:paraId="0ED1B03C" w14:textId="01C9AC91" w:rsidR="00C1617B" w:rsidRPr="00C1617B" w:rsidRDefault="00C1617B" w:rsidP="00C1617B">
      <w:pPr>
        <w:pStyle w:val="Prrafodelista"/>
        <w:numPr>
          <w:ilvl w:val="0"/>
          <w:numId w:val="53"/>
        </w:numPr>
        <w:spacing w:after="120" w:line="360" w:lineRule="auto"/>
        <w:jc w:val="both"/>
        <w:rPr>
          <w:rFonts w:ascii="Times New Roman" w:hAnsi="Times New Roman" w:cs="Times New Roman"/>
          <w:sz w:val="24"/>
          <w:szCs w:val="24"/>
          <w:lang w:val="es-VE"/>
        </w:rPr>
      </w:pPr>
      <w:r w:rsidRPr="00C1617B">
        <w:rPr>
          <w:rFonts w:ascii="Times New Roman" w:hAnsi="Times New Roman" w:cs="Times New Roman"/>
          <w:sz w:val="24"/>
          <w:szCs w:val="24"/>
          <w:lang w:val="es-VE"/>
        </w:rPr>
        <w:t xml:space="preserve">Mantenerse actualizado sobre los cambios en la legislación tributaria y buscar asesoría especializada para identificar oportunidades de optimización fiscal. </w:t>
      </w:r>
    </w:p>
    <w:p w14:paraId="7D4BC3C7" w14:textId="4532C834" w:rsidR="009F1A13" w:rsidRDefault="009F1A13">
      <w:pPr>
        <w:suppressAutoHyphens w:val="0"/>
        <w:spacing w:after="0"/>
        <w:rPr>
          <w:rFonts w:ascii="Times New Roman" w:eastAsiaTheme="majorEastAsia" w:hAnsi="Times New Roman" w:cs="Times New Roman"/>
          <w:b/>
          <w:color w:val="auto"/>
          <w:sz w:val="24"/>
          <w:szCs w:val="24"/>
        </w:rPr>
      </w:pPr>
    </w:p>
    <w:p w14:paraId="13946C1C" w14:textId="77777777" w:rsidR="00E60F63" w:rsidRDefault="00E60F63" w:rsidP="00084891">
      <w:pPr>
        <w:suppressAutoHyphens w:val="0"/>
        <w:spacing w:after="0" w:line="480" w:lineRule="auto"/>
        <w:rPr>
          <w:rFonts w:ascii="Times New Roman" w:eastAsiaTheme="majorEastAsia" w:hAnsi="Times New Roman" w:cs="Times New Roman"/>
          <w:b/>
          <w:color w:val="auto"/>
          <w:sz w:val="24"/>
          <w:szCs w:val="24"/>
        </w:rPr>
      </w:pPr>
    </w:p>
    <w:p w14:paraId="5C27AD0F" w14:textId="77777777" w:rsidR="00803DC8" w:rsidRDefault="00803DC8" w:rsidP="00084891">
      <w:pPr>
        <w:suppressAutoHyphens w:val="0"/>
        <w:spacing w:after="0" w:line="480" w:lineRule="auto"/>
        <w:rPr>
          <w:rFonts w:ascii="Times New Roman" w:eastAsiaTheme="majorEastAsia" w:hAnsi="Times New Roman" w:cs="Times New Roman"/>
          <w:b/>
          <w:color w:val="auto"/>
          <w:sz w:val="24"/>
          <w:szCs w:val="24"/>
        </w:rPr>
      </w:pPr>
    </w:p>
    <w:p w14:paraId="66FE88FC" w14:textId="77777777" w:rsidR="00803DC8" w:rsidRDefault="00803DC8" w:rsidP="00084891">
      <w:pPr>
        <w:suppressAutoHyphens w:val="0"/>
        <w:spacing w:after="0" w:line="480" w:lineRule="auto"/>
        <w:rPr>
          <w:rFonts w:ascii="Times New Roman" w:eastAsiaTheme="majorEastAsia" w:hAnsi="Times New Roman" w:cs="Times New Roman"/>
          <w:b/>
          <w:color w:val="auto"/>
          <w:sz w:val="24"/>
          <w:szCs w:val="24"/>
        </w:rPr>
      </w:pPr>
    </w:p>
    <w:p w14:paraId="4046F60D" w14:textId="77777777" w:rsidR="00803DC8" w:rsidRDefault="00803DC8" w:rsidP="00084891">
      <w:pPr>
        <w:suppressAutoHyphens w:val="0"/>
        <w:spacing w:after="0" w:line="480" w:lineRule="auto"/>
        <w:rPr>
          <w:rFonts w:ascii="Times New Roman" w:eastAsiaTheme="majorEastAsia" w:hAnsi="Times New Roman" w:cs="Times New Roman"/>
          <w:b/>
          <w:color w:val="auto"/>
          <w:sz w:val="24"/>
          <w:szCs w:val="24"/>
        </w:rPr>
      </w:pPr>
    </w:p>
    <w:p w14:paraId="0633F298" w14:textId="77777777" w:rsidR="00803DC8" w:rsidRDefault="00803DC8" w:rsidP="00084891">
      <w:pPr>
        <w:suppressAutoHyphens w:val="0"/>
        <w:spacing w:after="0" w:line="480" w:lineRule="auto"/>
        <w:rPr>
          <w:rFonts w:ascii="Times New Roman" w:eastAsiaTheme="majorEastAsia" w:hAnsi="Times New Roman" w:cs="Times New Roman"/>
          <w:b/>
          <w:color w:val="auto"/>
          <w:sz w:val="24"/>
          <w:szCs w:val="24"/>
        </w:rPr>
      </w:pPr>
    </w:p>
    <w:p w14:paraId="006EDFCA" w14:textId="77777777" w:rsidR="00803DC8" w:rsidRDefault="00803DC8" w:rsidP="00084891">
      <w:pPr>
        <w:suppressAutoHyphens w:val="0"/>
        <w:spacing w:after="0" w:line="480" w:lineRule="auto"/>
        <w:rPr>
          <w:rFonts w:ascii="Times New Roman" w:eastAsiaTheme="majorEastAsia" w:hAnsi="Times New Roman" w:cs="Times New Roman"/>
          <w:b/>
          <w:color w:val="auto"/>
          <w:sz w:val="24"/>
          <w:szCs w:val="24"/>
        </w:rPr>
      </w:pPr>
    </w:p>
    <w:p w14:paraId="6E35ADFD" w14:textId="77777777" w:rsidR="00803DC8" w:rsidRDefault="00803DC8" w:rsidP="00084891">
      <w:pPr>
        <w:suppressAutoHyphens w:val="0"/>
        <w:spacing w:after="0" w:line="480" w:lineRule="auto"/>
        <w:rPr>
          <w:rFonts w:ascii="Times New Roman" w:eastAsiaTheme="majorEastAsia" w:hAnsi="Times New Roman" w:cs="Times New Roman"/>
          <w:b/>
          <w:color w:val="auto"/>
          <w:sz w:val="24"/>
          <w:szCs w:val="24"/>
        </w:rPr>
      </w:pPr>
    </w:p>
    <w:p w14:paraId="442A83BD" w14:textId="77777777" w:rsidR="00803DC8" w:rsidRDefault="00803DC8" w:rsidP="00084891">
      <w:pPr>
        <w:suppressAutoHyphens w:val="0"/>
        <w:spacing w:after="0" w:line="480" w:lineRule="auto"/>
        <w:rPr>
          <w:rFonts w:ascii="Times New Roman" w:eastAsiaTheme="majorEastAsia" w:hAnsi="Times New Roman" w:cs="Times New Roman"/>
          <w:b/>
          <w:color w:val="auto"/>
          <w:sz w:val="24"/>
          <w:szCs w:val="24"/>
        </w:rPr>
      </w:pPr>
    </w:p>
    <w:p w14:paraId="38CF0D07" w14:textId="77777777" w:rsidR="00803DC8" w:rsidRDefault="00803DC8" w:rsidP="00084891">
      <w:pPr>
        <w:suppressAutoHyphens w:val="0"/>
        <w:spacing w:after="0" w:line="480" w:lineRule="auto"/>
        <w:rPr>
          <w:rFonts w:ascii="Times New Roman" w:eastAsiaTheme="majorEastAsia" w:hAnsi="Times New Roman" w:cs="Times New Roman"/>
          <w:b/>
          <w:color w:val="auto"/>
          <w:sz w:val="24"/>
          <w:szCs w:val="24"/>
        </w:rPr>
      </w:pPr>
    </w:p>
    <w:p w14:paraId="36F75726" w14:textId="77777777" w:rsidR="00803DC8" w:rsidRDefault="00803DC8" w:rsidP="00084891">
      <w:pPr>
        <w:suppressAutoHyphens w:val="0"/>
        <w:spacing w:after="0" w:line="480" w:lineRule="auto"/>
        <w:rPr>
          <w:rFonts w:ascii="Times New Roman" w:eastAsiaTheme="majorEastAsia" w:hAnsi="Times New Roman" w:cs="Times New Roman"/>
          <w:b/>
          <w:color w:val="auto"/>
          <w:sz w:val="24"/>
          <w:szCs w:val="24"/>
        </w:rPr>
      </w:pPr>
    </w:p>
    <w:p w14:paraId="00B1480D" w14:textId="77777777" w:rsidR="0066603E" w:rsidRPr="00084891" w:rsidRDefault="0066603E" w:rsidP="00B9338E">
      <w:pPr>
        <w:suppressAutoHyphens w:val="0"/>
        <w:spacing w:after="0" w:line="360" w:lineRule="auto"/>
        <w:rPr>
          <w:rFonts w:ascii="Times New Roman" w:eastAsiaTheme="majorEastAsia" w:hAnsi="Times New Roman" w:cs="Times New Roman"/>
          <w:b/>
          <w:color w:val="auto"/>
          <w:sz w:val="24"/>
          <w:szCs w:val="24"/>
        </w:rPr>
      </w:pPr>
    </w:p>
    <w:p w14:paraId="480A2D01" w14:textId="4BFE50DF" w:rsidR="00B01B79" w:rsidRPr="00084891" w:rsidRDefault="00492453" w:rsidP="00B9338E">
      <w:pPr>
        <w:pStyle w:val="Ttulo1"/>
        <w:spacing w:before="0" w:after="120" w:line="360" w:lineRule="auto"/>
        <w:jc w:val="center"/>
        <w:rPr>
          <w:rFonts w:cs="Times New Roman"/>
          <w:b/>
          <w:szCs w:val="24"/>
        </w:rPr>
      </w:pPr>
      <w:bookmarkStart w:id="315" w:name="_Toc182459293"/>
      <w:bookmarkStart w:id="316" w:name="_Toc192929349"/>
      <w:r w:rsidRPr="00084891">
        <w:rPr>
          <w:rFonts w:cs="Times New Roman"/>
          <w:b/>
          <w:szCs w:val="24"/>
        </w:rPr>
        <w:t>R</w:t>
      </w:r>
      <w:r w:rsidR="00B01B79" w:rsidRPr="00084891">
        <w:rPr>
          <w:rFonts w:cs="Times New Roman"/>
          <w:b/>
          <w:szCs w:val="24"/>
        </w:rPr>
        <w:t>EFERENCIAS BIBLIOGRAFICAS</w:t>
      </w:r>
      <w:bookmarkEnd w:id="155"/>
      <w:bookmarkEnd w:id="315"/>
      <w:bookmarkEnd w:id="316"/>
    </w:p>
    <w:p w14:paraId="496D596D" w14:textId="77777777" w:rsidR="00F328E6" w:rsidRPr="00084891" w:rsidRDefault="00F328E6" w:rsidP="00B9338E">
      <w:pPr>
        <w:suppressAutoHyphens w:val="0"/>
        <w:spacing w:after="0" w:line="360" w:lineRule="auto"/>
        <w:ind w:left="284" w:hanging="284"/>
        <w:rPr>
          <w:rFonts w:ascii="Times New Roman" w:hAnsi="Times New Roman" w:cs="Times New Roman"/>
          <w:color w:val="auto"/>
          <w:sz w:val="24"/>
          <w:szCs w:val="24"/>
        </w:rPr>
      </w:pPr>
    </w:p>
    <w:p w14:paraId="1892575B" w14:textId="77777777" w:rsidR="00B060C5" w:rsidRPr="00084891" w:rsidRDefault="00B060C5" w:rsidP="00B9338E">
      <w:pPr>
        <w:spacing w:line="360" w:lineRule="auto"/>
        <w:ind w:left="567" w:hanging="567"/>
        <w:jc w:val="both"/>
        <w:rPr>
          <w:rFonts w:ascii="Times New Roman" w:hAnsi="Times New Roman" w:cs="Times New Roman"/>
          <w:color w:val="auto"/>
          <w:sz w:val="24"/>
          <w:szCs w:val="24"/>
        </w:rPr>
      </w:pPr>
      <w:r w:rsidRPr="00084891">
        <w:rPr>
          <w:rFonts w:ascii="Times New Roman" w:hAnsi="Times New Roman" w:cs="Times New Roman"/>
          <w:color w:val="auto"/>
          <w:sz w:val="24"/>
          <w:szCs w:val="24"/>
        </w:rPr>
        <w:t xml:space="preserve">Alvarado, V., &amp;; Cruz, J. (2003). Auditoria tributaria. Jurídicas Rincón. (2 ed.) Promapal, S.A </w:t>
      </w:r>
    </w:p>
    <w:p w14:paraId="1A6148E7" w14:textId="4BA132FA" w:rsidR="00B060C5" w:rsidRPr="00084891" w:rsidRDefault="00B060C5" w:rsidP="00B9338E">
      <w:pPr>
        <w:spacing w:line="360" w:lineRule="auto"/>
        <w:ind w:left="567" w:hanging="567"/>
        <w:jc w:val="both"/>
        <w:rPr>
          <w:rFonts w:ascii="Times New Roman" w:hAnsi="Times New Roman" w:cs="Times New Roman"/>
          <w:color w:val="auto"/>
          <w:sz w:val="24"/>
          <w:szCs w:val="24"/>
        </w:rPr>
      </w:pPr>
      <w:r w:rsidRPr="00084891">
        <w:rPr>
          <w:rFonts w:ascii="Times New Roman" w:hAnsi="Times New Roman" w:cs="Times New Roman"/>
          <w:color w:val="auto"/>
          <w:sz w:val="24"/>
          <w:szCs w:val="24"/>
        </w:rPr>
        <w:t>Arias, F. (2016). El Proyecto de Investigación. Introducción a la metodología científica. Venezuela: EPISTEME, C. A</w:t>
      </w:r>
    </w:p>
    <w:p w14:paraId="29E6FE38" w14:textId="29D30E30" w:rsidR="007C7C2E" w:rsidRPr="00084891" w:rsidRDefault="007C7C2E" w:rsidP="0000378A">
      <w:pPr>
        <w:spacing w:line="360" w:lineRule="auto"/>
        <w:ind w:left="567" w:hanging="567"/>
        <w:jc w:val="both"/>
        <w:rPr>
          <w:rFonts w:ascii="Times New Roman" w:hAnsi="Times New Roman" w:cs="Times New Roman"/>
          <w:color w:val="auto"/>
          <w:sz w:val="24"/>
          <w:szCs w:val="24"/>
        </w:rPr>
      </w:pPr>
      <w:r w:rsidRPr="00084891">
        <w:rPr>
          <w:rFonts w:ascii="Times New Roman" w:hAnsi="Times New Roman" w:cs="Times New Roman"/>
          <w:sz w:val="24"/>
          <w:szCs w:val="24"/>
        </w:rPr>
        <w:t xml:space="preserve">Bach, D. (2020). Estrategia de planificación tributaria para el mejoramiento de la liquidez monetaria en la Cooperativa Agraria Cafetalera San Juan. </w:t>
      </w:r>
    </w:p>
    <w:p w14:paraId="0BB1DAED" w14:textId="61A4A7EF" w:rsidR="005903AE" w:rsidRPr="00084891" w:rsidRDefault="005903AE" w:rsidP="007C7C2E">
      <w:pPr>
        <w:spacing w:line="360" w:lineRule="auto"/>
        <w:ind w:left="567" w:hanging="567"/>
        <w:jc w:val="both"/>
        <w:rPr>
          <w:rFonts w:ascii="Times New Roman" w:hAnsi="Times New Roman" w:cs="Times New Roman"/>
          <w:sz w:val="24"/>
          <w:szCs w:val="24"/>
        </w:rPr>
      </w:pPr>
      <w:r w:rsidRPr="00084891">
        <w:rPr>
          <w:rFonts w:ascii="Times New Roman" w:hAnsi="Times New Roman" w:cs="Times New Roman"/>
          <w:sz w:val="24"/>
          <w:szCs w:val="24"/>
        </w:rPr>
        <w:t xml:space="preserve">Barazarte y </w:t>
      </w:r>
      <w:r w:rsidR="007C7C2E" w:rsidRPr="00084891">
        <w:rPr>
          <w:rFonts w:ascii="Times New Roman" w:hAnsi="Times New Roman" w:cs="Times New Roman"/>
          <w:sz w:val="24"/>
          <w:szCs w:val="24"/>
        </w:rPr>
        <w:t>Ramírez</w:t>
      </w:r>
      <w:r w:rsidRPr="00084891">
        <w:rPr>
          <w:rFonts w:ascii="Times New Roman" w:hAnsi="Times New Roman" w:cs="Times New Roman"/>
          <w:sz w:val="24"/>
          <w:szCs w:val="24"/>
        </w:rPr>
        <w:t xml:space="preserve"> (2021) Plan Estratégico De Control Interno Para El Mejoramiento Del Manejo De Inventario Del Abasto “Inversiones Yury Montilla I</w:t>
      </w:r>
      <w:r w:rsidR="007C7C2E" w:rsidRPr="00084891">
        <w:rPr>
          <w:rFonts w:ascii="Times New Roman" w:hAnsi="Times New Roman" w:cs="Times New Roman"/>
          <w:sz w:val="24"/>
          <w:szCs w:val="24"/>
        </w:rPr>
        <w:t>I</w:t>
      </w:r>
      <w:r w:rsidRPr="00084891">
        <w:rPr>
          <w:rFonts w:ascii="Times New Roman" w:hAnsi="Times New Roman" w:cs="Times New Roman"/>
          <w:sz w:val="24"/>
          <w:szCs w:val="24"/>
        </w:rPr>
        <w:t>, F.P” Ubicado En El Municipio Boconó Estado Trujillo. Universidad Nacional Experimental De Los Llanos Occidentales “Ezequiel Zamora”. Barinas. Estado Barinas</w:t>
      </w:r>
    </w:p>
    <w:p w14:paraId="7F9E8122" w14:textId="77777777" w:rsidR="004B65B8" w:rsidRPr="00084891" w:rsidRDefault="004B65B8" w:rsidP="004B65B8">
      <w:pPr>
        <w:spacing w:line="360" w:lineRule="auto"/>
        <w:jc w:val="both"/>
        <w:rPr>
          <w:rFonts w:ascii="Times New Roman" w:hAnsi="Times New Roman" w:cs="Times New Roman"/>
          <w:color w:val="auto"/>
          <w:sz w:val="24"/>
          <w:szCs w:val="24"/>
          <w:lang w:val="es-VE"/>
        </w:rPr>
      </w:pPr>
      <w:r w:rsidRPr="00084891">
        <w:rPr>
          <w:rFonts w:ascii="Times New Roman" w:hAnsi="Times New Roman" w:cs="Times New Roman"/>
          <w:color w:val="auto"/>
          <w:sz w:val="24"/>
          <w:szCs w:val="24"/>
          <w:lang w:val="es-VE"/>
        </w:rPr>
        <w:t>Bernal, A. (2010). </w:t>
      </w:r>
      <w:r w:rsidRPr="00084891">
        <w:rPr>
          <w:rFonts w:ascii="Times New Roman" w:hAnsi="Times New Roman" w:cs="Times New Roman"/>
          <w:i/>
          <w:iCs/>
          <w:color w:val="auto"/>
          <w:sz w:val="24"/>
          <w:szCs w:val="24"/>
          <w:lang w:val="es-VE"/>
        </w:rPr>
        <w:t>Investigación acción participativa: un enfoque para el desarrollo comunitario</w:t>
      </w:r>
      <w:r w:rsidRPr="00084891">
        <w:rPr>
          <w:rFonts w:ascii="Times New Roman" w:hAnsi="Times New Roman" w:cs="Times New Roman"/>
          <w:color w:val="auto"/>
          <w:sz w:val="24"/>
          <w:szCs w:val="24"/>
          <w:lang w:val="es-VE"/>
        </w:rPr>
        <w:t> . Editorial Pontificia Universidad Javeriana.</w:t>
      </w:r>
    </w:p>
    <w:p w14:paraId="2259EA7C" w14:textId="02F8A733" w:rsidR="009C3D6D" w:rsidRPr="00084891" w:rsidRDefault="009C3D6D" w:rsidP="0000378A">
      <w:pPr>
        <w:spacing w:line="360" w:lineRule="auto"/>
        <w:ind w:left="567" w:hanging="567"/>
        <w:jc w:val="both"/>
        <w:rPr>
          <w:rFonts w:ascii="Times New Roman" w:hAnsi="Times New Roman" w:cs="Times New Roman"/>
          <w:color w:val="auto"/>
          <w:sz w:val="24"/>
          <w:szCs w:val="24"/>
        </w:rPr>
      </w:pPr>
      <w:r w:rsidRPr="00084891">
        <w:rPr>
          <w:rFonts w:ascii="Times New Roman" w:hAnsi="Times New Roman" w:cs="Times New Roman"/>
          <w:sz w:val="24"/>
          <w:szCs w:val="24"/>
        </w:rPr>
        <w:t>Castillo y Mora (20</w:t>
      </w:r>
      <w:r w:rsidR="005903AE" w:rsidRPr="00084891">
        <w:rPr>
          <w:rFonts w:ascii="Times New Roman" w:hAnsi="Times New Roman" w:cs="Times New Roman"/>
          <w:sz w:val="24"/>
          <w:szCs w:val="24"/>
        </w:rPr>
        <w:t>2</w:t>
      </w:r>
      <w:r w:rsidRPr="00084891">
        <w:rPr>
          <w:rFonts w:ascii="Times New Roman" w:hAnsi="Times New Roman" w:cs="Times New Roman"/>
          <w:sz w:val="24"/>
          <w:szCs w:val="24"/>
        </w:rPr>
        <w:t xml:space="preserve">2) </w:t>
      </w:r>
      <w:r w:rsidR="005903AE" w:rsidRPr="00084891">
        <w:rPr>
          <w:rFonts w:ascii="Times New Roman" w:hAnsi="Times New Roman" w:cs="Times New Roman"/>
          <w:sz w:val="24"/>
          <w:szCs w:val="24"/>
        </w:rPr>
        <w:t>Situación De La Administración Tributaria A La Luz De La Evasión Del Impuesto Sobre La Renta En El Municipio Puerto Cabello Del Estado Carabobo</w:t>
      </w:r>
      <w:r w:rsidRPr="00084891">
        <w:rPr>
          <w:rFonts w:ascii="Times New Roman" w:hAnsi="Times New Roman" w:cs="Times New Roman"/>
          <w:sz w:val="24"/>
          <w:szCs w:val="24"/>
        </w:rPr>
        <w:t xml:space="preserve">. Facultad de ciencias jurídicas y políticas. Universidad José Antonio </w:t>
      </w:r>
      <w:r w:rsidR="005903AE" w:rsidRPr="00084891">
        <w:rPr>
          <w:rFonts w:ascii="Times New Roman" w:hAnsi="Times New Roman" w:cs="Times New Roman"/>
          <w:sz w:val="24"/>
          <w:szCs w:val="24"/>
        </w:rPr>
        <w:t>Páez</w:t>
      </w:r>
      <w:r w:rsidRPr="00084891">
        <w:rPr>
          <w:rFonts w:ascii="Times New Roman" w:hAnsi="Times New Roman" w:cs="Times New Roman"/>
          <w:sz w:val="24"/>
          <w:szCs w:val="24"/>
        </w:rPr>
        <w:t xml:space="preserve">. Escuela de contaduría pública. Estado Carabobo. </w:t>
      </w:r>
    </w:p>
    <w:p w14:paraId="1EF92431" w14:textId="44FA18CC" w:rsidR="00D35627" w:rsidRPr="00084891" w:rsidRDefault="00D35627" w:rsidP="0000378A">
      <w:pPr>
        <w:spacing w:line="360" w:lineRule="auto"/>
        <w:ind w:left="567" w:hanging="567"/>
        <w:jc w:val="both"/>
        <w:rPr>
          <w:rFonts w:ascii="Times New Roman" w:hAnsi="Times New Roman" w:cs="Times New Roman"/>
          <w:color w:val="auto"/>
          <w:sz w:val="24"/>
          <w:szCs w:val="24"/>
        </w:rPr>
      </w:pPr>
      <w:r w:rsidRPr="00084891">
        <w:rPr>
          <w:rFonts w:ascii="Times New Roman" w:hAnsi="Times New Roman" w:cs="Times New Roman"/>
          <w:color w:val="auto"/>
          <w:sz w:val="24"/>
          <w:szCs w:val="24"/>
        </w:rPr>
        <w:t>Constitución de la República Bolivariana de Venezuela, 1999: Gaceta Oficial de la República Bolivariana de Venezuela, 5453 (Extraordinario) marzo 24, 2000.</w:t>
      </w:r>
    </w:p>
    <w:p w14:paraId="56EE2B30" w14:textId="77777777" w:rsidR="00D35627" w:rsidRPr="00084891" w:rsidRDefault="00D35627" w:rsidP="0000378A">
      <w:pPr>
        <w:spacing w:line="360" w:lineRule="auto"/>
        <w:ind w:left="567" w:hanging="567"/>
        <w:jc w:val="both"/>
        <w:rPr>
          <w:rFonts w:ascii="Times New Roman" w:hAnsi="Times New Roman" w:cs="Times New Roman"/>
          <w:color w:val="auto"/>
          <w:sz w:val="24"/>
          <w:szCs w:val="24"/>
          <w:shd w:val="clear" w:color="auto" w:fill="FFFFFF"/>
        </w:rPr>
      </w:pPr>
      <w:r w:rsidRPr="00084891">
        <w:rPr>
          <w:rFonts w:ascii="Times New Roman" w:hAnsi="Times New Roman" w:cs="Times New Roman"/>
          <w:color w:val="auto"/>
          <w:sz w:val="24"/>
          <w:szCs w:val="24"/>
          <w:shd w:val="clear" w:color="auto" w:fill="FFFFFF"/>
        </w:rPr>
        <w:t>Código de Comercio. Gaceta Oficial de la República de Venezuela Nº 475 Extraordinaria del 21 de diciembre de 1955. Decreto con Fuerza de Ley Especial de Asociaciones Cooperativas. Gaceta Oficial de la República Bolivariana de Venezuela N° 37.285 de fecha 18 de septiembre de 2001.</w:t>
      </w:r>
    </w:p>
    <w:p w14:paraId="09FBC3E8" w14:textId="77777777" w:rsidR="00D35627" w:rsidRPr="00084891" w:rsidRDefault="00D35627" w:rsidP="0000378A">
      <w:pPr>
        <w:spacing w:line="360" w:lineRule="auto"/>
        <w:ind w:left="567" w:hanging="567"/>
        <w:jc w:val="both"/>
        <w:rPr>
          <w:rFonts w:ascii="Times New Roman" w:hAnsi="Times New Roman" w:cs="Times New Roman"/>
          <w:color w:val="auto"/>
          <w:sz w:val="24"/>
          <w:szCs w:val="24"/>
          <w:shd w:val="clear" w:color="auto" w:fill="FFFFFF"/>
        </w:rPr>
      </w:pPr>
      <w:r w:rsidRPr="00084891">
        <w:rPr>
          <w:rFonts w:ascii="Times New Roman" w:hAnsi="Times New Roman" w:cs="Times New Roman"/>
          <w:color w:val="auto"/>
          <w:sz w:val="24"/>
          <w:szCs w:val="24"/>
          <w:shd w:val="clear" w:color="auto" w:fill="FFFFFF"/>
        </w:rPr>
        <w:t>Código Orgánico Tributario. (COT., 2001). Gaceta Oficial de la República Bolivariana de Venezuela Nº 37.305 de fecha 17 de octubre de 2001. Caracas, Venezuela.</w:t>
      </w:r>
    </w:p>
    <w:p w14:paraId="3892AB57" w14:textId="716A1E32" w:rsidR="00541E89" w:rsidRPr="00084891" w:rsidRDefault="00541E89" w:rsidP="0000378A">
      <w:pPr>
        <w:spacing w:line="360" w:lineRule="auto"/>
        <w:ind w:left="567" w:hanging="567"/>
        <w:jc w:val="both"/>
        <w:rPr>
          <w:rFonts w:ascii="Times New Roman" w:hAnsi="Times New Roman" w:cs="Times New Roman"/>
          <w:color w:val="auto"/>
          <w:sz w:val="24"/>
          <w:szCs w:val="24"/>
          <w:shd w:val="clear" w:color="auto" w:fill="FFFFFF"/>
        </w:rPr>
      </w:pPr>
      <w:r w:rsidRPr="00084891">
        <w:rPr>
          <w:rFonts w:ascii="Times New Roman" w:hAnsi="Times New Roman" w:cs="Times New Roman"/>
          <w:color w:val="auto"/>
          <w:sz w:val="24"/>
          <w:szCs w:val="24"/>
          <w:shd w:val="clear" w:color="auto" w:fill="FFFFFF"/>
        </w:rPr>
        <w:lastRenderedPageBreak/>
        <w:t>Codina, A. (2011). Deficiencias en el uso del FODA causas y sugerencias. Ciencias Estratégicas, 19 (25), 25-38.</w:t>
      </w:r>
    </w:p>
    <w:p w14:paraId="4503DF24" w14:textId="77777777" w:rsidR="004B65B8" w:rsidRPr="00084891" w:rsidRDefault="004B65B8" w:rsidP="004B65B8">
      <w:pPr>
        <w:spacing w:line="360" w:lineRule="auto"/>
        <w:jc w:val="both"/>
        <w:rPr>
          <w:rFonts w:ascii="Times New Roman" w:hAnsi="Times New Roman" w:cs="Times New Roman"/>
          <w:color w:val="auto"/>
          <w:sz w:val="24"/>
          <w:szCs w:val="24"/>
          <w:lang w:val="es-VE"/>
        </w:rPr>
      </w:pPr>
      <w:r w:rsidRPr="00084891">
        <w:rPr>
          <w:rFonts w:ascii="Times New Roman" w:hAnsi="Times New Roman" w:cs="Times New Roman"/>
          <w:color w:val="auto"/>
          <w:sz w:val="24"/>
          <w:szCs w:val="24"/>
          <w:lang w:val="es-VE"/>
        </w:rPr>
        <w:t>Creswell, JW (2012). </w:t>
      </w:r>
      <w:r w:rsidRPr="00084891">
        <w:rPr>
          <w:rFonts w:ascii="Times New Roman" w:hAnsi="Times New Roman" w:cs="Times New Roman"/>
          <w:i/>
          <w:iCs/>
          <w:color w:val="auto"/>
          <w:sz w:val="24"/>
          <w:szCs w:val="24"/>
          <w:lang w:val="es-VE"/>
        </w:rPr>
        <w:t>Diseño de investigación: enfoques cualitativos, cuantitativos y de métodos mixtos</w:t>
      </w:r>
      <w:r w:rsidRPr="00084891">
        <w:rPr>
          <w:rFonts w:ascii="Times New Roman" w:hAnsi="Times New Roman" w:cs="Times New Roman"/>
          <w:color w:val="auto"/>
          <w:sz w:val="24"/>
          <w:szCs w:val="24"/>
          <w:lang w:val="es-VE"/>
        </w:rPr>
        <w:t> (4.ª ed.). Publicaciones SAGE.</w:t>
      </w:r>
    </w:p>
    <w:p w14:paraId="0BF064D8" w14:textId="77777777" w:rsidR="00D35627" w:rsidRPr="00084891" w:rsidRDefault="00D35627" w:rsidP="0000378A">
      <w:pPr>
        <w:spacing w:line="360" w:lineRule="auto"/>
        <w:ind w:left="567" w:hanging="567"/>
        <w:jc w:val="both"/>
        <w:rPr>
          <w:rFonts w:ascii="Times New Roman" w:hAnsi="Times New Roman" w:cs="Times New Roman"/>
          <w:color w:val="auto"/>
          <w:sz w:val="24"/>
          <w:szCs w:val="24"/>
          <w:shd w:val="clear" w:color="auto" w:fill="FFFFFF"/>
        </w:rPr>
      </w:pPr>
      <w:r w:rsidRPr="00084891">
        <w:rPr>
          <w:rFonts w:ascii="Times New Roman" w:hAnsi="Times New Roman" w:cs="Times New Roman"/>
          <w:color w:val="auto"/>
          <w:sz w:val="24"/>
          <w:szCs w:val="24"/>
          <w:shd w:val="clear" w:color="auto" w:fill="FFFFFF"/>
        </w:rPr>
        <w:t>Decreto N° 2.092 de fecha 8 de noviembre de 2015, con Rango, Valor y Fuerza de Ley Orgánica de Precios Justos, publicado en la Gaceta Oficial de la República Bolivariana N° 6.202 Extraordinario de fecha 8 de noviembre de 2015, reimpreso en la Gaceta Oficial de la República Bolivariana de Venezuela Nº 40.787 de fecha 12 de noviembre de 2015.</w:t>
      </w:r>
    </w:p>
    <w:p w14:paraId="7F338BD6" w14:textId="77777777" w:rsidR="00951936" w:rsidRPr="00084891" w:rsidRDefault="00951936" w:rsidP="00951936">
      <w:pPr>
        <w:spacing w:after="120" w:line="360" w:lineRule="auto"/>
        <w:jc w:val="both"/>
        <w:rPr>
          <w:rFonts w:ascii="Times New Roman" w:eastAsia="Times New Roman" w:hAnsi="Times New Roman" w:cs="Times New Roman"/>
          <w:color w:val="auto"/>
          <w:sz w:val="24"/>
          <w:szCs w:val="24"/>
          <w:lang w:val="es-VE"/>
        </w:rPr>
      </w:pPr>
      <w:r w:rsidRPr="00084891">
        <w:rPr>
          <w:rFonts w:ascii="Times New Roman" w:eastAsia="Times New Roman" w:hAnsi="Times New Roman" w:cs="Times New Roman"/>
          <w:color w:val="auto"/>
          <w:sz w:val="24"/>
          <w:szCs w:val="24"/>
          <w:lang w:val="es-VE"/>
        </w:rPr>
        <w:t>Denzin, NK y Lincoln, YS (2011). </w:t>
      </w:r>
      <w:r w:rsidRPr="00084891">
        <w:rPr>
          <w:rFonts w:ascii="Times New Roman" w:eastAsia="Times New Roman" w:hAnsi="Times New Roman" w:cs="Times New Roman"/>
          <w:i/>
          <w:iCs/>
          <w:color w:val="auto"/>
          <w:sz w:val="24"/>
          <w:szCs w:val="24"/>
          <w:lang w:val="es-VE"/>
        </w:rPr>
        <w:t>Manual SAGE de investigación cualitativa</w:t>
      </w:r>
      <w:r w:rsidRPr="00084891">
        <w:rPr>
          <w:rFonts w:ascii="Times New Roman" w:eastAsia="Times New Roman" w:hAnsi="Times New Roman" w:cs="Times New Roman"/>
          <w:color w:val="auto"/>
          <w:sz w:val="24"/>
          <w:szCs w:val="24"/>
          <w:lang w:val="es-VE"/>
        </w:rPr>
        <w:t> (4.ª ed.). Publicaciones SAGE.</w:t>
      </w:r>
    </w:p>
    <w:p w14:paraId="6A20B5CD" w14:textId="48E82C4F" w:rsidR="00F328E6" w:rsidRPr="00084891" w:rsidRDefault="00F328E6" w:rsidP="0000378A">
      <w:pPr>
        <w:spacing w:after="120" w:line="360" w:lineRule="auto"/>
        <w:ind w:left="567" w:hanging="567"/>
        <w:jc w:val="both"/>
        <w:rPr>
          <w:rStyle w:val="Hipervnculo"/>
          <w:rFonts w:ascii="Times New Roman" w:hAnsi="Times New Roman" w:cs="Times New Roman"/>
          <w:color w:val="auto"/>
          <w:sz w:val="24"/>
          <w:szCs w:val="24"/>
        </w:rPr>
      </w:pPr>
      <w:r w:rsidRPr="00084891">
        <w:rPr>
          <w:rFonts w:ascii="Times New Roman" w:eastAsia="Times New Roman" w:hAnsi="Times New Roman" w:cs="Times New Roman"/>
          <w:color w:val="auto"/>
          <w:sz w:val="24"/>
          <w:szCs w:val="24"/>
        </w:rPr>
        <w:t xml:space="preserve">Documento rector del Programa Nacional de </w:t>
      </w:r>
      <w:r w:rsidR="00541E89" w:rsidRPr="00084891">
        <w:rPr>
          <w:rFonts w:ascii="Times New Roman" w:eastAsia="Times New Roman" w:hAnsi="Times New Roman" w:cs="Times New Roman"/>
          <w:color w:val="auto"/>
          <w:sz w:val="24"/>
          <w:szCs w:val="24"/>
        </w:rPr>
        <w:t>Formación</w:t>
      </w:r>
      <w:r w:rsidRPr="00084891">
        <w:rPr>
          <w:rFonts w:ascii="Times New Roman" w:eastAsia="Times New Roman" w:hAnsi="Times New Roman" w:cs="Times New Roman"/>
          <w:color w:val="auto"/>
          <w:sz w:val="24"/>
          <w:szCs w:val="24"/>
        </w:rPr>
        <w:t xml:space="preserve"> en Contaduría Pública. En la red en </w:t>
      </w:r>
      <w:hyperlink r:id="rId28" w:history="1">
        <w:r w:rsidR="00541E89" w:rsidRPr="00084891">
          <w:rPr>
            <w:rStyle w:val="Hipervnculo"/>
            <w:rFonts w:ascii="Times New Roman" w:hAnsi="Times New Roman" w:cs="Times New Roman"/>
            <w:color w:val="auto"/>
            <w:sz w:val="24"/>
            <w:szCs w:val="24"/>
          </w:rPr>
          <w:t>https://upttmbi.edu.ve/site/docs/DOCUMENTO_RECTOR_PNFCP.pdf</w:t>
        </w:r>
      </w:hyperlink>
    </w:p>
    <w:p w14:paraId="2F7D297C" w14:textId="28867C62" w:rsidR="007C7C2E" w:rsidRPr="00084891" w:rsidRDefault="007C7C2E" w:rsidP="0000378A">
      <w:pPr>
        <w:spacing w:after="120" w:line="360" w:lineRule="auto"/>
        <w:ind w:left="567" w:hanging="567"/>
        <w:jc w:val="both"/>
        <w:rPr>
          <w:rFonts w:ascii="Times New Roman" w:hAnsi="Times New Roman" w:cs="Times New Roman"/>
          <w:color w:val="auto"/>
          <w:sz w:val="24"/>
          <w:szCs w:val="24"/>
        </w:rPr>
      </w:pPr>
      <w:r w:rsidRPr="00084891">
        <w:rPr>
          <w:rFonts w:ascii="Times New Roman" w:hAnsi="Times New Roman" w:cs="Times New Roman"/>
          <w:sz w:val="24"/>
          <w:szCs w:val="24"/>
        </w:rPr>
        <w:t>Duno y Pérez (2021). La gestión de riesgo para la disminución de la evasión fiscal del impuesto sobre la renta en el Municipio Puerto Cabello, periodo 2019-2020. trabajo de grado presentado a la Universidad de Carabobo. </w:t>
      </w:r>
    </w:p>
    <w:p w14:paraId="1956FD8E" w14:textId="77777777" w:rsidR="00951936" w:rsidRPr="00084891" w:rsidRDefault="00951936" w:rsidP="00951936">
      <w:pPr>
        <w:spacing w:after="120" w:line="360" w:lineRule="auto"/>
        <w:jc w:val="both"/>
        <w:rPr>
          <w:rFonts w:ascii="Times New Roman" w:eastAsia="Times New Roman" w:hAnsi="Times New Roman" w:cs="Times New Roman"/>
          <w:color w:val="auto"/>
          <w:sz w:val="24"/>
          <w:szCs w:val="24"/>
          <w:lang w:val="es-VE"/>
        </w:rPr>
      </w:pPr>
      <w:r w:rsidRPr="00084891">
        <w:rPr>
          <w:rFonts w:ascii="Times New Roman" w:eastAsia="Times New Roman" w:hAnsi="Times New Roman" w:cs="Times New Roman"/>
          <w:color w:val="auto"/>
          <w:sz w:val="24"/>
          <w:szCs w:val="24"/>
          <w:lang w:val="es-VE"/>
        </w:rPr>
        <w:t>Freire, P. (1970). </w:t>
      </w:r>
      <w:r w:rsidRPr="00084891">
        <w:rPr>
          <w:rFonts w:ascii="Times New Roman" w:eastAsia="Times New Roman" w:hAnsi="Times New Roman" w:cs="Times New Roman"/>
          <w:i/>
          <w:iCs/>
          <w:color w:val="auto"/>
          <w:sz w:val="24"/>
          <w:szCs w:val="24"/>
          <w:lang w:val="es-VE"/>
        </w:rPr>
        <w:t>Pedagogía del oprimido</w:t>
      </w:r>
      <w:r w:rsidRPr="00084891">
        <w:rPr>
          <w:rFonts w:ascii="Times New Roman" w:eastAsia="Times New Roman" w:hAnsi="Times New Roman" w:cs="Times New Roman"/>
          <w:color w:val="auto"/>
          <w:sz w:val="24"/>
          <w:szCs w:val="24"/>
          <w:lang w:val="es-VE"/>
        </w:rPr>
        <w:t> . Continuum.</w:t>
      </w:r>
    </w:p>
    <w:p w14:paraId="0106741C" w14:textId="77777777" w:rsidR="009C3D6D" w:rsidRPr="00084891" w:rsidRDefault="009C3D6D" w:rsidP="009C3D6D">
      <w:pPr>
        <w:spacing w:line="360" w:lineRule="auto"/>
        <w:ind w:left="567" w:hanging="567"/>
        <w:jc w:val="both"/>
        <w:rPr>
          <w:rFonts w:ascii="Times New Roman" w:hAnsi="Times New Roman" w:cs="Times New Roman"/>
          <w:color w:val="auto"/>
          <w:sz w:val="24"/>
          <w:szCs w:val="24"/>
        </w:rPr>
      </w:pPr>
      <w:r w:rsidRPr="00084891">
        <w:rPr>
          <w:rFonts w:ascii="Times New Roman" w:hAnsi="Times New Roman" w:cs="Times New Roman"/>
          <w:color w:val="auto"/>
          <w:sz w:val="24"/>
          <w:szCs w:val="24"/>
        </w:rPr>
        <w:t>Galíndez y Russo (2017) Propuesta de Estrategias que optimicen la Gestión Tributaria en Materia de Deberes Formales del IVA, dirigido al Personal Administrativo y Gerencia de la PYME, Valencia, estado Carabobo. Trabajo de grado no publicado. Universidad de Carabobo, Campus Bárbula. Valencia, Venezuela</w:t>
      </w:r>
    </w:p>
    <w:p w14:paraId="3B5829CA" w14:textId="3098A8EB" w:rsidR="007158A9" w:rsidRPr="00084891" w:rsidRDefault="007158A9" w:rsidP="0000378A">
      <w:pPr>
        <w:spacing w:line="360" w:lineRule="auto"/>
        <w:ind w:left="567" w:hanging="567"/>
        <w:jc w:val="both"/>
        <w:rPr>
          <w:rFonts w:ascii="Times New Roman" w:hAnsi="Times New Roman" w:cs="Times New Roman"/>
          <w:color w:val="auto"/>
          <w:sz w:val="24"/>
          <w:szCs w:val="24"/>
          <w:shd w:val="clear" w:color="auto" w:fill="FFFFFF"/>
        </w:rPr>
      </w:pPr>
      <w:r w:rsidRPr="00084891">
        <w:rPr>
          <w:rFonts w:ascii="Times New Roman" w:hAnsi="Times New Roman" w:cs="Times New Roman"/>
          <w:color w:val="auto"/>
          <w:sz w:val="24"/>
          <w:szCs w:val="24"/>
          <w:shd w:val="clear" w:color="auto" w:fill="FFFFFF"/>
        </w:rPr>
        <w:t>Gómez, R., Villanueva, S., y Henríquez, M. (2019). Tendencia mundial en la elaboración de productos derivados del cacao. Revista INGENIERÍA UC, 26(2), 213-222.</w:t>
      </w:r>
    </w:p>
    <w:p w14:paraId="594BEE06" w14:textId="77777777" w:rsidR="00315167" w:rsidRPr="00084891" w:rsidRDefault="00315167" w:rsidP="00315167">
      <w:pPr>
        <w:spacing w:line="360" w:lineRule="auto"/>
        <w:jc w:val="both"/>
        <w:rPr>
          <w:rFonts w:ascii="Times New Roman" w:hAnsi="Times New Roman" w:cs="Times New Roman"/>
          <w:color w:val="auto"/>
          <w:sz w:val="24"/>
          <w:szCs w:val="24"/>
          <w:lang w:val="es-VE"/>
        </w:rPr>
      </w:pPr>
      <w:r w:rsidRPr="00084891">
        <w:rPr>
          <w:rFonts w:ascii="Times New Roman" w:hAnsi="Times New Roman" w:cs="Times New Roman"/>
          <w:color w:val="auto"/>
          <w:sz w:val="24"/>
          <w:szCs w:val="24"/>
          <w:lang w:val="es-VE"/>
        </w:rPr>
        <w:t>Hernández Sampieri, R., Fernández Collado, C., &amp; Baptista Lucio, P. (2014). </w:t>
      </w:r>
      <w:r w:rsidRPr="00084891">
        <w:rPr>
          <w:rFonts w:ascii="Times New Roman" w:hAnsi="Times New Roman" w:cs="Times New Roman"/>
          <w:i/>
          <w:iCs/>
          <w:color w:val="auto"/>
          <w:sz w:val="24"/>
          <w:szCs w:val="24"/>
          <w:lang w:val="es-VE"/>
        </w:rPr>
        <w:t>Metodología de la investigación</w:t>
      </w:r>
      <w:r w:rsidRPr="00084891">
        <w:rPr>
          <w:rFonts w:ascii="Times New Roman" w:hAnsi="Times New Roman" w:cs="Times New Roman"/>
          <w:color w:val="auto"/>
          <w:sz w:val="24"/>
          <w:szCs w:val="24"/>
          <w:lang w:val="es-VE"/>
        </w:rPr>
        <w:t> . McGraw-Hill.</w:t>
      </w:r>
    </w:p>
    <w:p w14:paraId="6204A6CF" w14:textId="67802D56" w:rsidR="007158A9" w:rsidRPr="00084891" w:rsidRDefault="007158A9" w:rsidP="0000378A">
      <w:pPr>
        <w:spacing w:line="360" w:lineRule="auto"/>
        <w:ind w:left="567" w:hanging="567"/>
        <w:jc w:val="both"/>
        <w:rPr>
          <w:rFonts w:ascii="Times New Roman" w:hAnsi="Times New Roman" w:cs="Times New Roman"/>
          <w:color w:val="auto"/>
          <w:sz w:val="24"/>
          <w:szCs w:val="24"/>
        </w:rPr>
      </w:pPr>
      <w:r w:rsidRPr="00084891">
        <w:rPr>
          <w:rFonts w:ascii="Times New Roman" w:hAnsi="Times New Roman" w:cs="Times New Roman"/>
          <w:color w:val="auto"/>
          <w:sz w:val="24"/>
          <w:szCs w:val="24"/>
          <w:shd w:val="clear" w:color="auto" w:fill="FFFFFF"/>
        </w:rPr>
        <w:t>Kotler, P. (2016). Cómo realizar un buen plan de marketing. México. Cencage Learning.</w:t>
      </w:r>
    </w:p>
    <w:p w14:paraId="7B05178B" w14:textId="77777777" w:rsidR="00D35627" w:rsidRPr="00084891" w:rsidRDefault="00D35627" w:rsidP="0000378A">
      <w:pPr>
        <w:spacing w:line="360" w:lineRule="auto"/>
        <w:ind w:left="567" w:hanging="567"/>
        <w:jc w:val="both"/>
        <w:rPr>
          <w:rFonts w:ascii="Times New Roman" w:hAnsi="Times New Roman" w:cs="Times New Roman"/>
          <w:color w:val="auto"/>
          <w:sz w:val="24"/>
          <w:szCs w:val="24"/>
        </w:rPr>
      </w:pPr>
      <w:r w:rsidRPr="00084891">
        <w:rPr>
          <w:rFonts w:ascii="Times New Roman" w:hAnsi="Times New Roman" w:cs="Times New Roman"/>
          <w:color w:val="auto"/>
          <w:sz w:val="24"/>
          <w:szCs w:val="24"/>
        </w:rPr>
        <w:lastRenderedPageBreak/>
        <w:t>Ley de Protección al Consumidor y al Usuario. Gaceta Oficial de la República Bolivariana de Venezuela, 37.930, mayo 4, 2004. Caracas. Venezuela.</w:t>
      </w:r>
    </w:p>
    <w:p w14:paraId="0D6529A2" w14:textId="77777777" w:rsidR="00D35627" w:rsidRPr="00084891" w:rsidRDefault="00D35627" w:rsidP="0000378A">
      <w:pPr>
        <w:spacing w:line="360" w:lineRule="auto"/>
        <w:ind w:left="567" w:hanging="567"/>
        <w:jc w:val="both"/>
        <w:rPr>
          <w:rFonts w:ascii="Times New Roman" w:hAnsi="Times New Roman" w:cs="Times New Roman"/>
          <w:color w:val="auto"/>
          <w:sz w:val="24"/>
          <w:szCs w:val="24"/>
        </w:rPr>
      </w:pPr>
      <w:r w:rsidRPr="00084891">
        <w:rPr>
          <w:rFonts w:ascii="Times New Roman" w:hAnsi="Times New Roman" w:cs="Times New Roman"/>
          <w:color w:val="auto"/>
          <w:sz w:val="24"/>
          <w:szCs w:val="24"/>
        </w:rPr>
        <w:t>Ley Orgánica de Administración Pública publicada en Gaceta Oficial 37.305 el 17 de octubre de 2001. Caracas. Venezuela.</w:t>
      </w:r>
    </w:p>
    <w:p w14:paraId="7CFAE252" w14:textId="77777777" w:rsidR="00D35627" w:rsidRPr="00084891" w:rsidRDefault="00D35627" w:rsidP="0000378A">
      <w:pPr>
        <w:spacing w:line="360" w:lineRule="auto"/>
        <w:ind w:left="567" w:hanging="567"/>
        <w:jc w:val="both"/>
        <w:rPr>
          <w:rFonts w:ascii="Times New Roman" w:hAnsi="Times New Roman" w:cs="Times New Roman"/>
          <w:color w:val="auto"/>
          <w:sz w:val="24"/>
          <w:szCs w:val="24"/>
        </w:rPr>
      </w:pPr>
      <w:r w:rsidRPr="00084891">
        <w:rPr>
          <w:rFonts w:ascii="Times New Roman" w:hAnsi="Times New Roman" w:cs="Times New Roman"/>
          <w:color w:val="auto"/>
          <w:sz w:val="24"/>
          <w:szCs w:val="24"/>
        </w:rPr>
        <w:t>Ley que establece el Impuesto al Valor Agregado. Gaceta Oficial N° 38.435 de fecha 12 de Mayo del 2006. Caracas. Venezuela.</w:t>
      </w:r>
    </w:p>
    <w:p w14:paraId="3FC96604" w14:textId="77777777" w:rsidR="00D35627" w:rsidRPr="00084891" w:rsidRDefault="00D35627" w:rsidP="0000378A">
      <w:pPr>
        <w:spacing w:line="360" w:lineRule="auto"/>
        <w:ind w:left="567" w:hanging="567"/>
        <w:jc w:val="both"/>
        <w:rPr>
          <w:rFonts w:ascii="Times New Roman" w:hAnsi="Times New Roman" w:cs="Times New Roman"/>
          <w:color w:val="auto"/>
          <w:sz w:val="24"/>
          <w:szCs w:val="24"/>
        </w:rPr>
      </w:pPr>
      <w:r w:rsidRPr="00084891">
        <w:rPr>
          <w:rFonts w:ascii="Times New Roman" w:hAnsi="Times New Roman" w:cs="Times New Roman"/>
          <w:color w:val="auto"/>
          <w:sz w:val="24"/>
          <w:szCs w:val="24"/>
          <w:shd w:val="clear" w:color="auto" w:fill="FFFFFF"/>
        </w:rPr>
        <w:t xml:space="preserve">Ley Orgánica del Trabajo, los Trabajadores y las Trabajadoras - LOTTT. (Caracas, Venezuela: Fundación Editorial Jurídica Venezolana, 2013). Gaceta Oficial </w:t>
      </w:r>
      <w:r w:rsidRPr="00084891">
        <w:rPr>
          <w:rFonts w:ascii="Times New Roman" w:hAnsi="Times New Roman" w:cs="Times New Roman"/>
          <w:color w:val="auto"/>
          <w:sz w:val="24"/>
          <w:szCs w:val="24"/>
        </w:rPr>
        <w:t xml:space="preserve">No 6.076 </w:t>
      </w:r>
      <w:r w:rsidRPr="00084891">
        <w:rPr>
          <w:rFonts w:ascii="Times New Roman" w:hAnsi="Times New Roman" w:cs="Times New Roman"/>
          <w:color w:val="auto"/>
          <w:sz w:val="24"/>
          <w:szCs w:val="24"/>
          <w:shd w:val="clear" w:color="auto" w:fill="FFFFFF"/>
        </w:rPr>
        <w:t xml:space="preserve">de Fecha </w:t>
      </w:r>
      <w:r w:rsidRPr="00084891">
        <w:rPr>
          <w:rFonts w:ascii="Times New Roman" w:hAnsi="Times New Roman" w:cs="Times New Roman"/>
          <w:color w:val="auto"/>
          <w:sz w:val="24"/>
          <w:szCs w:val="24"/>
        </w:rPr>
        <w:t xml:space="preserve">Caracas, lunes 7 de mayo de 2012. </w:t>
      </w:r>
      <w:r w:rsidRPr="00084891">
        <w:rPr>
          <w:rFonts w:ascii="Times New Roman" w:hAnsi="Times New Roman" w:cs="Times New Roman"/>
          <w:color w:val="auto"/>
          <w:sz w:val="24"/>
          <w:szCs w:val="24"/>
          <w:shd w:val="clear" w:color="auto" w:fill="FFFFFF"/>
        </w:rPr>
        <w:t xml:space="preserve"> </w:t>
      </w:r>
      <w:r w:rsidRPr="00084891">
        <w:rPr>
          <w:rFonts w:ascii="Times New Roman" w:hAnsi="Times New Roman" w:cs="Times New Roman"/>
          <w:color w:val="auto"/>
          <w:sz w:val="24"/>
          <w:szCs w:val="24"/>
        </w:rPr>
        <w:t>AÑO CXXXIX - MES VII Caracas.</w:t>
      </w:r>
    </w:p>
    <w:p w14:paraId="2C5B759B" w14:textId="77777777" w:rsidR="00D35627" w:rsidRPr="00084891" w:rsidRDefault="00D35627" w:rsidP="0000378A">
      <w:pPr>
        <w:spacing w:line="360" w:lineRule="auto"/>
        <w:ind w:left="567" w:hanging="567"/>
        <w:jc w:val="both"/>
        <w:rPr>
          <w:rFonts w:ascii="Times New Roman" w:hAnsi="Times New Roman" w:cs="Times New Roman"/>
          <w:color w:val="auto"/>
          <w:sz w:val="24"/>
          <w:szCs w:val="24"/>
        </w:rPr>
      </w:pPr>
      <w:r w:rsidRPr="00084891">
        <w:rPr>
          <w:rFonts w:ascii="Times New Roman" w:hAnsi="Times New Roman" w:cs="Times New Roman"/>
          <w:color w:val="auto"/>
          <w:sz w:val="24"/>
          <w:szCs w:val="24"/>
        </w:rPr>
        <w:t>Ley de Impuesto sobre la Renta. Gaceta Oficial de la República Bolivariana de Venezuela N° 6.210 Extraordinario, el Decreto con Rango, Valor y Fuerza de Ley de Reforma del Decreto con Rango, Valor y Fuerza de Ley de Impuesto Sobre la Renta. De fecha 30 de diciembre de 2015</w:t>
      </w:r>
    </w:p>
    <w:p w14:paraId="4BBB8018" w14:textId="77777777" w:rsidR="00D35627" w:rsidRPr="00084891" w:rsidRDefault="00D35627" w:rsidP="0000378A">
      <w:pPr>
        <w:spacing w:line="360" w:lineRule="auto"/>
        <w:ind w:left="567" w:hanging="567"/>
        <w:jc w:val="both"/>
        <w:rPr>
          <w:rFonts w:ascii="Times New Roman" w:hAnsi="Times New Roman" w:cs="Times New Roman"/>
          <w:color w:val="auto"/>
          <w:sz w:val="24"/>
          <w:szCs w:val="24"/>
        </w:rPr>
      </w:pPr>
      <w:r w:rsidRPr="00084891">
        <w:rPr>
          <w:rFonts w:ascii="Times New Roman" w:hAnsi="Times New Roman" w:cs="Times New Roman"/>
          <w:color w:val="auto"/>
          <w:sz w:val="24"/>
          <w:szCs w:val="24"/>
        </w:rPr>
        <w:t>Ley Orgánica de Procedimientos Administrativos. Gaceta Oficial Nº 2.818 Extraordinaria de 1º de julio de 1981.</w:t>
      </w:r>
    </w:p>
    <w:p w14:paraId="732DE8D0" w14:textId="77777777" w:rsidR="00D35627" w:rsidRPr="00084891" w:rsidRDefault="00D35627" w:rsidP="0000378A">
      <w:pPr>
        <w:spacing w:line="360" w:lineRule="auto"/>
        <w:ind w:left="567" w:hanging="567"/>
        <w:jc w:val="both"/>
        <w:rPr>
          <w:rFonts w:ascii="Times New Roman" w:hAnsi="Times New Roman" w:cs="Times New Roman"/>
          <w:color w:val="auto"/>
          <w:sz w:val="24"/>
          <w:szCs w:val="24"/>
        </w:rPr>
      </w:pPr>
      <w:r w:rsidRPr="00084891">
        <w:rPr>
          <w:rFonts w:ascii="Times New Roman" w:hAnsi="Times New Roman" w:cs="Times New Roman"/>
          <w:color w:val="auto"/>
          <w:sz w:val="24"/>
          <w:szCs w:val="24"/>
        </w:rPr>
        <w:t>Ley Orgánica de Telecomunicaciones. Gaceta Oficial de la República Bolivariana de Venezuela N° Gaceta Oficial No. 36.920 de fecha 28 de marzo del año 2000. Caracas. Venezuela</w:t>
      </w:r>
    </w:p>
    <w:p w14:paraId="5FF219EE" w14:textId="77777777" w:rsidR="00B060C5" w:rsidRPr="00084891" w:rsidRDefault="00B060C5" w:rsidP="0000378A">
      <w:pPr>
        <w:spacing w:line="360" w:lineRule="auto"/>
        <w:ind w:left="567" w:hanging="567"/>
        <w:jc w:val="both"/>
        <w:rPr>
          <w:rFonts w:ascii="Times New Roman" w:hAnsi="Times New Roman" w:cs="Times New Roman"/>
          <w:color w:val="auto"/>
          <w:sz w:val="24"/>
          <w:szCs w:val="24"/>
          <w:shd w:val="clear" w:color="auto" w:fill="FFFFFF"/>
        </w:rPr>
      </w:pPr>
      <w:r w:rsidRPr="00084891">
        <w:rPr>
          <w:rFonts w:ascii="Times New Roman" w:hAnsi="Times New Roman" w:cs="Times New Roman"/>
          <w:color w:val="auto"/>
          <w:sz w:val="24"/>
          <w:szCs w:val="24"/>
          <w:shd w:val="clear" w:color="auto" w:fill="FFFFFF"/>
        </w:rPr>
        <w:t xml:space="preserve">Moya, E. (2003). Elementos De Finanzas Públicas Y Derecho Tributario (3a.). Venezuela: Mobilibros </w:t>
      </w:r>
    </w:p>
    <w:p w14:paraId="37615113" w14:textId="69CC5BFE" w:rsidR="00DA5486" w:rsidRPr="00084891" w:rsidRDefault="00541E89" w:rsidP="0000378A">
      <w:pPr>
        <w:spacing w:line="360" w:lineRule="auto"/>
        <w:ind w:left="567" w:hanging="567"/>
        <w:jc w:val="both"/>
        <w:rPr>
          <w:rStyle w:val="Hipervnculo"/>
          <w:rFonts w:ascii="Times New Roman" w:hAnsi="Times New Roman" w:cs="Times New Roman"/>
          <w:color w:val="auto"/>
          <w:sz w:val="24"/>
          <w:szCs w:val="24"/>
          <w:shd w:val="clear" w:color="auto" w:fill="FFFFFF"/>
        </w:rPr>
      </w:pPr>
      <w:r w:rsidRPr="00084891">
        <w:rPr>
          <w:rFonts w:ascii="Times New Roman" w:hAnsi="Times New Roman" w:cs="Times New Roman"/>
          <w:color w:val="auto"/>
          <w:sz w:val="24"/>
          <w:szCs w:val="24"/>
          <w:shd w:val="clear" w:color="auto" w:fill="FFFFFF"/>
        </w:rPr>
        <w:t xml:space="preserve">Palma, A., y Santana, M. (2018). Plan de marketing para fortalecer el posicionamiento del chocolate a nivel nacional [Tesis de grado, Escuela Superior Politécnica Agropecuaria de Manabí Manuel Félix López, Calceta] Recuperado el 20 de marzo de 2021 de </w:t>
      </w:r>
      <w:hyperlink r:id="rId29" w:history="1">
        <w:r w:rsidRPr="00084891">
          <w:rPr>
            <w:rStyle w:val="Hipervnculo"/>
            <w:rFonts w:ascii="Times New Roman" w:hAnsi="Times New Roman" w:cs="Times New Roman"/>
            <w:color w:val="auto"/>
            <w:sz w:val="24"/>
            <w:szCs w:val="24"/>
            <w:shd w:val="clear" w:color="auto" w:fill="FFFFFF"/>
          </w:rPr>
          <w:t>http://repositorio.espam.edu.ec/handle/42000/81</w:t>
        </w:r>
      </w:hyperlink>
    </w:p>
    <w:p w14:paraId="44156E7D" w14:textId="77777777" w:rsidR="00315167" w:rsidRPr="00084891" w:rsidRDefault="00315167" w:rsidP="00315167">
      <w:pPr>
        <w:spacing w:line="360" w:lineRule="auto"/>
        <w:jc w:val="both"/>
        <w:rPr>
          <w:rFonts w:ascii="Times New Roman" w:hAnsi="Times New Roman" w:cs="Times New Roman"/>
          <w:color w:val="auto"/>
          <w:sz w:val="24"/>
          <w:szCs w:val="24"/>
          <w:lang w:val="es-VE"/>
        </w:rPr>
      </w:pPr>
      <w:r w:rsidRPr="00084891">
        <w:rPr>
          <w:rFonts w:ascii="Times New Roman" w:hAnsi="Times New Roman" w:cs="Times New Roman"/>
          <w:color w:val="auto"/>
          <w:sz w:val="24"/>
          <w:szCs w:val="24"/>
          <w:lang w:val="es-VE"/>
        </w:rPr>
        <w:t>Pinto Contreras, L. (1986). </w:t>
      </w:r>
      <w:r w:rsidRPr="00084891">
        <w:rPr>
          <w:rFonts w:ascii="Times New Roman" w:hAnsi="Times New Roman" w:cs="Times New Roman"/>
          <w:i/>
          <w:iCs/>
          <w:color w:val="auto"/>
          <w:sz w:val="24"/>
          <w:szCs w:val="24"/>
          <w:lang w:val="es-VE"/>
        </w:rPr>
        <w:t>Investigación acción participativa</w:t>
      </w:r>
      <w:r w:rsidRPr="00084891">
        <w:rPr>
          <w:rFonts w:ascii="Times New Roman" w:hAnsi="Times New Roman" w:cs="Times New Roman"/>
          <w:color w:val="auto"/>
          <w:sz w:val="24"/>
          <w:szCs w:val="24"/>
          <w:lang w:val="es-VE"/>
        </w:rPr>
        <w:t> . Caracas: Editorial Nueva Sociedad.</w:t>
      </w:r>
    </w:p>
    <w:p w14:paraId="1FF09004" w14:textId="77777777" w:rsidR="00315167" w:rsidRPr="00084891" w:rsidRDefault="00315167" w:rsidP="00315167">
      <w:pPr>
        <w:spacing w:line="360" w:lineRule="auto"/>
        <w:jc w:val="both"/>
        <w:rPr>
          <w:rFonts w:ascii="Times New Roman" w:hAnsi="Times New Roman" w:cs="Times New Roman"/>
          <w:color w:val="auto"/>
          <w:sz w:val="24"/>
          <w:szCs w:val="24"/>
          <w:lang w:val="es-VE"/>
        </w:rPr>
      </w:pPr>
      <w:r w:rsidRPr="00084891">
        <w:rPr>
          <w:rFonts w:ascii="Times New Roman" w:hAnsi="Times New Roman" w:cs="Times New Roman"/>
          <w:color w:val="auto"/>
          <w:sz w:val="24"/>
          <w:szCs w:val="24"/>
          <w:lang w:val="es-VE"/>
        </w:rPr>
        <w:t>Sequera, J. (2016). </w:t>
      </w:r>
      <w:r w:rsidRPr="00084891">
        <w:rPr>
          <w:rFonts w:ascii="Times New Roman" w:hAnsi="Times New Roman" w:cs="Times New Roman"/>
          <w:i/>
          <w:iCs/>
          <w:color w:val="auto"/>
          <w:sz w:val="24"/>
          <w:szCs w:val="24"/>
          <w:lang w:val="es-VE"/>
        </w:rPr>
        <w:t>La investigación acción en el contexto social</w:t>
      </w:r>
      <w:r w:rsidRPr="00084891">
        <w:rPr>
          <w:rFonts w:ascii="Times New Roman" w:hAnsi="Times New Roman" w:cs="Times New Roman"/>
          <w:color w:val="auto"/>
          <w:sz w:val="24"/>
          <w:szCs w:val="24"/>
          <w:lang w:val="es-VE"/>
        </w:rPr>
        <w:t> . Editorial Universitaria.</w:t>
      </w:r>
    </w:p>
    <w:p w14:paraId="754CF05D" w14:textId="7709D70F" w:rsidR="006009FC" w:rsidRPr="00084891" w:rsidRDefault="006009FC" w:rsidP="0000378A">
      <w:pPr>
        <w:spacing w:line="360" w:lineRule="auto"/>
        <w:ind w:left="567" w:hanging="567"/>
        <w:jc w:val="both"/>
        <w:rPr>
          <w:rFonts w:ascii="Times New Roman" w:hAnsi="Times New Roman" w:cs="Times New Roman"/>
          <w:color w:val="auto"/>
          <w:sz w:val="24"/>
          <w:szCs w:val="24"/>
          <w:shd w:val="clear" w:color="auto" w:fill="FFFFFF"/>
        </w:rPr>
      </w:pPr>
      <w:r w:rsidRPr="00084891">
        <w:rPr>
          <w:rFonts w:ascii="Times New Roman" w:hAnsi="Times New Roman" w:cs="Times New Roman"/>
          <w:sz w:val="24"/>
          <w:szCs w:val="24"/>
        </w:rPr>
        <w:lastRenderedPageBreak/>
        <w:t xml:space="preserve">Valero, </w:t>
      </w:r>
      <w:r w:rsidR="007C7C2E" w:rsidRPr="00084891">
        <w:rPr>
          <w:rFonts w:ascii="Times New Roman" w:hAnsi="Times New Roman" w:cs="Times New Roman"/>
          <w:sz w:val="24"/>
          <w:szCs w:val="24"/>
        </w:rPr>
        <w:t>Ramírez</w:t>
      </w:r>
      <w:r w:rsidRPr="00084891">
        <w:rPr>
          <w:rFonts w:ascii="Times New Roman" w:hAnsi="Times New Roman" w:cs="Times New Roman"/>
          <w:sz w:val="24"/>
          <w:szCs w:val="24"/>
        </w:rPr>
        <w:t xml:space="preserve"> y </w:t>
      </w:r>
      <w:r w:rsidR="007C7C2E" w:rsidRPr="00084891">
        <w:rPr>
          <w:rFonts w:ascii="Times New Roman" w:hAnsi="Times New Roman" w:cs="Times New Roman"/>
          <w:sz w:val="24"/>
          <w:szCs w:val="24"/>
        </w:rPr>
        <w:t>Martínez</w:t>
      </w:r>
      <w:r w:rsidRPr="00084891">
        <w:rPr>
          <w:rFonts w:ascii="Times New Roman" w:hAnsi="Times New Roman" w:cs="Times New Roman"/>
          <w:sz w:val="24"/>
          <w:szCs w:val="24"/>
        </w:rPr>
        <w:t>(2024). Planeación Tributaria Frente Al Impuesto De Industria Y Comercio En El Sector De Transporte De Carga, en la Universidad la Gran Colombia. Botoga. Colombia</w:t>
      </w:r>
    </w:p>
    <w:p w14:paraId="653036A7" w14:textId="0230EA23" w:rsidR="00541E89" w:rsidRPr="00084891" w:rsidRDefault="00B060C5" w:rsidP="0000378A">
      <w:pPr>
        <w:spacing w:line="360" w:lineRule="auto"/>
        <w:ind w:left="567" w:hanging="567"/>
        <w:jc w:val="both"/>
        <w:rPr>
          <w:rFonts w:ascii="Times New Roman" w:hAnsi="Times New Roman" w:cs="Times New Roman"/>
          <w:color w:val="auto"/>
          <w:sz w:val="24"/>
          <w:szCs w:val="24"/>
        </w:rPr>
      </w:pPr>
      <w:r w:rsidRPr="00084891">
        <w:rPr>
          <w:rFonts w:ascii="Times New Roman" w:hAnsi="Times New Roman" w:cs="Times New Roman"/>
          <w:color w:val="auto"/>
          <w:sz w:val="24"/>
          <w:szCs w:val="24"/>
        </w:rPr>
        <w:t>Villegas (2002). Curso de finanzas, derecho financiero y tributario (9 a. ed.). Argentina: Lerner.</w:t>
      </w:r>
    </w:p>
    <w:p w14:paraId="2133380D" w14:textId="77777777" w:rsidR="00B060C5" w:rsidRPr="00951936" w:rsidRDefault="00B060C5" w:rsidP="0000378A">
      <w:pPr>
        <w:spacing w:line="360" w:lineRule="auto"/>
        <w:ind w:left="567" w:hanging="567"/>
        <w:jc w:val="both"/>
        <w:rPr>
          <w:rFonts w:ascii="Times New Roman" w:hAnsi="Times New Roman" w:cs="Times New Roman"/>
          <w:color w:val="auto"/>
          <w:sz w:val="24"/>
          <w:szCs w:val="24"/>
        </w:rPr>
      </w:pPr>
    </w:p>
    <w:p w14:paraId="24B0DA83" w14:textId="57D11DB7" w:rsidR="00343290" w:rsidRPr="00D74931" w:rsidRDefault="00343290" w:rsidP="0000378A">
      <w:pPr>
        <w:suppressAutoHyphens w:val="0"/>
        <w:spacing w:after="0" w:line="360" w:lineRule="auto"/>
        <w:ind w:left="567" w:hanging="567"/>
        <w:jc w:val="both"/>
        <w:rPr>
          <w:rFonts w:ascii="Times New Roman" w:eastAsiaTheme="majorEastAsia" w:hAnsi="Times New Roman" w:cs="Times New Roman"/>
          <w:color w:val="auto"/>
          <w:sz w:val="24"/>
          <w:szCs w:val="24"/>
        </w:rPr>
      </w:pPr>
      <w:r w:rsidRPr="00D74931">
        <w:rPr>
          <w:rFonts w:ascii="Times New Roman" w:hAnsi="Times New Roman" w:cs="Times New Roman"/>
          <w:color w:val="auto"/>
          <w:sz w:val="24"/>
          <w:szCs w:val="24"/>
        </w:rPr>
        <w:br w:type="page"/>
      </w:r>
    </w:p>
    <w:p w14:paraId="0C6DE534" w14:textId="77777777" w:rsidR="00D35627" w:rsidRPr="00F9367F" w:rsidRDefault="00D35627" w:rsidP="00F328E6">
      <w:pPr>
        <w:pStyle w:val="Ttulo1"/>
        <w:jc w:val="center"/>
        <w:rPr>
          <w:rFonts w:cs="Times New Roman"/>
          <w:b/>
          <w:szCs w:val="24"/>
        </w:rPr>
      </w:pPr>
    </w:p>
    <w:p w14:paraId="07285194" w14:textId="77777777" w:rsidR="00DA5486" w:rsidRPr="00F9367F" w:rsidRDefault="00DA5486" w:rsidP="00F328E6">
      <w:pPr>
        <w:pStyle w:val="Ttulo1"/>
        <w:jc w:val="center"/>
        <w:rPr>
          <w:rFonts w:cs="Times New Roman"/>
          <w:b/>
          <w:szCs w:val="24"/>
        </w:rPr>
      </w:pPr>
    </w:p>
    <w:p w14:paraId="76D2E43A" w14:textId="77777777" w:rsidR="00DA5486" w:rsidRPr="00F9367F" w:rsidRDefault="00DA5486" w:rsidP="00F328E6">
      <w:pPr>
        <w:pStyle w:val="Ttulo1"/>
        <w:jc w:val="center"/>
        <w:rPr>
          <w:rFonts w:cs="Times New Roman"/>
          <w:b/>
          <w:szCs w:val="24"/>
        </w:rPr>
      </w:pPr>
    </w:p>
    <w:p w14:paraId="40A108C9" w14:textId="77777777" w:rsidR="00DA5486" w:rsidRPr="00F9367F" w:rsidRDefault="00DA5486" w:rsidP="00F328E6">
      <w:pPr>
        <w:pStyle w:val="Ttulo1"/>
        <w:jc w:val="center"/>
        <w:rPr>
          <w:rFonts w:cs="Times New Roman"/>
          <w:b/>
          <w:szCs w:val="24"/>
        </w:rPr>
      </w:pPr>
    </w:p>
    <w:p w14:paraId="735E9030" w14:textId="77777777" w:rsidR="00DA5486" w:rsidRPr="00F9367F" w:rsidRDefault="00DA5486" w:rsidP="00F328E6">
      <w:pPr>
        <w:pStyle w:val="Ttulo1"/>
        <w:jc w:val="center"/>
        <w:rPr>
          <w:rFonts w:cs="Times New Roman"/>
          <w:b/>
          <w:szCs w:val="24"/>
        </w:rPr>
      </w:pPr>
    </w:p>
    <w:p w14:paraId="43426580" w14:textId="77777777" w:rsidR="00DA5486" w:rsidRPr="00F9367F" w:rsidRDefault="00DA5486" w:rsidP="00F328E6">
      <w:pPr>
        <w:pStyle w:val="Ttulo1"/>
        <w:jc w:val="center"/>
        <w:rPr>
          <w:rFonts w:cs="Times New Roman"/>
          <w:b/>
          <w:szCs w:val="24"/>
        </w:rPr>
      </w:pPr>
    </w:p>
    <w:p w14:paraId="67DB168A" w14:textId="77777777" w:rsidR="00DA5486" w:rsidRPr="00F9367F" w:rsidRDefault="00DA5486" w:rsidP="00F328E6">
      <w:pPr>
        <w:pStyle w:val="Ttulo1"/>
        <w:jc w:val="center"/>
        <w:rPr>
          <w:rFonts w:cs="Times New Roman"/>
          <w:b/>
          <w:szCs w:val="24"/>
        </w:rPr>
      </w:pPr>
    </w:p>
    <w:p w14:paraId="28302AA7" w14:textId="77777777" w:rsidR="00DA5486" w:rsidRPr="00F9367F" w:rsidRDefault="00DA5486" w:rsidP="00F328E6">
      <w:pPr>
        <w:pStyle w:val="Ttulo1"/>
        <w:jc w:val="center"/>
        <w:rPr>
          <w:rFonts w:cs="Times New Roman"/>
          <w:b/>
          <w:szCs w:val="24"/>
        </w:rPr>
      </w:pPr>
    </w:p>
    <w:p w14:paraId="4CDBEA08" w14:textId="5AFC9D6C" w:rsidR="00B01B79" w:rsidRPr="00F9367F" w:rsidRDefault="00F328E6" w:rsidP="00F328E6">
      <w:pPr>
        <w:pStyle w:val="Ttulo1"/>
        <w:jc w:val="center"/>
        <w:rPr>
          <w:rFonts w:cs="Times New Roman"/>
          <w:b/>
          <w:szCs w:val="24"/>
        </w:rPr>
      </w:pPr>
      <w:bookmarkStart w:id="317" w:name="_Toc163536709"/>
      <w:bookmarkStart w:id="318" w:name="_Toc182459294"/>
      <w:bookmarkStart w:id="319" w:name="_Toc192929350"/>
      <w:r w:rsidRPr="00F9367F">
        <w:rPr>
          <w:rFonts w:cs="Times New Roman"/>
          <w:b/>
          <w:szCs w:val="24"/>
        </w:rPr>
        <w:t>ANEXOS</w:t>
      </w:r>
      <w:bookmarkEnd w:id="317"/>
      <w:bookmarkEnd w:id="318"/>
      <w:bookmarkEnd w:id="319"/>
    </w:p>
    <w:p w14:paraId="2BAE0C33" w14:textId="77777777" w:rsidR="00683D1A" w:rsidRPr="00F9367F" w:rsidRDefault="00683D1A">
      <w:pPr>
        <w:suppressAutoHyphens w:val="0"/>
        <w:spacing w:after="0"/>
        <w:rPr>
          <w:rFonts w:ascii="Times New Roman" w:hAnsi="Times New Roman" w:cs="Times New Roman"/>
          <w:sz w:val="24"/>
          <w:szCs w:val="24"/>
        </w:rPr>
      </w:pPr>
      <w:r w:rsidRPr="00F9367F">
        <w:rPr>
          <w:rFonts w:ascii="Times New Roman" w:hAnsi="Times New Roman" w:cs="Times New Roman"/>
          <w:sz w:val="24"/>
          <w:szCs w:val="24"/>
        </w:rPr>
        <w:br w:type="page"/>
      </w:r>
    </w:p>
    <w:p w14:paraId="4F16CB74" w14:textId="77777777" w:rsidR="00683D1A" w:rsidRPr="005F14D9" w:rsidRDefault="00683D1A" w:rsidP="00CB4B15">
      <w:pPr>
        <w:jc w:val="center"/>
        <w:rPr>
          <w:rFonts w:ascii="Times New Roman" w:hAnsi="Times New Roman" w:cs="Times New Roman"/>
          <w:sz w:val="24"/>
          <w:szCs w:val="24"/>
        </w:rPr>
      </w:pPr>
      <w:r w:rsidRPr="005F14D9">
        <w:rPr>
          <w:rFonts w:ascii="Times New Roman" w:hAnsi="Times New Roman" w:cs="Times New Roman"/>
          <w:sz w:val="24"/>
          <w:szCs w:val="24"/>
        </w:rPr>
        <w:lastRenderedPageBreak/>
        <w:t>Anexo 1</w:t>
      </w:r>
    </w:p>
    <w:p w14:paraId="60FDBAFF" w14:textId="77777777" w:rsidR="00683D1A" w:rsidRPr="005F14D9" w:rsidRDefault="00683D1A" w:rsidP="00683D1A">
      <w:pPr>
        <w:spacing w:after="120" w:line="360" w:lineRule="auto"/>
        <w:ind w:firstLine="284"/>
        <w:jc w:val="center"/>
        <w:rPr>
          <w:rFonts w:ascii="Times New Roman" w:hAnsi="Times New Roman" w:cs="Times New Roman"/>
          <w:color w:val="auto"/>
          <w:sz w:val="24"/>
          <w:szCs w:val="24"/>
        </w:rPr>
      </w:pPr>
      <w:r w:rsidRPr="005F14D9">
        <w:rPr>
          <w:rFonts w:ascii="Times New Roman" w:hAnsi="Times New Roman" w:cs="Times New Roman"/>
          <w:color w:val="auto"/>
          <w:sz w:val="24"/>
          <w:szCs w:val="24"/>
        </w:rPr>
        <w:t>RIF DE LA FIRMA PERSONAL</w:t>
      </w:r>
    </w:p>
    <w:p w14:paraId="00FBAE2B" w14:textId="77777777" w:rsidR="00F328E6" w:rsidRPr="005F14D9" w:rsidRDefault="00F328E6" w:rsidP="00B01B79">
      <w:pPr>
        <w:spacing w:after="120" w:line="360" w:lineRule="auto"/>
        <w:ind w:firstLine="284"/>
        <w:jc w:val="both"/>
        <w:rPr>
          <w:rFonts w:ascii="Times New Roman" w:hAnsi="Times New Roman" w:cs="Times New Roman"/>
          <w:color w:val="auto"/>
          <w:sz w:val="24"/>
          <w:szCs w:val="24"/>
        </w:rPr>
      </w:pPr>
      <w:r w:rsidRPr="005F14D9">
        <w:rPr>
          <w:rFonts w:ascii="Times New Roman" w:hAnsi="Times New Roman" w:cs="Times New Roman"/>
          <w:noProof/>
          <w:sz w:val="24"/>
          <w:szCs w:val="24"/>
          <w:lang w:val="es-AR" w:eastAsia="es-AR"/>
        </w:rPr>
        <w:drawing>
          <wp:inline distT="0" distB="0" distL="0" distR="0" wp14:anchorId="3CC26945" wp14:editId="094D4919">
            <wp:extent cx="5054320" cy="2883877"/>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0" cstate="print"/>
                    <a:srcRect l="31310" t="18753" r="17572" b="21581"/>
                    <a:stretch/>
                  </pic:blipFill>
                  <pic:spPr bwMode="auto">
                    <a:xfrm>
                      <a:off x="0" y="0"/>
                      <a:ext cx="5059976" cy="2887104"/>
                    </a:xfrm>
                    <a:prstGeom prst="rect">
                      <a:avLst/>
                    </a:prstGeom>
                    <a:ln>
                      <a:noFill/>
                    </a:ln>
                    <a:extLst>
                      <a:ext uri="{53640926-AAD7-44D8-BBD7-CCE9431645EC}">
                        <a14:shadowObscured xmlns:a14="http://schemas.microsoft.com/office/drawing/2010/main"/>
                      </a:ext>
                    </a:extLst>
                  </pic:spPr>
                </pic:pic>
              </a:graphicData>
            </a:graphic>
          </wp:inline>
        </w:drawing>
      </w:r>
    </w:p>
    <w:p w14:paraId="52555FD1" w14:textId="77777777" w:rsidR="00683D1A" w:rsidRPr="005F14D9" w:rsidRDefault="00683D1A" w:rsidP="00683D1A">
      <w:pPr>
        <w:spacing w:after="120" w:line="360" w:lineRule="auto"/>
        <w:ind w:firstLine="284"/>
        <w:jc w:val="center"/>
        <w:rPr>
          <w:rFonts w:ascii="Times New Roman" w:hAnsi="Times New Roman" w:cs="Times New Roman"/>
          <w:color w:val="auto"/>
          <w:sz w:val="24"/>
          <w:szCs w:val="24"/>
        </w:rPr>
      </w:pPr>
      <w:r w:rsidRPr="005F14D9">
        <w:rPr>
          <w:rFonts w:ascii="Times New Roman" w:hAnsi="Times New Roman" w:cs="Times New Roman"/>
          <w:color w:val="auto"/>
          <w:sz w:val="24"/>
          <w:szCs w:val="24"/>
        </w:rPr>
        <w:t>PATENTE DE ACTIVIDADES ECONÒMICAS</w:t>
      </w:r>
    </w:p>
    <w:p w14:paraId="3049B79C" w14:textId="77777777" w:rsidR="00B01B79" w:rsidRPr="005F14D9" w:rsidRDefault="00784483" w:rsidP="00DB3440">
      <w:pPr>
        <w:spacing w:after="120" w:line="360" w:lineRule="auto"/>
        <w:ind w:firstLine="284"/>
        <w:jc w:val="center"/>
        <w:rPr>
          <w:rFonts w:ascii="Times New Roman" w:hAnsi="Times New Roman" w:cs="Times New Roman"/>
          <w:color w:val="auto"/>
          <w:sz w:val="24"/>
          <w:szCs w:val="24"/>
        </w:rPr>
      </w:pPr>
      <w:r w:rsidRPr="005F14D9">
        <w:rPr>
          <w:rFonts w:ascii="Times New Roman" w:hAnsi="Times New Roman" w:cs="Times New Roman"/>
          <w:noProof/>
          <w:color w:val="auto"/>
          <w:sz w:val="24"/>
          <w:szCs w:val="24"/>
          <w:lang w:val="es-AR" w:eastAsia="es-AR"/>
        </w:rPr>
        <w:drawing>
          <wp:inline distT="0" distB="0" distL="0" distR="0" wp14:anchorId="74F9ED11" wp14:editId="33ECB41D">
            <wp:extent cx="4259580" cy="2521476"/>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1-30 at 5.42.21 PM (1).jpe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270918" cy="2528187"/>
                    </a:xfrm>
                    <a:prstGeom prst="rect">
                      <a:avLst/>
                    </a:prstGeom>
                  </pic:spPr>
                </pic:pic>
              </a:graphicData>
            </a:graphic>
          </wp:inline>
        </w:drawing>
      </w:r>
    </w:p>
    <w:p w14:paraId="05004A0E" w14:textId="77777777" w:rsidR="00DB3440" w:rsidRPr="005F14D9" w:rsidRDefault="00DB3440" w:rsidP="00784483">
      <w:pPr>
        <w:spacing w:after="120" w:line="360" w:lineRule="auto"/>
        <w:ind w:firstLine="284"/>
        <w:jc w:val="center"/>
        <w:rPr>
          <w:rFonts w:ascii="Times New Roman" w:hAnsi="Times New Roman" w:cs="Times New Roman"/>
          <w:color w:val="auto"/>
          <w:sz w:val="24"/>
          <w:szCs w:val="24"/>
        </w:rPr>
      </w:pPr>
    </w:p>
    <w:p w14:paraId="0F05DDB2" w14:textId="77777777" w:rsidR="00BB19B3" w:rsidRPr="005F14D9" w:rsidRDefault="00BB19B3" w:rsidP="00784483">
      <w:pPr>
        <w:spacing w:after="120" w:line="360" w:lineRule="auto"/>
        <w:ind w:firstLine="284"/>
        <w:jc w:val="center"/>
        <w:rPr>
          <w:rFonts w:ascii="Times New Roman" w:hAnsi="Times New Roman" w:cs="Times New Roman"/>
          <w:color w:val="auto"/>
          <w:sz w:val="24"/>
          <w:szCs w:val="24"/>
        </w:rPr>
      </w:pPr>
    </w:p>
    <w:p w14:paraId="52FF0047" w14:textId="77777777" w:rsidR="00BB19B3" w:rsidRPr="005F14D9" w:rsidRDefault="00BB19B3" w:rsidP="00784483">
      <w:pPr>
        <w:spacing w:after="120" w:line="360" w:lineRule="auto"/>
        <w:ind w:firstLine="284"/>
        <w:jc w:val="center"/>
        <w:rPr>
          <w:rFonts w:ascii="Times New Roman" w:hAnsi="Times New Roman" w:cs="Times New Roman"/>
          <w:color w:val="auto"/>
          <w:sz w:val="24"/>
          <w:szCs w:val="24"/>
        </w:rPr>
      </w:pPr>
    </w:p>
    <w:p w14:paraId="5B029213" w14:textId="77777777" w:rsidR="00BB19B3" w:rsidRPr="005F14D9" w:rsidRDefault="00BB19B3" w:rsidP="00784483">
      <w:pPr>
        <w:spacing w:after="120" w:line="360" w:lineRule="auto"/>
        <w:ind w:firstLine="284"/>
        <w:jc w:val="center"/>
        <w:rPr>
          <w:rFonts w:ascii="Times New Roman" w:hAnsi="Times New Roman" w:cs="Times New Roman"/>
          <w:color w:val="auto"/>
          <w:sz w:val="24"/>
          <w:szCs w:val="24"/>
        </w:rPr>
      </w:pPr>
    </w:p>
    <w:p w14:paraId="7CB7AFB2" w14:textId="77777777" w:rsidR="00DB3440" w:rsidRPr="005F14D9" w:rsidRDefault="00DB3440" w:rsidP="00784483">
      <w:pPr>
        <w:spacing w:after="120" w:line="360" w:lineRule="auto"/>
        <w:ind w:firstLine="284"/>
        <w:jc w:val="center"/>
        <w:rPr>
          <w:rFonts w:ascii="Times New Roman" w:hAnsi="Times New Roman" w:cs="Times New Roman"/>
          <w:color w:val="auto"/>
          <w:sz w:val="24"/>
          <w:szCs w:val="24"/>
        </w:rPr>
      </w:pPr>
    </w:p>
    <w:p w14:paraId="41E4861D" w14:textId="77777777" w:rsidR="00784483" w:rsidRPr="005F14D9" w:rsidRDefault="00784483" w:rsidP="00784483">
      <w:pPr>
        <w:spacing w:after="120" w:line="360" w:lineRule="auto"/>
        <w:ind w:firstLine="284"/>
        <w:jc w:val="center"/>
        <w:rPr>
          <w:rFonts w:ascii="Times New Roman" w:hAnsi="Times New Roman" w:cs="Times New Roman"/>
          <w:color w:val="auto"/>
          <w:sz w:val="24"/>
          <w:szCs w:val="24"/>
        </w:rPr>
      </w:pPr>
      <w:r w:rsidRPr="005F14D9">
        <w:rPr>
          <w:rFonts w:ascii="Times New Roman" w:hAnsi="Times New Roman" w:cs="Times New Roman"/>
          <w:color w:val="auto"/>
          <w:sz w:val="24"/>
          <w:szCs w:val="24"/>
        </w:rPr>
        <w:t>FOTOS DEL EMPRENDIMIENTO</w:t>
      </w:r>
    </w:p>
    <w:p w14:paraId="76F9CE9D" w14:textId="77777777" w:rsidR="00B01B79" w:rsidRDefault="000D50D4" w:rsidP="00B01B79">
      <w:pPr>
        <w:spacing w:after="120" w:line="360" w:lineRule="auto"/>
        <w:ind w:firstLine="284"/>
        <w:jc w:val="both"/>
        <w:rPr>
          <w:rFonts w:ascii="Times New Roman" w:hAnsi="Times New Roman" w:cs="Times New Roman"/>
          <w:color w:val="auto"/>
          <w:sz w:val="24"/>
          <w:szCs w:val="24"/>
        </w:rPr>
      </w:pPr>
      <w:r w:rsidRPr="005F14D9">
        <w:rPr>
          <w:rFonts w:ascii="Times New Roman" w:hAnsi="Times New Roman" w:cs="Times New Roman"/>
          <w:noProof/>
          <w:color w:val="auto"/>
          <w:sz w:val="24"/>
          <w:szCs w:val="24"/>
          <w:lang w:val="es-AR" w:eastAsia="es-AR"/>
        </w:rPr>
        <w:drawing>
          <wp:inline distT="0" distB="0" distL="0" distR="0" wp14:anchorId="79A626E9" wp14:editId="762FC342">
            <wp:extent cx="5252085" cy="2626360"/>
            <wp:effectExtent l="0" t="0" r="5715" b="254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10630_085903.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52085" cy="2626360"/>
                    </a:xfrm>
                    <a:prstGeom prst="rect">
                      <a:avLst/>
                    </a:prstGeom>
                  </pic:spPr>
                </pic:pic>
              </a:graphicData>
            </a:graphic>
          </wp:inline>
        </w:drawing>
      </w:r>
    </w:p>
    <w:p w14:paraId="43C2D1E8" w14:textId="77777777" w:rsidR="00B52BB7" w:rsidRDefault="00B52BB7" w:rsidP="00B01B79">
      <w:pPr>
        <w:spacing w:after="120" w:line="360" w:lineRule="auto"/>
        <w:ind w:firstLine="284"/>
        <w:jc w:val="both"/>
        <w:rPr>
          <w:rFonts w:ascii="Times New Roman" w:hAnsi="Times New Roman" w:cs="Times New Roman"/>
          <w:color w:val="auto"/>
          <w:sz w:val="24"/>
          <w:szCs w:val="24"/>
        </w:rPr>
      </w:pPr>
    </w:p>
    <w:p w14:paraId="04069696" w14:textId="595A0DC8" w:rsidR="00B52BB7" w:rsidRDefault="00B52BB7" w:rsidP="00B52BB7">
      <w:pPr>
        <w:spacing w:after="120" w:line="360" w:lineRule="auto"/>
        <w:ind w:firstLine="284"/>
        <w:jc w:val="center"/>
        <w:rPr>
          <w:rFonts w:ascii="Times New Roman" w:hAnsi="Times New Roman" w:cs="Times New Roman"/>
          <w:color w:val="auto"/>
          <w:sz w:val="24"/>
          <w:szCs w:val="24"/>
        </w:rPr>
      </w:pPr>
      <w:r>
        <w:rPr>
          <w:noProof/>
        </w:rPr>
        <w:drawing>
          <wp:inline distT="0" distB="0" distL="0" distR="0" wp14:anchorId="6FE62729" wp14:editId="70AD9208">
            <wp:extent cx="5252085" cy="3698045"/>
            <wp:effectExtent l="0" t="0" r="5715" b="0"/>
            <wp:docPr id="1987495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61230" cy="3704484"/>
                    </a:xfrm>
                    <a:prstGeom prst="rect">
                      <a:avLst/>
                    </a:prstGeom>
                    <a:noFill/>
                    <a:ln>
                      <a:noFill/>
                    </a:ln>
                  </pic:spPr>
                </pic:pic>
              </a:graphicData>
            </a:graphic>
          </wp:inline>
        </w:drawing>
      </w:r>
    </w:p>
    <w:p w14:paraId="656F486B" w14:textId="428318D6" w:rsidR="00B52BB7" w:rsidRPr="005F14D9" w:rsidRDefault="00B52BB7" w:rsidP="00B52BB7">
      <w:pPr>
        <w:spacing w:after="120" w:line="360" w:lineRule="auto"/>
        <w:ind w:firstLine="284"/>
        <w:jc w:val="center"/>
        <w:rPr>
          <w:rFonts w:ascii="Times New Roman" w:hAnsi="Times New Roman" w:cs="Times New Roman"/>
          <w:color w:val="auto"/>
          <w:sz w:val="24"/>
          <w:szCs w:val="24"/>
        </w:rPr>
      </w:pPr>
      <w:r>
        <w:rPr>
          <w:rFonts w:ascii="Times New Roman" w:hAnsi="Times New Roman" w:cs="Times New Roman"/>
          <w:color w:val="auto"/>
          <w:sz w:val="24"/>
          <w:szCs w:val="24"/>
        </w:rPr>
        <w:t>Entrevista al dueño de la empresa por parte del equipo</w:t>
      </w:r>
    </w:p>
    <w:sectPr w:rsidR="00B52BB7" w:rsidRPr="005F14D9" w:rsidSect="009A336C">
      <w:footerReference w:type="default" r:id="rId34"/>
      <w:pgSz w:w="12242" w:h="15842" w:code="1"/>
      <w:pgMar w:top="1418" w:right="1418" w:bottom="1418" w:left="1418" w:header="0" w:footer="709" w:gutter="0"/>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198A6" w14:textId="77777777" w:rsidR="00F205B7" w:rsidRDefault="00F205B7">
      <w:pPr>
        <w:spacing w:after="0" w:line="240" w:lineRule="auto"/>
      </w:pPr>
      <w:r>
        <w:separator/>
      </w:r>
    </w:p>
  </w:endnote>
  <w:endnote w:type="continuationSeparator" w:id="0">
    <w:p w14:paraId="6A2656D1" w14:textId="77777777" w:rsidR="00F205B7" w:rsidRDefault="00F205B7">
      <w:pPr>
        <w:spacing w:after="0" w:line="240" w:lineRule="auto"/>
      </w:pPr>
      <w:r>
        <w:continuationSeparator/>
      </w:r>
    </w:p>
  </w:endnote>
  <w:endnote w:type="continuationNotice" w:id="1">
    <w:p w14:paraId="59BC0407" w14:textId="77777777" w:rsidR="00F205B7" w:rsidRDefault="00F205B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altName w:val="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Liberation Sans">
    <w:altName w:val="Arial"/>
    <w:panose1 w:val="00000000000000000000"/>
    <w:charset w:val="00"/>
    <w:family w:val="roman"/>
    <w:notTrueType/>
    <w:pitch w:val="default"/>
  </w:font>
  <w:font w:name="Bitstream Vera Sans">
    <w:altName w:val="Cambria"/>
    <w:panose1 w:val="00000000000000000000"/>
    <w:charset w:val="00"/>
    <w:family w:val="roman"/>
    <w:notTrueType/>
    <w:pitch w:val="default"/>
  </w:font>
  <w:font w:name="Segoe UI">
    <w:altName w:val="Segoe UI"/>
    <w:panose1 w:val="020B0502040204020203"/>
    <w:charset w:val="00"/>
    <w:family w:val="swiss"/>
    <w:pitch w:val="variable"/>
    <w:sig w:usb0="E4002EFF" w:usb1="C000E47F" w:usb2="00000009" w:usb3="00000000" w:csb0="000001FF" w:csb1="00000000"/>
  </w:font>
  <w:font w:name="Arial MT">
    <w:altName w:val="Arial"/>
    <w:panose1 w:val="00000000000000000000"/>
    <w:charset w:val="00"/>
    <w:family w:val="roman"/>
    <w:notTrueType/>
    <w:pitch w:val="default"/>
  </w:font>
  <w:font w:name="Arial Narrow">
    <w:altName w:val="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2885817"/>
      <w:docPartObj>
        <w:docPartGallery w:val="Page Numbers (Bottom of Page)"/>
        <w:docPartUnique/>
      </w:docPartObj>
    </w:sdtPr>
    <w:sdtContent>
      <w:p w14:paraId="23A1BC03" w14:textId="5F7C9108" w:rsidR="001A4EA8" w:rsidRDefault="001A4EA8">
        <w:pPr>
          <w:pStyle w:val="Piedepgina"/>
          <w:jc w:val="center"/>
        </w:pPr>
        <w:r>
          <w:fldChar w:fldCharType="begin"/>
        </w:r>
        <w:r>
          <w:instrText>PAGE   \* MERGEFORMAT</w:instrText>
        </w:r>
        <w:r>
          <w:fldChar w:fldCharType="separate"/>
        </w:r>
        <w:r>
          <w:t>2</w:t>
        </w:r>
        <w:r>
          <w:fldChar w:fldCharType="end"/>
        </w:r>
      </w:p>
    </w:sdtContent>
  </w:sdt>
  <w:p w14:paraId="4D0F3D3A" w14:textId="77777777" w:rsidR="001A4EA8" w:rsidRDefault="001A4EA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F0A3E" w14:textId="438245CE" w:rsidR="001A4EA8" w:rsidRDefault="001A4EA8">
    <w:pPr>
      <w:pStyle w:val="Piedepgina"/>
      <w:jc w:val="center"/>
    </w:pPr>
  </w:p>
  <w:p w14:paraId="4256AAB0" w14:textId="77777777" w:rsidR="001A4EA8" w:rsidRDefault="001A4EA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8B6C3" w14:textId="77777777" w:rsidR="008C30A9" w:rsidRDefault="008C30A9">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AE42F" w14:textId="7D680C05" w:rsidR="001A4EA8" w:rsidRDefault="001A4EA8">
    <w:pPr>
      <w:pStyle w:val="Piedepgina"/>
      <w:jc w:val="center"/>
    </w:pPr>
  </w:p>
  <w:p w14:paraId="30A09300" w14:textId="77777777" w:rsidR="001A4EA8" w:rsidRDefault="001A4EA8">
    <w:pPr>
      <w:pStyle w:val="Piedepgina"/>
    </w:pPr>
  </w:p>
  <w:p w14:paraId="63EE2FBB" w14:textId="77777777" w:rsidR="001A4EA8" w:rsidRDefault="001A4EA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DE3A5" w14:textId="77777777" w:rsidR="00F205B7" w:rsidRDefault="00F205B7">
      <w:pPr>
        <w:spacing w:after="0" w:line="240" w:lineRule="auto"/>
      </w:pPr>
      <w:r>
        <w:separator/>
      </w:r>
    </w:p>
  </w:footnote>
  <w:footnote w:type="continuationSeparator" w:id="0">
    <w:p w14:paraId="20570090" w14:textId="77777777" w:rsidR="00F205B7" w:rsidRDefault="00F205B7">
      <w:pPr>
        <w:spacing w:after="0" w:line="240" w:lineRule="auto"/>
      </w:pPr>
      <w:r>
        <w:continuationSeparator/>
      </w:r>
    </w:p>
  </w:footnote>
  <w:footnote w:type="continuationNotice" w:id="1">
    <w:p w14:paraId="2DB133F6" w14:textId="77777777" w:rsidR="00F205B7" w:rsidRDefault="00F205B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6172167"/>
      <w:docPartObj>
        <w:docPartGallery w:val="Page Numbers (Top of Page)"/>
        <w:docPartUnique/>
      </w:docPartObj>
    </w:sdtPr>
    <w:sdtEndPr>
      <w:rPr>
        <w:rFonts w:ascii="Times New Roman" w:hAnsi="Times New Roman" w:cs="Times New Roman"/>
        <w:sz w:val="24"/>
        <w:szCs w:val="24"/>
      </w:rPr>
    </w:sdtEndPr>
    <w:sdtContent>
      <w:p w14:paraId="45E2C4FA" w14:textId="57E13211" w:rsidR="0033625A" w:rsidRPr="0033625A" w:rsidRDefault="00340DA8">
        <w:pPr>
          <w:pStyle w:val="Encabezado"/>
          <w:jc w:val="right"/>
          <w:rPr>
            <w:rFonts w:ascii="Times New Roman" w:hAnsi="Times New Roman" w:cs="Times New Roman"/>
            <w:sz w:val="24"/>
            <w:szCs w:val="24"/>
          </w:rPr>
        </w:pPr>
        <w:r>
          <w:t xml:space="preserve">   </w:t>
        </w:r>
        <w:r w:rsidR="0033625A" w:rsidRPr="0033625A">
          <w:rPr>
            <w:rFonts w:ascii="Times New Roman" w:hAnsi="Times New Roman" w:cs="Times New Roman"/>
            <w:sz w:val="24"/>
            <w:szCs w:val="24"/>
          </w:rPr>
          <w:fldChar w:fldCharType="begin"/>
        </w:r>
        <w:r w:rsidR="0033625A" w:rsidRPr="0033625A">
          <w:rPr>
            <w:rFonts w:ascii="Times New Roman" w:hAnsi="Times New Roman" w:cs="Times New Roman"/>
            <w:sz w:val="24"/>
            <w:szCs w:val="24"/>
          </w:rPr>
          <w:instrText>PAGE   \* MERGEFORMAT</w:instrText>
        </w:r>
        <w:r w:rsidR="0033625A" w:rsidRPr="0033625A">
          <w:rPr>
            <w:rFonts w:ascii="Times New Roman" w:hAnsi="Times New Roman" w:cs="Times New Roman"/>
            <w:sz w:val="24"/>
            <w:szCs w:val="24"/>
          </w:rPr>
          <w:fldChar w:fldCharType="separate"/>
        </w:r>
        <w:r w:rsidR="0033625A" w:rsidRPr="0033625A">
          <w:rPr>
            <w:rFonts w:ascii="Times New Roman" w:hAnsi="Times New Roman" w:cs="Times New Roman"/>
            <w:sz w:val="24"/>
            <w:szCs w:val="24"/>
          </w:rPr>
          <w:t>2</w:t>
        </w:r>
        <w:r w:rsidR="0033625A" w:rsidRPr="0033625A">
          <w:rPr>
            <w:rFonts w:ascii="Times New Roman" w:hAnsi="Times New Roman" w:cs="Times New Roman"/>
            <w:sz w:val="24"/>
            <w:szCs w:val="24"/>
          </w:rPr>
          <w:fldChar w:fldCharType="end"/>
        </w:r>
      </w:p>
    </w:sdtContent>
  </w:sdt>
  <w:p w14:paraId="159E44E1" w14:textId="77777777" w:rsidR="00D84F58" w:rsidRDefault="00D84F5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8476297"/>
      <w:docPartObj>
        <w:docPartGallery w:val="Page Numbers (Top of Page)"/>
        <w:docPartUnique/>
      </w:docPartObj>
    </w:sdtPr>
    <w:sdtContent>
      <w:p w14:paraId="75FEE74E" w14:textId="67A54973" w:rsidR="0033625A" w:rsidRDefault="0033625A">
        <w:pPr>
          <w:pStyle w:val="Encabezado"/>
          <w:jc w:val="right"/>
        </w:pPr>
        <w:r>
          <w:fldChar w:fldCharType="begin"/>
        </w:r>
        <w:r>
          <w:instrText>PAGE   \* MERGEFORMAT</w:instrText>
        </w:r>
        <w:r>
          <w:fldChar w:fldCharType="separate"/>
        </w:r>
        <w:r>
          <w:t>2</w:t>
        </w:r>
        <w:r>
          <w:fldChar w:fldCharType="end"/>
        </w:r>
      </w:p>
    </w:sdtContent>
  </w:sdt>
  <w:p w14:paraId="2E61B8E5" w14:textId="77777777" w:rsidR="0033625A" w:rsidRDefault="0033625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8"/>
    <w:multiLevelType w:val="hybridMultilevel"/>
    <w:tmpl w:val="DB2E0374"/>
    <w:lvl w:ilvl="0" w:tplc="2C0A0017">
      <w:start w:val="1"/>
      <w:numFmt w:val="lowerLetter"/>
      <w:lvlText w:val="%1)"/>
      <w:lvlJc w:val="left"/>
      <w:pPr>
        <w:ind w:left="1376" w:hanging="360"/>
      </w:pPr>
    </w:lvl>
    <w:lvl w:ilvl="1" w:tplc="2C0A0019" w:tentative="1">
      <w:start w:val="1"/>
      <w:numFmt w:val="lowerLetter"/>
      <w:lvlText w:val="%2."/>
      <w:lvlJc w:val="left"/>
      <w:pPr>
        <w:ind w:left="2096" w:hanging="360"/>
      </w:pPr>
    </w:lvl>
    <w:lvl w:ilvl="2" w:tplc="2C0A001B" w:tentative="1">
      <w:start w:val="1"/>
      <w:numFmt w:val="lowerRoman"/>
      <w:lvlText w:val="%3."/>
      <w:lvlJc w:val="right"/>
      <w:pPr>
        <w:ind w:left="2816" w:hanging="180"/>
      </w:pPr>
    </w:lvl>
    <w:lvl w:ilvl="3" w:tplc="2C0A000F" w:tentative="1">
      <w:start w:val="1"/>
      <w:numFmt w:val="decimal"/>
      <w:lvlText w:val="%4."/>
      <w:lvlJc w:val="left"/>
      <w:pPr>
        <w:ind w:left="3536" w:hanging="360"/>
      </w:pPr>
    </w:lvl>
    <w:lvl w:ilvl="4" w:tplc="2C0A0019" w:tentative="1">
      <w:start w:val="1"/>
      <w:numFmt w:val="lowerLetter"/>
      <w:lvlText w:val="%5."/>
      <w:lvlJc w:val="left"/>
      <w:pPr>
        <w:ind w:left="4256" w:hanging="360"/>
      </w:pPr>
    </w:lvl>
    <w:lvl w:ilvl="5" w:tplc="2C0A001B" w:tentative="1">
      <w:start w:val="1"/>
      <w:numFmt w:val="lowerRoman"/>
      <w:lvlText w:val="%6."/>
      <w:lvlJc w:val="right"/>
      <w:pPr>
        <w:ind w:left="4976" w:hanging="180"/>
      </w:pPr>
    </w:lvl>
    <w:lvl w:ilvl="6" w:tplc="2C0A000F" w:tentative="1">
      <w:start w:val="1"/>
      <w:numFmt w:val="decimal"/>
      <w:lvlText w:val="%7."/>
      <w:lvlJc w:val="left"/>
      <w:pPr>
        <w:ind w:left="5696" w:hanging="360"/>
      </w:pPr>
    </w:lvl>
    <w:lvl w:ilvl="7" w:tplc="2C0A0019" w:tentative="1">
      <w:start w:val="1"/>
      <w:numFmt w:val="lowerLetter"/>
      <w:lvlText w:val="%8."/>
      <w:lvlJc w:val="left"/>
      <w:pPr>
        <w:ind w:left="6416" w:hanging="360"/>
      </w:pPr>
    </w:lvl>
    <w:lvl w:ilvl="8" w:tplc="2C0A001B" w:tentative="1">
      <w:start w:val="1"/>
      <w:numFmt w:val="lowerRoman"/>
      <w:lvlText w:val="%9."/>
      <w:lvlJc w:val="right"/>
      <w:pPr>
        <w:ind w:left="7136" w:hanging="180"/>
      </w:pPr>
    </w:lvl>
  </w:abstractNum>
  <w:abstractNum w:abstractNumId="1" w15:restartNumberingAfterBreak="0">
    <w:nsid w:val="0000000D"/>
    <w:multiLevelType w:val="singleLevel"/>
    <w:tmpl w:val="0000000D"/>
    <w:name w:val="WW8Num12"/>
    <w:lvl w:ilvl="0">
      <w:start w:val="1"/>
      <w:numFmt w:val="decimal"/>
      <w:lvlText w:val="%1."/>
      <w:lvlJc w:val="left"/>
      <w:pPr>
        <w:tabs>
          <w:tab w:val="num" w:pos="0"/>
        </w:tabs>
        <w:ind w:left="720" w:hanging="360"/>
      </w:pPr>
    </w:lvl>
  </w:abstractNum>
  <w:abstractNum w:abstractNumId="2" w15:restartNumberingAfterBreak="0">
    <w:nsid w:val="0000000E"/>
    <w:multiLevelType w:val="singleLevel"/>
    <w:tmpl w:val="0000000E"/>
    <w:name w:val="WW8Num13"/>
    <w:lvl w:ilvl="0">
      <w:start w:val="1"/>
      <w:numFmt w:val="lowerLetter"/>
      <w:lvlText w:val="%1)"/>
      <w:lvlJc w:val="left"/>
      <w:pPr>
        <w:tabs>
          <w:tab w:val="num" w:pos="0"/>
        </w:tabs>
        <w:ind w:left="1260" w:hanging="360"/>
      </w:pPr>
    </w:lvl>
  </w:abstractNum>
  <w:abstractNum w:abstractNumId="3" w15:restartNumberingAfterBreak="0">
    <w:nsid w:val="00000010"/>
    <w:multiLevelType w:val="singleLevel"/>
    <w:tmpl w:val="00000010"/>
    <w:name w:val="WW8Num15"/>
    <w:lvl w:ilvl="0">
      <w:start w:val="1"/>
      <w:numFmt w:val="bullet"/>
      <w:lvlText w:val=""/>
      <w:lvlJc w:val="left"/>
      <w:pPr>
        <w:tabs>
          <w:tab w:val="num" w:pos="360"/>
        </w:tabs>
        <w:ind w:left="360" w:hanging="360"/>
      </w:pPr>
      <w:rPr>
        <w:rFonts w:ascii="Symbol" w:hAnsi="Symbol"/>
      </w:rPr>
    </w:lvl>
  </w:abstractNum>
  <w:abstractNum w:abstractNumId="4" w15:restartNumberingAfterBreak="0">
    <w:nsid w:val="00000012"/>
    <w:multiLevelType w:val="singleLevel"/>
    <w:tmpl w:val="00000012"/>
    <w:name w:val="WW8Num17"/>
    <w:lvl w:ilvl="0">
      <w:start w:val="1"/>
      <w:numFmt w:val="decimal"/>
      <w:lvlText w:val="%1."/>
      <w:lvlJc w:val="left"/>
      <w:pPr>
        <w:tabs>
          <w:tab w:val="num" w:pos="0"/>
        </w:tabs>
        <w:ind w:left="720" w:hanging="360"/>
      </w:pPr>
    </w:lvl>
  </w:abstractNum>
  <w:abstractNum w:abstractNumId="5" w15:restartNumberingAfterBreak="0">
    <w:nsid w:val="00000018"/>
    <w:multiLevelType w:val="singleLevel"/>
    <w:tmpl w:val="00000018"/>
    <w:name w:val="WW8Num24"/>
    <w:lvl w:ilvl="0">
      <w:start w:val="1"/>
      <w:numFmt w:val="lowerLetter"/>
      <w:lvlText w:val="%1)"/>
      <w:lvlJc w:val="left"/>
      <w:pPr>
        <w:tabs>
          <w:tab w:val="num" w:pos="0"/>
        </w:tabs>
        <w:ind w:left="720" w:hanging="360"/>
      </w:pPr>
    </w:lvl>
  </w:abstractNum>
  <w:abstractNum w:abstractNumId="6" w15:restartNumberingAfterBreak="0">
    <w:nsid w:val="00000022"/>
    <w:multiLevelType w:val="singleLevel"/>
    <w:tmpl w:val="00000022"/>
    <w:name w:val="WW8Num35"/>
    <w:lvl w:ilvl="0">
      <w:start w:val="1"/>
      <w:numFmt w:val="decimal"/>
      <w:lvlText w:val="%1."/>
      <w:lvlJc w:val="left"/>
      <w:pPr>
        <w:tabs>
          <w:tab w:val="num" w:pos="0"/>
        </w:tabs>
        <w:ind w:left="720" w:hanging="360"/>
      </w:pPr>
    </w:lvl>
  </w:abstractNum>
  <w:abstractNum w:abstractNumId="7" w15:restartNumberingAfterBreak="0">
    <w:nsid w:val="00000028"/>
    <w:multiLevelType w:val="singleLevel"/>
    <w:tmpl w:val="00000028"/>
    <w:name w:val="WW8Num42"/>
    <w:lvl w:ilvl="0">
      <w:start w:val="1"/>
      <w:numFmt w:val="decimal"/>
      <w:lvlText w:val="%1."/>
      <w:lvlJc w:val="left"/>
      <w:pPr>
        <w:tabs>
          <w:tab w:val="num" w:pos="0"/>
        </w:tabs>
        <w:ind w:left="1428" w:hanging="360"/>
      </w:pPr>
    </w:lvl>
  </w:abstractNum>
  <w:abstractNum w:abstractNumId="8" w15:restartNumberingAfterBreak="0">
    <w:nsid w:val="06BC147B"/>
    <w:multiLevelType w:val="hybridMultilevel"/>
    <w:tmpl w:val="CE80A68C"/>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9" w15:restartNumberingAfterBreak="0">
    <w:nsid w:val="07E17328"/>
    <w:multiLevelType w:val="multilevel"/>
    <w:tmpl w:val="40D22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F00432"/>
    <w:multiLevelType w:val="hybridMultilevel"/>
    <w:tmpl w:val="5A641360"/>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11" w15:restartNumberingAfterBreak="0">
    <w:nsid w:val="0A6A2A98"/>
    <w:multiLevelType w:val="hybridMultilevel"/>
    <w:tmpl w:val="AB509B5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2" w15:restartNumberingAfterBreak="0">
    <w:nsid w:val="0BBF60E5"/>
    <w:multiLevelType w:val="hybridMultilevel"/>
    <w:tmpl w:val="EE0CE4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0CAC446A"/>
    <w:multiLevelType w:val="hybridMultilevel"/>
    <w:tmpl w:val="A6BC190A"/>
    <w:lvl w:ilvl="0" w:tplc="200A0001">
      <w:start w:val="1"/>
      <w:numFmt w:val="bullet"/>
      <w:lvlText w:val=""/>
      <w:lvlJc w:val="left"/>
      <w:pPr>
        <w:ind w:left="736" w:hanging="360"/>
      </w:pPr>
      <w:rPr>
        <w:rFonts w:ascii="Symbol" w:hAnsi="Symbol" w:hint="default"/>
      </w:rPr>
    </w:lvl>
    <w:lvl w:ilvl="1" w:tplc="200A0003" w:tentative="1">
      <w:start w:val="1"/>
      <w:numFmt w:val="bullet"/>
      <w:lvlText w:val="o"/>
      <w:lvlJc w:val="left"/>
      <w:pPr>
        <w:ind w:left="1456" w:hanging="360"/>
      </w:pPr>
      <w:rPr>
        <w:rFonts w:ascii="Courier New" w:hAnsi="Courier New" w:cs="Courier New" w:hint="default"/>
      </w:rPr>
    </w:lvl>
    <w:lvl w:ilvl="2" w:tplc="200A0005" w:tentative="1">
      <w:start w:val="1"/>
      <w:numFmt w:val="bullet"/>
      <w:lvlText w:val=""/>
      <w:lvlJc w:val="left"/>
      <w:pPr>
        <w:ind w:left="2176" w:hanging="360"/>
      </w:pPr>
      <w:rPr>
        <w:rFonts w:ascii="Wingdings" w:hAnsi="Wingdings" w:hint="default"/>
      </w:rPr>
    </w:lvl>
    <w:lvl w:ilvl="3" w:tplc="200A0001" w:tentative="1">
      <w:start w:val="1"/>
      <w:numFmt w:val="bullet"/>
      <w:lvlText w:val=""/>
      <w:lvlJc w:val="left"/>
      <w:pPr>
        <w:ind w:left="2896" w:hanging="360"/>
      </w:pPr>
      <w:rPr>
        <w:rFonts w:ascii="Symbol" w:hAnsi="Symbol" w:hint="default"/>
      </w:rPr>
    </w:lvl>
    <w:lvl w:ilvl="4" w:tplc="200A0003" w:tentative="1">
      <w:start w:val="1"/>
      <w:numFmt w:val="bullet"/>
      <w:lvlText w:val="o"/>
      <w:lvlJc w:val="left"/>
      <w:pPr>
        <w:ind w:left="3616" w:hanging="360"/>
      </w:pPr>
      <w:rPr>
        <w:rFonts w:ascii="Courier New" w:hAnsi="Courier New" w:cs="Courier New" w:hint="default"/>
      </w:rPr>
    </w:lvl>
    <w:lvl w:ilvl="5" w:tplc="200A0005" w:tentative="1">
      <w:start w:val="1"/>
      <w:numFmt w:val="bullet"/>
      <w:lvlText w:val=""/>
      <w:lvlJc w:val="left"/>
      <w:pPr>
        <w:ind w:left="4336" w:hanging="360"/>
      </w:pPr>
      <w:rPr>
        <w:rFonts w:ascii="Wingdings" w:hAnsi="Wingdings" w:hint="default"/>
      </w:rPr>
    </w:lvl>
    <w:lvl w:ilvl="6" w:tplc="200A0001" w:tentative="1">
      <w:start w:val="1"/>
      <w:numFmt w:val="bullet"/>
      <w:lvlText w:val=""/>
      <w:lvlJc w:val="left"/>
      <w:pPr>
        <w:ind w:left="5056" w:hanging="360"/>
      </w:pPr>
      <w:rPr>
        <w:rFonts w:ascii="Symbol" w:hAnsi="Symbol" w:hint="default"/>
      </w:rPr>
    </w:lvl>
    <w:lvl w:ilvl="7" w:tplc="200A0003" w:tentative="1">
      <w:start w:val="1"/>
      <w:numFmt w:val="bullet"/>
      <w:lvlText w:val="o"/>
      <w:lvlJc w:val="left"/>
      <w:pPr>
        <w:ind w:left="5776" w:hanging="360"/>
      </w:pPr>
      <w:rPr>
        <w:rFonts w:ascii="Courier New" w:hAnsi="Courier New" w:cs="Courier New" w:hint="default"/>
      </w:rPr>
    </w:lvl>
    <w:lvl w:ilvl="8" w:tplc="200A0005" w:tentative="1">
      <w:start w:val="1"/>
      <w:numFmt w:val="bullet"/>
      <w:lvlText w:val=""/>
      <w:lvlJc w:val="left"/>
      <w:pPr>
        <w:ind w:left="6496" w:hanging="360"/>
      </w:pPr>
      <w:rPr>
        <w:rFonts w:ascii="Wingdings" w:hAnsi="Wingdings" w:hint="default"/>
      </w:rPr>
    </w:lvl>
  </w:abstractNum>
  <w:abstractNum w:abstractNumId="14" w15:restartNumberingAfterBreak="0">
    <w:nsid w:val="0DEC47CB"/>
    <w:multiLevelType w:val="hybridMultilevel"/>
    <w:tmpl w:val="788ACFE0"/>
    <w:lvl w:ilvl="0" w:tplc="200A0001">
      <w:start w:val="1"/>
      <w:numFmt w:val="bullet"/>
      <w:lvlText w:val=""/>
      <w:lvlJc w:val="left"/>
      <w:pPr>
        <w:ind w:left="720" w:hanging="360"/>
      </w:pPr>
      <w:rPr>
        <w:rFonts w:ascii="Symbol" w:hAnsi="Symbol"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5" w15:restartNumberingAfterBreak="0">
    <w:nsid w:val="0E325640"/>
    <w:multiLevelType w:val="multilevel"/>
    <w:tmpl w:val="34E8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E7B2BAD"/>
    <w:multiLevelType w:val="hybridMultilevel"/>
    <w:tmpl w:val="B0E02236"/>
    <w:lvl w:ilvl="0" w:tplc="200A0001">
      <w:start w:val="1"/>
      <w:numFmt w:val="bullet"/>
      <w:lvlText w:val=""/>
      <w:lvlJc w:val="left"/>
      <w:pPr>
        <w:ind w:left="1004" w:hanging="360"/>
      </w:pPr>
      <w:rPr>
        <w:rFonts w:ascii="Symbol" w:hAnsi="Symbol" w:hint="default"/>
      </w:rPr>
    </w:lvl>
    <w:lvl w:ilvl="1" w:tplc="200A0003" w:tentative="1">
      <w:start w:val="1"/>
      <w:numFmt w:val="bullet"/>
      <w:lvlText w:val="o"/>
      <w:lvlJc w:val="left"/>
      <w:pPr>
        <w:ind w:left="1724" w:hanging="360"/>
      </w:pPr>
      <w:rPr>
        <w:rFonts w:ascii="Courier New" w:hAnsi="Courier New" w:cs="Courier New" w:hint="default"/>
      </w:rPr>
    </w:lvl>
    <w:lvl w:ilvl="2" w:tplc="200A0005" w:tentative="1">
      <w:start w:val="1"/>
      <w:numFmt w:val="bullet"/>
      <w:lvlText w:val=""/>
      <w:lvlJc w:val="left"/>
      <w:pPr>
        <w:ind w:left="2444" w:hanging="360"/>
      </w:pPr>
      <w:rPr>
        <w:rFonts w:ascii="Wingdings" w:hAnsi="Wingdings" w:hint="default"/>
      </w:rPr>
    </w:lvl>
    <w:lvl w:ilvl="3" w:tplc="200A0001" w:tentative="1">
      <w:start w:val="1"/>
      <w:numFmt w:val="bullet"/>
      <w:lvlText w:val=""/>
      <w:lvlJc w:val="left"/>
      <w:pPr>
        <w:ind w:left="3164" w:hanging="360"/>
      </w:pPr>
      <w:rPr>
        <w:rFonts w:ascii="Symbol" w:hAnsi="Symbol" w:hint="default"/>
      </w:rPr>
    </w:lvl>
    <w:lvl w:ilvl="4" w:tplc="200A0003" w:tentative="1">
      <w:start w:val="1"/>
      <w:numFmt w:val="bullet"/>
      <w:lvlText w:val="o"/>
      <w:lvlJc w:val="left"/>
      <w:pPr>
        <w:ind w:left="3884" w:hanging="360"/>
      </w:pPr>
      <w:rPr>
        <w:rFonts w:ascii="Courier New" w:hAnsi="Courier New" w:cs="Courier New" w:hint="default"/>
      </w:rPr>
    </w:lvl>
    <w:lvl w:ilvl="5" w:tplc="200A0005" w:tentative="1">
      <w:start w:val="1"/>
      <w:numFmt w:val="bullet"/>
      <w:lvlText w:val=""/>
      <w:lvlJc w:val="left"/>
      <w:pPr>
        <w:ind w:left="4604" w:hanging="360"/>
      </w:pPr>
      <w:rPr>
        <w:rFonts w:ascii="Wingdings" w:hAnsi="Wingdings" w:hint="default"/>
      </w:rPr>
    </w:lvl>
    <w:lvl w:ilvl="6" w:tplc="200A0001" w:tentative="1">
      <w:start w:val="1"/>
      <w:numFmt w:val="bullet"/>
      <w:lvlText w:val=""/>
      <w:lvlJc w:val="left"/>
      <w:pPr>
        <w:ind w:left="5324" w:hanging="360"/>
      </w:pPr>
      <w:rPr>
        <w:rFonts w:ascii="Symbol" w:hAnsi="Symbol" w:hint="default"/>
      </w:rPr>
    </w:lvl>
    <w:lvl w:ilvl="7" w:tplc="200A0003" w:tentative="1">
      <w:start w:val="1"/>
      <w:numFmt w:val="bullet"/>
      <w:lvlText w:val="o"/>
      <w:lvlJc w:val="left"/>
      <w:pPr>
        <w:ind w:left="6044" w:hanging="360"/>
      </w:pPr>
      <w:rPr>
        <w:rFonts w:ascii="Courier New" w:hAnsi="Courier New" w:cs="Courier New" w:hint="default"/>
      </w:rPr>
    </w:lvl>
    <w:lvl w:ilvl="8" w:tplc="200A0005" w:tentative="1">
      <w:start w:val="1"/>
      <w:numFmt w:val="bullet"/>
      <w:lvlText w:val=""/>
      <w:lvlJc w:val="left"/>
      <w:pPr>
        <w:ind w:left="6764" w:hanging="360"/>
      </w:pPr>
      <w:rPr>
        <w:rFonts w:ascii="Wingdings" w:hAnsi="Wingdings" w:hint="default"/>
      </w:rPr>
    </w:lvl>
  </w:abstractNum>
  <w:abstractNum w:abstractNumId="17" w15:restartNumberingAfterBreak="0">
    <w:nsid w:val="10F41C98"/>
    <w:multiLevelType w:val="hybridMultilevel"/>
    <w:tmpl w:val="302EDA02"/>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18" w15:restartNumberingAfterBreak="0">
    <w:nsid w:val="14814F44"/>
    <w:multiLevelType w:val="hybridMultilevel"/>
    <w:tmpl w:val="6C543E5E"/>
    <w:lvl w:ilvl="0" w:tplc="200A0001">
      <w:start w:val="1"/>
      <w:numFmt w:val="bullet"/>
      <w:lvlText w:val=""/>
      <w:lvlJc w:val="left"/>
      <w:pPr>
        <w:ind w:left="736" w:hanging="360"/>
      </w:pPr>
      <w:rPr>
        <w:rFonts w:ascii="Symbol" w:hAnsi="Symbol" w:hint="default"/>
      </w:rPr>
    </w:lvl>
    <w:lvl w:ilvl="1" w:tplc="200A0003" w:tentative="1">
      <w:start w:val="1"/>
      <w:numFmt w:val="bullet"/>
      <w:lvlText w:val="o"/>
      <w:lvlJc w:val="left"/>
      <w:pPr>
        <w:ind w:left="1456" w:hanging="360"/>
      </w:pPr>
      <w:rPr>
        <w:rFonts w:ascii="Courier New" w:hAnsi="Courier New" w:cs="Courier New" w:hint="default"/>
      </w:rPr>
    </w:lvl>
    <w:lvl w:ilvl="2" w:tplc="200A0005" w:tentative="1">
      <w:start w:val="1"/>
      <w:numFmt w:val="bullet"/>
      <w:lvlText w:val=""/>
      <w:lvlJc w:val="left"/>
      <w:pPr>
        <w:ind w:left="2176" w:hanging="360"/>
      </w:pPr>
      <w:rPr>
        <w:rFonts w:ascii="Wingdings" w:hAnsi="Wingdings" w:hint="default"/>
      </w:rPr>
    </w:lvl>
    <w:lvl w:ilvl="3" w:tplc="200A0001" w:tentative="1">
      <w:start w:val="1"/>
      <w:numFmt w:val="bullet"/>
      <w:lvlText w:val=""/>
      <w:lvlJc w:val="left"/>
      <w:pPr>
        <w:ind w:left="2896" w:hanging="360"/>
      </w:pPr>
      <w:rPr>
        <w:rFonts w:ascii="Symbol" w:hAnsi="Symbol" w:hint="default"/>
      </w:rPr>
    </w:lvl>
    <w:lvl w:ilvl="4" w:tplc="200A0003" w:tentative="1">
      <w:start w:val="1"/>
      <w:numFmt w:val="bullet"/>
      <w:lvlText w:val="o"/>
      <w:lvlJc w:val="left"/>
      <w:pPr>
        <w:ind w:left="3616" w:hanging="360"/>
      </w:pPr>
      <w:rPr>
        <w:rFonts w:ascii="Courier New" w:hAnsi="Courier New" w:cs="Courier New" w:hint="default"/>
      </w:rPr>
    </w:lvl>
    <w:lvl w:ilvl="5" w:tplc="200A0005" w:tentative="1">
      <w:start w:val="1"/>
      <w:numFmt w:val="bullet"/>
      <w:lvlText w:val=""/>
      <w:lvlJc w:val="left"/>
      <w:pPr>
        <w:ind w:left="4336" w:hanging="360"/>
      </w:pPr>
      <w:rPr>
        <w:rFonts w:ascii="Wingdings" w:hAnsi="Wingdings" w:hint="default"/>
      </w:rPr>
    </w:lvl>
    <w:lvl w:ilvl="6" w:tplc="200A0001" w:tentative="1">
      <w:start w:val="1"/>
      <w:numFmt w:val="bullet"/>
      <w:lvlText w:val=""/>
      <w:lvlJc w:val="left"/>
      <w:pPr>
        <w:ind w:left="5056" w:hanging="360"/>
      </w:pPr>
      <w:rPr>
        <w:rFonts w:ascii="Symbol" w:hAnsi="Symbol" w:hint="default"/>
      </w:rPr>
    </w:lvl>
    <w:lvl w:ilvl="7" w:tplc="200A0003" w:tentative="1">
      <w:start w:val="1"/>
      <w:numFmt w:val="bullet"/>
      <w:lvlText w:val="o"/>
      <w:lvlJc w:val="left"/>
      <w:pPr>
        <w:ind w:left="5776" w:hanging="360"/>
      </w:pPr>
      <w:rPr>
        <w:rFonts w:ascii="Courier New" w:hAnsi="Courier New" w:cs="Courier New" w:hint="default"/>
      </w:rPr>
    </w:lvl>
    <w:lvl w:ilvl="8" w:tplc="200A0005" w:tentative="1">
      <w:start w:val="1"/>
      <w:numFmt w:val="bullet"/>
      <w:lvlText w:val=""/>
      <w:lvlJc w:val="left"/>
      <w:pPr>
        <w:ind w:left="6496" w:hanging="360"/>
      </w:pPr>
      <w:rPr>
        <w:rFonts w:ascii="Wingdings" w:hAnsi="Wingdings" w:hint="default"/>
      </w:rPr>
    </w:lvl>
  </w:abstractNum>
  <w:abstractNum w:abstractNumId="19" w15:restartNumberingAfterBreak="0">
    <w:nsid w:val="1A363E58"/>
    <w:multiLevelType w:val="hybridMultilevel"/>
    <w:tmpl w:val="FE9C4184"/>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20" w15:restartNumberingAfterBreak="0">
    <w:nsid w:val="1BB34707"/>
    <w:multiLevelType w:val="multilevel"/>
    <w:tmpl w:val="104A591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1" w15:restartNumberingAfterBreak="0">
    <w:nsid w:val="1C7276FA"/>
    <w:multiLevelType w:val="hybridMultilevel"/>
    <w:tmpl w:val="3604C1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1C732B2A"/>
    <w:multiLevelType w:val="multilevel"/>
    <w:tmpl w:val="5596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0269AF"/>
    <w:multiLevelType w:val="hybridMultilevel"/>
    <w:tmpl w:val="42EA927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4" w15:restartNumberingAfterBreak="0">
    <w:nsid w:val="20C0259A"/>
    <w:multiLevelType w:val="multilevel"/>
    <w:tmpl w:val="7648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3D4326A"/>
    <w:multiLevelType w:val="multilevel"/>
    <w:tmpl w:val="9DDC7258"/>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25E576E7"/>
    <w:multiLevelType w:val="hybridMultilevel"/>
    <w:tmpl w:val="BB009846"/>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27" w15:restartNumberingAfterBreak="0">
    <w:nsid w:val="28B60067"/>
    <w:multiLevelType w:val="hybridMultilevel"/>
    <w:tmpl w:val="24DA14BA"/>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28" w15:restartNumberingAfterBreak="0">
    <w:nsid w:val="2A414C55"/>
    <w:multiLevelType w:val="multilevel"/>
    <w:tmpl w:val="2A2C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C4E70A3"/>
    <w:multiLevelType w:val="hybridMultilevel"/>
    <w:tmpl w:val="E9228462"/>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30" w15:restartNumberingAfterBreak="0">
    <w:nsid w:val="2EBA63CF"/>
    <w:multiLevelType w:val="multilevel"/>
    <w:tmpl w:val="928ECE3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2F620565"/>
    <w:multiLevelType w:val="multilevel"/>
    <w:tmpl w:val="2758A744"/>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2F882548"/>
    <w:multiLevelType w:val="multilevel"/>
    <w:tmpl w:val="F3CECEB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3" w15:restartNumberingAfterBreak="0">
    <w:nsid w:val="324B1F68"/>
    <w:multiLevelType w:val="hybridMultilevel"/>
    <w:tmpl w:val="0F5CB13E"/>
    <w:lvl w:ilvl="0" w:tplc="200A0001">
      <w:start w:val="1"/>
      <w:numFmt w:val="bullet"/>
      <w:lvlText w:val=""/>
      <w:lvlJc w:val="left"/>
      <w:pPr>
        <w:ind w:left="1429" w:hanging="360"/>
      </w:pPr>
      <w:rPr>
        <w:rFonts w:ascii="Symbol" w:hAnsi="Symbol" w:hint="default"/>
      </w:rPr>
    </w:lvl>
    <w:lvl w:ilvl="1" w:tplc="200A0003" w:tentative="1">
      <w:start w:val="1"/>
      <w:numFmt w:val="bullet"/>
      <w:lvlText w:val="o"/>
      <w:lvlJc w:val="left"/>
      <w:pPr>
        <w:ind w:left="2149" w:hanging="360"/>
      </w:pPr>
      <w:rPr>
        <w:rFonts w:ascii="Courier New" w:hAnsi="Courier New" w:cs="Courier New" w:hint="default"/>
      </w:rPr>
    </w:lvl>
    <w:lvl w:ilvl="2" w:tplc="200A0005" w:tentative="1">
      <w:start w:val="1"/>
      <w:numFmt w:val="bullet"/>
      <w:lvlText w:val=""/>
      <w:lvlJc w:val="left"/>
      <w:pPr>
        <w:ind w:left="2869" w:hanging="360"/>
      </w:pPr>
      <w:rPr>
        <w:rFonts w:ascii="Wingdings" w:hAnsi="Wingdings" w:hint="default"/>
      </w:rPr>
    </w:lvl>
    <w:lvl w:ilvl="3" w:tplc="200A0001" w:tentative="1">
      <w:start w:val="1"/>
      <w:numFmt w:val="bullet"/>
      <w:lvlText w:val=""/>
      <w:lvlJc w:val="left"/>
      <w:pPr>
        <w:ind w:left="3589" w:hanging="360"/>
      </w:pPr>
      <w:rPr>
        <w:rFonts w:ascii="Symbol" w:hAnsi="Symbol" w:hint="default"/>
      </w:rPr>
    </w:lvl>
    <w:lvl w:ilvl="4" w:tplc="200A0003" w:tentative="1">
      <w:start w:val="1"/>
      <w:numFmt w:val="bullet"/>
      <w:lvlText w:val="o"/>
      <w:lvlJc w:val="left"/>
      <w:pPr>
        <w:ind w:left="4309" w:hanging="360"/>
      </w:pPr>
      <w:rPr>
        <w:rFonts w:ascii="Courier New" w:hAnsi="Courier New" w:cs="Courier New" w:hint="default"/>
      </w:rPr>
    </w:lvl>
    <w:lvl w:ilvl="5" w:tplc="200A0005" w:tentative="1">
      <w:start w:val="1"/>
      <w:numFmt w:val="bullet"/>
      <w:lvlText w:val=""/>
      <w:lvlJc w:val="left"/>
      <w:pPr>
        <w:ind w:left="5029" w:hanging="360"/>
      </w:pPr>
      <w:rPr>
        <w:rFonts w:ascii="Wingdings" w:hAnsi="Wingdings" w:hint="default"/>
      </w:rPr>
    </w:lvl>
    <w:lvl w:ilvl="6" w:tplc="200A0001" w:tentative="1">
      <w:start w:val="1"/>
      <w:numFmt w:val="bullet"/>
      <w:lvlText w:val=""/>
      <w:lvlJc w:val="left"/>
      <w:pPr>
        <w:ind w:left="5749" w:hanging="360"/>
      </w:pPr>
      <w:rPr>
        <w:rFonts w:ascii="Symbol" w:hAnsi="Symbol" w:hint="default"/>
      </w:rPr>
    </w:lvl>
    <w:lvl w:ilvl="7" w:tplc="200A0003" w:tentative="1">
      <w:start w:val="1"/>
      <w:numFmt w:val="bullet"/>
      <w:lvlText w:val="o"/>
      <w:lvlJc w:val="left"/>
      <w:pPr>
        <w:ind w:left="6469" w:hanging="360"/>
      </w:pPr>
      <w:rPr>
        <w:rFonts w:ascii="Courier New" w:hAnsi="Courier New" w:cs="Courier New" w:hint="default"/>
      </w:rPr>
    </w:lvl>
    <w:lvl w:ilvl="8" w:tplc="200A0005" w:tentative="1">
      <w:start w:val="1"/>
      <w:numFmt w:val="bullet"/>
      <w:lvlText w:val=""/>
      <w:lvlJc w:val="left"/>
      <w:pPr>
        <w:ind w:left="7189" w:hanging="360"/>
      </w:pPr>
      <w:rPr>
        <w:rFonts w:ascii="Wingdings" w:hAnsi="Wingdings" w:hint="default"/>
      </w:rPr>
    </w:lvl>
  </w:abstractNum>
  <w:abstractNum w:abstractNumId="34" w15:restartNumberingAfterBreak="0">
    <w:nsid w:val="369A6D92"/>
    <w:multiLevelType w:val="multilevel"/>
    <w:tmpl w:val="B22E0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708707E"/>
    <w:multiLevelType w:val="hybridMultilevel"/>
    <w:tmpl w:val="BA888090"/>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36" w15:restartNumberingAfterBreak="0">
    <w:nsid w:val="37DC3483"/>
    <w:multiLevelType w:val="multilevel"/>
    <w:tmpl w:val="68EC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B823869"/>
    <w:multiLevelType w:val="hybridMultilevel"/>
    <w:tmpl w:val="83AA933C"/>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38" w15:restartNumberingAfterBreak="0">
    <w:nsid w:val="3CC3437E"/>
    <w:multiLevelType w:val="hybridMultilevel"/>
    <w:tmpl w:val="EA6E01D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9" w15:restartNumberingAfterBreak="0">
    <w:nsid w:val="3D3735D5"/>
    <w:multiLevelType w:val="hybridMultilevel"/>
    <w:tmpl w:val="C568CD06"/>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40" w15:restartNumberingAfterBreak="0">
    <w:nsid w:val="3EC138B7"/>
    <w:multiLevelType w:val="multilevel"/>
    <w:tmpl w:val="FD32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27E0D2B"/>
    <w:multiLevelType w:val="multilevel"/>
    <w:tmpl w:val="A824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D44D2C"/>
    <w:multiLevelType w:val="multilevel"/>
    <w:tmpl w:val="2758A744"/>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46BC5FBE"/>
    <w:multiLevelType w:val="hybridMultilevel"/>
    <w:tmpl w:val="AB00C4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4836044F"/>
    <w:multiLevelType w:val="hybridMultilevel"/>
    <w:tmpl w:val="2A10159A"/>
    <w:lvl w:ilvl="0" w:tplc="200A0001">
      <w:start w:val="1"/>
      <w:numFmt w:val="bullet"/>
      <w:lvlText w:val=""/>
      <w:lvlJc w:val="left"/>
      <w:pPr>
        <w:ind w:left="426" w:hanging="360"/>
      </w:pPr>
      <w:rPr>
        <w:rFonts w:ascii="Symbol" w:hAnsi="Symbol" w:hint="default"/>
      </w:rPr>
    </w:lvl>
    <w:lvl w:ilvl="1" w:tplc="200A0003" w:tentative="1">
      <w:start w:val="1"/>
      <w:numFmt w:val="bullet"/>
      <w:lvlText w:val="o"/>
      <w:lvlJc w:val="left"/>
      <w:pPr>
        <w:ind w:left="1146" w:hanging="360"/>
      </w:pPr>
      <w:rPr>
        <w:rFonts w:ascii="Courier New" w:hAnsi="Courier New" w:cs="Courier New" w:hint="default"/>
      </w:rPr>
    </w:lvl>
    <w:lvl w:ilvl="2" w:tplc="200A0005" w:tentative="1">
      <w:start w:val="1"/>
      <w:numFmt w:val="bullet"/>
      <w:lvlText w:val=""/>
      <w:lvlJc w:val="left"/>
      <w:pPr>
        <w:ind w:left="1866" w:hanging="360"/>
      </w:pPr>
      <w:rPr>
        <w:rFonts w:ascii="Wingdings" w:hAnsi="Wingdings" w:hint="default"/>
      </w:rPr>
    </w:lvl>
    <w:lvl w:ilvl="3" w:tplc="200A0001" w:tentative="1">
      <w:start w:val="1"/>
      <w:numFmt w:val="bullet"/>
      <w:lvlText w:val=""/>
      <w:lvlJc w:val="left"/>
      <w:pPr>
        <w:ind w:left="2586" w:hanging="360"/>
      </w:pPr>
      <w:rPr>
        <w:rFonts w:ascii="Symbol" w:hAnsi="Symbol" w:hint="default"/>
      </w:rPr>
    </w:lvl>
    <w:lvl w:ilvl="4" w:tplc="200A0003" w:tentative="1">
      <w:start w:val="1"/>
      <w:numFmt w:val="bullet"/>
      <w:lvlText w:val="o"/>
      <w:lvlJc w:val="left"/>
      <w:pPr>
        <w:ind w:left="3306" w:hanging="360"/>
      </w:pPr>
      <w:rPr>
        <w:rFonts w:ascii="Courier New" w:hAnsi="Courier New" w:cs="Courier New" w:hint="default"/>
      </w:rPr>
    </w:lvl>
    <w:lvl w:ilvl="5" w:tplc="200A0005" w:tentative="1">
      <w:start w:val="1"/>
      <w:numFmt w:val="bullet"/>
      <w:lvlText w:val=""/>
      <w:lvlJc w:val="left"/>
      <w:pPr>
        <w:ind w:left="4026" w:hanging="360"/>
      </w:pPr>
      <w:rPr>
        <w:rFonts w:ascii="Wingdings" w:hAnsi="Wingdings" w:hint="default"/>
      </w:rPr>
    </w:lvl>
    <w:lvl w:ilvl="6" w:tplc="200A0001" w:tentative="1">
      <w:start w:val="1"/>
      <w:numFmt w:val="bullet"/>
      <w:lvlText w:val=""/>
      <w:lvlJc w:val="left"/>
      <w:pPr>
        <w:ind w:left="4746" w:hanging="360"/>
      </w:pPr>
      <w:rPr>
        <w:rFonts w:ascii="Symbol" w:hAnsi="Symbol" w:hint="default"/>
      </w:rPr>
    </w:lvl>
    <w:lvl w:ilvl="7" w:tplc="200A0003" w:tentative="1">
      <w:start w:val="1"/>
      <w:numFmt w:val="bullet"/>
      <w:lvlText w:val="o"/>
      <w:lvlJc w:val="left"/>
      <w:pPr>
        <w:ind w:left="5466" w:hanging="360"/>
      </w:pPr>
      <w:rPr>
        <w:rFonts w:ascii="Courier New" w:hAnsi="Courier New" w:cs="Courier New" w:hint="default"/>
      </w:rPr>
    </w:lvl>
    <w:lvl w:ilvl="8" w:tplc="200A0005" w:tentative="1">
      <w:start w:val="1"/>
      <w:numFmt w:val="bullet"/>
      <w:lvlText w:val=""/>
      <w:lvlJc w:val="left"/>
      <w:pPr>
        <w:ind w:left="6186" w:hanging="360"/>
      </w:pPr>
      <w:rPr>
        <w:rFonts w:ascii="Wingdings" w:hAnsi="Wingdings" w:hint="default"/>
      </w:rPr>
    </w:lvl>
  </w:abstractNum>
  <w:abstractNum w:abstractNumId="45" w15:restartNumberingAfterBreak="0">
    <w:nsid w:val="4BF1265D"/>
    <w:multiLevelType w:val="hybridMultilevel"/>
    <w:tmpl w:val="F450350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6" w15:restartNumberingAfterBreak="0">
    <w:nsid w:val="51667D3A"/>
    <w:multiLevelType w:val="multilevel"/>
    <w:tmpl w:val="51D00C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25304B4"/>
    <w:multiLevelType w:val="hybridMultilevel"/>
    <w:tmpl w:val="4434D9D6"/>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48" w15:restartNumberingAfterBreak="0">
    <w:nsid w:val="53EA7033"/>
    <w:multiLevelType w:val="hybridMultilevel"/>
    <w:tmpl w:val="61C8C200"/>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49" w15:restartNumberingAfterBreak="0">
    <w:nsid w:val="551E2E7F"/>
    <w:multiLevelType w:val="hybridMultilevel"/>
    <w:tmpl w:val="D65AD600"/>
    <w:lvl w:ilvl="0" w:tplc="0C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0" w15:restartNumberingAfterBreak="0">
    <w:nsid w:val="56E377EF"/>
    <w:multiLevelType w:val="hybridMultilevel"/>
    <w:tmpl w:val="DB1EAF80"/>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51" w15:restartNumberingAfterBreak="0">
    <w:nsid w:val="58A33BF7"/>
    <w:multiLevelType w:val="hybridMultilevel"/>
    <w:tmpl w:val="7C3813E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2" w15:restartNumberingAfterBreak="0">
    <w:nsid w:val="5A3B53F5"/>
    <w:multiLevelType w:val="multilevel"/>
    <w:tmpl w:val="3C62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B726F4B"/>
    <w:multiLevelType w:val="hybridMultilevel"/>
    <w:tmpl w:val="BAB8C640"/>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54" w15:restartNumberingAfterBreak="0">
    <w:nsid w:val="5C1C5D32"/>
    <w:multiLevelType w:val="multilevel"/>
    <w:tmpl w:val="159C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39F0CED"/>
    <w:multiLevelType w:val="hybridMultilevel"/>
    <w:tmpl w:val="21CCDA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6" w15:restartNumberingAfterBreak="0">
    <w:nsid w:val="63DA7177"/>
    <w:multiLevelType w:val="hybridMultilevel"/>
    <w:tmpl w:val="59660408"/>
    <w:lvl w:ilvl="0" w:tplc="200A0001">
      <w:start w:val="1"/>
      <w:numFmt w:val="bullet"/>
      <w:lvlText w:val=""/>
      <w:lvlJc w:val="left"/>
      <w:pPr>
        <w:ind w:left="360" w:hanging="360"/>
      </w:pPr>
      <w:rPr>
        <w:rFonts w:ascii="Symbol" w:hAnsi="Symbol" w:hint="default"/>
      </w:rPr>
    </w:lvl>
    <w:lvl w:ilvl="1" w:tplc="200A0003" w:tentative="1">
      <w:start w:val="1"/>
      <w:numFmt w:val="bullet"/>
      <w:lvlText w:val="o"/>
      <w:lvlJc w:val="left"/>
      <w:pPr>
        <w:ind w:left="1080" w:hanging="360"/>
      </w:pPr>
      <w:rPr>
        <w:rFonts w:ascii="Courier New" w:hAnsi="Courier New" w:cs="Courier New" w:hint="default"/>
      </w:rPr>
    </w:lvl>
    <w:lvl w:ilvl="2" w:tplc="200A0005" w:tentative="1">
      <w:start w:val="1"/>
      <w:numFmt w:val="bullet"/>
      <w:lvlText w:val=""/>
      <w:lvlJc w:val="left"/>
      <w:pPr>
        <w:ind w:left="1800" w:hanging="360"/>
      </w:pPr>
      <w:rPr>
        <w:rFonts w:ascii="Wingdings" w:hAnsi="Wingdings" w:hint="default"/>
      </w:rPr>
    </w:lvl>
    <w:lvl w:ilvl="3" w:tplc="200A0001" w:tentative="1">
      <w:start w:val="1"/>
      <w:numFmt w:val="bullet"/>
      <w:lvlText w:val=""/>
      <w:lvlJc w:val="left"/>
      <w:pPr>
        <w:ind w:left="2520" w:hanging="360"/>
      </w:pPr>
      <w:rPr>
        <w:rFonts w:ascii="Symbol" w:hAnsi="Symbol" w:hint="default"/>
      </w:rPr>
    </w:lvl>
    <w:lvl w:ilvl="4" w:tplc="200A0003" w:tentative="1">
      <w:start w:val="1"/>
      <w:numFmt w:val="bullet"/>
      <w:lvlText w:val="o"/>
      <w:lvlJc w:val="left"/>
      <w:pPr>
        <w:ind w:left="3240" w:hanging="360"/>
      </w:pPr>
      <w:rPr>
        <w:rFonts w:ascii="Courier New" w:hAnsi="Courier New" w:cs="Courier New" w:hint="default"/>
      </w:rPr>
    </w:lvl>
    <w:lvl w:ilvl="5" w:tplc="200A0005" w:tentative="1">
      <w:start w:val="1"/>
      <w:numFmt w:val="bullet"/>
      <w:lvlText w:val=""/>
      <w:lvlJc w:val="left"/>
      <w:pPr>
        <w:ind w:left="3960" w:hanging="360"/>
      </w:pPr>
      <w:rPr>
        <w:rFonts w:ascii="Wingdings" w:hAnsi="Wingdings" w:hint="default"/>
      </w:rPr>
    </w:lvl>
    <w:lvl w:ilvl="6" w:tplc="200A0001" w:tentative="1">
      <w:start w:val="1"/>
      <w:numFmt w:val="bullet"/>
      <w:lvlText w:val=""/>
      <w:lvlJc w:val="left"/>
      <w:pPr>
        <w:ind w:left="4680" w:hanging="360"/>
      </w:pPr>
      <w:rPr>
        <w:rFonts w:ascii="Symbol" w:hAnsi="Symbol" w:hint="default"/>
      </w:rPr>
    </w:lvl>
    <w:lvl w:ilvl="7" w:tplc="200A0003" w:tentative="1">
      <w:start w:val="1"/>
      <w:numFmt w:val="bullet"/>
      <w:lvlText w:val="o"/>
      <w:lvlJc w:val="left"/>
      <w:pPr>
        <w:ind w:left="5400" w:hanging="360"/>
      </w:pPr>
      <w:rPr>
        <w:rFonts w:ascii="Courier New" w:hAnsi="Courier New" w:cs="Courier New" w:hint="default"/>
      </w:rPr>
    </w:lvl>
    <w:lvl w:ilvl="8" w:tplc="200A0005" w:tentative="1">
      <w:start w:val="1"/>
      <w:numFmt w:val="bullet"/>
      <w:lvlText w:val=""/>
      <w:lvlJc w:val="left"/>
      <w:pPr>
        <w:ind w:left="6120" w:hanging="360"/>
      </w:pPr>
      <w:rPr>
        <w:rFonts w:ascii="Wingdings" w:hAnsi="Wingdings" w:hint="default"/>
      </w:rPr>
    </w:lvl>
  </w:abstractNum>
  <w:abstractNum w:abstractNumId="57" w15:restartNumberingAfterBreak="0">
    <w:nsid w:val="68EC6E24"/>
    <w:multiLevelType w:val="hybridMultilevel"/>
    <w:tmpl w:val="2F44A5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8" w15:restartNumberingAfterBreak="0">
    <w:nsid w:val="732933B0"/>
    <w:multiLevelType w:val="multilevel"/>
    <w:tmpl w:val="51EC5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332116B"/>
    <w:multiLevelType w:val="multilevel"/>
    <w:tmpl w:val="AD5AC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593684E"/>
    <w:multiLevelType w:val="multilevel"/>
    <w:tmpl w:val="8DBABA5A"/>
    <w:lvl w:ilvl="0">
      <w:start w:val="1"/>
      <w:numFmt w:val="decimal"/>
      <w:lvlText w:val="%1."/>
      <w:lvlJc w:val="left"/>
      <w:pPr>
        <w:ind w:left="-630" w:hanging="360"/>
      </w:pPr>
    </w:lvl>
    <w:lvl w:ilvl="1">
      <w:start w:val="1"/>
      <w:numFmt w:val="decimal"/>
      <w:lvlText w:val="%2."/>
      <w:lvlJc w:val="left"/>
      <w:pPr>
        <w:ind w:left="90" w:hanging="360"/>
      </w:pPr>
    </w:lvl>
    <w:lvl w:ilvl="2">
      <w:start w:val="1"/>
      <w:numFmt w:val="decimal"/>
      <w:lvlText w:val="%3."/>
      <w:lvlJc w:val="left"/>
      <w:pPr>
        <w:ind w:left="810" w:hanging="360"/>
      </w:pPr>
    </w:lvl>
    <w:lvl w:ilvl="3">
      <w:start w:val="1"/>
      <w:numFmt w:val="decimal"/>
      <w:lvlText w:val="%4."/>
      <w:lvlJc w:val="left"/>
      <w:pPr>
        <w:ind w:left="1530" w:hanging="360"/>
      </w:pPr>
    </w:lvl>
    <w:lvl w:ilvl="4">
      <w:start w:val="1"/>
      <w:numFmt w:val="decimal"/>
      <w:lvlText w:val="%5."/>
      <w:lvlJc w:val="left"/>
      <w:pPr>
        <w:ind w:left="2250" w:hanging="360"/>
      </w:pPr>
    </w:lvl>
    <w:lvl w:ilvl="5">
      <w:start w:val="1"/>
      <w:numFmt w:val="decimal"/>
      <w:lvlText w:val="%6."/>
      <w:lvlJc w:val="left"/>
      <w:pPr>
        <w:ind w:left="2970" w:hanging="360"/>
      </w:pPr>
    </w:lvl>
    <w:lvl w:ilvl="6">
      <w:start w:val="1"/>
      <w:numFmt w:val="decimal"/>
      <w:lvlText w:val="%7."/>
      <w:lvlJc w:val="left"/>
      <w:pPr>
        <w:ind w:left="3690" w:hanging="360"/>
      </w:pPr>
    </w:lvl>
    <w:lvl w:ilvl="7">
      <w:start w:val="1"/>
      <w:numFmt w:val="decimal"/>
      <w:lvlText w:val="%8."/>
      <w:lvlJc w:val="left"/>
      <w:pPr>
        <w:ind w:left="4410" w:hanging="360"/>
      </w:pPr>
    </w:lvl>
    <w:lvl w:ilvl="8">
      <w:start w:val="1"/>
      <w:numFmt w:val="decimal"/>
      <w:lvlText w:val="%9."/>
      <w:lvlJc w:val="left"/>
      <w:pPr>
        <w:ind w:left="5130" w:hanging="360"/>
      </w:pPr>
    </w:lvl>
  </w:abstractNum>
  <w:abstractNum w:abstractNumId="61" w15:restartNumberingAfterBreak="0">
    <w:nsid w:val="779855C9"/>
    <w:multiLevelType w:val="multilevel"/>
    <w:tmpl w:val="A4364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8680170"/>
    <w:multiLevelType w:val="multilevel"/>
    <w:tmpl w:val="C35C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C05163B"/>
    <w:multiLevelType w:val="hybridMultilevel"/>
    <w:tmpl w:val="D916CE84"/>
    <w:lvl w:ilvl="0" w:tplc="200A000D">
      <w:start w:val="1"/>
      <w:numFmt w:val="bullet"/>
      <w:lvlText w:val=""/>
      <w:lvlJc w:val="left"/>
      <w:pPr>
        <w:ind w:left="1490" w:hanging="360"/>
      </w:pPr>
      <w:rPr>
        <w:rFonts w:ascii="Wingdings" w:hAnsi="Wingdings" w:hint="default"/>
      </w:rPr>
    </w:lvl>
    <w:lvl w:ilvl="1" w:tplc="200A0003" w:tentative="1">
      <w:start w:val="1"/>
      <w:numFmt w:val="bullet"/>
      <w:lvlText w:val="o"/>
      <w:lvlJc w:val="left"/>
      <w:pPr>
        <w:ind w:left="2210" w:hanging="360"/>
      </w:pPr>
      <w:rPr>
        <w:rFonts w:ascii="Courier New" w:hAnsi="Courier New" w:cs="Courier New" w:hint="default"/>
      </w:rPr>
    </w:lvl>
    <w:lvl w:ilvl="2" w:tplc="200A0005" w:tentative="1">
      <w:start w:val="1"/>
      <w:numFmt w:val="bullet"/>
      <w:lvlText w:val=""/>
      <w:lvlJc w:val="left"/>
      <w:pPr>
        <w:ind w:left="2930" w:hanging="360"/>
      </w:pPr>
      <w:rPr>
        <w:rFonts w:ascii="Wingdings" w:hAnsi="Wingdings" w:hint="default"/>
      </w:rPr>
    </w:lvl>
    <w:lvl w:ilvl="3" w:tplc="200A0001" w:tentative="1">
      <w:start w:val="1"/>
      <w:numFmt w:val="bullet"/>
      <w:lvlText w:val=""/>
      <w:lvlJc w:val="left"/>
      <w:pPr>
        <w:ind w:left="3650" w:hanging="360"/>
      </w:pPr>
      <w:rPr>
        <w:rFonts w:ascii="Symbol" w:hAnsi="Symbol" w:hint="default"/>
      </w:rPr>
    </w:lvl>
    <w:lvl w:ilvl="4" w:tplc="200A0003" w:tentative="1">
      <w:start w:val="1"/>
      <w:numFmt w:val="bullet"/>
      <w:lvlText w:val="o"/>
      <w:lvlJc w:val="left"/>
      <w:pPr>
        <w:ind w:left="4370" w:hanging="360"/>
      </w:pPr>
      <w:rPr>
        <w:rFonts w:ascii="Courier New" w:hAnsi="Courier New" w:cs="Courier New" w:hint="default"/>
      </w:rPr>
    </w:lvl>
    <w:lvl w:ilvl="5" w:tplc="200A0005" w:tentative="1">
      <w:start w:val="1"/>
      <w:numFmt w:val="bullet"/>
      <w:lvlText w:val=""/>
      <w:lvlJc w:val="left"/>
      <w:pPr>
        <w:ind w:left="5090" w:hanging="360"/>
      </w:pPr>
      <w:rPr>
        <w:rFonts w:ascii="Wingdings" w:hAnsi="Wingdings" w:hint="default"/>
      </w:rPr>
    </w:lvl>
    <w:lvl w:ilvl="6" w:tplc="200A0001" w:tentative="1">
      <w:start w:val="1"/>
      <w:numFmt w:val="bullet"/>
      <w:lvlText w:val=""/>
      <w:lvlJc w:val="left"/>
      <w:pPr>
        <w:ind w:left="5810" w:hanging="360"/>
      </w:pPr>
      <w:rPr>
        <w:rFonts w:ascii="Symbol" w:hAnsi="Symbol" w:hint="default"/>
      </w:rPr>
    </w:lvl>
    <w:lvl w:ilvl="7" w:tplc="200A0003" w:tentative="1">
      <w:start w:val="1"/>
      <w:numFmt w:val="bullet"/>
      <w:lvlText w:val="o"/>
      <w:lvlJc w:val="left"/>
      <w:pPr>
        <w:ind w:left="6530" w:hanging="360"/>
      </w:pPr>
      <w:rPr>
        <w:rFonts w:ascii="Courier New" w:hAnsi="Courier New" w:cs="Courier New" w:hint="default"/>
      </w:rPr>
    </w:lvl>
    <w:lvl w:ilvl="8" w:tplc="200A0005" w:tentative="1">
      <w:start w:val="1"/>
      <w:numFmt w:val="bullet"/>
      <w:lvlText w:val=""/>
      <w:lvlJc w:val="left"/>
      <w:pPr>
        <w:ind w:left="7250" w:hanging="360"/>
      </w:pPr>
      <w:rPr>
        <w:rFonts w:ascii="Wingdings" w:hAnsi="Wingdings" w:hint="default"/>
      </w:rPr>
    </w:lvl>
  </w:abstractNum>
  <w:num w:numId="1" w16cid:durableId="639962950">
    <w:abstractNumId w:val="32"/>
  </w:num>
  <w:num w:numId="2" w16cid:durableId="293173667">
    <w:abstractNumId w:val="25"/>
  </w:num>
  <w:num w:numId="3" w16cid:durableId="1921594656">
    <w:abstractNumId w:val="46"/>
  </w:num>
  <w:num w:numId="4" w16cid:durableId="2073113048">
    <w:abstractNumId w:val="57"/>
  </w:num>
  <w:num w:numId="5" w16cid:durableId="942035131">
    <w:abstractNumId w:val="21"/>
  </w:num>
  <w:num w:numId="6" w16cid:durableId="663702333">
    <w:abstractNumId w:val="12"/>
  </w:num>
  <w:num w:numId="7" w16cid:durableId="1584411175">
    <w:abstractNumId w:val="55"/>
  </w:num>
  <w:num w:numId="8" w16cid:durableId="646859656">
    <w:abstractNumId w:val="14"/>
  </w:num>
  <w:num w:numId="9" w16cid:durableId="94403195">
    <w:abstractNumId w:val="30"/>
  </w:num>
  <w:num w:numId="10" w16cid:durableId="52314051">
    <w:abstractNumId w:val="20"/>
  </w:num>
  <w:num w:numId="11" w16cid:durableId="1003969761">
    <w:abstractNumId w:val="60"/>
  </w:num>
  <w:num w:numId="12" w16cid:durableId="1585069615">
    <w:abstractNumId w:val="43"/>
  </w:num>
  <w:num w:numId="13" w16cid:durableId="1229876081">
    <w:abstractNumId w:val="44"/>
  </w:num>
  <w:num w:numId="14" w16cid:durableId="1368330371">
    <w:abstractNumId w:val="19"/>
  </w:num>
  <w:num w:numId="15" w16cid:durableId="1565603826">
    <w:abstractNumId w:val="17"/>
  </w:num>
  <w:num w:numId="16" w16cid:durableId="1744183041">
    <w:abstractNumId w:val="50"/>
  </w:num>
  <w:num w:numId="17" w16cid:durableId="1778984962">
    <w:abstractNumId w:val="27"/>
  </w:num>
  <w:num w:numId="18" w16cid:durableId="849174392">
    <w:abstractNumId w:val="39"/>
  </w:num>
  <w:num w:numId="19" w16cid:durableId="1222713105">
    <w:abstractNumId w:val="35"/>
  </w:num>
  <w:num w:numId="20" w16cid:durableId="2018539907">
    <w:abstractNumId w:val="48"/>
  </w:num>
  <w:num w:numId="21" w16cid:durableId="1038702264">
    <w:abstractNumId w:val="37"/>
  </w:num>
  <w:num w:numId="22" w16cid:durableId="1631861920">
    <w:abstractNumId w:val="26"/>
  </w:num>
  <w:num w:numId="23" w16cid:durableId="668605866">
    <w:abstractNumId w:val="53"/>
  </w:num>
  <w:num w:numId="24" w16cid:durableId="1762995006">
    <w:abstractNumId w:val="8"/>
  </w:num>
  <w:num w:numId="25" w16cid:durableId="321933912">
    <w:abstractNumId w:val="47"/>
  </w:num>
  <w:num w:numId="26" w16cid:durableId="244650670">
    <w:abstractNumId w:val="0"/>
  </w:num>
  <w:num w:numId="27" w16cid:durableId="1822230977">
    <w:abstractNumId w:val="63"/>
  </w:num>
  <w:num w:numId="28" w16cid:durableId="233978924">
    <w:abstractNumId w:val="29"/>
  </w:num>
  <w:num w:numId="29" w16cid:durableId="1944070704">
    <w:abstractNumId w:val="38"/>
  </w:num>
  <w:num w:numId="30" w16cid:durableId="101190482">
    <w:abstractNumId w:val="11"/>
  </w:num>
  <w:num w:numId="31" w16cid:durableId="1094787642">
    <w:abstractNumId w:val="49"/>
  </w:num>
  <w:num w:numId="32" w16cid:durableId="1249801960">
    <w:abstractNumId w:val="54"/>
  </w:num>
  <w:num w:numId="33" w16cid:durableId="1942755747">
    <w:abstractNumId w:val="15"/>
  </w:num>
  <w:num w:numId="34" w16cid:durableId="771245199">
    <w:abstractNumId w:val="51"/>
  </w:num>
  <w:num w:numId="35" w16cid:durableId="1118647533">
    <w:abstractNumId w:val="23"/>
  </w:num>
  <w:num w:numId="36" w16cid:durableId="1084760386">
    <w:abstractNumId w:val="34"/>
  </w:num>
  <w:num w:numId="37" w16cid:durableId="1509249549">
    <w:abstractNumId w:val="41"/>
  </w:num>
  <w:num w:numId="38" w16cid:durableId="299383691">
    <w:abstractNumId w:val="58"/>
  </w:num>
  <w:num w:numId="39" w16cid:durableId="657538789">
    <w:abstractNumId w:val="31"/>
  </w:num>
  <w:num w:numId="40" w16cid:durableId="1966277971">
    <w:abstractNumId w:val="22"/>
  </w:num>
  <w:num w:numId="41" w16cid:durableId="438916359">
    <w:abstractNumId w:val="42"/>
  </w:num>
  <w:num w:numId="42" w16cid:durableId="506946026">
    <w:abstractNumId w:val="36"/>
  </w:num>
  <w:num w:numId="43" w16cid:durableId="1542278580">
    <w:abstractNumId w:val="9"/>
  </w:num>
  <w:num w:numId="44" w16cid:durableId="285939355">
    <w:abstractNumId w:val="56"/>
  </w:num>
  <w:num w:numId="45" w16cid:durableId="1882084956">
    <w:abstractNumId w:val="24"/>
  </w:num>
  <w:num w:numId="46" w16cid:durableId="1959098179">
    <w:abstractNumId w:val="10"/>
  </w:num>
  <w:num w:numId="47" w16cid:durableId="1396128217">
    <w:abstractNumId w:val="62"/>
  </w:num>
  <w:num w:numId="48" w16cid:durableId="1007555280">
    <w:abstractNumId w:val="61"/>
  </w:num>
  <w:num w:numId="49" w16cid:durableId="602420168">
    <w:abstractNumId w:val="28"/>
  </w:num>
  <w:num w:numId="50" w16cid:durableId="224682995">
    <w:abstractNumId w:val="52"/>
  </w:num>
  <w:num w:numId="51" w16cid:durableId="1146702101">
    <w:abstractNumId w:val="40"/>
  </w:num>
  <w:num w:numId="52" w16cid:durableId="650254094">
    <w:abstractNumId w:val="59"/>
  </w:num>
  <w:num w:numId="53" w16cid:durableId="1838809689">
    <w:abstractNumId w:val="33"/>
  </w:num>
  <w:num w:numId="54" w16cid:durableId="1489203671">
    <w:abstractNumId w:val="18"/>
  </w:num>
  <w:num w:numId="55" w16cid:durableId="1017386662">
    <w:abstractNumId w:val="13"/>
  </w:num>
  <w:num w:numId="56" w16cid:durableId="1666086434">
    <w:abstractNumId w:val="45"/>
  </w:num>
  <w:num w:numId="57" w16cid:durableId="259723254">
    <w:abstractNumId w:val="16"/>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CD1"/>
    <w:rsid w:val="00000A8C"/>
    <w:rsid w:val="0000378A"/>
    <w:rsid w:val="00004F43"/>
    <w:rsid w:val="000109F4"/>
    <w:rsid w:val="000132B9"/>
    <w:rsid w:val="000138AF"/>
    <w:rsid w:val="000157C5"/>
    <w:rsid w:val="00016AEE"/>
    <w:rsid w:val="00020612"/>
    <w:rsid w:val="000312E8"/>
    <w:rsid w:val="00035DF3"/>
    <w:rsid w:val="00044D35"/>
    <w:rsid w:val="0004570D"/>
    <w:rsid w:val="000463E7"/>
    <w:rsid w:val="00055435"/>
    <w:rsid w:val="00063BB1"/>
    <w:rsid w:val="00071833"/>
    <w:rsid w:val="00075ECA"/>
    <w:rsid w:val="00084891"/>
    <w:rsid w:val="00084A17"/>
    <w:rsid w:val="000855A4"/>
    <w:rsid w:val="00086AD4"/>
    <w:rsid w:val="00087614"/>
    <w:rsid w:val="00091A0D"/>
    <w:rsid w:val="00092FD5"/>
    <w:rsid w:val="000A22AB"/>
    <w:rsid w:val="000A3AF7"/>
    <w:rsid w:val="000A69D1"/>
    <w:rsid w:val="000B47F4"/>
    <w:rsid w:val="000C09CB"/>
    <w:rsid w:val="000C1372"/>
    <w:rsid w:val="000C6B67"/>
    <w:rsid w:val="000C724F"/>
    <w:rsid w:val="000D2DD9"/>
    <w:rsid w:val="000D4D9A"/>
    <w:rsid w:val="000D50D4"/>
    <w:rsid w:val="000D69E5"/>
    <w:rsid w:val="000E073A"/>
    <w:rsid w:val="000E150C"/>
    <w:rsid w:val="000E2880"/>
    <w:rsid w:val="000E2AE0"/>
    <w:rsid w:val="000E720C"/>
    <w:rsid w:val="000F1481"/>
    <w:rsid w:val="000F6373"/>
    <w:rsid w:val="00106C4B"/>
    <w:rsid w:val="00110831"/>
    <w:rsid w:val="00113914"/>
    <w:rsid w:val="00117908"/>
    <w:rsid w:val="00121AB4"/>
    <w:rsid w:val="00121CE3"/>
    <w:rsid w:val="00125948"/>
    <w:rsid w:val="001271E6"/>
    <w:rsid w:val="00127337"/>
    <w:rsid w:val="00134031"/>
    <w:rsid w:val="001367A0"/>
    <w:rsid w:val="00136A84"/>
    <w:rsid w:val="00136D46"/>
    <w:rsid w:val="00142D3E"/>
    <w:rsid w:val="00144CD1"/>
    <w:rsid w:val="00150B76"/>
    <w:rsid w:val="00152090"/>
    <w:rsid w:val="0015361C"/>
    <w:rsid w:val="00153B79"/>
    <w:rsid w:val="001557E1"/>
    <w:rsid w:val="0016517F"/>
    <w:rsid w:val="00181455"/>
    <w:rsid w:val="00181E80"/>
    <w:rsid w:val="0018331E"/>
    <w:rsid w:val="00184645"/>
    <w:rsid w:val="00186E2B"/>
    <w:rsid w:val="001951A5"/>
    <w:rsid w:val="001A2AC1"/>
    <w:rsid w:val="001A4EA8"/>
    <w:rsid w:val="001A6FDE"/>
    <w:rsid w:val="001B14B0"/>
    <w:rsid w:val="001B14BD"/>
    <w:rsid w:val="001B28BC"/>
    <w:rsid w:val="001B4412"/>
    <w:rsid w:val="001B4BA2"/>
    <w:rsid w:val="001B711A"/>
    <w:rsid w:val="001C6421"/>
    <w:rsid w:val="001D7077"/>
    <w:rsid w:val="001E1414"/>
    <w:rsid w:val="001E232B"/>
    <w:rsid w:val="001E51EE"/>
    <w:rsid w:val="001E5C5A"/>
    <w:rsid w:val="001F1596"/>
    <w:rsid w:val="001F4219"/>
    <w:rsid w:val="001F519D"/>
    <w:rsid w:val="001F6CC0"/>
    <w:rsid w:val="001F7C9B"/>
    <w:rsid w:val="00202089"/>
    <w:rsid w:val="002138E6"/>
    <w:rsid w:val="0022131D"/>
    <w:rsid w:val="00231201"/>
    <w:rsid w:val="00233F95"/>
    <w:rsid w:val="00243990"/>
    <w:rsid w:val="00243DBA"/>
    <w:rsid w:val="002450CD"/>
    <w:rsid w:val="002506C8"/>
    <w:rsid w:val="00253A53"/>
    <w:rsid w:val="002621E5"/>
    <w:rsid w:val="00265EA9"/>
    <w:rsid w:val="00272F8C"/>
    <w:rsid w:val="00276C4C"/>
    <w:rsid w:val="00284EFD"/>
    <w:rsid w:val="00285D8E"/>
    <w:rsid w:val="00287771"/>
    <w:rsid w:val="00295252"/>
    <w:rsid w:val="002958D7"/>
    <w:rsid w:val="00297CC6"/>
    <w:rsid w:val="002A1C73"/>
    <w:rsid w:val="002A4360"/>
    <w:rsid w:val="002B7F8F"/>
    <w:rsid w:val="002C0733"/>
    <w:rsid w:val="002C2FDE"/>
    <w:rsid w:val="002C6321"/>
    <w:rsid w:val="002C6401"/>
    <w:rsid w:val="002D134F"/>
    <w:rsid w:val="002D276C"/>
    <w:rsid w:val="002D2B77"/>
    <w:rsid w:val="002D4F0C"/>
    <w:rsid w:val="002E5572"/>
    <w:rsid w:val="002E6D2A"/>
    <w:rsid w:val="002F0041"/>
    <w:rsid w:val="002F2597"/>
    <w:rsid w:val="002F3DE7"/>
    <w:rsid w:val="002F6A54"/>
    <w:rsid w:val="00301974"/>
    <w:rsid w:val="0030357C"/>
    <w:rsid w:val="0030378C"/>
    <w:rsid w:val="003063D0"/>
    <w:rsid w:val="003100C7"/>
    <w:rsid w:val="00315167"/>
    <w:rsid w:val="00330964"/>
    <w:rsid w:val="0033449B"/>
    <w:rsid w:val="003353ED"/>
    <w:rsid w:val="00336102"/>
    <w:rsid w:val="0033625A"/>
    <w:rsid w:val="00340DA8"/>
    <w:rsid w:val="00342E9A"/>
    <w:rsid w:val="00343290"/>
    <w:rsid w:val="00343C21"/>
    <w:rsid w:val="00346CC3"/>
    <w:rsid w:val="00351280"/>
    <w:rsid w:val="00353042"/>
    <w:rsid w:val="00353A8B"/>
    <w:rsid w:val="00355DA3"/>
    <w:rsid w:val="00362D6D"/>
    <w:rsid w:val="00367DA8"/>
    <w:rsid w:val="0037292C"/>
    <w:rsid w:val="00385854"/>
    <w:rsid w:val="0038733D"/>
    <w:rsid w:val="00390DB8"/>
    <w:rsid w:val="003931A5"/>
    <w:rsid w:val="0039781D"/>
    <w:rsid w:val="003A58CA"/>
    <w:rsid w:val="003B01A3"/>
    <w:rsid w:val="003B06C2"/>
    <w:rsid w:val="003B088A"/>
    <w:rsid w:val="003B272E"/>
    <w:rsid w:val="003B3389"/>
    <w:rsid w:val="003B66F9"/>
    <w:rsid w:val="003C144D"/>
    <w:rsid w:val="003D384B"/>
    <w:rsid w:val="003E22BC"/>
    <w:rsid w:val="003E336C"/>
    <w:rsid w:val="003E493E"/>
    <w:rsid w:val="003F02C0"/>
    <w:rsid w:val="003F18D4"/>
    <w:rsid w:val="003F2AB6"/>
    <w:rsid w:val="003F59B9"/>
    <w:rsid w:val="003F6368"/>
    <w:rsid w:val="003F6861"/>
    <w:rsid w:val="003F73D0"/>
    <w:rsid w:val="003F7C57"/>
    <w:rsid w:val="00410898"/>
    <w:rsid w:val="00411738"/>
    <w:rsid w:val="00412993"/>
    <w:rsid w:val="00424A4F"/>
    <w:rsid w:val="004264FA"/>
    <w:rsid w:val="00435BE3"/>
    <w:rsid w:val="00441459"/>
    <w:rsid w:val="0044274E"/>
    <w:rsid w:val="00457278"/>
    <w:rsid w:val="004614CB"/>
    <w:rsid w:val="00461EE7"/>
    <w:rsid w:val="00463EFA"/>
    <w:rsid w:val="00463FED"/>
    <w:rsid w:val="004656A8"/>
    <w:rsid w:val="0047162E"/>
    <w:rsid w:val="00473064"/>
    <w:rsid w:val="00481474"/>
    <w:rsid w:val="004837A1"/>
    <w:rsid w:val="004839B6"/>
    <w:rsid w:val="00492453"/>
    <w:rsid w:val="00493CCA"/>
    <w:rsid w:val="004945D3"/>
    <w:rsid w:val="004A0EA9"/>
    <w:rsid w:val="004A798E"/>
    <w:rsid w:val="004B2E89"/>
    <w:rsid w:val="004B65B8"/>
    <w:rsid w:val="004C0488"/>
    <w:rsid w:val="004C0DBD"/>
    <w:rsid w:val="004C1CDF"/>
    <w:rsid w:val="004C1D81"/>
    <w:rsid w:val="004C424B"/>
    <w:rsid w:val="004C6A16"/>
    <w:rsid w:val="004D0820"/>
    <w:rsid w:val="004D18E7"/>
    <w:rsid w:val="004E0988"/>
    <w:rsid w:val="004E1D0B"/>
    <w:rsid w:val="004E2572"/>
    <w:rsid w:val="004E3F79"/>
    <w:rsid w:val="004E46C5"/>
    <w:rsid w:val="004E4C3B"/>
    <w:rsid w:val="004F54AE"/>
    <w:rsid w:val="004F72A2"/>
    <w:rsid w:val="004F7E9C"/>
    <w:rsid w:val="00503EEC"/>
    <w:rsid w:val="00505881"/>
    <w:rsid w:val="005075FA"/>
    <w:rsid w:val="00507A35"/>
    <w:rsid w:val="00511EB9"/>
    <w:rsid w:val="00512955"/>
    <w:rsid w:val="00514E02"/>
    <w:rsid w:val="00524E18"/>
    <w:rsid w:val="00536DDB"/>
    <w:rsid w:val="00537A51"/>
    <w:rsid w:val="00541E89"/>
    <w:rsid w:val="005451D3"/>
    <w:rsid w:val="00545317"/>
    <w:rsid w:val="00545BEA"/>
    <w:rsid w:val="00551A6F"/>
    <w:rsid w:val="00551AC5"/>
    <w:rsid w:val="00551DF3"/>
    <w:rsid w:val="00554056"/>
    <w:rsid w:val="005609B4"/>
    <w:rsid w:val="00560C8C"/>
    <w:rsid w:val="00560F8E"/>
    <w:rsid w:val="00563489"/>
    <w:rsid w:val="0056478B"/>
    <w:rsid w:val="00570824"/>
    <w:rsid w:val="00583AA8"/>
    <w:rsid w:val="00584CD5"/>
    <w:rsid w:val="00585862"/>
    <w:rsid w:val="005903AE"/>
    <w:rsid w:val="00593645"/>
    <w:rsid w:val="005943EF"/>
    <w:rsid w:val="005A0DC2"/>
    <w:rsid w:val="005A1C75"/>
    <w:rsid w:val="005A3C1D"/>
    <w:rsid w:val="005A7CD6"/>
    <w:rsid w:val="005B6D92"/>
    <w:rsid w:val="005B7569"/>
    <w:rsid w:val="005C0024"/>
    <w:rsid w:val="005C03B4"/>
    <w:rsid w:val="005C0A8A"/>
    <w:rsid w:val="005C5680"/>
    <w:rsid w:val="005C64EF"/>
    <w:rsid w:val="005C7D43"/>
    <w:rsid w:val="005D0716"/>
    <w:rsid w:val="005D0FA4"/>
    <w:rsid w:val="005D3FB2"/>
    <w:rsid w:val="005F0612"/>
    <w:rsid w:val="005F14D9"/>
    <w:rsid w:val="005F2AB1"/>
    <w:rsid w:val="005F30E3"/>
    <w:rsid w:val="005F7676"/>
    <w:rsid w:val="006005B5"/>
    <w:rsid w:val="0060094A"/>
    <w:rsid w:val="006009FC"/>
    <w:rsid w:val="0060280C"/>
    <w:rsid w:val="0060630F"/>
    <w:rsid w:val="00614137"/>
    <w:rsid w:val="00614912"/>
    <w:rsid w:val="00623255"/>
    <w:rsid w:val="00627189"/>
    <w:rsid w:val="0062763D"/>
    <w:rsid w:val="006276E5"/>
    <w:rsid w:val="00640181"/>
    <w:rsid w:val="00641199"/>
    <w:rsid w:val="0064555D"/>
    <w:rsid w:val="00647400"/>
    <w:rsid w:val="00652428"/>
    <w:rsid w:val="00652832"/>
    <w:rsid w:val="006567EB"/>
    <w:rsid w:val="00657339"/>
    <w:rsid w:val="00657EA1"/>
    <w:rsid w:val="00662A69"/>
    <w:rsid w:val="0066352E"/>
    <w:rsid w:val="0066603E"/>
    <w:rsid w:val="006664A2"/>
    <w:rsid w:val="00672542"/>
    <w:rsid w:val="006725B8"/>
    <w:rsid w:val="006747CF"/>
    <w:rsid w:val="006749D4"/>
    <w:rsid w:val="00680448"/>
    <w:rsid w:val="00683D1A"/>
    <w:rsid w:val="00695175"/>
    <w:rsid w:val="006977F6"/>
    <w:rsid w:val="00697F3E"/>
    <w:rsid w:val="006A40D1"/>
    <w:rsid w:val="006A5EAE"/>
    <w:rsid w:val="006A678F"/>
    <w:rsid w:val="006B0206"/>
    <w:rsid w:val="006B3E2F"/>
    <w:rsid w:val="006C40BC"/>
    <w:rsid w:val="006C4D5F"/>
    <w:rsid w:val="006E05B5"/>
    <w:rsid w:val="006E480F"/>
    <w:rsid w:val="006E7317"/>
    <w:rsid w:val="006F0D01"/>
    <w:rsid w:val="006F2555"/>
    <w:rsid w:val="006F28C9"/>
    <w:rsid w:val="006F36C1"/>
    <w:rsid w:val="006F3BA3"/>
    <w:rsid w:val="006F605F"/>
    <w:rsid w:val="00700EC5"/>
    <w:rsid w:val="007018E3"/>
    <w:rsid w:val="00701BF3"/>
    <w:rsid w:val="00701F73"/>
    <w:rsid w:val="007021CC"/>
    <w:rsid w:val="00703BC0"/>
    <w:rsid w:val="00703C0C"/>
    <w:rsid w:val="0071094B"/>
    <w:rsid w:val="007124EC"/>
    <w:rsid w:val="00712543"/>
    <w:rsid w:val="00713577"/>
    <w:rsid w:val="007143FA"/>
    <w:rsid w:val="007158A9"/>
    <w:rsid w:val="007174C7"/>
    <w:rsid w:val="0072623A"/>
    <w:rsid w:val="007407F1"/>
    <w:rsid w:val="00742FF4"/>
    <w:rsid w:val="007553E9"/>
    <w:rsid w:val="00757DB1"/>
    <w:rsid w:val="00765B87"/>
    <w:rsid w:val="00771259"/>
    <w:rsid w:val="00772534"/>
    <w:rsid w:val="00773BE5"/>
    <w:rsid w:val="0077408D"/>
    <w:rsid w:val="00784206"/>
    <w:rsid w:val="00784483"/>
    <w:rsid w:val="0079541E"/>
    <w:rsid w:val="007A2E47"/>
    <w:rsid w:val="007B4E65"/>
    <w:rsid w:val="007B6EF7"/>
    <w:rsid w:val="007B7637"/>
    <w:rsid w:val="007C208D"/>
    <w:rsid w:val="007C48D5"/>
    <w:rsid w:val="007C69E9"/>
    <w:rsid w:val="007C7C2E"/>
    <w:rsid w:val="007D1547"/>
    <w:rsid w:val="007D6A04"/>
    <w:rsid w:val="007D7C05"/>
    <w:rsid w:val="007E2B32"/>
    <w:rsid w:val="007F1D84"/>
    <w:rsid w:val="00801378"/>
    <w:rsid w:val="008039D8"/>
    <w:rsid w:val="00803DC8"/>
    <w:rsid w:val="008061A5"/>
    <w:rsid w:val="008119F5"/>
    <w:rsid w:val="00817E72"/>
    <w:rsid w:val="00825844"/>
    <w:rsid w:val="008316CB"/>
    <w:rsid w:val="00835EF9"/>
    <w:rsid w:val="00836F68"/>
    <w:rsid w:val="0083782A"/>
    <w:rsid w:val="008479D6"/>
    <w:rsid w:val="008523F4"/>
    <w:rsid w:val="00860972"/>
    <w:rsid w:val="008637AE"/>
    <w:rsid w:val="008829F9"/>
    <w:rsid w:val="00887373"/>
    <w:rsid w:val="00890843"/>
    <w:rsid w:val="00896CB0"/>
    <w:rsid w:val="00897DBC"/>
    <w:rsid w:val="008A23EB"/>
    <w:rsid w:val="008A31FD"/>
    <w:rsid w:val="008A6FC9"/>
    <w:rsid w:val="008C26B7"/>
    <w:rsid w:val="008C30A9"/>
    <w:rsid w:val="008C339C"/>
    <w:rsid w:val="008C47DA"/>
    <w:rsid w:val="008C59BE"/>
    <w:rsid w:val="008C607A"/>
    <w:rsid w:val="008C6C61"/>
    <w:rsid w:val="008C7D09"/>
    <w:rsid w:val="008D75BB"/>
    <w:rsid w:val="008E1C31"/>
    <w:rsid w:val="008E2EAF"/>
    <w:rsid w:val="008E4A04"/>
    <w:rsid w:val="009004B9"/>
    <w:rsid w:val="0090093A"/>
    <w:rsid w:val="00904D7A"/>
    <w:rsid w:val="00907119"/>
    <w:rsid w:val="009159BF"/>
    <w:rsid w:val="00915A92"/>
    <w:rsid w:val="00916B17"/>
    <w:rsid w:val="0091788B"/>
    <w:rsid w:val="009249D8"/>
    <w:rsid w:val="00927127"/>
    <w:rsid w:val="00933964"/>
    <w:rsid w:val="00936AA7"/>
    <w:rsid w:val="00936B81"/>
    <w:rsid w:val="00943683"/>
    <w:rsid w:val="00944C4B"/>
    <w:rsid w:val="009458AB"/>
    <w:rsid w:val="00951936"/>
    <w:rsid w:val="00954804"/>
    <w:rsid w:val="00967F1F"/>
    <w:rsid w:val="009705C9"/>
    <w:rsid w:val="00972886"/>
    <w:rsid w:val="009801BD"/>
    <w:rsid w:val="00983485"/>
    <w:rsid w:val="00985D3F"/>
    <w:rsid w:val="00985F31"/>
    <w:rsid w:val="00991993"/>
    <w:rsid w:val="009928F9"/>
    <w:rsid w:val="00996566"/>
    <w:rsid w:val="00996B3F"/>
    <w:rsid w:val="009A220E"/>
    <w:rsid w:val="009A2FA1"/>
    <w:rsid w:val="009A336C"/>
    <w:rsid w:val="009A5CF5"/>
    <w:rsid w:val="009A7FE7"/>
    <w:rsid w:val="009B6FA5"/>
    <w:rsid w:val="009B77A4"/>
    <w:rsid w:val="009C29DC"/>
    <w:rsid w:val="009C351F"/>
    <w:rsid w:val="009C3D6D"/>
    <w:rsid w:val="009C542E"/>
    <w:rsid w:val="009D7256"/>
    <w:rsid w:val="009D734D"/>
    <w:rsid w:val="009D7BDB"/>
    <w:rsid w:val="009E1ADE"/>
    <w:rsid w:val="009E3A0D"/>
    <w:rsid w:val="009E5909"/>
    <w:rsid w:val="009F11FF"/>
    <w:rsid w:val="009F1A13"/>
    <w:rsid w:val="009F2CDE"/>
    <w:rsid w:val="009F4417"/>
    <w:rsid w:val="00A01C5F"/>
    <w:rsid w:val="00A02783"/>
    <w:rsid w:val="00A04032"/>
    <w:rsid w:val="00A05EDF"/>
    <w:rsid w:val="00A11DA2"/>
    <w:rsid w:val="00A135B5"/>
    <w:rsid w:val="00A13670"/>
    <w:rsid w:val="00A24298"/>
    <w:rsid w:val="00A24D7B"/>
    <w:rsid w:val="00A26C62"/>
    <w:rsid w:val="00A26F7B"/>
    <w:rsid w:val="00A30196"/>
    <w:rsid w:val="00A31C21"/>
    <w:rsid w:val="00A337B9"/>
    <w:rsid w:val="00A344E1"/>
    <w:rsid w:val="00A35131"/>
    <w:rsid w:val="00A434AE"/>
    <w:rsid w:val="00A45711"/>
    <w:rsid w:val="00A5200C"/>
    <w:rsid w:val="00A55C2B"/>
    <w:rsid w:val="00A5665C"/>
    <w:rsid w:val="00A6432F"/>
    <w:rsid w:val="00A64758"/>
    <w:rsid w:val="00A649C7"/>
    <w:rsid w:val="00A70F50"/>
    <w:rsid w:val="00A750B5"/>
    <w:rsid w:val="00A7532A"/>
    <w:rsid w:val="00A75BC9"/>
    <w:rsid w:val="00A805E7"/>
    <w:rsid w:val="00A820A3"/>
    <w:rsid w:val="00A82D27"/>
    <w:rsid w:val="00A863E1"/>
    <w:rsid w:val="00A97B92"/>
    <w:rsid w:val="00A97ED8"/>
    <w:rsid w:val="00AA0F52"/>
    <w:rsid w:val="00AA11E8"/>
    <w:rsid w:val="00AA1889"/>
    <w:rsid w:val="00AA42AB"/>
    <w:rsid w:val="00AA510D"/>
    <w:rsid w:val="00AA6AD2"/>
    <w:rsid w:val="00AB19C5"/>
    <w:rsid w:val="00AB69AB"/>
    <w:rsid w:val="00AC4E9A"/>
    <w:rsid w:val="00AC57AF"/>
    <w:rsid w:val="00AD1DF5"/>
    <w:rsid w:val="00AD47ED"/>
    <w:rsid w:val="00AD4B30"/>
    <w:rsid w:val="00AD5AF6"/>
    <w:rsid w:val="00AD71F8"/>
    <w:rsid w:val="00AE0147"/>
    <w:rsid w:val="00AE1B1C"/>
    <w:rsid w:val="00AE2AE2"/>
    <w:rsid w:val="00AE2E47"/>
    <w:rsid w:val="00AE6CB3"/>
    <w:rsid w:val="00AF1201"/>
    <w:rsid w:val="00AF7173"/>
    <w:rsid w:val="00B01B79"/>
    <w:rsid w:val="00B04607"/>
    <w:rsid w:val="00B0578F"/>
    <w:rsid w:val="00B060C5"/>
    <w:rsid w:val="00B0677B"/>
    <w:rsid w:val="00B068E2"/>
    <w:rsid w:val="00B06C13"/>
    <w:rsid w:val="00B074B8"/>
    <w:rsid w:val="00B14180"/>
    <w:rsid w:val="00B157FA"/>
    <w:rsid w:val="00B15C4D"/>
    <w:rsid w:val="00B17F56"/>
    <w:rsid w:val="00B2037C"/>
    <w:rsid w:val="00B22D25"/>
    <w:rsid w:val="00B24AA7"/>
    <w:rsid w:val="00B24B34"/>
    <w:rsid w:val="00B26312"/>
    <w:rsid w:val="00B31081"/>
    <w:rsid w:val="00B322B5"/>
    <w:rsid w:val="00B42D65"/>
    <w:rsid w:val="00B43687"/>
    <w:rsid w:val="00B4519A"/>
    <w:rsid w:val="00B45B59"/>
    <w:rsid w:val="00B46092"/>
    <w:rsid w:val="00B52BB7"/>
    <w:rsid w:val="00B57AB7"/>
    <w:rsid w:val="00B81CEF"/>
    <w:rsid w:val="00B909F4"/>
    <w:rsid w:val="00B9128D"/>
    <w:rsid w:val="00B92BE3"/>
    <w:rsid w:val="00B9338E"/>
    <w:rsid w:val="00B946DE"/>
    <w:rsid w:val="00BB19B3"/>
    <w:rsid w:val="00BB3E68"/>
    <w:rsid w:val="00BB44EB"/>
    <w:rsid w:val="00BB5CCC"/>
    <w:rsid w:val="00BC08A4"/>
    <w:rsid w:val="00BC1546"/>
    <w:rsid w:val="00BC23EF"/>
    <w:rsid w:val="00BC30A9"/>
    <w:rsid w:val="00BC3ED1"/>
    <w:rsid w:val="00BD0187"/>
    <w:rsid w:val="00BD3590"/>
    <w:rsid w:val="00BD474E"/>
    <w:rsid w:val="00BE2DD4"/>
    <w:rsid w:val="00BE756C"/>
    <w:rsid w:val="00BF1D0F"/>
    <w:rsid w:val="00BF1E88"/>
    <w:rsid w:val="00BF4BAC"/>
    <w:rsid w:val="00BF5ABE"/>
    <w:rsid w:val="00BF64E2"/>
    <w:rsid w:val="00BF738E"/>
    <w:rsid w:val="00C01E5F"/>
    <w:rsid w:val="00C030FA"/>
    <w:rsid w:val="00C03FFE"/>
    <w:rsid w:val="00C11E19"/>
    <w:rsid w:val="00C14E92"/>
    <w:rsid w:val="00C1617B"/>
    <w:rsid w:val="00C1660C"/>
    <w:rsid w:val="00C244C1"/>
    <w:rsid w:val="00C26CD0"/>
    <w:rsid w:val="00C309E1"/>
    <w:rsid w:val="00C31485"/>
    <w:rsid w:val="00C45F2B"/>
    <w:rsid w:val="00C4776A"/>
    <w:rsid w:val="00C51190"/>
    <w:rsid w:val="00C51A0C"/>
    <w:rsid w:val="00C51E77"/>
    <w:rsid w:val="00C52CFF"/>
    <w:rsid w:val="00C57644"/>
    <w:rsid w:val="00C6043D"/>
    <w:rsid w:val="00C64110"/>
    <w:rsid w:val="00C72E89"/>
    <w:rsid w:val="00C7548D"/>
    <w:rsid w:val="00C775FE"/>
    <w:rsid w:val="00C779D2"/>
    <w:rsid w:val="00C80252"/>
    <w:rsid w:val="00C814E3"/>
    <w:rsid w:val="00C85E55"/>
    <w:rsid w:val="00C87814"/>
    <w:rsid w:val="00CA123F"/>
    <w:rsid w:val="00CA247B"/>
    <w:rsid w:val="00CA7AF8"/>
    <w:rsid w:val="00CB0E98"/>
    <w:rsid w:val="00CB266A"/>
    <w:rsid w:val="00CB3D87"/>
    <w:rsid w:val="00CB44F7"/>
    <w:rsid w:val="00CB4B15"/>
    <w:rsid w:val="00CC2DF1"/>
    <w:rsid w:val="00CC5833"/>
    <w:rsid w:val="00CC64DD"/>
    <w:rsid w:val="00CC65D6"/>
    <w:rsid w:val="00CE750D"/>
    <w:rsid w:val="00CF34FB"/>
    <w:rsid w:val="00D02306"/>
    <w:rsid w:val="00D123CE"/>
    <w:rsid w:val="00D13F48"/>
    <w:rsid w:val="00D14C94"/>
    <w:rsid w:val="00D2278C"/>
    <w:rsid w:val="00D235DA"/>
    <w:rsid w:val="00D27AE7"/>
    <w:rsid w:val="00D35627"/>
    <w:rsid w:val="00D36233"/>
    <w:rsid w:val="00D365A6"/>
    <w:rsid w:val="00D3702B"/>
    <w:rsid w:val="00D477DD"/>
    <w:rsid w:val="00D50353"/>
    <w:rsid w:val="00D5426E"/>
    <w:rsid w:val="00D545B5"/>
    <w:rsid w:val="00D54927"/>
    <w:rsid w:val="00D60371"/>
    <w:rsid w:val="00D71FCE"/>
    <w:rsid w:val="00D72D8F"/>
    <w:rsid w:val="00D730B0"/>
    <w:rsid w:val="00D736E2"/>
    <w:rsid w:val="00D73CFD"/>
    <w:rsid w:val="00D74931"/>
    <w:rsid w:val="00D761D2"/>
    <w:rsid w:val="00D80BF4"/>
    <w:rsid w:val="00D84F58"/>
    <w:rsid w:val="00D92B12"/>
    <w:rsid w:val="00D94CC2"/>
    <w:rsid w:val="00D95E3D"/>
    <w:rsid w:val="00DA1C16"/>
    <w:rsid w:val="00DA2048"/>
    <w:rsid w:val="00DA5486"/>
    <w:rsid w:val="00DB3440"/>
    <w:rsid w:val="00DB5CAC"/>
    <w:rsid w:val="00DB7DA6"/>
    <w:rsid w:val="00DC1CD7"/>
    <w:rsid w:val="00DC2068"/>
    <w:rsid w:val="00DE0E0E"/>
    <w:rsid w:val="00DF376B"/>
    <w:rsid w:val="00DF4016"/>
    <w:rsid w:val="00DF5110"/>
    <w:rsid w:val="00DF5EB0"/>
    <w:rsid w:val="00DF60F5"/>
    <w:rsid w:val="00DF79C7"/>
    <w:rsid w:val="00E014D9"/>
    <w:rsid w:val="00E017FF"/>
    <w:rsid w:val="00E07338"/>
    <w:rsid w:val="00E1219C"/>
    <w:rsid w:val="00E12363"/>
    <w:rsid w:val="00E12434"/>
    <w:rsid w:val="00E12EF3"/>
    <w:rsid w:val="00E13EE2"/>
    <w:rsid w:val="00E21DCF"/>
    <w:rsid w:val="00E24487"/>
    <w:rsid w:val="00E31A87"/>
    <w:rsid w:val="00E31D2D"/>
    <w:rsid w:val="00E324AB"/>
    <w:rsid w:val="00E34622"/>
    <w:rsid w:val="00E36B5A"/>
    <w:rsid w:val="00E50CAE"/>
    <w:rsid w:val="00E52A9C"/>
    <w:rsid w:val="00E5308E"/>
    <w:rsid w:val="00E53E66"/>
    <w:rsid w:val="00E56D2F"/>
    <w:rsid w:val="00E56F9C"/>
    <w:rsid w:val="00E60F63"/>
    <w:rsid w:val="00E6192B"/>
    <w:rsid w:val="00E64AA1"/>
    <w:rsid w:val="00E653EC"/>
    <w:rsid w:val="00E66108"/>
    <w:rsid w:val="00E70408"/>
    <w:rsid w:val="00E8252C"/>
    <w:rsid w:val="00E83983"/>
    <w:rsid w:val="00E86695"/>
    <w:rsid w:val="00E94CC7"/>
    <w:rsid w:val="00E95B3E"/>
    <w:rsid w:val="00EA06BC"/>
    <w:rsid w:val="00EA7610"/>
    <w:rsid w:val="00EB0974"/>
    <w:rsid w:val="00EB0BC5"/>
    <w:rsid w:val="00EB385A"/>
    <w:rsid w:val="00EB6B0D"/>
    <w:rsid w:val="00ED02F0"/>
    <w:rsid w:val="00ED488F"/>
    <w:rsid w:val="00ED4E3D"/>
    <w:rsid w:val="00EE3A25"/>
    <w:rsid w:val="00EE3ED9"/>
    <w:rsid w:val="00EE661C"/>
    <w:rsid w:val="00EF2075"/>
    <w:rsid w:val="00EF7444"/>
    <w:rsid w:val="00F01AAB"/>
    <w:rsid w:val="00F06A32"/>
    <w:rsid w:val="00F074AB"/>
    <w:rsid w:val="00F1600F"/>
    <w:rsid w:val="00F17941"/>
    <w:rsid w:val="00F205B7"/>
    <w:rsid w:val="00F2216E"/>
    <w:rsid w:val="00F328E6"/>
    <w:rsid w:val="00F32FA9"/>
    <w:rsid w:val="00F34640"/>
    <w:rsid w:val="00F35851"/>
    <w:rsid w:val="00F47B28"/>
    <w:rsid w:val="00F47D4B"/>
    <w:rsid w:val="00F54021"/>
    <w:rsid w:val="00F5593E"/>
    <w:rsid w:val="00F64D9F"/>
    <w:rsid w:val="00F64E5B"/>
    <w:rsid w:val="00F66B0D"/>
    <w:rsid w:val="00F66E46"/>
    <w:rsid w:val="00F71009"/>
    <w:rsid w:val="00F71954"/>
    <w:rsid w:val="00F82C85"/>
    <w:rsid w:val="00F85A4F"/>
    <w:rsid w:val="00F871D8"/>
    <w:rsid w:val="00F90713"/>
    <w:rsid w:val="00F92B21"/>
    <w:rsid w:val="00F93400"/>
    <w:rsid w:val="00F9367F"/>
    <w:rsid w:val="00F947D2"/>
    <w:rsid w:val="00F95014"/>
    <w:rsid w:val="00FA0E26"/>
    <w:rsid w:val="00FA3F19"/>
    <w:rsid w:val="00FB14B5"/>
    <w:rsid w:val="00FB24EA"/>
    <w:rsid w:val="00FB4DD9"/>
    <w:rsid w:val="00FB73AB"/>
    <w:rsid w:val="00FD4879"/>
    <w:rsid w:val="00FD590B"/>
    <w:rsid w:val="00FD5E15"/>
    <w:rsid w:val="00FE0793"/>
    <w:rsid w:val="00FE3137"/>
    <w:rsid w:val="00FE61E1"/>
    <w:rsid w:val="00FF18E9"/>
    <w:rsid w:val="00FF1D77"/>
    <w:rsid w:val="00FF3637"/>
    <w:rsid w:val="00FF439E"/>
    <w:rsid w:val="00FF6D78"/>
    <w:rsid w:val="00FF7FDF"/>
    <w:rsid w:val="03251D62"/>
    <w:rsid w:val="095B8D6B"/>
    <w:rsid w:val="0E04B3C1"/>
    <w:rsid w:val="133283CB"/>
    <w:rsid w:val="1DAEE64D"/>
    <w:rsid w:val="1EB94390"/>
    <w:rsid w:val="241A14E5"/>
    <w:rsid w:val="2612406C"/>
    <w:rsid w:val="26C81995"/>
    <w:rsid w:val="2EBCE8D3"/>
    <w:rsid w:val="36566F1F"/>
    <w:rsid w:val="38684E4C"/>
    <w:rsid w:val="3C9B39E5"/>
    <w:rsid w:val="3E2D3B0E"/>
    <w:rsid w:val="4B250A7D"/>
    <w:rsid w:val="5CDECABF"/>
    <w:rsid w:val="603EB84D"/>
    <w:rsid w:val="60A4EB15"/>
    <w:rsid w:val="65F1F171"/>
    <w:rsid w:val="6826C114"/>
    <w:rsid w:val="68340A74"/>
    <w:rsid w:val="6B6F6D19"/>
    <w:rsid w:val="6C0E2C3B"/>
    <w:rsid w:val="6C7A15EE"/>
    <w:rsid w:val="725E530C"/>
    <w:rsid w:val="74381123"/>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C5938E"/>
  <w15:docId w15:val="{524C1C83-36AC-4F18-A996-43514A928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Cs w:val="22"/>
        <w:lang w:val="es-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55A4"/>
    <w:pPr>
      <w:suppressAutoHyphens/>
      <w:spacing w:after="200"/>
    </w:pPr>
    <w:rPr>
      <w:color w:val="00000A"/>
      <w:sz w:val="22"/>
    </w:rPr>
  </w:style>
  <w:style w:type="paragraph" w:styleId="Ttulo1">
    <w:name w:val="heading 1"/>
    <w:basedOn w:val="Normal"/>
    <w:next w:val="Normal"/>
    <w:link w:val="Ttulo1Car1"/>
    <w:uiPriority w:val="9"/>
    <w:qFormat/>
    <w:rsid w:val="00B46092"/>
    <w:pPr>
      <w:keepNext/>
      <w:keepLines/>
      <w:spacing w:before="240" w:after="0"/>
      <w:outlineLvl w:val="0"/>
    </w:pPr>
    <w:rPr>
      <w:rFonts w:ascii="Times New Roman" w:eastAsiaTheme="majorEastAsia" w:hAnsi="Times New Roman" w:cstheme="majorBidi"/>
      <w:color w:val="auto"/>
      <w:sz w:val="24"/>
      <w:szCs w:val="32"/>
    </w:rPr>
  </w:style>
  <w:style w:type="paragraph" w:styleId="Ttulo2">
    <w:name w:val="heading 2"/>
    <w:basedOn w:val="Normal"/>
    <w:next w:val="Normal"/>
    <w:link w:val="Ttulo2Car1"/>
    <w:uiPriority w:val="99"/>
    <w:unhideWhenUsed/>
    <w:qFormat/>
    <w:rsid w:val="00D02306"/>
    <w:pPr>
      <w:keepNext/>
      <w:keepLines/>
      <w:spacing w:before="200" w:after="0"/>
      <w:outlineLvl w:val="1"/>
    </w:pPr>
    <w:rPr>
      <w:rFonts w:ascii="Times New Roman" w:eastAsiaTheme="majorEastAsia" w:hAnsi="Times New Roman" w:cstheme="majorBidi"/>
      <w:b/>
      <w:bCs/>
      <w:color w:val="auto"/>
      <w:sz w:val="24"/>
      <w:szCs w:val="26"/>
    </w:rPr>
  </w:style>
  <w:style w:type="paragraph" w:styleId="Ttulo3">
    <w:name w:val="heading 3"/>
    <w:basedOn w:val="Normal"/>
    <w:next w:val="Normal"/>
    <w:link w:val="Ttulo3Car1"/>
    <w:uiPriority w:val="9"/>
    <w:unhideWhenUsed/>
    <w:qFormat/>
    <w:rsid w:val="00D02306"/>
    <w:pPr>
      <w:keepNext/>
      <w:keepLines/>
      <w:spacing w:before="200" w:after="0"/>
      <w:outlineLvl w:val="2"/>
    </w:pPr>
    <w:rPr>
      <w:rFonts w:ascii="Times New Roman" w:eastAsiaTheme="majorEastAsia" w:hAnsi="Times New Roman" w:cstheme="majorBidi"/>
      <w:b/>
      <w:bCs/>
      <w:color w:val="auto"/>
      <w:sz w:val="24"/>
    </w:rPr>
  </w:style>
  <w:style w:type="paragraph" w:styleId="Ttulo4">
    <w:name w:val="heading 4"/>
    <w:basedOn w:val="Normal"/>
    <w:next w:val="Normal"/>
    <w:link w:val="Ttulo4Car"/>
    <w:uiPriority w:val="9"/>
    <w:semiHidden/>
    <w:unhideWhenUsed/>
    <w:qFormat/>
    <w:rsid w:val="004C1CD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ncabezado1">
    <w:name w:val="Encabezado 1"/>
    <w:basedOn w:val="Normal"/>
    <w:next w:val="Normal"/>
    <w:link w:val="Ttulo1Car"/>
    <w:uiPriority w:val="99"/>
    <w:qFormat/>
    <w:rsid w:val="00837F1D"/>
    <w:pPr>
      <w:keepNext/>
      <w:keepLines/>
      <w:spacing w:before="480" w:after="0"/>
      <w:outlineLvl w:val="0"/>
    </w:pPr>
    <w:rPr>
      <w:rFonts w:ascii="Cambria" w:eastAsia="Calibri" w:hAnsi="Cambria" w:cs="Times New Roman"/>
      <w:b/>
      <w:bCs/>
      <w:color w:val="365F91"/>
      <w:sz w:val="28"/>
      <w:szCs w:val="28"/>
    </w:rPr>
  </w:style>
  <w:style w:type="paragraph" w:customStyle="1" w:styleId="Encabezado2">
    <w:name w:val="Encabezado 2"/>
    <w:basedOn w:val="Normal"/>
    <w:next w:val="Normal"/>
    <w:link w:val="Ttulo2Car"/>
    <w:uiPriority w:val="99"/>
    <w:qFormat/>
    <w:rsid w:val="00837F1D"/>
    <w:pPr>
      <w:keepNext/>
      <w:keepLines/>
      <w:spacing w:before="200" w:after="0"/>
      <w:outlineLvl w:val="1"/>
    </w:pPr>
    <w:rPr>
      <w:rFonts w:ascii="Cambria" w:eastAsia="Calibri" w:hAnsi="Cambria" w:cs="Times New Roman"/>
      <w:b/>
      <w:bCs/>
      <w:color w:val="4F81BD"/>
      <w:sz w:val="26"/>
      <w:szCs w:val="26"/>
    </w:rPr>
  </w:style>
  <w:style w:type="paragraph" w:customStyle="1" w:styleId="Encabezado3">
    <w:name w:val="Encabezado 3"/>
    <w:basedOn w:val="Normal"/>
    <w:next w:val="Normal"/>
    <w:link w:val="Ttulo3Car"/>
    <w:uiPriority w:val="9"/>
    <w:unhideWhenUsed/>
    <w:qFormat/>
    <w:rsid w:val="008903AE"/>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customStyle="1" w:styleId="TextodegloboCar">
    <w:name w:val="Texto de globo Car"/>
    <w:basedOn w:val="Fuentedeprrafopredeter"/>
    <w:link w:val="Textodeglobo"/>
    <w:uiPriority w:val="99"/>
    <w:semiHidden/>
    <w:rsid w:val="00425B3B"/>
    <w:rPr>
      <w:rFonts w:ascii="Tahoma" w:hAnsi="Tahoma" w:cs="Tahoma"/>
      <w:sz w:val="16"/>
      <w:szCs w:val="16"/>
    </w:rPr>
  </w:style>
  <w:style w:type="character" w:customStyle="1" w:styleId="Ttulo1Car">
    <w:name w:val="Título 1 Car"/>
    <w:basedOn w:val="Fuentedeprrafopredeter"/>
    <w:link w:val="Encabezado1"/>
    <w:uiPriority w:val="99"/>
    <w:rsid w:val="00837F1D"/>
    <w:rPr>
      <w:rFonts w:ascii="Cambria" w:eastAsia="Calibri" w:hAnsi="Cambria" w:cs="Times New Roman"/>
      <w:b/>
      <w:bCs/>
      <w:color w:val="365F91"/>
      <w:sz w:val="28"/>
      <w:szCs w:val="28"/>
    </w:rPr>
  </w:style>
  <w:style w:type="character" w:customStyle="1" w:styleId="Ttulo2Car">
    <w:name w:val="Título 2 Car"/>
    <w:basedOn w:val="Fuentedeprrafopredeter"/>
    <w:link w:val="Encabezado2"/>
    <w:uiPriority w:val="99"/>
    <w:rsid w:val="00837F1D"/>
    <w:rPr>
      <w:rFonts w:ascii="Cambria" w:eastAsia="Calibri" w:hAnsi="Cambria" w:cs="Times New Roman"/>
      <w:b/>
      <w:bCs/>
      <w:color w:val="4F81BD"/>
      <w:sz w:val="26"/>
      <w:szCs w:val="26"/>
    </w:rPr>
  </w:style>
  <w:style w:type="character" w:customStyle="1" w:styleId="MapadeldocumentoCar">
    <w:name w:val="Mapa del documento Car"/>
    <w:basedOn w:val="Fuentedeprrafopredeter"/>
    <w:link w:val="Mapadeldocumento"/>
    <w:uiPriority w:val="99"/>
    <w:semiHidden/>
    <w:rsid w:val="00417E0B"/>
    <w:rPr>
      <w:rFonts w:ascii="Tahoma" w:hAnsi="Tahoma" w:cs="Tahoma"/>
      <w:sz w:val="16"/>
      <w:szCs w:val="16"/>
    </w:rPr>
  </w:style>
  <w:style w:type="character" w:customStyle="1" w:styleId="EnlacedeInternet">
    <w:name w:val="Enlace de Internet"/>
    <w:basedOn w:val="Fuentedeprrafopredeter"/>
    <w:uiPriority w:val="99"/>
    <w:unhideWhenUsed/>
    <w:rsid w:val="00286375"/>
    <w:rPr>
      <w:color w:val="0000FF" w:themeColor="hyperlink"/>
      <w:u w:val="single"/>
    </w:rPr>
  </w:style>
  <w:style w:type="character" w:styleId="Refdecomentario">
    <w:name w:val="annotation reference"/>
    <w:basedOn w:val="Fuentedeprrafopredeter"/>
    <w:uiPriority w:val="99"/>
    <w:semiHidden/>
    <w:unhideWhenUsed/>
    <w:rsid w:val="00023DF4"/>
    <w:rPr>
      <w:sz w:val="16"/>
      <w:szCs w:val="16"/>
    </w:rPr>
  </w:style>
  <w:style w:type="character" w:customStyle="1" w:styleId="TextocomentarioCar">
    <w:name w:val="Texto comentario Car"/>
    <w:basedOn w:val="Fuentedeprrafopredeter"/>
    <w:link w:val="Textocomentario"/>
    <w:uiPriority w:val="99"/>
    <w:rsid w:val="00023DF4"/>
    <w:rPr>
      <w:sz w:val="20"/>
      <w:szCs w:val="20"/>
    </w:rPr>
  </w:style>
  <w:style w:type="character" w:customStyle="1" w:styleId="AsuntodelcomentarioCar">
    <w:name w:val="Asunto del comentario Car"/>
    <w:basedOn w:val="TextocomentarioCar"/>
    <w:link w:val="Asuntodelcomentario"/>
    <w:uiPriority w:val="99"/>
    <w:semiHidden/>
    <w:rsid w:val="00023DF4"/>
    <w:rPr>
      <w:b/>
      <w:bCs/>
      <w:sz w:val="20"/>
      <w:szCs w:val="20"/>
    </w:rPr>
  </w:style>
  <w:style w:type="character" w:customStyle="1" w:styleId="TextonotapieCar">
    <w:name w:val="Texto nota pie Car"/>
    <w:basedOn w:val="Fuentedeprrafopredeter"/>
    <w:link w:val="Textonotapie"/>
    <w:uiPriority w:val="99"/>
    <w:semiHidden/>
    <w:rsid w:val="006919CE"/>
    <w:rPr>
      <w:sz w:val="20"/>
      <w:szCs w:val="20"/>
    </w:rPr>
  </w:style>
  <w:style w:type="character" w:styleId="Refdenotaalpie">
    <w:name w:val="footnote reference"/>
    <w:basedOn w:val="Fuentedeprrafopredeter"/>
    <w:uiPriority w:val="99"/>
    <w:semiHidden/>
    <w:unhideWhenUsed/>
    <w:rsid w:val="006919CE"/>
    <w:rPr>
      <w:vertAlign w:val="superscript"/>
    </w:rPr>
  </w:style>
  <w:style w:type="character" w:customStyle="1" w:styleId="EncabezadoCar">
    <w:name w:val="Encabezado Car"/>
    <w:basedOn w:val="Fuentedeprrafopredeter"/>
    <w:link w:val="Encabezado"/>
    <w:uiPriority w:val="99"/>
    <w:rsid w:val="003271D5"/>
  </w:style>
  <w:style w:type="character" w:customStyle="1" w:styleId="PiedepginaCar">
    <w:name w:val="Pie de página Car"/>
    <w:basedOn w:val="Fuentedeprrafopredeter"/>
    <w:link w:val="Piedepgina"/>
    <w:uiPriority w:val="99"/>
    <w:rsid w:val="003271D5"/>
  </w:style>
  <w:style w:type="character" w:customStyle="1" w:styleId="Ttulo3Car">
    <w:name w:val="Título 3 Car"/>
    <w:basedOn w:val="Fuentedeprrafopredeter"/>
    <w:link w:val="Encabezado3"/>
    <w:uiPriority w:val="9"/>
    <w:rsid w:val="008903AE"/>
    <w:rPr>
      <w:rFonts w:asciiTheme="majorHAnsi" w:eastAsiaTheme="majorEastAsia" w:hAnsiTheme="majorHAnsi" w:cstheme="majorBidi"/>
      <w:color w:val="243F60" w:themeColor="accent1" w:themeShade="7F"/>
      <w:sz w:val="24"/>
      <w:szCs w:val="24"/>
    </w:rPr>
  </w:style>
  <w:style w:type="character" w:customStyle="1" w:styleId="CitadestacadaCar">
    <w:name w:val="Cita destacada Car"/>
    <w:basedOn w:val="Fuentedeprrafopredeter"/>
    <w:link w:val="Citadestacada"/>
    <w:uiPriority w:val="30"/>
    <w:rsid w:val="003B6E82"/>
    <w:rPr>
      <w:rFonts w:eastAsiaTheme="minorHAnsi"/>
      <w:b/>
      <w:bCs/>
      <w:i/>
      <w:iCs/>
      <w:color w:val="4F81BD" w:themeColor="accent1"/>
      <w:lang w:val="es-VE" w:eastAsia="en-US"/>
    </w:rPr>
  </w:style>
  <w:style w:type="character" w:customStyle="1" w:styleId="Sangra2detindependienteCar">
    <w:name w:val="Sangría 2 de t. independiente Car"/>
    <w:basedOn w:val="Fuentedeprrafopredeter"/>
    <w:link w:val="Sangra2detindependiente"/>
    <w:rsid w:val="00695778"/>
    <w:rPr>
      <w:rFonts w:ascii="Times New Roman" w:eastAsia="Times New Roman" w:hAnsi="Times New Roman" w:cs="Times New Roman"/>
      <w:sz w:val="24"/>
      <w:szCs w:val="24"/>
    </w:rPr>
  </w:style>
  <w:style w:type="character" w:styleId="Textoennegrita">
    <w:name w:val="Strong"/>
    <w:basedOn w:val="Fuentedeprrafopredeter"/>
    <w:uiPriority w:val="22"/>
    <w:qFormat/>
    <w:rsid w:val="0028126A"/>
    <w:rPr>
      <w:b/>
      <w:bCs/>
    </w:rPr>
  </w:style>
  <w:style w:type="character" w:customStyle="1" w:styleId="ListLabel1">
    <w:name w:val="ListLabel 1"/>
    <w:rPr>
      <w:rFonts w:cs="Courier New"/>
    </w:rPr>
  </w:style>
  <w:style w:type="character" w:customStyle="1" w:styleId="ListLabel2">
    <w:name w:val="ListLabel 2"/>
    <w:rPr>
      <w:rFonts w:cs="Symbol"/>
    </w:rPr>
  </w:style>
  <w:style w:type="character" w:customStyle="1" w:styleId="ListLabel3">
    <w:name w:val="ListLabel 3"/>
    <w:rPr>
      <w:rFonts w:cs="Symbol"/>
    </w:rPr>
  </w:style>
  <w:style w:type="character" w:customStyle="1" w:styleId="ListLabel4">
    <w:name w:val="ListLabel 4"/>
    <w:rPr>
      <w:rFonts w:cs="Courier New"/>
    </w:rPr>
  </w:style>
  <w:style w:type="character" w:customStyle="1" w:styleId="ListLabel5">
    <w:name w:val="ListLabel 5"/>
    <w:rPr>
      <w:rFonts w:cs="Wingdings"/>
    </w:rPr>
  </w:style>
  <w:style w:type="character" w:customStyle="1" w:styleId="Enlacedelndice">
    <w:name w:val="Enlace del índice"/>
  </w:style>
  <w:style w:type="paragraph" w:styleId="Encabezado">
    <w:name w:val="header"/>
    <w:basedOn w:val="Normal"/>
    <w:next w:val="Cuerpodetexto"/>
    <w:link w:val="EncabezadoCar"/>
    <w:uiPriority w:val="99"/>
    <w:pPr>
      <w:keepNext/>
      <w:spacing w:before="240" w:after="120"/>
    </w:pPr>
    <w:rPr>
      <w:rFonts w:ascii="Liberation Sans" w:eastAsia="Bitstream Vera Sans" w:hAnsi="Liberation Sans" w:cs="Bitstream Vera Sans"/>
      <w:sz w:val="28"/>
      <w:szCs w:val="28"/>
    </w:rPr>
  </w:style>
  <w:style w:type="paragraph" w:customStyle="1" w:styleId="Cuerpodetexto">
    <w:name w:val="Cuerpo de texto"/>
    <w:basedOn w:val="Normal"/>
    <w:pPr>
      <w:spacing w:after="140" w:line="288" w:lineRule="auto"/>
    </w:pPr>
  </w:style>
  <w:style w:type="paragraph" w:styleId="Lista">
    <w:name w:val="List"/>
    <w:basedOn w:val="Cuerpodetexto"/>
  </w:style>
  <w:style w:type="paragraph" w:customStyle="1" w:styleId="Pie">
    <w:name w:val="Pie"/>
    <w:basedOn w:val="Normal"/>
    <w:pPr>
      <w:suppressLineNumbers/>
      <w:spacing w:before="120" w:after="120"/>
    </w:pPr>
    <w:rPr>
      <w:i/>
      <w:iCs/>
      <w:sz w:val="24"/>
      <w:szCs w:val="24"/>
    </w:rPr>
  </w:style>
  <w:style w:type="paragraph" w:customStyle="1" w:styleId="ndice">
    <w:name w:val="Índice"/>
    <w:basedOn w:val="Normal"/>
    <w:pPr>
      <w:suppressLineNumbers/>
    </w:pPr>
  </w:style>
  <w:style w:type="paragraph" w:styleId="Prrafodelista">
    <w:name w:val="List Paragraph"/>
    <w:basedOn w:val="Normal"/>
    <w:uiPriority w:val="34"/>
    <w:qFormat/>
    <w:rsid w:val="00950F08"/>
    <w:pPr>
      <w:ind w:left="720"/>
      <w:contextualSpacing/>
    </w:pPr>
  </w:style>
  <w:style w:type="paragraph" w:styleId="NormalWeb">
    <w:name w:val="Normal (Web)"/>
    <w:basedOn w:val="Normal"/>
    <w:uiPriority w:val="99"/>
    <w:unhideWhenUsed/>
    <w:rsid w:val="00950F08"/>
    <w:pPr>
      <w:spacing w:before="280" w:after="280" w:line="240" w:lineRule="auto"/>
    </w:pPr>
    <w:rPr>
      <w:rFonts w:ascii="Times New Roman" w:eastAsia="Times New Roman" w:hAnsi="Times New Roman" w:cs="Times New Roman"/>
      <w:sz w:val="24"/>
      <w:szCs w:val="24"/>
    </w:rPr>
  </w:style>
  <w:style w:type="paragraph" w:styleId="Sinespaciado">
    <w:name w:val="No Spacing"/>
    <w:uiPriority w:val="1"/>
    <w:qFormat/>
    <w:rsid w:val="00425B3B"/>
    <w:pPr>
      <w:suppressAutoHyphens/>
      <w:spacing w:line="240" w:lineRule="auto"/>
    </w:pPr>
    <w:rPr>
      <w:rFonts w:eastAsia="Calibri" w:cs="Calibri"/>
      <w:color w:val="00000A"/>
      <w:sz w:val="22"/>
      <w:lang w:eastAsia="ar-SA"/>
    </w:rPr>
  </w:style>
  <w:style w:type="paragraph" w:styleId="Textodeglobo">
    <w:name w:val="Balloon Text"/>
    <w:basedOn w:val="Normal"/>
    <w:link w:val="TextodegloboCar"/>
    <w:uiPriority w:val="99"/>
    <w:semiHidden/>
    <w:unhideWhenUsed/>
    <w:rsid w:val="00425B3B"/>
    <w:pPr>
      <w:spacing w:after="0" w:line="240" w:lineRule="auto"/>
    </w:pPr>
    <w:rPr>
      <w:rFonts w:ascii="Tahoma" w:hAnsi="Tahoma" w:cs="Tahoma"/>
      <w:sz w:val="16"/>
      <w:szCs w:val="16"/>
    </w:rPr>
  </w:style>
  <w:style w:type="paragraph" w:styleId="Mapadeldocumento">
    <w:name w:val="Document Map"/>
    <w:basedOn w:val="Normal"/>
    <w:link w:val="MapadeldocumentoCar"/>
    <w:uiPriority w:val="99"/>
    <w:semiHidden/>
    <w:unhideWhenUsed/>
    <w:rsid w:val="00417E0B"/>
    <w:pPr>
      <w:spacing w:after="0" w:line="240" w:lineRule="auto"/>
    </w:pPr>
    <w:rPr>
      <w:rFonts w:ascii="Tahoma" w:hAnsi="Tahoma" w:cs="Tahoma"/>
      <w:sz w:val="16"/>
      <w:szCs w:val="16"/>
    </w:rPr>
  </w:style>
  <w:style w:type="paragraph" w:styleId="ndice2">
    <w:name w:val="index 2"/>
    <w:basedOn w:val="Normal"/>
    <w:next w:val="Normal"/>
    <w:uiPriority w:val="39"/>
    <w:qFormat/>
    <w:rsid w:val="009259CA"/>
    <w:pPr>
      <w:spacing w:after="100"/>
      <w:ind w:left="220"/>
    </w:pPr>
    <w:rPr>
      <w:lang w:val="es-VE" w:eastAsia="es-VE"/>
    </w:rPr>
  </w:style>
  <w:style w:type="paragraph" w:styleId="Textocomentario">
    <w:name w:val="annotation text"/>
    <w:basedOn w:val="Normal"/>
    <w:link w:val="TextocomentarioCar"/>
    <w:uiPriority w:val="99"/>
    <w:unhideWhenUsed/>
    <w:rsid w:val="00023DF4"/>
    <w:pPr>
      <w:spacing w:line="240" w:lineRule="auto"/>
    </w:pPr>
    <w:rPr>
      <w:sz w:val="20"/>
      <w:szCs w:val="20"/>
    </w:rPr>
  </w:style>
  <w:style w:type="paragraph" w:styleId="Asuntodelcomentario">
    <w:name w:val="annotation subject"/>
    <w:basedOn w:val="Textocomentario"/>
    <w:link w:val="AsuntodelcomentarioCar"/>
    <w:uiPriority w:val="99"/>
    <w:semiHidden/>
    <w:unhideWhenUsed/>
    <w:rsid w:val="00023DF4"/>
    <w:rPr>
      <w:b/>
      <w:bCs/>
    </w:rPr>
  </w:style>
  <w:style w:type="paragraph" w:styleId="Textonotapie">
    <w:name w:val="footnote text"/>
    <w:basedOn w:val="Normal"/>
    <w:link w:val="TextonotapieCar"/>
    <w:uiPriority w:val="99"/>
    <w:semiHidden/>
    <w:unhideWhenUsed/>
    <w:rsid w:val="006919CE"/>
    <w:pPr>
      <w:spacing w:after="0" w:line="240" w:lineRule="auto"/>
    </w:pPr>
    <w:rPr>
      <w:sz w:val="20"/>
      <w:szCs w:val="20"/>
    </w:rPr>
  </w:style>
  <w:style w:type="paragraph" w:customStyle="1" w:styleId="Encabezamiento">
    <w:name w:val="Encabezamiento"/>
    <w:basedOn w:val="Normal"/>
    <w:uiPriority w:val="99"/>
    <w:unhideWhenUsed/>
    <w:rsid w:val="003271D5"/>
    <w:pPr>
      <w:tabs>
        <w:tab w:val="center" w:pos="4252"/>
        <w:tab w:val="right" w:pos="8504"/>
      </w:tabs>
      <w:spacing w:after="0" w:line="240" w:lineRule="auto"/>
    </w:pPr>
  </w:style>
  <w:style w:type="paragraph" w:styleId="Piedepgina">
    <w:name w:val="footer"/>
    <w:basedOn w:val="Normal"/>
    <w:link w:val="PiedepginaCar"/>
    <w:uiPriority w:val="99"/>
    <w:unhideWhenUsed/>
    <w:rsid w:val="003271D5"/>
    <w:pPr>
      <w:tabs>
        <w:tab w:val="center" w:pos="4252"/>
        <w:tab w:val="right" w:pos="8504"/>
      </w:tabs>
      <w:spacing w:after="0" w:line="240" w:lineRule="auto"/>
    </w:pPr>
  </w:style>
  <w:style w:type="paragraph" w:customStyle="1" w:styleId="Encabezadodelndice">
    <w:name w:val="Encabezado del índice"/>
    <w:basedOn w:val="Encabezado1"/>
    <w:next w:val="Normal"/>
    <w:uiPriority w:val="39"/>
    <w:unhideWhenUsed/>
    <w:qFormat/>
    <w:rsid w:val="006F066E"/>
    <w:pPr>
      <w:spacing w:before="240" w:line="254" w:lineRule="auto"/>
    </w:pPr>
    <w:rPr>
      <w:rFonts w:asciiTheme="majorHAnsi" w:eastAsiaTheme="majorEastAsia" w:hAnsiTheme="majorHAnsi" w:cstheme="majorBidi"/>
      <w:b w:val="0"/>
      <w:bCs w:val="0"/>
      <w:color w:val="365F91" w:themeColor="accent1" w:themeShade="BF"/>
      <w:sz w:val="32"/>
      <w:szCs w:val="32"/>
    </w:rPr>
  </w:style>
  <w:style w:type="paragraph" w:styleId="ndice1">
    <w:name w:val="index 1"/>
    <w:basedOn w:val="Normal"/>
    <w:next w:val="Normal"/>
    <w:autoRedefine/>
    <w:uiPriority w:val="39"/>
    <w:unhideWhenUsed/>
    <w:rsid w:val="006F066E"/>
    <w:pPr>
      <w:spacing w:after="100"/>
    </w:pPr>
  </w:style>
  <w:style w:type="paragraph" w:styleId="Descripcin">
    <w:name w:val="caption"/>
    <w:basedOn w:val="Normal"/>
    <w:next w:val="Normal"/>
    <w:uiPriority w:val="35"/>
    <w:unhideWhenUsed/>
    <w:qFormat/>
    <w:rsid w:val="001F293E"/>
    <w:pPr>
      <w:spacing w:line="240" w:lineRule="auto"/>
    </w:pPr>
    <w:rPr>
      <w:i/>
      <w:iCs/>
      <w:color w:val="1F497D" w:themeColor="text2"/>
      <w:sz w:val="18"/>
      <w:szCs w:val="18"/>
    </w:rPr>
  </w:style>
  <w:style w:type="paragraph" w:styleId="Tabladeilustraciones">
    <w:name w:val="table of figures"/>
    <w:basedOn w:val="Normal"/>
    <w:next w:val="Normal"/>
    <w:uiPriority w:val="99"/>
    <w:unhideWhenUsed/>
    <w:rsid w:val="001F293E"/>
    <w:pPr>
      <w:spacing w:after="0"/>
    </w:pPr>
  </w:style>
  <w:style w:type="paragraph" w:styleId="Citadestacada">
    <w:name w:val="Intense Quote"/>
    <w:basedOn w:val="Normal"/>
    <w:next w:val="Normal"/>
    <w:link w:val="CitadestacadaCar"/>
    <w:uiPriority w:val="30"/>
    <w:qFormat/>
    <w:rsid w:val="003B6E82"/>
    <w:pPr>
      <w:pBdr>
        <w:bottom w:val="single" w:sz="4" w:space="4" w:color="4F81BD"/>
      </w:pBdr>
      <w:spacing w:before="200" w:after="280"/>
      <w:ind w:left="936" w:right="936"/>
    </w:pPr>
    <w:rPr>
      <w:rFonts w:eastAsiaTheme="minorHAnsi"/>
      <w:b/>
      <w:bCs/>
      <w:i/>
      <w:iCs/>
      <w:color w:val="4F81BD" w:themeColor="accent1"/>
      <w:lang w:val="es-VE" w:eastAsia="en-US"/>
    </w:rPr>
  </w:style>
  <w:style w:type="paragraph" w:customStyle="1" w:styleId="Prrafodelista1">
    <w:name w:val="Párrafo de lista1"/>
    <w:basedOn w:val="Normal"/>
    <w:rsid w:val="00A44D59"/>
    <w:pPr>
      <w:ind w:left="720"/>
    </w:pPr>
    <w:rPr>
      <w:rFonts w:ascii="Calibri" w:eastAsia="Times New Roman" w:hAnsi="Calibri" w:cs="Times New Roman"/>
      <w:lang w:val="es-VE" w:eastAsia="zh-CN"/>
    </w:rPr>
  </w:style>
  <w:style w:type="paragraph" w:styleId="ndice3">
    <w:name w:val="index 3"/>
    <w:basedOn w:val="Normal"/>
    <w:next w:val="Normal"/>
    <w:autoRedefine/>
    <w:uiPriority w:val="39"/>
    <w:unhideWhenUsed/>
    <w:rsid w:val="00CC2F18"/>
    <w:pPr>
      <w:spacing w:after="100"/>
      <w:ind w:left="440"/>
    </w:pPr>
  </w:style>
  <w:style w:type="paragraph" w:styleId="Sangra2detindependiente">
    <w:name w:val="Body Text Indent 2"/>
    <w:basedOn w:val="Normal"/>
    <w:link w:val="Sangra2detindependienteCar"/>
    <w:rsid w:val="00695778"/>
    <w:pPr>
      <w:spacing w:after="120" w:line="480" w:lineRule="auto"/>
      <w:ind w:left="283"/>
    </w:pPr>
    <w:rPr>
      <w:rFonts w:ascii="Times New Roman" w:eastAsia="Times New Roman" w:hAnsi="Times New Roman" w:cs="Times New Roman"/>
      <w:sz w:val="24"/>
      <w:szCs w:val="24"/>
    </w:rPr>
  </w:style>
  <w:style w:type="paragraph" w:customStyle="1" w:styleId="Normal1">
    <w:name w:val="Normal1"/>
    <w:rsid w:val="0054022E"/>
    <w:pPr>
      <w:suppressAutoHyphens/>
      <w:spacing w:before="120" w:line="360" w:lineRule="auto"/>
      <w:ind w:firstLine="284"/>
      <w:jc w:val="both"/>
    </w:pPr>
    <w:rPr>
      <w:rFonts w:ascii="Arial" w:eastAsia="Arial" w:hAnsi="Arial" w:cs="Arial"/>
      <w:color w:val="000000"/>
      <w:sz w:val="22"/>
      <w:szCs w:val="20"/>
      <w:lang w:val="es-VE" w:eastAsia="es-VE"/>
    </w:rPr>
  </w:style>
  <w:style w:type="paragraph" w:customStyle="1" w:styleId="Contenidodelatabla">
    <w:name w:val="Contenido de la tabla"/>
    <w:basedOn w:val="Normal"/>
  </w:style>
  <w:style w:type="paragraph" w:customStyle="1" w:styleId="Encabezadodelatabla">
    <w:name w:val="Encabezado de la tabla"/>
    <w:basedOn w:val="Contenidodelatabla"/>
  </w:style>
  <w:style w:type="table" w:styleId="Tablaconcuadrcula">
    <w:name w:val="Table Grid"/>
    <w:basedOn w:val="Tablanormal"/>
    <w:uiPriority w:val="59"/>
    <w:rsid w:val="00417E0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1">
    <w:name w:val="Título 1 Car1"/>
    <w:basedOn w:val="Fuentedeprrafopredeter"/>
    <w:link w:val="Ttulo1"/>
    <w:uiPriority w:val="9"/>
    <w:rsid w:val="00B46092"/>
    <w:rPr>
      <w:rFonts w:ascii="Times New Roman" w:eastAsiaTheme="majorEastAsia" w:hAnsi="Times New Roman" w:cstheme="majorBidi"/>
      <w:sz w:val="24"/>
      <w:szCs w:val="32"/>
    </w:rPr>
  </w:style>
  <w:style w:type="paragraph" w:styleId="TtuloTDC">
    <w:name w:val="TOC Heading"/>
    <w:basedOn w:val="Ttulo1"/>
    <w:next w:val="Normal"/>
    <w:uiPriority w:val="39"/>
    <w:unhideWhenUsed/>
    <w:qFormat/>
    <w:rsid w:val="003F73D0"/>
    <w:pPr>
      <w:suppressAutoHyphens w:val="0"/>
      <w:spacing w:line="259" w:lineRule="auto"/>
      <w:outlineLvl w:val="9"/>
    </w:pPr>
  </w:style>
  <w:style w:type="paragraph" w:styleId="TDC1">
    <w:name w:val="toc 1"/>
    <w:basedOn w:val="Normal"/>
    <w:next w:val="Normal"/>
    <w:autoRedefine/>
    <w:uiPriority w:val="39"/>
    <w:unhideWhenUsed/>
    <w:rsid w:val="003F73D0"/>
    <w:pPr>
      <w:spacing w:after="100"/>
    </w:pPr>
  </w:style>
  <w:style w:type="paragraph" w:styleId="TDC2">
    <w:name w:val="toc 2"/>
    <w:basedOn w:val="Normal"/>
    <w:next w:val="Normal"/>
    <w:autoRedefine/>
    <w:uiPriority w:val="39"/>
    <w:unhideWhenUsed/>
    <w:qFormat/>
    <w:rsid w:val="003F73D0"/>
    <w:pPr>
      <w:spacing w:after="100"/>
      <w:ind w:left="220"/>
    </w:pPr>
  </w:style>
  <w:style w:type="paragraph" w:styleId="TDC3">
    <w:name w:val="toc 3"/>
    <w:basedOn w:val="Normal"/>
    <w:next w:val="Normal"/>
    <w:autoRedefine/>
    <w:uiPriority w:val="39"/>
    <w:unhideWhenUsed/>
    <w:rsid w:val="003F73D0"/>
    <w:pPr>
      <w:spacing w:after="100"/>
      <w:ind w:left="440"/>
    </w:pPr>
  </w:style>
  <w:style w:type="character" w:styleId="Hipervnculo">
    <w:name w:val="Hyperlink"/>
    <w:basedOn w:val="Fuentedeprrafopredeter"/>
    <w:uiPriority w:val="99"/>
    <w:unhideWhenUsed/>
    <w:rsid w:val="003F73D0"/>
    <w:rPr>
      <w:color w:val="0000FF" w:themeColor="hyperlink"/>
      <w:u w:val="single"/>
    </w:rPr>
  </w:style>
  <w:style w:type="character" w:styleId="nfasis">
    <w:name w:val="Emphasis"/>
    <w:basedOn w:val="Fuentedeprrafopredeter"/>
    <w:uiPriority w:val="20"/>
    <w:qFormat/>
    <w:rsid w:val="00F01AAB"/>
    <w:rPr>
      <w:i/>
      <w:iCs/>
    </w:rPr>
  </w:style>
  <w:style w:type="character" w:customStyle="1" w:styleId="Ttulo4Car">
    <w:name w:val="Título 4 Car"/>
    <w:basedOn w:val="Fuentedeprrafopredeter"/>
    <w:link w:val="Ttulo4"/>
    <w:uiPriority w:val="9"/>
    <w:semiHidden/>
    <w:rsid w:val="004C1CDF"/>
    <w:rPr>
      <w:rFonts w:asciiTheme="majorHAnsi" w:eastAsiaTheme="majorEastAsia" w:hAnsiTheme="majorHAnsi" w:cstheme="majorBidi"/>
      <w:b/>
      <w:bCs/>
      <w:i/>
      <w:iCs/>
      <w:color w:val="4F81BD" w:themeColor="accent1"/>
      <w:sz w:val="22"/>
    </w:rPr>
  </w:style>
  <w:style w:type="character" w:customStyle="1" w:styleId="Ttulo2Car1">
    <w:name w:val="Título 2 Car1"/>
    <w:basedOn w:val="Fuentedeprrafopredeter"/>
    <w:link w:val="Ttulo2"/>
    <w:uiPriority w:val="99"/>
    <w:rsid w:val="00D02306"/>
    <w:rPr>
      <w:rFonts w:ascii="Times New Roman" w:eastAsiaTheme="majorEastAsia" w:hAnsi="Times New Roman" w:cstheme="majorBidi"/>
      <w:b/>
      <w:bCs/>
      <w:sz w:val="24"/>
      <w:szCs w:val="26"/>
    </w:rPr>
  </w:style>
  <w:style w:type="character" w:customStyle="1" w:styleId="Ttulo3Car1">
    <w:name w:val="Título 3 Car1"/>
    <w:basedOn w:val="Fuentedeprrafopredeter"/>
    <w:link w:val="Ttulo3"/>
    <w:uiPriority w:val="9"/>
    <w:rsid w:val="00D02306"/>
    <w:rPr>
      <w:rFonts w:ascii="Times New Roman" w:eastAsiaTheme="majorEastAsia" w:hAnsi="Times New Roman" w:cstheme="majorBidi"/>
      <w:b/>
      <w:bCs/>
      <w:sz w:val="24"/>
    </w:rPr>
  </w:style>
  <w:style w:type="paragraph" w:customStyle="1" w:styleId="Epgrafe1">
    <w:name w:val="Epígrafe1"/>
    <w:basedOn w:val="Normal"/>
    <w:next w:val="Normal"/>
    <w:rsid w:val="008E4A04"/>
    <w:pPr>
      <w:spacing w:after="0" w:line="240" w:lineRule="auto"/>
    </w:pPr>
    <w:rPr>
      <w:rFonts w:ascii="Times New Roman" w:eastAsia="Times New Roman" w:hAnsi="Times New Roman" w:cs="Times New Roman"/>
      <w:b/>
      <w:bCs/>
      <w:color w:val="auto"/>
      <w:sz w:val="20"/>
      <w:szCs w:val="20"/>
      <w:lang w:eastAsia="ar-SA"/>
    </w:rPr>
  </w:style>
  <w:style w:type="paragraph" w:customStyle="1" w:styleId="Default">
    <w:name w:val="Default"/>
    <w:qFormat/>
    <w:rsid w:val="006E7317"/>
    <w:pPr>
      <w:spacing w:line="240" w:lineRule="auto"/>
    </w:pPr>
    <w:rPr>
      <w:rFonts w:ascii="Arial" w:eastAsia="Calibri" w:hAnsi="Arial" w:cs="Arial"/>
      <w:color w:val="000000"/>
      <w:sz w:val="24"/>
      <w:szCs w:val="24"/>
      <w:lang w:eastAsia="en-US"/>
    </w:rPr>
  </w:style>
  <w:style w:type="paragraph" w:styleId="Textoindependiente">
    <w:name w:val="Body Text"/>
    <w:basedOn w:val="Normal"/>
    <w:link w:val="TextoindependienteCar"/>
    <w:rsid w:val="00897DBC"/>
    <w:pPr>
      <w:spacing w:after="120" w:line="240" w:lineRule="auto"/>
    </w:pPr>
    <w:rPr>
      <w:rFonts w:ascii="Times New Roman" w:eastAsia="Times New Roman" w:hAnsi="Times New Roman" w:cs="Times New Roman"/>
      <w:color w:val="auto"/>
      <w:sz w:val="24"/>
      <w:szCs w:val="24"/>
      <w:lang w:eastAsia="ar-SA"/>
    </w:rPr>
  </w:style>
  <w:style w:type="character" w:customStyle="1" w:styleId="TextoindependienteCar">
    <w:name w:val="Texto independiente Car"/>
    <w:basedOn w:val="Fuentedeprrafopredeter"/>
    <w:link w:val="Textoindependiente"/>
    <w:rsid w:val="00897DBC"/>
    <w:rPr>
      <w:rFonts w:ascii="Times New Roman" w:eastAsia="Times New Roman" w:hAnsi="Times New Roman" w:cs="Times New Roman"/>
      <w:sz w:val="24"/>
      <w:szCs w:val="24"/>
      <w:lang w:eastAsia="ar-SA"/>
    </w:rPr>
  </w:style>
  <w:style w:type="character" w:styleId="CitaHTML">
    <w:name w:val="HTML Cite"/>
    <w:basedOn w:val="Fuentedeprrafopredeter"/>
    <w:uiPriority w:val="99"/>
    <w:semiHidden/>
    <w:unhideWhenUsed/>
    <w:rsid w:val="00672542"/>
    <w:rPr>
      <w:i/>
      <w:iCs/>
    </w:rPr>
  </w:style>
  <w:style w:type="paragraph" w:styleId="Revisin">
    <w:name w:val="Revision"/>
    <w:hidden/>
    <w:uiPriority w:val="99"/>
    <w:semiHidden/>
    <w:rsid w:val="001E232B"/>
    <w:pPr>
      <w:spacing w:line="240" w:lineRule="auto"/>
    </w:pPr>
    <w:rPr>
      <w:color w:val="00000A"/>
      <w:sz w:val="22"/>
    </w:rPr>
  </w:style>
  <w:style w:type="character" w:customStyle="1" w:styleId="Mencinsinresolver1">
    <w:name w:val="Mención sin resolver1"/>
    <w:basedOn w:val="Fuentedeprrafopredeter"/>
    <w:uiPriority w:val="99"/>
    <w:semiHidden/>
    <w:unhideWhenUsed/>
    <w:rsid w:val="00514E02"/>
    <w:rPr>
      <w:color w:val="605E5C"/>
      <w:shd w:val="clear" w:color="auto" w:fill="E1DFDD"/>
    </w:rPr>
  </w:style>
  <w:style w:type="character" w:styleId="Mencinsinresolver">
    <w:name w:val="Unresolved Mention"/>
    <w:basedOn w:val="Fuentedeprrafopredeter"/>
    <w:uiPriority w:val="99"/>
    <w:semiHidden/>
    <w:unhideWhenUsed/>
    <w:rsid w:val="00541E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930">
      <w:bodyDiv w:val="1"/>
      <w:marLeft w:val="0"/>
      <w:marRight w:val="0"/>
      <w:marTop w:val="0"/>
      <w:marBottom w:val="0"/>
      <w:divBdr>
        <w:top w:val="none" w:sz="0" w:space="0" w:color="auto"/>
        <w:left w:val="none" w:sz="0" w:space="0" w:color="auto"/>
        <w:bottom w:val="none" w:sz="0" w:space="0" w:color="auto"/>
        <w:right w:val="none" w:sz="0" w:space="0" w:color="auto"/>
      </w:divBdr>
    </w:div>
    <w:div w:id="20328260">
      <w:bodyDiv w:val="1"/>
      <w:marLeft w:val="0"/>
      <w:marRight w:val="0"/>
      <w:marTop w:val="0"/>
      <w:marBottom w:val="0"/>
      <w:divBdr>
        <w:top w:val="none" w:sz="0" w:space="0" w:color="auto"/>
        <w:left w:val="none" w:sz="0" w:space="0" w:color="auto"/>
        <w:bottom w:val="none" w:sz="0" w:space="0" w:color="auto"/>
        <w:right w:val="none" w:sz="0" w:space="0" w:color="auto"/>
      </w:divBdr>
    </w:div>
    <w:div w:id="27605815">
      <w:bodyDiv w:val="1"/>
      <w:marLeft w:val="0"/>
      <w:marRight w:val="0"/>
      <w:marTop w:val="0"/>
      <w:marBottom w:val="0"/>
      <w:divBdr>
        <w:top w:val="none" w:sz="0" w:space="0" w:color="auto"/>
        <w:left w:val="none" w:sz="0" w:space="0" w:color="auto"/>
        <w:bottom w:val="none" w:sz="0" w:space="0" w:color="auto"/>
        <w:right w:val="none" w:sz="0" w:space="0" w:color="auto"/>
      </w:divBdr>
    </w:div>
    <w:div w:id="29107512">
      <w:bodyDiv w:val="1"/>
      <w:marLeft w:val="0"/>
      <w:marRight w:val="0"/>
      <w:marTop w:val="0"/>
      <w:marBottom w:val="0"/>
      <w:divBdr>
        <w:top w:val="none" w:sz="0" w:space="0" w:color="auto"/>
        <w:left w:val="none" w:sz="0" w:space="0" w:color="auto"/>
        <w:bottom w:val="none" w:sz="0" w:space="0" w:color="auto"/>
        <w:right w:val="none" w:sz="0" w:space="0" w:color="auto"/>
      </w:divBdr>
    </w:div>
    <w:div w:id="42950314">
      <w:bodyDiv w:val="1"/>
      <w:marLeft w:val="0"/>
      <w:marRight w:val="0"/>
      <w:marTop w:val="0"/>
      <w:marBottom w:val="0"/>
      <w:divBdr>
        <w:top w:val="none" w:sz="0" w:space="0" w:color="auto"/>
        <w:left w:val="none" w:sz="0" w:space="0" w:color="auto"/>
        <w:bottom w:val="none" w:sz="0" w:space="0" w:color="auto"/>
        <w:right w:val="none" w:sz="0" w:space="0" w:color="auto"/>
      </w:divBdr>
    </w:div>
    <w:div w:id="46219932">
      <w:bodyDiv w:val="1"/>
      <w:marLeft w:val="0"/>
      <w:marRight w:val="0"/>
      <w:marTop w:val="0"/>
      <w:marBottom w:val="0"/>
      <w:divBdr>
        <w:top w:val="none" w:sz="0" w:space="0" w:color="auto"/>
        <w:left w:val="none" w:sz="0" w:space="0" w:color="auto"/>
        <w:bottom w:val="none" w:sz="0" w:space="0" w:color="auto"/>
        <w:right w:val="none" w:sz="0" w:space="0" w:color="auto"/>
      </w:divBdr>
    </w:div>
    <w:div w:id="74977532">
      <w:bodyDiv w:val="1"/>
      <w:marLeft w:val="0"/>
      <w:marRight w:val="0"/>
      <w:marTop w:val="0"/>
      <w:marBottom w:val="0"/>
      <w:divBdr>
        <w:top w:val="none" w:sz="0" w:space="0" w:color="auto"/>
        <w:left w:val="none" w:sz="0" w:space="0" w:color="auto"/>
        <w:bottom w:val="none" w:sz="0" w:space="0" w:color="auto"/>
        <w:right w:val="none" w:sz="0" w:space="0" w:color="auto"/>
      </w:divBdr>
    </w:div>
    <w:div w:id="82843067">
      <w:bodyDiv w:val="1"/>
      <w:marLeft w:val="0"/>
      <w:marRight w:val="0"/>
      <w:marTop w:val="0"/>
      <w:marBottom w:val="0"/>
      <w:divBdr>
        <w:top w:val="none" w:sz="0" w:space="0" w:color="auto"/>
        <w:left w:val="none" w:sz="0" w:space="0" w:color="auto"/>
        <w:bottom w:val="none" w:sz="0" w:space="0" w:color="auto"/>
        <w:right w:val="none" w:sz="0" w:space="0" w:color="auto"/>
      </w:divBdr>
    </w:div>
    <w:div w:id="96219313">
      <w:bodyDiv w:val="1"/>
      <w:marLeft w:val="0"/>
      <w:marRight w:val="0"/>
      <w:marTop w:val="0"/>
      <w:marBottom w:val="0"/>
      <w:divBdr>
        <w:top w:val="none" w:sz="0" w:space="0" w:color="auto"/>
        <w:left w:val="none" w:sz="0" w:space="0" w:color="auto"/>
        <w:bottom w:val="none" w:sz="0" w:space="0" w:color="auto"/>
        <w:right w:val="none" w:sz="0" w:space="0" w:color="auto"/>
      </w:divBdr>
    </w:div>
    <w:div w:id="166678115">
      <w:bodyDiv w:val="1"/>
      <w:marLeft w:val="0"/>
      <w:marRight w:val="0"/>
      <w:marTop w:val="0"/>
      <w:marBottom w:val="0"/>
      <w:divBdr>
        <w:top w:val="none" w:sz="0" w:space="0" w:color="auto"/>
        <w:left w:val="none" w:sz="0" w:space="0" w:color="auto"/>
        <w:bottom w:val="none" w:sz="0" w:space="0" w:color="auto"/>
        <w:right w:val="none" w:sz="0" w:space="0" w:color="auto"/>
      </w:divBdr>
    </w:div>
    <w:div w:id="187766033">
      <w:bodyDiv w:val="1"/>
      <w:marLeft w:val="0"/>
      <w:marRight w:val="0"/>
      <w:marTop w:val="0"/>
      <w:marBottom w:val="0"/>
      <w:divBdr>
        <w:top w:val="none" w:sz="0" w:space="0" w:color="auto"/>
        <w:left w:val="none" w:sz="0" w:space="0" w:color="auto"/>
        <w:bottom w:val="none" w:sz="0" w:space="0" w:color="auto"/>
        <w:right w:val="none" w:sz="0" w:space="0" w:color="auto"/>
      </w:divBdr>
    </w:div>
    <w:div w:id="204562206">
      <w:bodyDiv w:val="1"/>
      <w:marLeft w:val="0"/>
      <w:marRight w:val="0"/>
      <w:marTop w:val="0"/>
      <w:marBottom w:val="0"/>
      <w:divBdr>
        <w:top w:val="none" w:sz="0" w:space="0" w:color="auto"/>
        <w:left w:val="none" w:sz="0" w:space="0" w:color="auto"/>
        <w:bottom w:val="none" w:sz="0" w:space="0" w:color="auto"/>
        <w:right w:val="none" w:sz="0" w:space="0" w:color="auto"/>
      </w:divBdr>
    </w:div>
    <w:div w:id="205264830">
      <w:bodyDiv w:val="1"/>
      <w:marLeft w:val="0"/>
      <w:marRight w:val="0"/>
      <w:marTop w:val="0"/>
      <w:marBottom w:val="0"/>
      <w:divBdr>
        <w:top w:val="none" w:sz="0" w:space="0" w:color="auto"/>
        <w:left w:val="none" w:sz="0" w:space="0" w:color="auto"/>
        <w:bottom w:val="none" w:sz="0" w:space="0" w:color="auto"/>
        <w:right w:val="none" w:sz="0" w:space="0" w:color="auto"/>
      </w:divBdr>
    </w:div>
    <w:div w:id="237908105">
      <w:bodyDiv w:val="1"/>
      <w:marLeft w:val="0"/>
      <w:marRight w:val="0"/>
      <w:marTop w:val="0"/>
      <w:marBottom w:val="0"/>
      <w:divBdr>
        <w:top w:val="none" w:sz="0" w:space="0" w:color="auto"/>
        <w:left w:val="none" w:sz="0" w:space="0" w:color="auto"/>
        <w:bottom w:val="none" w:sz="0" w:space="0" w:color="auto"/>
        <w:right w:val="none" w:sz="0" w:space="0" w:color="auto"/>
      </w:divBdr>
    </w:div>
    <w:div w:id="240142788">
      <w:bodyDiv w:val="1"/>
      <w:marLeft w:val="0"/>
      <w:marRight w:val="0"/>
      <w:marTop w:val="0"/>
      <w:marBottom w:val="0"/>
      <w:divBdr>
        <w:top w:val="none" w:sz="0" w:space="0" w:color="auto"/>
        <w:left w:val="none" w:sz="0" w:space="0" w:color="auto"/>
        <w:bottom w:val="none" w:sz="0" w:space="0" w:color="auto"/>
        <w:right w:val="none" w:sz="0" w:space="0" w:color="auto"/>
      </w:divBdr>
    </w:div>
    <w:div w:id="258756241">
      <w:bodyDiv w:val="1"/>
      <w:marLeft w:val="0"/>
      <w:marRight w:val="0"/>
      <w:marTop w:val="0"/>
      <w:marBottom w:val="0"/>
      <w:divBdr>
        <w:top w:val="none" w:sz="0" w:space="0" w:color="auto"/>
        <w:left w:val="none" w:sz="0" w:space="0" w:color="auto"/>
        <w:bottom w:val="none" w:sz="0" w:space="0" w:color="auto"/>
        <w:right w:val="none" w:sz="0" w:space="0" w:color="auto"/>
      </w:divBdr>
    </w:div>
    <w:div w:id="291178632">
      <w:bodyDiv w:val="1"/>
      <w:marLeft w:val="0"/>
      <w:marRight w:val="0"/>
      <w:marTop w:val="0"/>
      <w:marBottom w:val="0"/>
      <w:divBdr>
        <w:top w:val="none" w:sz="0" w:space="0" w:color="auto"/>
        <w:left w:val="none" w:sz="0" w:space="0" w:color="auto"/>
        <w:bottom w:val="none" w:sz="0" w:space="0" w:color="auto"/>
        <w:right w:val="none" w:sz="0" w:space="0" w:color="auto"/>
      </w:divBdr>
    </w:div>
    <w:div w:id="301884191">
      <w:bodyDiv w:val="1"/>
      <w:marLeft w:val="0"/>
      <w:marRight w:val="0"/>
      <w:marTop w:val="0"/>
      <w:marBottom w:val="0"/>
      <w:divBdr>
        <w:top w:val="none" w:sz="0" w:space="0" w:color="auto"/>
        <w:left w:val="none" w:sz="0" w:space="0" w:color="auto"/>
        <w:bottom w:val="none" w:sz="0" w:space="0" w:color="auto"/>
        <w:right w:val="none" w:sz="0" w:space="0" w:color="auto"/>
      </w:divBdr>
    </w:div>
    <w:div w:id="374547899">
      <w:bodyDiv w:val="1"/>
      <w:marLeft w:val="0"/>
      <w:marRight w:val="0"/>
      <w:marTop w:val="0"/>
      <w:marBottom w:val="0"/>
      <w:divBdr>
        <w:top w:val="none" w:sz="0" w:space="0" w:color="auto"/>
        <w:left w:val="none" w:sz="0" w:space="0" w:color="auto"/>
        <w:bottom w:val="none" w:sz="0" w:space="0" w:color="auto"/>
        <w:right w:val="none" w:sz="0" w:space="0" w:color="auto"/>
      </w:divBdr>
    </w:div>
    <w:div w:id="407922553">
      <w:bodyDiv w:val="1"/>
      <w:marLeft w:val="0"/>
      <w:marRight w:val="0"/>
      <w:marTop w:val="0"/>
      <w:marBottom w:val="0"/>
      <w:divBdr>
        <w:top w:val="none" w:sz="0" w:space="0" w:color="auto"/>
        <w:left w:val="none" w:sz="0" w:space="0" w:color="auto"/>
        <w:bottom w:val="none" w:sz="0" w:space="0" w:color="auto"/>
        <w:right w:val="none" w:sz="0" w:space="0" w:color="auto"/>
      </w:divBdr>
    </w:div>
    <w:div w:id="409351379">
      <w:bodyDiv w:val="1"/>
      <w:marLeft w:val="0"/>
      <w:marRight w:val="0"/>
      <w:marTop w:val="0"/>
      <w:marBottom w:val="0"/>
      <w:divBdr>
        <w:top w:val="none" w:sz="0" w:space="0" w:color="auto"/>
        <w:left w:val="none" w:sz="0" w:space="0" w:color="auto"/>
        <w:bottom w:val="none" w:sz="0" w:space="0" w:color="auto"/>
        <w:right w:val="none" w:sz="0" w:space="0" w:color="auto"/>
      </w:divBdr>
    </w:div>
    <w:div w:id="461536100">
      <w:bodyDiv w:val="1"/>
      <w:marLeft w:val="0"/>
      <w:marRight w:val="0"/>
      <w:marTop w:val="0"/>
      <w:marBottom w:val="0"/>
      <w:divBdr>
        <w:top w:val="none" w:sz="0" w:space="0" w:color="auto"/>
        <w:left w:val="none" w:sz="0" w:space="0" w:color="auto"/>
        <w:bottom w:val="none" w:sz="0" w:space="0" w:color="auto"/>
        <w:right w:val="none" w:sz="0" w:space="0" w:color="auto"/>
      </w:divBdr>
    </w:div>
    <w:div w:id="472021867">
      <w:bodyDiv w:val="1"/>
      <w:marLeft w:val="0"/>
      <w:marRight w:val="0"/>
      <w:marTop w:val="0"/>
      <w:marBottom w:val="0"/>
      <w:divBdr>
        <w:top w:val="none" w:sz="0" w:space="0" w:color="auto"/>
        <w:left w:val="none" w:sz="0" w:space="0" w:color="auto"/>
        <w:bottom w:val="none" w:sz="0" w:space="0" w:color="auto"/>
        <w:right w:val="none" w:sz="0" w:space="0" w:color="auto"/>
      </w:divBdr>
    </w:div>
    <w:div w:id="504439143">
      <w:bodyDiv w:val="1"/>
      <w:marLeft w:val="0"/>
      <w:marRight w:val="0"/>
      <w:marTop w:val="0"/>
      <w:marBottom w:val="0"/>
      <w:divBdr>
        <w:top w:val="none" w:sz="0" w:space="0" w:color="auto"/>
        <w:left w:val="none" w:sz="0" w:space="0" w:color="auto"/>
        <w:bottom w:val="none" w:sz="0" w:space="0" w:color="auto"/>
        <w:right w:val="none" w:sz="0" w:space="0" w:color="auto"/>
      </w:divBdr>
    </w:div>
    <w:div w:id="535626428">
      <w:bodyDiv w:val="1"/>
      <w:marLeft w:val="0"/>
      <w:marRight w:val="0"/>
      <w:marTop w:val="0"/>
      <w:marBottom w:val="0"/>
      <w:divBdr>
        <w:top w:val="none" w:sz="0" w:space="0" w:color="auto"/>
        <w:left w:val="none" w:sz="0" w:space="0" w:color="auto"/>
        <w:bottom w:val="none" w:sz="0" w:space="0" w:color="auto"/>
        <w:right w:val="none" w:sz="0" w:space="0" w:color="auto"/>
      </w:divBdr>
    </w:div>
    <w:div w:id="550264435">
      <w:bodyDiv w:val="1"/>
      <w:marLeft w:val="0"/>
      <w:marRight w:val="0"/>
      <w:marTop w:val="0"/>
      <w:marBottom w:val="0"/>
      <w:divBdr>
        <w:top w:val="none" w:sz="0" w:space="0" w:color="auto"/>
        <w:left w:val="none" w:sz="0" w:space="0" w:color="auto"/>
        <w:bottom w:val="none" w:sz="0" w:space="0" w:color="auto"/>
        <w:right w:val="none" w:sz="0" w:space="0" w:color="auto"/>
      </w:divBdr>
    </w:div>
    <w:div w:id="556817307">
      <w:bodyDiv w:val="1"/>
      <w:marLeft w:val="0"/>
      <w:marRight w:val="0"/>
      <w:marTop w:val="0"/>
      <w:marBottom w:val="0"/>
      <w:divBdr>
        <w:top w:val="none" w:sz="0" w:space="0" w:color="auto"/>
        <w:left w:val="none" w:sz="0" w:space="0" w:color="auto"/>
        <w:bottom w:val="none" w:sz="0" w:space="0" w:color="auto"/>
        <w:right w:val="none" w:sz="0" w:space="0" w:color="auto"/>
      </w:divBdr>
    </w:div>
    <w:div w:id="631597073">
      <w:bodyDiv w:val="1"/>
      <w:marLeft w:val="0"/>
      <w:marRight w:val="0"/>
      <w:marTop w:val="0"/>
      <w:marBottom w:val="0"/>
      <w:divBdr>
        <w:top w:val="none" w:sz="0" w:space="0" w:color="auto"/>
        <w:left w:val="none" w:sz="0" w:space="0" w:color="auto"/>
        <w:bottom w:val="none" w:sz="0" w:space="0" w:color="auto"/>
        <w:right w:val="none" w:sz="0" w:space="0" w:color="auto"/>
      </w:divBdr>
    </w:div>
    <w:div w:id="640621842">
      <w:bodyDiv w:val="1"/>
      <w:marLeft w:val="0"/>
      <w:marRight w:val="0"/>
      <w:marTop w:val="0"/>
      <w:marBottom w:val="0"/>
      <w:divBdr>
        <w:top w:val="none" w:sz="0" w:space="0" w:color="auto"/>
        <w:left w:val="none" w:sz="0" w:space="0" w:color="auto"/>
        <w:bottom w:val="none" w:sz="0" w:space="0" w:color="auto"/>
        <w:right w:val="none" w:sz="0" w:space="0" w:color="auto"/>
      </w:divBdr>
    </w:div>
    <w:div w:id="646515076">
      <w:bodyDiv w:val="1"/>
      <w:marLeft w:val="0"/>
      <w:marRight w:val="0"/>
      <w:marTop w:val="0"/>
      <w:marBottom w:val="0"/>
      <w:divBdr>
        <w:top w:val="none" w:sz="0" w:space="0" w:color="auto"/>
        <w:left w:val="none" w:sz="0" w:space="0" w:color="auto"/>
        <w:bottom w:val="none" w:sz="0" w:space="0" w:color="auto"/>
        <w:right w:val="none" w:sz="0" w:space="0" w:color="auto"/>
      </w:divBdr>
    </w:div>
    <w:div w:id="667291058">
      <w:bodyDiv w:val="1"/>
      <w:marLeft w:val="0"/>
      <w:marRight w:val="0"/>
      <w:marTop w:val="0"/>
      <w:marBottom w:val="0"/>
      <w:divBdr>
        <w:top w:val="none" w:sz="0" w:space="0" w:color="auto"/>
        <w:left w:val="none" w:sz="0" w:space="0" w:color="auto"/>
        <w:bottom w:val="none" w:sz="0" w:space="0" w:color="auto"/>
        <w:right w:val="none" w:sz="0" w:space="0" w:color="auto"/>
      </w:divBdr>
    </w:div>
    <w:div w:id="675226262">
      <w:bodyDiv w:val="1"/>
      <w:marLeft w:val="0"/>
      <w:marRight w:val="0"/>
      <w:marTop w:val="0"/>
      <w:marBottom w:val="0"/>
      <w:divBdr>
        <w:top w:val="none" w:sz="0" w:space="0" w:color="auto"/>
        <w:left w:val="none" w:sz="0" w:space="0" w:color="auto"/>
        <w:bottom w:val="none" w:sz="0" w:space="0" w:color="auto"/>
        <w:right w:val="none" w:sz="0" w:space="0" w:color="auto"/>
      </w:divBdr>
    </w:div>
    <w:div w:id="694036783">
      <w:bodyDiv w:val="1"/>
      <w:marLeft w:val="0"/>
      <w:marRight w:val="0"/>
      <w:marTop w:val="0"/>
      <w:marBottom w:val="0"/>
      <w:divBdr>
        <w:top w:val="none" w:sz="0" w:space="0" w:color="auto"/>
        <w:left w:val="none" w:sz="0" w:space="0" w:color="auto"/>
        <w:bottom w:val="none" w:sz="0" w:space="0" w:color="auto"/>
        <w:right w:val="none" w:sz="0" w:space="0" w:color="auto"/>
      </w:divBdr>
    </w:div>
    <w:div w:id="700907619">
      <w:bodyDiv w:val="1"/>
      <w:marLeft w:val="0"/>
      <w:marRight w:val="0"/>
      <w:marTop w:val="0"/>
      <w:marBottom w:val="0"/>
      <w:divBdr>
        <w:top w:val="none" w:sz="0" w:space="0" w:color="auto"/>
        <w:left w:val="none" w:sz="0" w:space="0" w:color="auto"/>
        <w:bottom w:val="none" w:sz="0" w:space="0" w:color="auto"/>
        <w:right w:val="none" w:sz="0" w:space="0" w:color="auto"/>
      </w:divBdr>
    </w:div>
    <w:div w:id="731470555">
      <w:bodyDiv w:val="1"/>
      <w:marLeft w:val="0"/>
      <w:marRight w:val="0"/>
      <w:marTop w:val="0"/>
      <w:marBottom w:val="0"/>
      <w:divBdr>
        <w:top w:val="none" w:sz="0" w:space="0" w:color="auto"/>
        <w:left w:val="none" w:sz="0" w:space="0" w:color="auto"/>
        <w:bottom w:val="none" w:sz="0" w:space="0" w:color="auto"/>
        <w:right w:val="none" w:sz="0" w:space="0" w:color="auto"/>
      </w:divBdr>
    </w:div>
    <w:div w:id="746538712">
      <w:bodyDiv w:val="1"/>
      <w:marLeft w:val="0"/>
      <w:marRight w:val="0"/>
      <w:marTop w:val="0"/>
      <w:marBottom w:val="0"/>
      <w:divBdr>
        <w:top w:val="none" w:sz="0" w:space="0" w:color="auto"/>
        <w:left w:val="none" w:sz="0" w:space="0" w:color="auto"/>
        <w:bottom w:val="none" w:sz="0" w:space="0" w:color="auto"/>
        <w:right w:val="none" w:sz="0" w:space="0" w:color="auto"/>
      </w:divBdr>
    </w:div>
    <w:div w:id="765921879">
      <w:bodyDiv w:val="1"/>
      <w:marLeft w:val="0"/>
      <w:marRight w:val="0"/>
      <w:marTop w:val="0"/>
      <w:marBottom w:val="0"/>
      <w:divBdr>
        <w:top w:val="none" w:sz="0" w:space="0" w:color="auto"/>
        <w:left w:val="none" w:sz="0" w:space="0" w:color="auto"/>
        <w:bottom w:val="none" w:sz="0" w:space="0" w:color="auto"/>
        <w:right w:val="none" w:sz="0" w:space="0" w:color="auto"/>
      </w:divBdr>
    </w:div>
    <w:div w:id="771241306">
      <w:bodyDiv w:val="1"/>
      <w:marLeft w:val="0"/>
      <w:marRight w:val="0"/>
      <w:marTop w:val="0"/>
      <w:marBottom w:val="0"/>
      <w:divBdr>
        <w:top w:val="none" w:sz="0" w:space="0" w:color="auto"/>
        <w:left w:val="none" w:sz="0" w:space="0" w:color="auto"/>
        <w:bottom w:val="none" w:sz="0" w:space="0" w:color="auto"/>
        <w:right w:val="none" w:sz="0" w:space="0" w:color="auto"/>
      </w:divBdr>
    </w:div>
    <w:div w:id="794064833">
      <w:bodyDiv w:val="1"/>
      <w:marLeft w:val="0"/>
      <w:marRight w:val="0"/>
      <w:marTop w:val="0"/>
      <w:marBottom w:val="0"/>
      <w:divBdr>
        <w:top w:val="none" w:sz="0" w:space="0" w:color="auto"/>
        <w:left w:val="none" w:sz="0" w:space="0" w:color="auto"/>
        <w:bottom w:val="none" w:sz="0" w:space="0" w:color="auto"/>
        <w:right w:val="none" w:sz="0" w:space="0" w:color="auto"/>
      </w:divBdr>
    </w:div>
    <w:div w:id="800804824">
      <w:bodyDiv w:val="1"/>
      <w:marLeft w:val="0"/>
      <w:marRight w:val="0"/>
      <w:marTop w:val="0"/>
      <w:marBottom w:val="0"/>
      <w:divBdr>
        <w:top w:val="none" w:sz="0" w:space="0" w:color="auto"/>
        <w:left w:val="none" w:sz="0" w:space="0" w:color="auto"/>
        <w:bottom w:val="none" w:sz="0" w:space="0" w:color="auto"/>
        <w:right w:val="none" w:sz="0" w:space="0" w:color="auto"/>
      </w:divBdr>
    </w:div>
    <w:div w:id="867989837">
      <w:bodyDiv w:val="1"/>
      <w:marLeft w:val="0"/>
      <w:marRight w:val="0"/>
      <w:marTop w:val="0"/>
      <w:marBottom w:val="0"/>
      <w:divBdr>
        <w:top w:val="none" w:sz="0" w:space="0" w:color="auto"/>
        <w:left w:val="none" w:sz="0" w:space="0" w:color="auto"/>
        <w:bottom w:val="none" w:sz="0" w:space="0" w:color="auto"/>
        <w:right w:val="none" w:sz="0" w:space="0" w:color="auto"/>
      </w:divBdr>
    </w:div>
    <w:div w:id="885918158">
      <w:bodyDiv w:val="1"/>
      <w:marLeft w:val="0"/>
      <w:marRight w:val="0"/>
      <w:marTop w:val="0"/>
      <w:marBottom w:val="0"/>
      <w:divBdr>
        <w:top w:val="none" w:sz="0" w:space="0" w:color="auto"/>
        <w:left w:val="none" w:sz="0" w:space="0" w:color="auto"/>
        <w:bottom w:val="none" w:sz="0" w:space="0" w:color="auto"/>
        <w:right w:val="none" w:sz="0" w:space="0" w:color="auto"/>
      </w:divBdr>
    </w:div>
    <w:div w:id="986282834">
      <w:bodyDiv w:val="1"/>
      <w:marLeft w:val="0"/>
      <w:marRight w:val="0"/>
      <w:marTop w:val="0"/>
      <w:marBottom w:val="0"/>
      <w:divBdr>
        <w:top w:val="none" w:sz="0" w:space="0" w:color="auto"/>
        <w:left w:val="none" w:sz="0" w:space="0" w:color="auto"/>
        <w:bottom w:val="none" w:sz="0" w:space="0" w:color="auto"/>
        <w:right w:val="none" w:sz="0" w:space="0" w:color="auto"/>
      </w:divBdr>
    </w:div>
    <w:div w:id="991788461">
      <w:bodyDiv w:val="1"/>
      <w:marLeft w:val="0"/>
      <w:marRight w:val="0"/>
      <w:marTop w:val="0"/>
      <w:marBottom w:val="0"/>
      <w:divBdr>
        <w:top w:val="none" w:sz="0" w:space="0" w:color="auto"/>
        <w:left w:val="none" w:sz="0" w:space="0" w:color="auto"/>
        <w:bottom w:val="none" w:sz="0" w:space="0" w:color="auto"/>
        <w:right w:val="none" w:sz="0" w:space="0" w:color="auto"/>
      </w:divBdr>
    </w:div>
    <w:div w:id="991829271">
      <w:bodyDiv w:val="1"/>
      <w:marLeft w:val="0"/>
      <w:marRight w:val="0"/>
      <w:marTop w:val="0"/>
      <w:marBottom w:val="0"/>
      <w:divBdr>
        <w:top w:val="none" w:sz="0" w:space="0" w:color="auto"/>
        <w:left w:val="none" w:sz="0" w:space="0" w:color="auto"/>
        <w:bottom w:val="none" w:sz="0" w:space="0" w:color="auto"/>
        <w:right w:val="none" w:sz="0" w:space="0" w:color="auto"/>
      </w:divBdr>
    </w:div>
    <w:div w:id="994257259">
      <w:bodyDiv w:val="1"/>
      <w:marLeft w:val="0"/>
      <w:marRight w:val="0"/>
      <w:marTop w:val="0"/>
      <w:marBottom w:val="0"/>
      <w:divBdr>
        <w:top w:val="none" w:sz="0" w:space="0" w:color="auto"/>
        <w:left w:val="none" w:sz="0" w:space="0" w:color="auto"/>
        <w:bottom w:val="none" w:sz="0" w:space="0" w:color="auto"/>
        <w:right w:val="none" w:sz="0" w:space="0" w:color="auto"/>
      </w:divBdr>
    </w:div>
    <w:div w:id="1024941840">
      <w:bodyDiv w:val="1"/>
      <w:marLeft w:val="0"/>
      <w:marRight w:val="0"/>
      <w:marTop w:val="0"/>
      <w:marBottom w:val="0"/>
      <w:divBdr>
        <w:top w:val="none" w:sz="0" w:space="0" w:color="auto"/>
        <w:left w:val="none" w:sz="0" w:space="0" w:color="auto"/>
        <w:bottom w:val="none" w:sz="0" w:space="0" w:color="auto"/>
        <w:right w:val="none" w:sz="0" w:space="0" w:color="auto"/>
      </w:divBdr>
      <w:divsChild>
        <w:div w:id="140541292">
          <w:marLeft w:val="0"/>
          <w:marRight w:val="0"/>
          <w:marTop w:val="0"/>
          <w:marBottom w:val="0"/>
          <w:divBdr>
            <w:top w:val="single" w:sz="2" w:space="0" w:color="E5E7EB"/>
            <w:left w:val="single" w:sz="2" w:space="0" w:color="E5E7EB"/>
            <w:bottom w:val="single" w:sz="2" w:space="0" w:color="E5E7EB"/>
            <w:right w:val="single" w:sz="2" w:space="0" w:color="E5E7EB"/>
          </w:divBdr>
        </w:div>
        <w:div w:id="156381045">
          <w:marLeft w:val="0"/>
          <w:marRight w:val="0"/>
          <w:marTop w:val="0"/>
          <w:marBottom w:val="0"/>
          <w:divBdr>
            <w:top w:val="single" w:sz="2" w:space="0" w:color="E5E7EB"/>
            <w:left w:val="single" w:sz="2" w:space="0" w:color="E5E7EB"/>
            <w:bottom w:val="single" w:sz="2" w:space="0" w:color="E5E7EB"/>
            <w:right w:val="single" w:sz="2" w:space="0" w:color="E5E7EB"/>
          </w:divBdr>
        </w:div>
        <w:div w:id="297106136">
          <w:marLeft w:val="0"/>
          <w:marRight w:val="0"/>
          <w:marTop w:val="0"/>
          <w:marBottom w:val="0"/>
          <w:divBdr>
            <w:top w:val="single" w:sz="2" w:space="0" w:color="E5E7EB"/>
            <w:left w:val="single" w:sz="2" w:space="0" w:color="E5E7EB"/>
            <w:bottom w:val="single" w:sz="2" w:space="0" w:color="E5E7EB"/>
            <w:right w:val="single" w:sz="2" w:space="0" w:color="E5E7EB"/>
          </w:divBdr>
        </w:div>
        <w:div w:id="666708914">
          <w:marLeft w:val="0"/>
          <w:marRight w:val="0"/>
          <w:marTop w:val="0"/>
          <w:marBottom w:val="0"/>
          <w:divBdr>
            <w:top w:val="single" w:sz="2" w:space="0" w:color="E5E7EB"/>
            <w:left w:val="single" w:sz="2" w:space="0" w:color="E5E7EB"/>
            <w:bottom w:val="single" w:sz="2" w:space="0" w:color="E5E7EB"/>
            <w:right w:val="single" w:sz="2" w:space="0" w:color="E5E7EB"/>
          </w:divBdr>
        </w:div>
        <w:div w:id="715392565">
          <w:marLeft w:val="0"/>
          <w:marRight w:val="0"/>
          <w:marTop w:val="0"/>
          <w:marBottom w:val="0"/>
          <w:divBdr>
            <w:top w:val="single" w:sz="2" w:space="0" w:color="E5E7EB"/>
            <w:left w:val="single" w:sz="2" w:space="0" w:color="E5E7EB"/>
            <w:bottom w:val="single" w:sz="2" w:space="0" w:color="E5E7EB"/>
            <w:right w:val="single" w:sz="2" w:space="0" w:color="E5E7EB"/>
          </w:divBdr>
        </w:div>
        <w:div w:id="791170880">
          <w:marLeft w:val="0"/>
          <w:marRight w:val="0"/>
          <w:marTop w:val="0"/>
          <w:marBottom w:val="0"/>
          <w:divBdr>
            <w:top w:val="single" w:sz="2" w:space="0" w:color="E5E7EB"/>
            <w:left w:val="single" w:sz="2" w:space="0" w:color="E5E7EB"/>
            <w:bottom w:val="single" w:sz="2" w:space="0" w:color="E5E7EB"/>
            <w:right w:val="single" w:sz="2" w:space="0" w:color="E5E7EB"/>
          </w:divBdr>
        </w:div>
        <w:div w:id="988635340">
          <w:marLeft w:val="0"/>
          <w:marRight w:val="0"/>
          <w:marTop w:val="0"/>
          <w:marBottom w:val="0"/>
          <w:divBdr>
            <w:top w:val="single" w:sz="2" w:space="0" w:color="E5E7EB"/>
            <w:left w:val="single" w:sz="2" w:space="0" w:color="E5E7EB"/>
            <w:bottom w:val="single" w:sz="2" w:space="0" w:color="E5E7EB"/>
            <w:right w:val="single" w:sz="2" w:space="0" w:color="E5E7EB"/>
          </w:divBdr>
        </w:div>
        <w:div w:id="1142306430">
          <w:marLeft w:val="0"/>
          <w:marRight w:val="0"/>
          <w:marTop w:val="0"/>
          <w:marBottom w:val="0"/>
          <w:divBdr>
            <w:top w:val="single" w:sz="2" w:space="0" w:color="E5E7EB"/>
            <w:left w:val="single" w:sz="2" w:space="0" w:color="E5E7EB"/>
            <w:bottom w:val="single" w:sz="2" w:space="0" w:color="E5E7EB"/>
            <w:right w:val="single" w:sz="2" w:space="0" w:color="E5E7EB"/>
          </w:divBdr>
        </w:div>
        <w:div w:id="1608854743">
          <w:marLeft w:val="0"/>
          <w:marRight w:val="0"/>
          <w:marTop w:val="0"/>
          <w:marBottom w:val="0"/>
          <w:divBdr>
            <w:top w:val="single" w:sz="2" w:space="0" w:color="E5E7EB"/>
            <w:left w:val="single" w:sz="2" w:space="0" w:color="E5E7EB"/>
            <w:bottom w:val="single" w:sz="2" w:space="0" w:color="E5E7EB"/>
            <w:right w:val="single" w:sz="2" w:space="0" w:color="E5E7EB"/>
          </w:divBdr>
        </w:div>
        <w:div w:id="1644847291">
          <w:marLeft w:val="0"/>
          <w:marRight w:val="0"/>
          <w:marTop w:val="0"/>
          <w:marBottom w:val="0"/>
          <w:divBdr>
            <w:top w:val="single" w:sz="2" w:space="0" w:color="E5E7EB"/>
            <w:left w:val="single" w:sz="2" w:space="0" w:color="E5E7EB"/>
            <w:bottom w:val="single" w:sz="2" w:space="0" w:color="E5E7EB"/>
            <w:right w:val="single" w:sz="2" w:space="0" w:color="E5E7EB"/>
          </w:divBdr>
        </w:div>
        <w:div w:id="1852721442">
          <w:marLeft w:val="0"/>
          <w:marRight w:val="0"/>
          <w:marTop w:val="0"/>
          <w:marBottom w:val="0"/>
          <w:divBdr>
            <w:top w:val="single" w:sz="2" w:space="0" w:color="E5E7EB"/>
            <w:left w:val="single" w:sz="2" w:space="0" w:color="E5E7EB"/>
            <w:bottom w:val="single" w:sz="2" w:space="0" w:color="E5E7EB"/>
            <w:right w:val="single" w:sz="2" w:space="0" w:color="E5E7EB"/>
          </w:divBdr>
        </w:div>
        <w:div w:id="1890339105">
          <w:marLeft w:val="0"/>
          <w:marRight w:val="0"/>
          <w:marTop w:val="0"/>
          <w:marBottom w:val="0"/>
          <w:divBdr>
            <w:top w:val="single" w:sz="2" w:space="0" w:color="E5E7EB"/>
            <w:left w:val="single" w:sz="2" w:space="0" w:color="E5E7EB"/>
            <w:bottom w:val="single" w:sz="2" w:space="0" w:color="E5E7EB"/>
            <w:right w:val="single" w:sz="2" w:space="0" w:color="E5E7EB"/>
          </w:divBdr>
        </w:div>
        <w:div w:id="20815193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26253315">
      <w:bodyDiv w:val="1"/>
      <w:marLeft w:val="0"/>
      <w:marRight w:val="0"/>
      <w:marTop w:val="0"/>
      <w:marBottom w:val="0"/>
      <w:divBdr>
        <w:top w:val="none" w:sz="0" w:space="0" w:color="auto"/>
        <w:left w:val="none" w:sz="0" w:space="0" w:color="auto"/>
        <w:bottom w:val="none" w:sz="0" w:space="0" w:color="auto"/>
        <w:right w:val="none" w:sz="0" w:space="0" w:color="auto"/>
      </w:divBdr>
    </w:div>
    <w:div w:id="1049575995">
      <w:bodyDiv w:val="1"/>
      <w:marLeft w:val="0"/>
      <w:marRight w:val="0"/>
      <w:marTop w:val="0"/>
      <w:marBottom w:val="0"/>
      <w:divBdr>
        <w:top w:val="none" w:sz="0" w:space="0" w:color="auto"/>
        <w:left w:val="none" w:sz="0" w:space="0" w:color="auto"/>
        <w:bottom w:val="none" w:sz="0" w:space="0" w:color="auto"/>
        <w:right w:val="none" w:sz="0" w:space="0" w:color="auto"/>
      </w:divBdr>
    </w:div>
    <w:div w:id="1055275067">
      <w:bodyDiv w:val="1"/>
      <w:marLeft w:val="0"/>
      <w:marRight w:val="0"/>
      <w:marTop w:val="0"/>
      <w:marBottom w:val="0"/>
      <w:divBdr>
        <w:top w:val="none" w:sz="0" w:space="0" w:color="auto"/>
        <w:left w:val="none" w:sz="0" w:space="0" w:color="auto"/>
        <w:bottom w:val="none" w:sz="0" w:space="0" w:color="auto"/>
        <w:right w:val="none" w:sz="0" w:space="0" w:color="auto"/>
      </w:divBdr>
    </w:div>
    <w:div w:id="1086267083">
      <w:bodyDiv w:val="1"/>
      <w:marLeft w:val="0"/>
      <w:marRight w:val="0"/>
      <w:marTop w:val="0"/>
      <w:marBottom w:val="0"/>
      <w:divBdr>
        <w:top w:val="none" w:sz="0" w:space="0" w:color="auto"/>
        <w:left w:val="none" w:sz="0" w:space="0" w:color="auto"/>
        <w:bottom w:val="none" w:sz="0" w:space="0" w:color="auto"/>
        <w:right w:val="none" w:sz="0" w:space="0" w:color="auto"/>
      </w:divBdr>
    </w:div>
    <w:div w:id="1101337572">
      <w:bodyDiv w:val="1"/>
      <w:marLeft w:val="0"/>
      <w:marRight w:val="0"/>
      <w:marTop w:val="0"/>
      <w:marBottom w:val="0"/>
      <w:divBdr>
        <w:top w:val="none" w:sz="0" w:space="0" w:color="auto"/>
        <w:left w:val="none" w:sz="0" w:space="0" w:color="auto"/>
        <w:bottom w:val="none" w:sz="0" w:space="0" w:color="auto"/>
        <w:right w:val="none" w:sz="0" w:space="0" w:color="auto"/>
      </w:divBdr>
    </w:div>
    <w:div w:id="1164321642">
      <w:bodyDiv w:val="1"/>
      <w:marLeft w:val="0"/>
      <w:marRight w:val="0"/>
      <w:marTop w:val="0"/>
      <w:marBottom w:val="0"/>
      <w:divBdr>
        <w:top w:val="none" w:sz="0" w:space="0" w:color="auto"/>
        <w:left w:val="none" w:sz="0" w:space="0" w:color="auto"/>
        <w:bottom w:val="none" w:sz="0" w:space="0" w:color="auto"/>
        <w:right w:val="none" w:sz="0" w:space="0" w:color="auto"/>
      </w:divBdr>
    </w:div>
    <w:div w:id="1168253847">
      <w:bodyDiv w:val="1"/>
      <w:marLeft w:val="0"/>
      <w:marRight w:val="0"/>
      <w:marTop w:val="0"/>
      <w:marBottom w:val="0"/>
      <w:divBdr>
        <w:top w:val="none" w:sz="0" w:space="0" w:color="auto"/>
        <w:left w:val="none" w:sz="0" w:space="0" w:color="auto"/>
        <w:bottom w:val="none" w:sz="0" w:space="0" w:color="auto"/>
        <w:right w:val="none" w:sz="0" w:space="0" w:color="auto"/>
      </w:divBdr>
    </w:div>
    <w:div w:id="1179659535">
      <w:bodyDiv w:val="1"/>
      <w:marLeft w:val="0"/>
      <w:marRight w:val="0"/>
      <w:marTop w:val="0"/>
      <w:marBottom w:val="0"/>
      <w:divBdr>
        <w:top w:val="none" w:sz="0" w:space="0" w:color="auto"/>
        <w:left w:val="none" w:sz="0" w:space="0" w:color="auto"/>
        <w:bottom w:val="none" w:sz="0" w:space="0" w:color="auto"/>
        <w:right w:val="none" w:sz="0" w:space="0" w:color="auto"/>
      </w:divBdr>
    </w:div>
    <w:div w:id="1199245060">
      <w:bodyDiv w:val="1"/>
      <w:marLeft w:val="0"/>
      <w:marRight w:val="0"/>
      <w:marTop w:val="0"/>
      <w:marBottom w:val="0"/>
      <w:divBdr>
        <w:top w:val="none" w:sz="0" w:space="0" w:color="auto"/>
        <w:left w:val="none" w:sz="0" w:space="0" w:color="auto"/>
        <w:bottom w:val="none" w:sz="0" w:space="0" w:color="auto"/>
        <w:right w:val="none" w:sz="0" w:space="0" w:color="auto"/>
      </w:divBdr>
    </w:div>
    <w:div w:id="1236286453">
      <w:bodyDiv w:val="1"/>
      <w:marLeft w:val="0"/>
      <w:marRight w:val="0"/>
      <w:marTop w:val="0"/>
      <w:marBottom w:val="0"/>
      <w:divBdr>
        <w:top w:val="none" w:sz="0" w:space="0" w:color="auto"/>
        <w:left w:val="none" w:sz="0" w:space="0" w:color="auto"/>
        <w:bottom w:val="none" w:sz="0" w:space="0" w:color="auto"/>
        <w:right w:val="none" w:sz="0" w:space="0" w:color="auto"/>
      </w:divBdr>
    </w:div>
    <w:div w:id="1242523070">
      <w:bodyDiv w:val="1"/>
      <w:marLeft w:val="0"/>
      <w:marRight w:val="0"/>
      <w:marTop w:val="0"/>
      <w:marBottom w:val="0"/>
      <w:divBdr>
        <w:top w:val="none" w:sz="0" w:space="0" w:color="auto"/>
        <w:left w:val="none" w:sz="0" w:space="0" w:color="auto"/>
        <w:bottom w:val="none" w:sz="0" w:space="0" w:color="auto"/>
        <w:right w:val="none" w:sz="0" w:space="0" w:color="auto"/>
      </w:divBdr>
    </w:div>
    <w:div w:id="1323240633">
      <w:bodyDiv w:val="1"/>
      <w:marLeft w:val="0"/>
      <w:marRight w:val="0"/>
      <w:marTop w:val="0"/>
      <w:marBottom w:val="0"/>
      <w:divBdr>
        <w:top w:val="none" w:sz="0" w:space="0" w:color="auto"/>
        <w:left w:val="none" w:sz="0" w:space="0" w:color="auto"/>
        <w:bottom w:val="none" w:sz="0" w:space="0" w:color="auto"/>
        <w:right w:val="none" w:sz="0" w:space="0" w:color="auto"/>
      </w:divBdr>
    </w:div>
    <w:div w:id="1335180053">
      <w:bodyDiv w:val="1"/>
      <w:marLeft w:val="0"/>
      <w:marRight w:val="0"/>
      <w:marTop w:val="0"/>
      <w:marBottom w:val="0"/>
      <w:divBdr>
        <w:top w:val="none" w:sz="0" w:space="0" w:color="auto"/>
        <w:left w:val="none" w:sz="0" w:space="0" w:color="auto"/>
        <w:bottom w:val="none" w:sz="0" w:space="0" w:color="auto"/>
        <w:right w:val="none" w:sz="0" w:space="0" w:color="auto"/>
      </w:divBdr>
    </w:div>
    <w:div w:id="1335450913">
      <w:bodyDiv w:val="1"/>
      <w:marLeft w:val="0"/>
      <w:marRight w:val="0"/>
      <w:marTop w:val="0"/>
      <w:marBottom w:val="0"/>
      <w:divBdr>
        <w:top w:val="none" w:sz="0" w:space="0" w:color="auto"/>
        <w:left w:val="none" w:sz="0" w:space="0" w:color="auto"/>
        <w:bottom w:val="none" w:sz="0" w:space="0" w:color="auto"/>
        <w:right w:val="none" w:sz="0" w:space="0" w:color="auto"/>
      </w:divBdr>
    </w:div>
    <w:div w:id="1335644888">
      <w:bodyDiv w:val="1"/>
      <w:marLeft w:val="0"/>
      <w:marRight w:val="0"/>
      <w:marTop w:val="0"/>
      <w:marBottom w:val="0"/>
      <w:divBdr>
        <w:top w:val="none" w:sz="0" w:space="0" w:color="auto"/>
        <w:left w:val="none" w:sz="0" w:space="0" w:color="auto"/>
        <w:bottom w:val="none" w:sz="0" w:space="0" w:color="auto"/>
        <w:right w:val="none" w:sz="0" w:space="0" w:color="auto"/>
      </w:divBdr>
    </w:div>
    <w:div w:id="1346401056">
      <w:bodyDiv w:val="1"/>
      <w:marLeft w:val="0"/>
      <w:marRight w:val="0"/>
      <w:marTop w:val="0"/>
      <w:marBottom w:val="0"/>
      <w:divBdr>
        <w:top w:val="none" w:sz="0" w:space="0" w:color="auto"/>
        <w:left w:val="none" w:sz="0" w:space="0" w:color="auto"/>
        <w:bottom w:val="none" w:sz="0" w:space="0" w:color="auto"/>
        <w:right w:val="none" w:sz="0" w:space="0" w:color="auto"/>
      </w:divBdr>
    </w:div>
    <w:div w:id="1362170359">
      <w:bodyDiv w:val="1"/>
      <w:marLeft w:val="0"/>
      <w:marRight w:val="0"/>
      <w:marTop w:val="0"/>
      <w:marBottom w:val="0"/>
      <w:divBdr>
        <w:top w:val="none" w:sz="0" w:space="0" w:color="auto"/>
        <w:left w:val="none" w:sz="0" w:space="0" w:color="auto"/>
        <w:bottom w:val="none" w:sz="0" w:space="0" w:color="auto"/>
        <w:right w:val="none" w:sz="0" w:space="0" w:color="auto"/>
      </w:divBdr>
    </w:div>
    <w:div w:id="1375154251">
      <w:bodyDiv w:val="1"/>
      <w:marLeft w:val="0"/>
      <w:marRight w:val="0"/>
      <w:marTop w:val="0"/>
      <w:marBottom w:val="0"/>
      <w:divBdr>
        <w:top w:val="none" w:sz="0" w:space="0" w:color="auto"/>
        <w:left w:val="none" w:sz="0" w:space="0" w:color="auto"/>
        <w:bottom w:val="none" w:sz="0" w:space="0" w:color="auto"/>
        <w:right w:val="none" w:sz="0" w:space="0" w:color="auto"/>
      </w:divBdr>
    </w:div>
    <w:div w:id="1376662064">
      <w:bodyDiv w:val="1"/>
      <w:marLeft w:val="0"/>
      <w:marRight w:val="0"/>
      <w:marTop w:val="0"/>
      <w:marBottom w:val="0"/>
      <w:divBdr>
        <w:top w:val="none" w:sz="0" w:space="0" w:color="auto"/>
        <w:left w:val="none" w:sz="0" w:space="0" w:color="auto"/>
        <w:bottom w:val="none" w:sz="0" w:space="0" w:color="auto"/>
        <w:right w:val="none" w:sz="0" w:space="0" w:color="auto"/>
      </w:divBdr>
      <w:divsChild>
        <w:div w:id="118378073">
          <w:marLeft w:val="0"/>
          <w:marRight w:val="0"/>
          <w:marTop w:val="0"/>
          <w:marBottom w:val="0"/>
          <w:divBdr>
            <w:top w:val="none" w:sz="0" w:space="0" w:color="auto"/>
            <w:left w:val="none" w:sz="0" w:space="0" w:color="auto"/>
            <w:bottom w:val="none" w:sz="0" w:space="0" w:color="auto"/>
            <w:right w:val="none" w:sz="0" w:space="0" w:color="auto"/>
          </w:divBdr>
          <w:divsChild>
            <w:div w:id="305279074">
              <w:marLeft w:val="0"/>
              <w:marRight w:val="0"/>
              <w:marTop w:val="0"/>
              <w:marBottom w:val="0"/>
              <w:divBdr>
                <w:top w:val="single" w:sz="12" w:space="15" w:color="5888FF"/>
                <w:left w:val="single" w:sz="6" w:space="15" w:color="DDDDDD"/>
                <w:bottom w:val="single" w:sz="6" w:space="15" w:color="DDDDDD"/>
                <w:right w:val="single" w:sz="6" w:space="31" w:color="DDDDDD"/>
              </w:divBdr>
            </w:div>
            <w:div w:id="129636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904715">
      <w:bodyDiv w:val="1"/>
      <w:marLeft w:val="0"/>
      <w:marRight w:val="0"/>
      <w:marTop w:val="0"/>
      <w:marBottom w:val="0"/>
      <w:divBdr>
        <w:top w:val="none" w:sz="0" w:space="0" w:color="auto"/>
        <w:left w:val="none" w:sz="0" w:space="0" w:color="auto"/>
        <w:bottom w:val="none" w:sz="0" w:space="0" w:color="auto"/>
        <w:right w:val="none" w:sz="0" w:space="0" w:color="auto"/>
      </w:divBdr>
    </w:div>
    <w:div w:id="1385909277">
      <w:bodyDiv w:val="1"/>
      <w:marLeft w:val="0"/>
      <w:marRight w:val="0"/>
      <w:marTop w:val="0"/>
      <w:marBottom w:val="0"/>
      <w:divBdr>
        <w:top w:val="none" w:sz="0" w:space="0" w:color="auto"/>
        <w:left w:val="none" w:sz="0" w:space="0" w:color="auto"/>
        <w:bottom w:val="none" w:sz="0" w:space="0" w:color="auto"/>
        <w:right w:val="none" w:sz="0" w:space="0" w:color="auto"/>
      </w:divBdr>
    </w:div>
    <w:div w:id="1408766487">
      <w:bodyDiv w:val="1"/>
      <w:marLeft w:val="0"/>
      <w:marRight w:val="0"/>
      <w:marTop w:val="0"/>
      <w:marBottom w:val="0"/>
      <w:divBdr>
        <w:top w:val="none" w:sz="0" w:space="0" w:color="auto"/>
        <w:left w:val="none" w:sz="0" w:space="0" w:color="auto"/>
        <w:bottom w:val="none" w:sz="0" w:space="0" w:color="auto"/>
        <w:right w:val="none" w:sz="0" w:space="0" w:color="auto"/>
      </w:divBdr>
    </w:div>
    <w:div w:id="1427924371">
      <w:bodyDiv w:val="1"/>
      <w:marLeft w:val="0"/>
      <w:marRight w:val="0"/>
      <w:marTop w:val="0"/>
      <w:marBottom w:val="0"/>
      <w:divBdr>
        <w:top w:val="none" w:sz="0" w:space="0" w:color="auto"/>
        <w:left w:val="none" w:sz="0" w:space="0" w:color="auto"/>
        <w:bottom w:val="none" w:sz="0" w:space="0" w:color="auto"/>
        <w:right w:val="none" w:sz="0" w:space="0" w:color="auto"/>
      </w:divBdr>
    </w:div>
    <w:div w:id="1430156512">
      <w:bodyDiv w:val="1"/>
      <w:marLeft w:val="0"/>
      <w:marRight w:val="0"/>
      <w:marTop w:val="0"/>
      <w:marBottom w:val="0"/>
      <w:divBdr>
        <w:top w:val="none" w:sz="0" w:space="0" w:color="auto"/>
        <w:left w:val="none" w:sz="0" w:space="0" w:color="auto"/>
        <w:bottom w:val="none" w:sz="0" w:space="0" w:color="auto"/>
        <w:right w:val="none" w:sz="0" w:space="0" w:color="auto"/>
      </w:divBdr>
    </w:div>
    <w:div w:id="1486968557">
      <w:bodyDiv w:val="1"/>
      <w:marLeft w:val="0"/>
      <w:marRight w:val="0"/>
      <w:marTop w:val="0"/>
      <w:marBottom w:val="0"/>
      <w:divBdr>
        <w:top w:val="none" w:sz="0" w:space="0" w:color="auto"/>
        <w:left w:val="none" w:sz="0" w:space="0" w:color="auto"/>
        <w:bottom w:val="none" w:sz="0" w:space="0" w:color="auto"/>
        <w:right w:val="none" w:sz="0" w:space="0" w:color="auto"/>
      </w:divBdr>
    </w:div>
    <w:div w:id="1489789930">
      <w:bodyDiv w:val="1"/>
      <w:marLeft w:val="0"/>
      <w:marRight w:val="0"/>
      <w:marTop w:val="0"/>
      <w:marBottom w:val="0"/>
      <w:divBdr>
        <w:top w:val="none" w:sz="0" w:space="0" w:color="auto"/>
        <w:left w:val="none" w:sz="0" w:space="0" w:color="auto"/>
        <w:bottom w:val="none" w:sz="0" w:space="0" w:color="auto"/>
        <w:right w:val="none" w:sz="0" w:space="0" w:color="auto"/>
      </w:divBdr>
    </w:div>
    <w:div w:id="1490245361">
      <w:bodyDiv w:val="1"/>
      <w:marLeft w:val="0"/>
      <w:marRight w:val="0"/>
      <w:marTop w:val="0"/>
      <w:marBottom w:val="0"/>
      <w:divBdr>
        <w:top w:val="none" w:sz="0" w:space="0" w:color="auto"/>
        <w:left w:val="none" w:sz="0" w:space="0" w:color="auto"/>
        <w:bottom w:val="none" w:sz="0" w:space="0" w:color="auto"/>
        <w:right w:val="none" w:sz="0" w:space="0" w:color="auto"/>
      </w:divBdr>
    </w:div>
    <w:div w:id="1497838491">
      <w:bodyDiv w:val="1"/>
      <w:marLeft w:val="0"/>
      <w:marRight w:val="0"/>
      <w:marTop w:val="0"/>
      <w:marBottom w:val="0"/>
      <w:divBdr>
        <w:top w:val="none" w:sz="0" w:space="0" w:color="auto"/>
        <w:left w:val="none" w:sz="0" w:space="0" w:color="auto"/>
        <w:bottom w:val="none" w:sz="0" w:space="0" w:color="auto"/>
        <w:right w:val="none" w:sz="0" w:space="0" w:color="auto"/>
      </w:divBdr>
    </w:div>
    <w:div w:id="1503618779">
      <w:bodyDiv w:val="1"/>
      <w:marLeft w:val="0"/>
      <w:marRight w:val="0"/>
      <w:marTop w:val="0"/>
      <w:marBottom w:val="0"/>
      <w:divBdr>
        <w:top w:val="none" w:sz="0" w:space="0" w:color="auto"/>
        <w:left w:val="none" w:sz="0" w:space="0" w:color="auto"/>
        <w:bottom w:val="none" w:sz="0" w:space="0" w:color="auto"/>
        <w:right w:val="none" w:sz="0" w:space="0" w:color="auto"/>
      </w:divBdr>
    </w:div>
    <w:div w:id="1538734854">
      <w:bodyDiv w:val="1"/>
      <w:marLeft w:val="0"/>
      <w:marRight w:val="0"/>
      <w:marTop w:val="0"/>
      <w:marBottom w:val="0"/>
      <w:divBdr>
        <w:top w:val="none" w:sz="0" w:space="0" w:color="auto"/>
        <w:left w:val="none" w:sz="0" w:space="0" w:color="auto"/>
        <w:bottom w:val="none" w:sz="0" w:space="0" w:color="auto"/>
        <w:right w:val="none" w:sz="0" w:space="0" w:color="auto"/>
      </w:divBdr>
    </w:div>
    <w:div w:id="1543514010">
      <w:bodyDiv w:val="1"/>
      <w:marLeft w:val="0"/>
      <w:marRight w:val="0"/>
      <w:marTop w:val="0"/>
      <w:marBottom w:val="0"/>
      <w:divBdr>
        <w:top w:val="none" w:sz="0" w:space="0" w:color="auto"/>
        <w:left w:val="none" w:sz="0" w:space="0" w:color="auto"/>
        <w:bottom w:val="none" w:sz="0" w:space="0" w:color="auto"/>
        <w:right w:val="none" w:sz="0" w:space="0" w:color="auto"/>
      </w:divBdr>
      <w:divsChild>
        <w:div w:id="14430666">
          <w:marLeft w:val="0"/>
          <w:marRight w:val="0"/>
          <w:marTop w:val="0"/>
          <w:marBottom w:val="0"/>
          <w:divBdr>
            <w:top w:val="single" w:sz="2" w:space="0" w:color="E5E7EB"/>
            <w:left w:val="single" w:sz="2" w:space="0" w:color="E5E7EB"/>
            <w:bottom w:val="single" w:sz="2" w:space="0" w:color="E5E7EB"/>
            <w:right w:val="single" w:sz="2" w:space="0" w:color="E5E7EB"/>
          </w:divBdr>
        </w:div>
        <w:div w:id="53699858">
          <w:marLeft w:val="0"/>
          <w:marRight w:val="0"/>
          <w:marTop w:val="0"/>
          <w:marBottom w:val="0"/>
          <w:divBdr>
            <w:top w:val="single" w:sz="2" w:space="0" w:color="E5E7EB"/>
            <w:left w:val="single" w:sz="2" w:space="0" w:color="E5E7EB"/>
            <w:bottom w:val="single" w:sz="2" w:space="0" w:color="E5E7EB"/>
            <w:right w:val="single" w:sz="2" w:space="0" w:color="E5E7EB"/>
          </w:divBdr>
        </w:div>
        <w:div w:id="135145189">
          <w:marLeft w:val="0"/>
          <w:marRight w:val="0"/>
          <w:marTop w:val="0"/>
          <w:marBottom w:val="0"/>
          <w:divBdr>
            <w:top w:val="single" w:sz="2" w:space="0" w:color="E5E7EB"/>
            <w:left w:val="single" w:sz="2" w:space="0" w:color="E5E7EB"/>
            <w:bottom w:val="single" w:sz="2" w:space="0" w:color="E5E7EB"/>
            <w:right w:val="single" w:sz="2" w:space="0" w:color="E5E7EB"/>
          </w:divBdr>
        </w:div>
        <w:div w:id="927301044">
          <w:marLeft w:val="0"/>
          <w:marRight w:val="0"/>
          <w:marTop w:val="0"/>
          <w:marBottom w:val="0"/>
          <w:divBdr>
            <w:top w:val="single" w:sz="2" w:space="0" w:color="E5E7EB"/>
            <w:left w:val="single" w:sz="2" w:space="0" w:color="E5E7EB"/>
            <w:bottom w:val="single" w:sz="2" w:space="0" w:color="E5E7EB"/>
            <w:right w:val="single" w:sz="2" w:space="0" w:color="E5E7EB"/>
          </w:divBdr>
        </w:div>
        <w:div w:id="1114249765">
          <w:marLeft w:val="0"/>
          <w:marRight w:val="0"/>
          <w:marTop w:val="0"/>
          <w:marBottom w:val="0"/>
          <w:divBdr>
            <w:top w:val="single" w:sz="2" w:space="0" w:color="E5E7EB"/>
            <w:left w:val="single" w:sz="2" w:space="0" w:color="E5E7EB"/>
            <w:bottom w:val="single" w:sz="2" w:space="0" w:color="E5E7EB"/>
            <w:right w:val="single" w:sz="2" w:space="0" w:color="E5E7EB"/>
          </w:divBdr>
        </w:div>
        <w:div w:id="1334214379">
          <w:marLeft w:val="0"/>
          <w:marRight w:val="0"/>
          <w:marTop w:val="0"/>
          <w:marBottom w:val="0"/>
          <w:divBdr>
            <w:top w:val="single" w:sz="2" w:space="0" w:color="E5E7EB"/>
            <w:left w:val="single" w:sz="2" w:space="0" w:color="E5E7EB"/>
            <w:bottom w:val="single" w:sz="2" w:space="0" w:color="E5E7EB"/>
            <w:right w:val="single" w:sz="2" w:space="0" w:color="E5E7EB"/>
          </w:divBdr>
        </w:div>
        <w:div w:id="1343825812">
          <w:marLeft w:val="0"/>
          <w:marRight w:val="0"/>
          <w:marTop w:val="0"/>
          <w:marBottom w:val="0"/>
          <w:divBdr>
            <w:top w:val="single" w:sz="2" w:space="0" w:color="E5E7EB"/>
            <w:left w:val="single" w:sz="2" w:space="0" w:color="E5E7EB"/>
            <w:bottom w:val="single" w:sz="2" w:space="0" w:color="E5E7EB"/>
            <w:right w:val="single" w:sz="2" w:space="0" w:color="E5E7EB"/>
          </w:divBdr>
        </w:div>
        <w:div w:id="1605263510">
          <w:marLeft w:val="0"/>
          <w:marRight w:val="0"/>
          <w:marTop w:val="0"/>
          <w:marBottom w:val="0"/>
          <w:divBdr>
            <w:top w:val="single" w:sz="2" w:space="0" w:color="E5E7EB"/>
            <w:left w:val="single" w:sz="2" w:space="0" w:color="E5E7EB"/>
            <w:bottom w:val="single" w:sz="2" w:space="0" w:color="E5E7EB"/>
            <w:right w:val="single" w:sz="2" w:space="0" w:color="E5E7EB"/>
          </w:divBdr>
        </w:div>
        <w:div w:id="1661158948">
          <w:marLeft w:val="0"/>
          <w:marRight w:val="0"/>
          <w:marTop w:val="0"/>
          <w:marBottom w:val="0"/>
          <w:divBdr>
            <w:top w:val="single" w:sz="2" w:space="0" w:color="E5E7EB"/>
            <w:left w:val="single" w:sz="2" w:space="0" w:color="E5E7EB"/>
            <w:bottom w:val="single" w:sz="2" w:space="0" w:color="E5E7EB"/>
            <w:right w:val="single" w:sz="2" w:space="0" w:color="E5E7EB"/>
          </w:divBdr>
        </w:div>
        <w:div w:id="1700205337">
          <w:marLeft w:val="0"/>
          <w:marRight w:val="0"/>
          <w:marTop w:val="0"/>
          <w:marBottom w:val="0"/>
          <w:divBdr>
            <w:top w:val="single" w:sz="2" w:space="0" w:color="E5E7EB"/>
            <w:left w:val="single" w:sz="2" w:space="0" w:color="E5E7EB"/>
            <w:bottom w:val="single" w:sz="2" w:space="0" w:color="E5E7EB"/>
            <w:right w:val="single" w:sz="2" w:space="0" w:color="E5E7EB"/>
          </w:divBdr>
        </w:div>
        <w:div w:id="1727021259">
          <w:marLeft w:val="0"/>
          <w:marRight w:val="0"/>
          <w:marTop w:val="0"/>
          <w:marBottom w:val="0"/>
          <w:divBdr>
            <w:top w:val="single" w:sz="2" w:space="0" w:color="E5E7EB"/>
            <w:left w:val="single" w:sz="2" w:space="0" w:color="E5E7EB"/>
            <w:bottom w:val="single" w:sz="2" w:space="0" w:color="E5E7EB"/>
            <w:right w:val="single" w:sz="2" w:space="0" w:color="E5E7EB"/>
          </w:divBdr>
        </w:div>
        <w:div w:id="2025475009">
          <w:marLeft w:val="0"/>
          <w:marRight w:val="0"/>
          <w:marTop w:val="0"/>
          <w:marBottom w:val="0"/>
          <w:divBdr>
            <w:top w:val="single" w:sz="2" w:space="0" w:color="E5E7EB"/>
            <w:left w:val="single" w:sz="2" w:space="0" w:color="E5E7EB"/>
            <w:bottom w:val="single" w:sz="2" w:space="0" w:color="E5E7EB"/>
            <w:right w:val="single" w:sz="2" w:space="0" w:color="E5E7EB"/>
          </w:divBdr>
        </w:div>
        <w:div w:id="20582418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46091576">
      <w:bodyDiv w:val="1"/>
      <w:marLeft w:val="0"/>
      <w:marRight w:val="0"/>
      <w:marTop w:val="0"/>
      <w:marBottom w:val="0"/>
      <w:divBdr>
        <w:top w:val="none" w:sz="0" w:space="0" w:color="auto"/>
        <w:left w:val="none" w:sz="0" w:space="0" w:color="auto"/>
        <w:bottom w:val="none" w:sz="0" w:space="0" w:color="auto"/>
        <w:right w:val="none" w:sz="0" w:space="0" w:color="auto"/>
      </w:divBdr>
    </w:div>
    <w:div w:id="1554735193">
      <w:bodyDiv w:val="1"/>
      <w:marLeft w:val="0"/>
      <w:marRight w:val="0"/>
      <w:marTop w:val="0"/>
      <w:marBottom w:val="0"/>
      <w:divBdr>
        <w:top w:val="none" w:sz="0" w:space="0" w:color="auto"/>
        <w:left w:val="none" w:sz="0" w:space="0" w:color="auto"/>
        <w:bottom w:val="none" w:sz="0" w:space="0" w:color="auto"/>
        <w:right w:val="none" w:sz="0" w:space="0" w:color="auto"/>
      </w:divBdr>
    </w:div>
    <w:div w:id="1568223482">
      <w:bodyDiv w:val="1"/>
      <w:marLeft w:val="0"/>
      <w:marRight w:val="0"/>
      <w:marTop w:val="0"/>
      <w:marBottom w:val="0"/>
      <w:divBdr>
        <w:top w:val="none" w:sz="0" w:space="0" w:color="auto"/>
        <w:left w:val="none" w:sz="0" w:space="0" w:color="auto"/>
        <w:bottom w:val="none" w:sz="0" w:space="0" w:color="auto"/>
        <w:right w:val="none" w:sz="0" w:space="0" w:color="auto"/>
      </w:divBdr>
    </w:div>
    <w:div w:id="1617327940">
      <w:bodyDiv w:val="1"/>
      <w:marLeft w:val="0"/>
      <w:marRight w:val="0"/>
      <w:marTop w:val="0"/>
      <w:marBottom w:val="0"/>
      <w:divBdr>
        <w:top w:val="none" w:sz="0" w:space="0" w:color="auto"/>
        <w:left w:val="none" w:sz="0" w:space="0" w:color="auto"/>
        <w:bottom w:val="none" w:sz="0" w:space="0" w:color="auto"/>
        <w:right w:val="none" w:sz="0" w:space="0" w:color="auto"/>
      </w:divBdr>
    </w:div>
    <w:div w:id="1636060975">
      <w:bodyDiv w:val="1"/>
      <w:marLeft w:val="0"/>
      <w:marRight w:val="0"/>
      <w:marTop w:val="0"/>
      <w:marBottom w:val="0"/>
      <w:divBdr>
        <w:top w:val="none" w:sz="0" w:space="0" w:color="auto"/>
        <w:left w:val="none" w:sz="0" w:space="0" w:color="auto"/>
        <w:bottom w:val="none" w:sz="0" w:space="0" w:color="auto"/>
        <w:right w:val="none" w:sz="0" w:space="0" w:color="auto"/>
      </w:divBdr>
      <w:divsChild>
        <w:div w:id="1195657370">
          <w:marLeft w:val="0"/>
          <w:marRight w:val="0"/>
          <w:marTop w:val="0"/>
          <w:marBottom w:val="0"/>
          <w:divBdr>
            <w:top w:val="none" w:sz="0" w:space="0" w:color="auto"/>
            <w:left w:val="none" w:sz="0" w:space="0" w:color="auto"/>
            <w:bottom w:val="none" w:sz="0" w:space="0" w:color="auto"/>
            <w:right w:val="none" w:sz="0" w:space="0" w:color="auto"/>
          </w:divBdr>
        </w:div>
      </w:divsChild>
    </w:div>
    <w:div w:id="1672875471">
      <w:bodyDiv w:val="1"/>
      <w:marLeft w:val="0"/>
      <w:marRight w:val="0"/>
      <w:marTop w:val="0"/>
      <w:marBottom w:val="0"/>
      <w:divBdr>
        <w:top w:val="none" w:sz="0" w:space="0" w:color="auto"/>
        <w:left w:val="none" w:sz="0" w:space="0" w:color="auto"/>
        <w:bottom w:val="none" w:sz="0" w:space="0" w:color="auto"/>
        <w:right w:val="none" w:sz="0" w:space="0" w:color="auto"/>
      </w:divBdr>
    </w:div>
    <w:div w:id="1705473140">
      <w:bodyDiv w:val="1"/>
      <w:marLeft w:val="0"/>
      <w:marRight w:val="0"/>
      <w:marTop w:val="0"/>
      <w:marBottom w:val="0"/>
      <w:divBdr>
        <w:top w:val="none" w:sz="0" w:space="0" w:color="auto"/>
        <w:left w:val="none" w:sz="0" w:space="0" w:color="auto"/>
        <w:bottom w:val="none" w:sz="0" w:space="0" w:color="auto"/>
        <w:right w:val="none" w:sz="0" w:space="0" w:color="auto"/>
      </w:divBdr>
    </w:div>
    <w:div w:id="1750732923">
      <w:bodyDiv w:val="1"/>
      <w:marLeft w:val="0"/>
      <w:marRight w:val="0"/>
      <w:marTop w:val="0"/>
      <w:marBottom w:val="0"/>
      <w:divBdr>
        <w:top w:val="none" w:sz="0" w:space="0" w:color="auto"/>
        <w:left w:val="none" w:sz="0" w:space="0" w:color="auto"/>
        <w:bottom w:val="none" w:sz="0" w:space="0" w:color="auto"/>
        <w:right w:val="none" w:sz="0" w:space="0" w:color="auto"/>
      </w:divBdr>
    </w:div>
    <w:div w:id="1801997710">
      <w:bodyDiv w:val="1"/>
      <w:marLeft w:val="0"/>
      <w:marRight w:val="0"/>
      <w:marTop w:val="0"/>
      <w:marBottom w:val="0"/>
      <w:divBdr>
        <w:top w:val="none" w:sz="0" w:space="0" w:color="auto"/>
        <w:left w:val="none" w:sz="0" w:space="0" w:color="auto"/>
        <w:bottom w:val="none" w:sz="0" w:space="0" w:color="auto"/>
        <w:right w:val="none" w:sz="0" w:space="0" w:color="auto"/>
      </w:divBdr>
    </w:div>
    <w:div w:id="1822884470">
      <w:bodyDiv w:val="1"/>
      <w:marLeft w:val="0"/>
      <w:marRight w:val="0"/>
      <w:marTop w:val="0"/>
      <w:marBottom w:val="0"/>
      <w:divBdr>
        <w:top w:val="none" w:sz="0" w:space="0" w:color="auto"/>
        <w:left w:val="none" w:sz="0" w:space="0" w:color="auto"/>
        <w:bottom w:val="none" w:sz="0" w:space="0" w:color="auto"/>
        <w:right w:val="none" w:sz="0" w:space="0" w:color="auto"/>
      </w:divBdr>
    </w:div>
    <w:div w:id="1868447908">
      <w:bodyDiv w:val="1"/>
      <w:marLeft w:val="0"/>
      <w:marRight w:val="0"/>
      <w:marTop w:val="0"/>
      <w:marBottom w:val="0"/>
      <w:divBdr>
        <w:top w:val="none" w:sz="0" w:space="0" w:color="auto"/>
        <w:left w:val="none" w:sz="0" w:space="0" w:color="auto"/>
        <w:bottom w:val="none" w:sz="0" w:space="0" w:color="auto"/>
        <w:right w:val="none" w:sz="0" w:space="0" w:color="auto"/>
      </w:divBdr>
    </w:div>
    <w:div w:id="1882089157">
      <w:bodyDiv w:val="1"/>
      <w:marLeft w:val="0"/>
      <w:marRight w:val="0"/>
      <w:marTop w:val="0"/>
      <w:marBottom w:val="0"/>
      <w:divBdr>
        <w:top w:val="none" w:sz="0" w:space="0" w:color="auto"/>
        <w:left w:val="none" w:sz="0" w:space="0" w:color="auto"/>
        <w:bottom w:val="none" w:sz="0" w:space="0" w:color="auto"/>
        <w:right w:val="none" w:sz="0" w:space="0" w:color="auto"/>
      </w:divBdr>
    </w:div>
    <w:div w:id="1916940277">
      <w:bodyDiv w:val="1"/>
      <w:marLeft w:val="0"/>
      <w:marRight w:val="0"/>
      <w:marTop w:val="0"/>
      <w:marBottom w:val="0"/>
      <w:divBdr>
        <w:top w:val="none" w:sz="0" w:space="0" w:color="auto"/>
        <w:left w:val="none" w:sz="0" w:space="0" w:color="auto"/>
        <w:bottom w:val="none" w:sz="0" w:space="0" w:color="auto"/>
        <w:right w:val="none" w:sz="0" w:space="0" w:color="auto"/>
      </w:divBdr>
    </w:div>
    <w:div w:id="1919287674">
      <w:bodyDiv w:val="1"/>
      <w:marLeft w:val="0"/>
      <w:marRight w:val="0"/>
      <w:marTop w:val="0"/>
      <w:marBottom w:val="0"/>
      <w:divBdr>
        <w:top w:val="none" w:sz="0" w:space="0" w:color="auto"/>
        <w:left w:val="none" w:sz="0" w:space="0" w:color="auto"/>
        <w:bottom w:val="none" w:sz="0" w:space="0" w:color="auto"/>
        <w:right w:val="none" w:sz="0" w:space="0" w:color="auto"/>
      </w:divBdr>
    </w:div>
    <w:div w:id="1950965831">
      <w:bodyDiv w:val="1"/>
      <w:marLeft w:val="0"/>
      <w:marRight w:val="0"/>
      <w:marTop w:val="0"/>
      <w:marBottom w:val="0"/>
      <w:divBdr>
        <w:top w:val="none" w:sz="0" w:space="0" w:color="auto"/>
        <w:left w:val="none" w:sz="0" w:space="0" w:color="auto"/>
        <w:bottom w:val="none" w:sz="0" w:space="0" w:color="auto"/>
        <w:right w:val="none" w:sz="0" w:space="0" w:color="auto"/>
      </w:divBdr>
    </w:div>
    <w:div w:id="1956792645">
      <w:bodyDiv w:val="1"/>
      <w:marLeft w:val="0"/>
      <w:marRight w:val="0"/>
      <w:marTop w:val="0"/>
      <w:marBottom w:val="0"/>
      <w:divBdr>
        <w:top w:val="none" w:sz="0" w:space="0" w:color="auto"/>
        <w:left w:val="none" w:sz="0" w:space="0" w:color="auto"/>
        <w:bottom w:val="none" w:sz="0" w:space="0" w:color="auto"/>
        <w:right w:val="none" w:sz="0" w:space="0" w:color="auto"/>
      </w:divBdr>
    </w:div>
    <w:div w:id="1973055079">
      <w:bodyDiv w:val="1"/>
      <w:marLeft w:val="0"/>
      <w:marRight w:val="0"/>
      <w:marTop w:val="0"/>
      <w:marBottom w:val="0"/>
      <w:divBdr>
        <w:top w:val="none" w:sz="0" w:space="0" w:color="auto"/>
        <w:left w:val="none" w:sz="0" w:space="0" w:color="auto"/>
        <w:bottom w:val="none" w:sz="0" w:space="0" w:color="auto"/>
        <w:right w:val="none" w:sz="0" w:space="0" w:color="auto"/>
      </w:divBdr>
    </w:div>
    <w:div w:id="1995334838">
      <w:bodyDiv w:val="1"/>
      <w:marLeft w:val="0"/>
      <w:marRight w:val="0"/>
      <w:marTop w:val="0"/>
      <w:marBottom w:val="0"/>
      <w:divBdr>
        <w:top w:val="none" w:sz="0" w:space="0" w:color="auto"/>
        <w:left w:val="none" w:sz="0" w:space="0" w:color="auto"/>
        <w:bottom w:val="none" w:sz="0" w:space="0" w:color="auto"/>
        <w:right w:val="none" w:sz="0" w:space="0" w:color="auto"/>
      </w:divBdr>
      <w:divsChild>
        <w:div w:id="153180640">
          <w:marLeft w:val="0"/>
          <w:marRight w:val="0"/>
          <w:marTop w:val="0"/>
          <w:marBottom w:val="0"/>
          <w:divBdr>
            <w:top w:val="single" w:sz="2" w:space="0" w:color="E5E7EB"/>
            <w:left w:val="single" w:sz="2" w:space="0" w:color="E5E7EB"/>
            <w:bottom w:val="single" w:sz="2" w:space="0" w:color="E5E7EB"/>
            <w:right w:val="single" w:sz="2" w:space="0" w:color="E5E7EB"/>
          </w:divBdr>
        </w:div>
        <w:div w:id="260796196">
          <w:marLeft w:val="0"/>
          <w:marRight w:val="0"/>
          <w:marTop w:val="0"/>
          <w:marBottom w:val="0"/>
          <w:divBdr>
            <w:top w:val="single" w:sz="2" w:space="0" w:color="E5E7EB"/>
            <w:left w:val="single" w:sz="2" w:space="0" w:color="E5E7EB"/>
            <w:bottom w:val="single" w:sz="2" w:space="0" w:color="E5E7EB"/>
            <w:right w:val="single" w:sz="2" w:space="0" w:color="E5E7EB"/>
          </w:divBdr>
        </w:div>
        <w:div w:id="588537652">
          <w:marLeft w:val="0"/>
          <w:marRight w:val="0"/>
          <w:marTop w:val="0"/>
          <w:marBottom w:val="0"/>
          <w:divBdr>
            <w:top w:val="single" w:sz="2" w:space="0" w:color="E5E7EB"/>
            <w:left w:val="single" w:sz="2" w:space="0" w:color="E5E7EB"/>
            <w:bottom w:val="single" w:sz="2" w:space="0" w:color="E5E7EB"/>
            <w:right w:val="single" w:sz="2" w:space="0" w:color="E5E7EB"/>
          </w:divBdr>
        </w:div>
        <w:div w:id="716583639">
          <w:marLeft w:val="0"/>
          <w:marRight w:val="0"/>
          <w:marTop w:val="0"/>
          <w:marBottom w:val="0"/>
          <w:divBdr>
            <w:top w:val="single" w:sz="2" w:space="0" w:color="E5E7EB"/>
            <w:left w:val="single" w:sz="2" w:space="0" w:color="E5E7EB"/>
            <w:bottom w:val="single" w:sz="2" w:space="0" w:color="E5E7EB"/>
            <w:right w:val="single" w:sz="2" w:space="0" w:color="E5E7EB"/>
          </w:divBdr>
        </w:div>
        <w:div w:id="788739657">
          <w:marLeft w:val="0"/>
          <w:marRight w:val="0"/>
          <w:marTop w:val="0"/>
          <w:marBottom w:val="0"/>
          <w:divBdr>
            <w:top w:val="single" w:sz="2" w:space="0" w:color="E5E7EB"/>
            <w:left w:val="single" w:sz="2" w:space="0" w:color="E5E7EB"/>
            <w:bottom w:val="single" w:sz="2" w:space="0" w:color="E5E7EB"/>
            <w:right w:val="single" w:sz="2" w:space="0" w:color="E5E7EB"/>
          </w:divBdr>
        </w:div>
        <w:div w:id="807170058">
          <w:marLeft w:val="0"/>
          <w:marRight w:val="0"/>
          <w:marTop w:val="0"/>
          <w:marBottom w:val="0"/>
          <w:divBdr>
            <w:top w:val="single" w:sz="2" w:space="0" w:color="E5E7EB"/>
            <w:left w:val="single" w:sz="2" w:space="0" w:color="E5E7EB"/>
            <w:bottom w:val="single" w:sz="2" w:space="0" w:color="E5E7EB"/>
            <w:right w:val="single" w:sz="2" w:space="0" w:color="E5E7EB"/>
          </w:divBdr>
        </w:div>
        <w:div w:id="1134836826">
          <w:marLeft w:val="0"/>
          <w:marRight w:val="0"/>
          <w:marTop w:val="0"/>
          <w:marBottom w:val="0"/>
          <w:divBdr>
            <w:top w:val="single" w:sz="2" w:space="0" w:color="E5E7EB"/>
            <w:left w:val="single" w:sz="2" w:space="0" w:color="E5E7EB"/>
            <w:bottom w:val="single" w:sz="2" w:space="0" w:color="E5E7EB"/>
            <w:right w:val="single" w:sz="2" w:space="0" w:color="E5E7EB"/>
          </w:divBdr>
        </w:div>
        <w:div w:id="15650283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97300288">
      <w:bodyDiv w:val="1"/>
      <w:marLeft w:val="0"/>
      <w:marRight w:val="0"/>
      <w:marTop w:val="0"/>
      <w:marBottom w:val="0"/>
      <w:divBdr>
        <w:top w:val="none" w:sz="0" w:space="0" w:color="auto"/>
        <w:left w:val="none" w:sz="0" w:space="0" w:color="auto"/>
        <w:bottom w:val="none" w:sz="0" w:space="0" w:color="auto"/>
        <w:right w:val="none" w:sz="0" w:space="0" w:color="auto"/>
      </w:divBdr>
    </w:div>
    <w:div w:id="2050449951">
      <w:bodyDiv w:val="1"/>
      <w:marLeft w:val="0"/>
      <w:marRight w:val="0"/>
      <w:marTop w:val="0"/>
      <w:marBottom w:val="0"/>
      <w:divBdr>
        <w:top w:val="none" w:sz="0" w:space="0" w:color="auto"/>
        <w:left w:val="none" w:sz="0" w:space="0" w:color="auto"/>
        <w:bottom w:val="none" w:sz="0" w:space="0" w:color="auto"/>
        <w:right w:val="none" w:sz="0" w:space="0" w:color="auto"/>
      </w:divBdr>
    </w:div>
    <w:div w:id="2055347509">
      <w:bodyDiv w:val="1"/>
      <w:marLeft w:val="0"/>
      <w:marRight w:val="0"/>
      <w:marTop w:val="0"/>
      <w:marBottom w:val="0"/>
      <w:divBdr>
        <w:top w:val="none" w:sz="0" w:space="0" w:color="auto"/>
        <w:left w:val="none" w:sz="0" w:space="0" w:color="auto"/>
        <w:bottom w:val="none" w:sz="0" w:space="0" w:color="auto"/>
        <w:right w:val="none" w:sz="0" w:space="0" w:color="auto"/>
      </w:divBdr>
    </w:div>
    <w:div w:id="2087454443">
      <w:bodyDiv w:val="1"/>
      <w:marLeft w:val="0"/>
      <w:marRight w:val="0"/>
      <w:marTop w:val="0"/>
      <w:marBottom w:val="0"/>
      <w:divBdr>
        <w:top w:val="none" w:sz="0" w:space="0" w:color="auto"/>
        <w:left w:val="none" w:sz="0" w:space="0" w:color="auto"/>
        <w:bottom w:val="none" w:sz="0" w:space="0" w:color="auto"/>
        <w:right w:val="none" w:sz="0" w:space="0" w:color="auto"/>
      </w:divBdr>
    </w:div>
    <w:div w:id="2098556161">
      <w:bodyDiv w:val="1"/>
      <w:marLeft w:val="0"/>
      <w:marRight w:val="0"/>
      <w:marTop w:val="0"/>
      <w:marBottom w:val="0"/>
      <w:divBdr>
        <w:top w:val="none" w:sz="0" w:space="0" w:color="auto"/>
        <w:left w:val="none" w:sz="0" w:space="0" w:color="auto"/>
        <w:bottom w:val="none" w:sz="0" w:space="0" w:color="auto"/>
        <w:right w:val="none" w:sz="0" w:space="0" w:color="auto"/>
      </w:divBdr>
    </w:div>
    <w:div w:id="2099013130">
      <w:bodyDiv w:val="1"/>
      <w:marLeft w:val="0"/>
      <w:marRight w:val="0"/>
      <w:marTop w:val="0"/>
      <w:marBottom w:val="0"/>
      <w:divBdr>
        <w:top w:val="none" w:sz="0" w:space="0" w:color="auto"/>
        <w:left w:val="none" w:sz="0" w:space="0" w:color="auto"/>
        <w:bottom w:val="none" w:sz="0" w:space="0" w:color="auto"/>
        <w:right w:val="none" w:sz="0" w:space="0" w:color="auto"/>
      </w:divBdr>
    </w:div>
    <w:div w:id="2126653323">
      <w:bodyDiv w:val="1"/>
      <w:marLeft w:val="0"/>
      <w:marRight w:val="0"/>
      <w:marTop w:val="0"/>
      <w:marBottom w:val="0"/>
      <w:divBdr>
        <w:top w:val="none" w:sz="0" w:space="0" w:color="auto"/>
        <w:left w:val="none" w:sz="0" w:space="0" w:color="auto"/>
        <w:bottom w:val="none" w:sz="0" w:space="0" w:color="auto"/>
        <w:right w:val="none" w:sz="0" w:space="0" w:color="auto"/>
      </w:divBdr>
    </w:div>
    <w:div w:id="21285483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diagramColors" Target="diagrams/colors1.xm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jpeg"/><Relationship Id="rId34"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diagramQuickStyle" Target="diagrams/quickStyle1.xml"/><Relationship Id="rId25" Type="http://schemas.openxmlformats.org/officeDocument/2006/relationships/image" Target="media/image8.jpeg"/><Relationship Id="rId33" Type="http://schemas.openxmlformats.org/officeDocument/2006/relationships/image" Target="media/image14.jpeg"/><Relationship Id="rId2" Type="http://schemas.openxmlformats.org/officeDocument/2006/relationships/numbering" Target="numbering.xml"/><Relationship Id="rId16" Type="http://schemas.openxmlformats.org/officeDocument/2006/relationships/diagramLayout" Target="diagrams/layout1.xml"/><Relationship Id="rId20" Type="http://schemas.openxmlformats.org/officeDocument/2006/relationships/image" Target="media/image3.jpeg"/><Relationship Id="rId29" Type="http://schemas.openxmlformats.org/officeDocument/2006/relationships/hyperlink" Target="http://repositorio.espam.edu.ec/handle/42000/8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7.jpeg"/><Relationship Id="rId32" Type="http://schemas.openxmlformats.org/officeDocument/2006/relationships/image" Target="media/image13.jpeg"/><Relationship Id="rId5" Type="http://schemas.openxmlformats.org/officeDocument/2006/relationships/webSettings" Target="webSettings.xml"/><Relationship Id="rId15" Type="http://schemas.openxmlformats.org/officeDocument/2006/relationships/diagramData" Target="diagrams/data1.xml"/><Relationship Id="rId23" Type="http://schemas.openxmlformats.org/officeDocument/2006/relationships/image" Target="media/image6.jpeg"/><Relationship Id="rId28" Type="http://schemas.openxmlformats.org/officeDocument/2006/relationships/hyperlink" Target="https://upttmbi.edu.ve/site/docs/DOCUMENTO_RECTOR_PNFCP.pdf" TargetMode="External"/><Relationship Id="rId36" Type="http://schemas.openxmlformats.org/officeDocument/2006/relationships/theme" Target="theme/theme1.xml"/><Relationship Id="rId10" Type="http://schemas.openxmlformats.org/officeDocument/2006/relationships/footer" Target="footer1.xml"/><Relationship Id="rId19" Type="http://schemas.microsoft.com/office/2007/relationships/diagramDrawing" Target="diagrams/drawing1.xml"/><Relationship Id="rId31"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5.jpeg"/><Relationship Id="rId27" Type="http://schemas.openxmlformats.org/officeDocument/2006/relationships/image" Target="media/image10.jpeg"/><Relationship Id="rId30" Type="http://schemas.openxmlformats.org/officeDocument/2006/relationships/image" Target="media/image11.png"/><Relationship Id="rId35"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96956F7-1425-497D-ACC5-A74AAD2B5F7A}" type="doc">
      <dgm:prSet loTypeId="urn:microsoft.com/office/officeart/2005/8/layout/orgChart1" loCatId="hierarchy" qsTypeId="urn:microsoft.com/office/officeart/2005/8/quickstyle/simple3" qsCatId="simple" csTypeId="urn:microsoft.com/office/officeart/2005/8/colors/accent1_2" csCatId="accent1" phldr="1"/>
      <dgm:spPr/>
      <dgm:t>
        <a:bodyPr/>
        <a:lstStyle/>
        <a:p>
          <a:endParaRPr lang="es-ES"/>
        </a:p>
      </dgm:t>
    </dgm:pt>
    <dgm:pt modelId="{E90A5DA2-A5CD-4FCE-ACEE-2F0DD79E6B21}">
      <dgm:prSet phldrT="[Texto]"/>
      <dgm:spPr/>
      <dgm:t>
        <a:bodyPr/>
        <a:lstStyle/>
        <a:p>
          <a:r>
            <a:rPr lang="es-ES"/>
            <a:t>Gerente</a:t>
          </a:r>
        </a:p>
      </dgm:t>
    </dgm:pt>
    <dgm:pt modelId="{304EB31A-DFED-4F3E-ABD6-3D54BBA46456}" type="parTrans" cxnId="{8728F335-AA10-4278-A6E3-E5719DD62AE0}">
      <dgm:prSet/>
      <dgm:spPr/>
      <dgm:t>
        <a:bodyPr/>
        <a:lstStyle/>
        <a:p>
          <a:endParaRPr lang="es-ES"/>
        </a:p>
      </dgm:t>
    </dgm:pt>
    <dgm:pt modelId="{C5EC2CFB-BF87-4DB6-974B-619F8ABB3639}" type="sibTrans" cxnId="{8728F335-AA10-4278-A6E3-E5719DD62AE0}">
      <dgm:prSet/>
      <dgm:spPr/>
      <dgm:t>
        <a:bodyPr/>
        <a:lstStyle/>
        <a:p>
          <a:endParaRPr lang="es-ES"/>
        </a:p>
      </dgm:t>
    </dgm:pt>
    <dgm:pt modelId="{3DFDEBF3-57AC-42AB-897A-D9C45C953CB0}" type="asst">
      <dgm:prSet phldrT="[Texto]"/>
      <dgm:spPr/>
      <dgm:t>
        <a:bodyPr/>
        <a:lstStyle/>
        <a:p>
          <a:r>
            <a:rPr lang="es-ES"/>
            <a:t>Asesor Contable</a:t>
          </a:r>
        </a:p>
      </dgm:t>
    </dgm:pt>
    <dgm:pt modelId="{180FA380-ECD2-4DF4-838B-8926BB4E94AB}" type="parTrans" cxnId="{1FFC79A7-4E3F-446B-B998-2AF51B359727}">
      <dgm:prSet/>
      <dgm:spPr/>
      <dgm:t>
        <a:bodyPr/>
        <a:lstStyle/>
        <a:p>
          <a:endParaRPr lang="es-ES"/>
        </a:p>
      </dgm:t>
    </dgm:pt>
    <dgm:pt modelId="{97527320-7CAB-4073-9D93-7B475126F40B}" type="sibTrans" cxnId="{1FFC79A7-4E3F-446B-B998-2AF51B359727}">
      <dgm:prSet/>
      <dgm:spPr/>
      <dgm:t>
        <a:bodyPr/>
        <a:lstStyle/>
        <a:p>
          <a:endParaRPr lang="es-ES"/>
        </a:p>
      </dgm:t>
    </dgm:pt>
    <dgm:pt modelId="{7C506ED1-B693-4491-A62B-C2DC2969A880}">
      <dgm:prSet phldrT="[Texto]"/>
      <dgm:spPr/>
      <dgm:t>
        <a:bodyPr/>
        <a:lstStyle/>
        <a:p>
          <a:r>
            <a:rPr lang="es-ES"/>
            <a:t>Vendedor 1</a:t>
          </a:r>
        </a:p>
      </dgm:t>
    </dgm:pt>
    <dgm:pt modelId="{7FCCF398-EC1E-49F1-9B5C-4FCB5E9E2154}" type="parTrans" cxnId="{8A792973-DC49-4023-94DF-A23C991FD889}">
      <dgm:prSet/>
      <dgm:spPr/>
      <dgm:t>
        <a:bodyPr/>
        <a:lstStyle/>
        <a:p>
          <a:endParaRPr lang="es-ES"/>
        </a:p>
      </dgm:t>
    </dgm:pt>
    <dgm:pt modelId="{AB8D9B08-12D8-4D4C-B647-CAC4A72B1567}" type="sibTrans" cxnId="{8A792973-DC49-4023-94DF-A23C991FD889}">
      <dgm:prSet/>
      <dgm:spPr/>
      <dgm:t>
        <a:bodyPr/>
        <a:lstStyle/>
        <a:p>
          <a:endParaRPr lang="es-ES"/>
        </a:p>
      </dgm:t>
    </dgm:pt>
    <dgm:pt modelId="{8DFD9DEF-04C4-4774-9F79-B9CA76844402}">
      <dgm:prSet phldrT="[Texto]"/>
      <dgm:spPr/>
      <dgm:t>
        <a:bodyPr/>
        <a:lstStyle/>
        <a:p>
          <a:r>
            <a:rPr lang="es-ES"/>
            <a:t>Vendedor 2</a:t>
          </a:r>
        </a:p>
      </dgm:t>
    </dgm:pt>
    <dgm:pt modelId="{4F122CBA-E39C-4E64-A65B-C9BE39BDB0A6}" type="parTrans" cxnId="{477E4126-F541-40CC-A91B-0A0FF269E6F3}">
      <dgm:prSet/>
      <dgm:spPr/>
      <dgm:t>
        <a:bodyPr/>
        <a:lstStyle/>
        <a:p>
          <a:endParaRPr lang="es-ES"/>
        </a:p>
      </dgm:t>
    </dgm:pt>
    <dgm:pt modelId="{07C52291-6483-42B1-BABA-9B90424D34D3}" type="sibTrans" cxnId="{477E4126-F541-40CC-A91B-0A0FF269E6F3}">
      <dgm:prSet/>
      <dgm:spPr/>
      <dgm:t>
        <a:bodyPr/>
        <a:lstStyle/>
        <a:p>
          <a:endParaRPr lang="es-ES"/>
        </a:p>
      </dgm:t>
    </dgm:pt>
    <dgm:pt modelId="{9C830C87-C99F-45E2-9108-6A0CD4667F65}">
      <dgm:prSet phldrT="[Texto]"/>
      <dgm:spPr/>
      <dgm:t>
        <a:bodyPr/>
        <a:lstStyle/>
        <a:p>
          <a:r>
            <a:rPr lang="es-ES"/>
            <a:t>Vendedor 3</a:t>
          </a:r>
        </a:p>
      </dgm:t>
    </dgm:pt>
    <dgm:pt modelId="{A95D1AF5-4C46-47D6-AAE5-DFDAD7D4E91E}" type="parTrans" cxnId="{F9AC7132-6B60-4D1F-9840-72DBFA75AD69}">
      <dgm:prSet/>
      <dgm:spPr/>
      <dgm:t>
        <a:bodyPr/>
        <a:lstStyle/>
        <a:p>
          <a:endParaRPr lang="es-ES"/>
        </a:p>
      </dgm:t>
    </dgm:pt>
    <dgm:pt modelId="{156EDEC7-56F3-41AD-9952-200541715DAB}" type="sibTrans" cxnId="{F9AC7132-6B60-4D1F-9840-72DBFA75AD69}">
      <dgm:prSet/>
      <dgm:spPr/>
      <dgm:t>
        <a:bodyPr/>
        <a:lstStyle/>
        <a:p>
          <a:endParaRPr lang="es-ES"/>
        </a:p>
      </dgm:t>
    </dgm:pt>
    <dgm:pt modelId="{322704FA-019E-4958-888E-FC9340C5642C}" type="pres">
      <dgm:prSet presAssocID="{496956F7-1425-497D-ACC5-A74AAD2B5F7A}" presName="hierChild1" presStyleCnt="0">
        <dgm:presLayoutVars>
          <dgm:orgChart val="1"/>
          <dgm:chPref val="1"/>
          <dgm:dir/>
          <dgm:animOne val="branch"/>
          <dgm:animLvl val="lvl"/>
          <dgm:resizeHandles/>
        </dgm:presLayoutVars>
      </dgm:prSet>
      <dgm:spPr/>
    </dgm:pt>
    <dgm:pt modelId="{46ECEE55-D213-4363-B514-6969BAD76D99}" type="pres">
      <dgm:prSet presAssocID="{E90A5DA2-A5CD-4FCE-ACEE-2F0DD79E6B21}" presName="hierRoot1" presStyleCnt="0">
        <dgm:presLayoutVars>
          <dgm:hierBranch val="init"/>
        </dgm:presLayoutVars>
      </dgm:prSet>
      <dgm:spPr/>
    </dgm:pt>
    <dgm:pt modelId="{1A20F3F7-5259-4A81-BE88-2A92863EF083}" type="pres">
      <dgm:prSet presAssocID="{E90A5DA2-A5CD-4FCE-ACEE-2F0DD79E6B21}" presName="rootComposite1" presStyleCnt="0"/>
      <dgm:spPr/>
    </dgm:pt>
    <dgm:pt modelId="{EF9550E5-DF5D-4163-BCD4-303440BE1E2D}" type="pres">
      <dgm:prSet presAssocID="{E90A5DA2-A5CD-4FCE-ACEE-2F0DD79E6B21}" presName="rootText1" presStyleLbl="node0" presStyleIdx="0" presStyleCnt="1">
        <dgm:presLayoutVars>
          <dgm:chPref val="3"/>
        </dgm:presLayoutVars>
      </dgm:prSet>
      <dgm:spPr/>
    </dgm:pt>
    <dgm:pt modelId="{E9F8EF69-A418-4A24-8D2A-68AC99C66D63}" type="pres">
      <dgm:prSet presAssocID="{E90A5DA2-A5CD-4FCE-ACEE-2F0DD79E6B21}" presName="rootConnector1" presStyleLbl="node1" presStyleIdx="0" presStyleCnt="0"/>
      <dgm:spPr/>
    </dgm:pt>
    <dgm:pt modelId="{762DD6F9-198C-48C6-829B-000D3E3DE3B5}" type="pres">
      <dgm:prSet presAssocID="{E90A5DA2-A5CD-4FCE-ACEE-2F0DD79E6B21}" presName="hierChild2" presStyleCnt="0"/>
      <dgm:spPr/>
    </dgm:pt>
    <dgm:pt modelId="{DBE7F18C-FA28-46A6-A1B5-F028B9AD2FAC}" type="pres">
      <dgm:prSet presAssocID="{7FCCF398-EC1E-49F1-9B5C-4FCB5E9E2154}" presName="Name37" presStyleLbl="parChTrans1D2" presStyleIdx="0" presStyleCnt="4"/>
      <dgm:spPr/>
    </dgm:pt>
    <dgm:pt modelId="{D3CA3406-AB4C-4E8F-BB31-60E02249CE26}" type="pres">
      <dgm:prSet presAssocID="{7C506ED1-B693-4491-A62B-C2DC2969A880}" presName="hierRoot2" presStyleCnt="0">
        <dgm:presLayoutVars>
          <dgm:hierBranch val="init"/>
        </dgm:presLayoutVars>
      </dgm:prSet>
      <dgm:spPr/>
    </dgm:pt>
    <dgm:pt modelId="{6BC56C04-5745-4DE0-84B2-255CE65121F6}" type="pres">
      <dgm:prSet presAssocID="{7C506ED1-B693-4491-A62B-C2DC2969A880}" presName="rootComposite" presStyleCnt="0"/>
      <dgm:spPr/>
    </dgm:pt>
    <dgm:pt modelId="{0CB5DF96-CDF7-4995-9711-CACC43CBCF0E}" type="pres">
      <dgm:prSet presAssocID="{7C506ED1-B693-4491-A62B-C2DC2969A880}" presName="rootText" presStyleLbl="node2" presStyleIdx="0" presStyleCnt="3">
        <dgm:presLayoutVars>
          <dgm:chPref val="3"/>
        </dgm:presLayoutVars>
      </dgm:prSet>
      <dgm:spPr/>
    </dgm:pt>
    <dgm:pt modelId="{339E42BF-399D-409A-B162-0A017D8E9ADE}" type="pres">
      <dgm:prSet presAssocID="{7C506ED1-B693-4491-A62B-C2DC2969A880}" presName="rootConnector" presStyleLbl="node2" presStyleIdx="0" presStyleCnt="3"/>
      <dgm:spPr/>
    </dgm:pt>
    <dgm:pt modelId="{345A6DF8-753A-4E16-A19A-4B6350801F04}" type="pres">
      <dgm:prSet presAssocID="{7C506ED1-B693-4491-A62B-C2DC2969A880}" presName="hierChild4" presStyleCnt="0"/>
      <dgm:spPr/>
    </dgm:pt>
    <dgm:pt modelId="{356B666B-E25F-4187-930B-2A1D40C957BB}" type="pres">
      <dgm:prSet presAssocID="{7C506ED1-B693-4491-A62B-C2DC2969A880}" presName="hierChild5" presStyleCnt="0"/>
      <dgm:spPr/>
    </dgm:pt>
    <dgm:pt modelId="{30C9D3EA-C4F0-40A1-9540-5ACE12FB2B2B}" type="pres">
      <dgm:prSet presAssocID="{4F122CBA-E39C-4E64-A65B-C9BE39BDB0A6}" presName="Name37" presStyleLbl="parChTrans1D2" presStyleIdx="1" presStyleCnt="4"/>
      <dgm:spPr/>
    </dgm:pt>
    <dgm:pt modelId="{F00588F0-DDCA-41F6-891C-5F8E5BA29315}" type="pres">
      <dgm:prSet presAssocID="{8DFD9DEF-04C4-4774-9F79-B9CA76844402}" presName="hierRoot2" presStyleCnt="0">
        <dgm:presLayoutVars>
          <dgm:hierBranch val="init"/>
        </dgm:presLayoutVars>
      </dgm:prSet>
      <dgm:spPr/>
    </dgm:pt>
    <dgm:pt modelId="{7C70ED54-0BED-4897-8D11-03A70B548BA0}" type="pres">
      <dgm:prSet presAssocID="{8DFD9DEF-04C4-4774-9F79-B9CA76844402}" presName="rootComposite" presStyleCnt="0"/>
      <dgm:spPr/>
    </dgm:pt>
    <dgm:pt modelId="{11D1DFE6-0383-4F4A-BAFC-EB86F82A3925}" type="pres">
      <dgm:prSet presAssocID="{8DFD9DEF-04C4-4774-9F79-B9CA76844402}" presName="rootText" presStyleLbl="node2" presStyleIdx="1" presStyleCnt="3">
        <dgm:presLayoutVars>
          <dgm:chPref val="3"/>
        </dgm:presLayoutVars>
      </dgm:prSet>
      <dgm:spPr/>
    </dgm:pt>
    <dgm:pt modelId="{59A25747-9F15-4128-A4F6-57264D453388}" type="pres">
      <dgm:prSet presAssocID="{8DFD9DEF-04C4-4774-9F79-B9CA76844402}" presName="rootConnector" presStyleLbl="node2" presStyleIdx="1" presStyleCnt="3"/>
      <dgm:spPr/>
    </dgm:pt>
    <dgm:pt modelId="{4073BE16-A7D1-414A-BFB7-71FB600D1EC3}" type="pres">
      <dgm:prSet presAssocID="{8DFD9DEF-04C4-4774-9F79-B9CA76844402}" presName="hierChild4" presStyleCnt="0"/>
      <dgm:spPr/>
    </dgm:pt>
    <dgm:pt modelId="{F7D1E95A-1EFB-46FE-8B98-6D516B7ED782}" type="pres">
      <dgm:prSet presAssocID="{8DFD9DEF-04C4-4774-9F79-B9CA76844402}" presName="hierChild5" presStyleCnt="0"/>
      <dgm:spPr/>
    </dgm:pt>
    <dgm:pt modelId="{4EFF143E-7B31-4B40-AD09-7DA61090B168}" type="pres">
      <dgm:prSet presAssocID="{A95D1AF5-4C46-47D6-AAE5-DFDAD7D4E91E}" presName="Name37" presStyleLbl="parChTrans1D2" presStyleIdx="2" presStyleCnt="4"/>
      <dgm:spPr/>
    </dgm:pt>
    <dgm:pt modelId="{7FD8100B-D8A9-4847-945F-0ACF72469851}" type="pres">
      <dgm:prSet presAssocID="{9C830C87-C99F-45E2-9108-6A0CD4667F65}" presName="hierRoot2" presStyleCnt="0">
        <dgm:presLayoutVars>
          <dgm:hierBranch val="init"/>
        </dgm:presLayoutVars>
      </dgm:prSet>
      <dgm:spPr/>
    </dgm:pt>
    <dgm:pt modelId="{4A1DA7E8-AC79-469A-9093-42B5BEB34A39}" type="pres">
      <dgm:prSet presAssocID="{9C830C87-C99F-45E2-9108-6A0CD4667F65}" presName="rootComposite" presStyleCnt="0"/>
      <dgm:spPr/>
    </dgm:pt>
    <dgm:pt modelId="{D1B66584-9A0F-4981-BE63-1506CE1AD98A}" type="pres">
      <dgm:prSet presAssocID="{9C830C87-C99F-45E2-9108-6A0CD4667F65}" presName="rootText" presStyleLbl="node2" presStyleIdx="2" presStyleCnt="3">
        <dgm:presLayoutVars>
          <dgm:chPref val="3"/>
        </dgm:presLayoutVars>
      </dgm:prSet>
      <dgm:spPr/>
    </dgm:pt>
    <dgm:pt modelId="{F6AF254F-BABC-4C7C-971D-E723505B7BF4}" type="pres">
      <dgm:prSet presAssocID="{9C830C87-C99F-45E2-9108-6A0CD4667F65}" presName="rootConnector" presStyleLbl="node2" presStyleIdx="2" presStyleCnt="3"/>
      <dgm:spPr/>
    </dgm:pt>
    <dgm:pt modelId="{6B96E5E3-2A35-4878-B2F6-23ED35EF4E1B}" type="pres">
      <dgm:prSet presAssocID="{9C830C87-C99F-45E2-9108-6A0CD4667F65}" presName="hierChild4" presStyleCnt="0"/>
      <dgm:spPr/>
    </dgm:pt>
    <dgm:pt modelId="{77798257-7240-48E7-9B5F-03630613BA64}" type="pres">
      <dgm:prSet presAssocID="{9C830C87-C99F-45E2-9108-6A0CD4667F65}" presName="hierChild5" presStyleCnt="0"/>
      <dgm:spPr/>
    </dgm:pt>
    <dgm:pt modelId="{0719DEED-2428-4CBF-B833-A1420827A6D9}" type="pres">
      <dgm:prSet presAssocID="{E90A5DA2-A5CD-4FCE-ACEE-2F0DD79E6B21}" presName="hierChild3" presStyleCnt="0"/>
      <dgm:spPr/>
    </dgm:pt>
    <dgm:pt modelId="{95755D04-4809-43AB-8A0F-1BCB0E80B403}" type="pres">
      <dgm:prSet presAssocID="{180FA380-ECD2-4DF4-838B-8926BB4E94AB}" presName="Name111" presStyleLbl="parChTrans1D2" presStyleIdx="3" presStyleCnt="4"/>
      <dgm:spPr/>
    </dgm:pt>
    <dgm:pt modelId="{041F9A5D-2900-4ECF-9B73-3F4D73B3DB40}" type="pres">
      <dgm:prSet presAssocID="{3DFDEBF3-57AC-42AB-897A-D9C45C953CB0}" presName="hierRoot3" presStyleCnt="0">
        <dgm:presLayoutVars>
          <dgm:hierBranch val="init"/>
        </dgm:presLayoutVars>
      </dgm:prSet>
      <dgm:spPr/>
    </dgm:pt>
    <dgm:pt modelId="{7B0BC2D6-1F50-48E5-9A3C-E8D1D741E99E}" type="pres">
      <dgm:prSet presAssocID="{3DFDEBF3-57AC-42AB-897A-D9C45C953CB0}" presName="rootComposite3" presStyleCnt="0"/>
      <dgm:spPr/>
    </dgm:pt>
    <dgm:pt modelId="{140ACF4A-4DE9-4924-826A-79274A87A47D}" type="pres">
      <dgm:prSet presAssocID="{3DFDEBF3-57AC-42AB-897A-D9C45C953CB0}" presName="rootText3" presStyleLbl="asst1" presStyleIdx="0" presStyleCnt="1">
        <dgm:presLayoutVars>
          <dgm:chPref val="3"/>
        </dgm:presLayoutVars>
      </dgm:prSet>
      <dgm:spPr/>
    </dgm:pt>
    <dgm:pt modelId="{46D6159C-30F2-4B79-9554-BD83A859C63D}" type="pres">
      <dgm:prSet presAssocID="{3DFDEBF3-57AC-42AB-897A-D9C45C953CB0}" presName="rootConnector3" presStyleLbl="asst1" presStyleIdx="0" presStyleCnt="1"/>
      <dgm:spPr/>
    </dgm:pt>
    <dgm:pt modelId="{37AFCFBE-CD4A-42D5-AE49-D6072EB98295}" type="pres">
      <dgm:prSet presAssocID="{3DFDEBF3-57AC-42AB-897A-D9C45C953CB0}" presName="hierChild6" presStyleCnt="0"/>
      <dgm:spPr/>
    </dgm:pt>
    <dgm:pt modelId="{50C110BD-35F7-4CBE-A924-1949DCD18290}" type="pres">
      <dgm:prSet presAssocID="{3DFDEBF3-57AC-42AB-897A-D9C45C953CB0}" presName="hierChild7" presStyleCnt="0"/>
      <dgm:spPr/>
    </dgm:pt>
  </dgm:ptLst>
  <dgm:cxnLst>
    <dgm:cxn modelId="{5FD92F0F-1143-40BE-93DD-A2A6CB49793B}" type="presOf" srcId="{3DFDEBF3-57AC-42AB-897A-D9C45C953CB0}" destId="{140ACF4A-4DE9-4924-826A-79274A87A47D}" srcOrd="0" destOrd="0" presId="urn:microsoft.com/office/officeart/2005/8/layout/orgChart1"/>
    <dgm:cxn modelId="{477E4126-F541-40CC-A91B-0A0FF269E6F3}" srcId="{E90A5DA2-A5CD-4FCE-ACEE-2F0DD79E6B21}" destId="{8DFD9DEF-04C4-4774-9F79-B9CA76844402}" srcOrd="2" destOrd="0" parTransId="{4F122CBA-E39C-4E64-A65B-C9BE39BDB0A6}" sibTransId="{07C52291-6483-42B1-BABA-9B90424D34D3}"/>
    <dgm:cxn modelId="{F9AC7132-6B60-4D1F-9840-72DBFA75AD69}" srcId="{E90A5DA2-A5CD-4FCE-ACEE-2F0DD79E6B21}" destId="{9C830C87-C99F-45E2-9108-6A0CD4667F65}" srcOrd="3" destOrd="0" parTransId="{A95D1AF5-4C46-47D6-AAE5-DFDAD7D4E91E}" sibTransId="{156EDEC7-56F3-41AD-9952-200541715DAB}"/>
    <dgm:cxn modelId="{8728F335-AA10-4278-A6E3-E5719DD62AE0}" srcId="{496956F7-1425-497D-ACC5-A74AAD2B5F7A}" destId="{E90A5DA2-A5CD-4FCE-ACEE-2F0DD79E6B21}" srcOrd="0" destOrd="0" parTransId="{304EB31A-DFED-4F3E-ABD6-3D54BBA46456}" sibTransId="{C5EC2CFB-BF87-4DB6-974B-619F8ABB3639}"/>
    <dgm:cxn modelId="{F9B0DA3B-0637-4621-A8A3-7634503C07BB}" type="presOf" srcId="{7FCCF398-EC1E-49F1-9B5C-4FCB5E9E2154}" destId="{DBE7F18C-FA28-46A6-A1B5-F028B9AD2FAC}" srcOrd="0" destOrd="0" presId="urn:microsoft.com/office/officeart/2005/8/layout/orgChart1"/>
    <dgm:cxn modelId="{0D098D3C-C98C-4B39-B762-E15B75198A21}" type="presOf" srcId="{7C506ED1-B693-4491-A62B-C2DC2969A880}" destId="{339E42BF-399D-409A-B162-0A017D8E9ADE}" srcOrd="1" destOrd="0" presId="urn:microsoft.com/office/officeart/2005/8/layout/orgChart1"/>
    <dgm:cxn modelId="{EF10A33D-B44C-49EF-A750-81A40940AC38}" type="presOf" srcId="{E90A5DA2-A5CD-4FCE-ACEE-2F0DD79E6B21}" destId="{EF9550E5-DF5D-4163-BCD4-303440BE1E2D}" srcOrd="0" destOrd="0" presId="urn:microsoft.com/office/officeart/2005/8/layout/orgChart1"/>
    <dgm:cxn modelId="{EC5D4365-A33C-476F-A37B-6C0384F1DA0C}" type="presOf" srcId="{4F122CBA-E39C-4E64-A65B-C9BE39BDB0A6}" destId="{30C9D3EA-C4F0-40A1-9540-5ACE12FB2B2B}" srcOrd="0" destOrd="0" presId="urn:microsoft.com/office/officeart/2005/8/layout/orgChart1"/>
    <dgm:cxn modelId="{0E447366-E736-4346-935C-0AC6D354A39A}" type="presOf" srcId="{9C830C87-C99F-45E2-9108-6A0CD4667F65}" destId="{D1B66584-9A0F-4981-BE63-1506CE1AD98A}" srcOrd="0" destOrd="0" presId="urn:microsoft.com/office/officeart/2005/8/layout/orgChart1"/>
    <dgm:cxn modelId="{93552447-7C00-42D7-A7FC-D48B57B584D1}" type="presOf" srcId="{180FA380-ECD2-4DF4-838B-8926BB4E94AB}" destId="{95755D04-4809-43AB-8A0F-1BCB0E80B403}" srcOrd="0" destOrd="0" presId="urn:microsoft.com/office/officeart/2005/8/layout/orgChart1"/>
    <dgm:cxn modelId="{8A792973-DC49-4023-94DF-A23C991FD889}" srcId="{E90A5DA2-A5CD-4FCE-ACEE-2F0DD79E6B21}" destId="{7C506ED1-B693-4491-A62B-C2DC2969A880}" srcOrd="1" destOrd="0" parTransId="{7FCCF398-EC1E-49F1-9B5C-4FCB5E9E2154}" sibTransId="{AB8D9B08-12D8-4D4C-B647-CAC4A72B1567}"/>
    <dgm:cxn modelId="{35454979-E409-412C-AAF5-CFF09D2B75BF}" type="presOf" srcId="{7C506ED1-B693-4491-A62B-C2DC2969A880}" destId="{0CB5DF96-CDF7-4995-9711-CACC43CBCF0E}" srcOrd="0" destOrd="0" presId="urn:microsoft.com/office/officeart/2005/8/layout/orgChart1"/>
    <dgm:cxn modelId="{3912667B-B1FE-47FD-B806-BEC7E3D04FBF}" type="presOf" srcId="{8DFD9DEF-04C4-4774-9F79-B9CA76844402}" destId="{59A25747-9F15-4128-A4F6-57264D453388}" srcOrd="1" destOrd="0" presId="urn:microsoft.com/office/officeart/2005/8/layout/orgChart1"/>
    <dgm:cxn modelId="{FD144584-67B7-44F8-A384-4C8AFF5D8B8E}" type="presOf" srcId="{E90A5DA2-A5CD-4FCE-ACEE-2F0DD79E6B21}" destId="{E9F8EF69-A418-4A24-8D2A-68AC99C66D63}" srcOrd="1" destOrd="0" presId="urn:microsoft.com/office/officeart/2005/8/layout/orgChart1"/>
    <dgm:cxn modelId="{DE054186-6C9F-454B-B38B-D18AAA859E7D}" type="presOf" srcId="{9C830C87-C99F-45E2-9108-6A0CD4667F65}" destId="{F6AF254F-BABC-4C7C-971D-E723505B7BF4}" srcOrd="1" destOrd="0" presId="urn:microsoft.com/office/officeart/2005/8/layout/orgChart1"/>
    <dgm:cxn modelId="{AF584E8A-7AD7-4F06-AFBC-2D1CC3F352F6}" type="presOf" srcId="{A95D1AF5-4C46-47D6-AAE5-DFDAD7D4E91E}" destId="{4EFF143E-7B31-4B40-AD09-7DA61090B168}" srcOrd="0" destOrd="0" presId="urn:microsoft.com/office/officeart/2005/8/layout/orgChart1"/>
    <dgm:cxn modelId="{1FFC79A7-4E3F-446B-B998-2AF51B359727}" srcId="{E90A5DA2-A5CD-4FCE-ACEE-2F0DD79E6B21}" destId="{3DFDEBF3-57AC-42AB-897A-D9C45C953CB0}" srcOrd="0" destOrd="0" parTransId="{180FA380-ECD2-4DF4-838B-8926BB4E94AB}" sibTransId="{97527320-7CAB-4073-9D93-7B475126F40B}"/>
    <dgm:cxn modelId="{45EC52D6-8FCF-43E7-9309-6837DACAAC1B}" type="presOf" srcId="{8DFD9DEF-04C4-4774-9F79-B9CA76844402}" destId="{11D1DFE6-0383-4F4A-BAFC-EB86F82A3925}" srcOrd="0" destOrd="0" presId="urn:microsoft.com/office/officeart/2005/8/layout/orgChart1"/>
    <dgm:cxn modelId="{C12878E7-4574-4C74-AC1C-13B16F964748}" type="presOf" srcId="{3DFDEBF3-57AC-42AB-897A-D9C45C953CB0}" destId="{46D6159C-30F2-4B79-9554-BD83A859C63D}" srcOrd="1" destOrd="0" presId="urn:microsoft.com/office/officeart/2005/8/layout/orgChart1"/>
    <dgm:cxn modelId="{5ED379FA-21F0-4748-B9BF-615090009B33}" type="presOf" srcId="{496956F7-1425-497D-ACC5-A74AAD2B5F7A}" destId="{322704FA-019E-4958-888E-FC9340C5642C}" srcOrd="0" destOrd="0" presId="urn:microsoft.com/office/officeart/2005/8/layout/orgChart1"/>
    <dgm:cxn modelId="{DC9402D9-F935-49CB-846E-8790AED0B4A1}" type="presParOf" srcId="{322704FA-019E-4958-888E-FC9340C5642C}" destId="{46ECEE55-D213-4363-B514-6969BAD76D99}" srcOrd="0" destOrd="0" presId="urn:microsoft.com/office/officeart/2005/8/layout/orgChart1"/>
    <dgm:cxn modelId="{1B757B92-AABC-47AF-B853-3A470F40C03A}" type="presParOf" srcId="{46ECEE55-D213-4363-B514-6969BAD76D99}" destId="{1A20F3F7-5259-4A81-BE88-2A92863EF083}" srcOrd="0" destOrd="0" presId="urn:microsoft.com/office/officeart/2005/8/layout/orgChart1"/>
    <dgm:cxn modelId="{9599FC2C-98B9-4E31-8893-4470E56876A6}" type="presParOf" srcId="{1A20F3F7-5259-4A81-BE88-2A92863EF083}" destId="{EF9550E5-DF5D-4163-BCD4-303440BE1E2D}" srcOrd="0" destOrd="0" presId="urn:microsoft.com/office/officeart/2005/8/layout/orgChart1"/>
    <dgm:cxn modelId="{6C4BC599-E727-457B-8E93-E71F8F70D048}" type="presParOf" srcId="{1A20F3F7-5259-4A81-BE88-2A92863EF083}" destId="{E9F8EF69-A418-4A24-8D2A-68AC99C66D63}" srcOrd="1" destOrd="0" presId="urn:microsoft.com/office/officeart/2005/8/layout/orgChart1"/>
    <dgm:cxn modelId="{C232F200-7BE2-4258-A350-00A43EDD641D}" type="presParOf" srcId="{46ECEE55-D213-4363-B514-6969BAD76D99}" destId="{762DD6F9-198C-48C6-829B-000D3E3DE3B5}" srcOrd="1" destOrd="0" presId="urn:microsoft.com/office/officeart/2005/8/layout/orgChart1"/>
    <dgm:cxn modelId="{C309865C-A8D0-4584-BEE4-16E6E7CAED89}" type="presParOf" srcId="{762DD6F9-198C-48C6-829B-000D3E3DE3B5}" destId="{DBE7F18C-FA28-46A6-A1B5-F028B9AD2FAC}" srcOrd="0" destOrd="0" presId="urn:microsoft.com/office/officeart/2005/8/layout/orgChart1"/>
    <dgm:cxn modelId="{23069435-476F-40E3-A44C-B95EFD98EA37}" type="presParOf" srcId="{762DD6F9-198C-48C6-829B-000D3E3DE3B5}" destId="{D3CA3406-AB4C-4E8F-BB31-60E02249CE26}" srcOrd="1" destOrd="0" presId="urn:microsoft.com/office/officeart/2005/8/layout/orgChart1"/>
    <dgm:cxn modelId="{B1A2BA74-C974-4717-A75A-0DAA2E5F038A}" type="presParOf" srcId="{D3CA3406-AB4C-4E8F-BB31-60E02249CE26}" destId="{6BC56C04-5745-4DE0-84B2-255CE65121F6}" srcOrd="0" destOrd="0" presId="urn:microsoft.com/office/officeart/2005/8/layout/orgChart1"/>
    <dgm:cxn modelId="{28CD76DF-D501-4267-BBB0-87A8C1C406F0}" type="presParOf" srcId="{6BC56C04-5745-4DE0-84B2-255CE65121F6}" destId="{0CB5DF96-CDF7-4995-9711-CACC43CBCF0E}" srcOrd="0" destOrd="0" presId="urn:microsoft.com/office/officeart/2005/8/layout/orgChart1"/>
    <dgm:cxn modelId="{94AA6314-AD09-4286-829D-C8E6FD58DE1B}" type="presParOf" srcId="{6BC56C04-5745-4DE0-84B2-255CE65121F6}" destId="{339E42BF-399D-409A-B162-0A017D8E9ADE}" srcOrd="1" destOrd="0" presId="urn:microsoft.com/office/officeart/2005/8/layout/orgChart1"/>
    <dgm:cxn modelId="{C57D13A9-F8BC-4387-82D8-3BB31AD11B65}" type="presParOf" srcId="{D3CA3406-AB4C-4E8F-BB31-60E02249CE26}" destId="{345A6DF8-753A-4E16-A19A-4B6350801F04}" srcOrd="1" destOrd="0" presId="urn:microsoft.com/office/officeart/2005/8/layout/orgChart1"/>
    <dgm:cxn modelId="{A6DCF2B3-B21F-40E8-B85A-789C596A6E4F}" type="presParOf" srcId="{D3CA3406-AB4C-4E8F-BB31-60E02249CE26}" destId="{356B666B-E25F-4187-930B-2A1D40C957BB}" srcOrd="2" destOrd="0" presId="urn:microsoft.com/office/officeart/2005/8/layout/orgChart1"/>
    <dgm:cxn modelId="{B72998FD-B125-4C4E-9B0E-C43D1DA6544F}" type="presParOf" srcId="{762DD6F9-198C-48C6-829B-000D3E3DE3B5}" destId="{30C9D3EA-C4F0-40A1-9540-5ACE12FB2B2B}" srcOrd="2" destOrd="0" presId="urn:microsoft.com/office/officeart/2005/8/layout/orgChart1"/>
    <dgm:cxn modelId="{EBD93B63-D579-456E-A3AE-9F4798D6058E}" type="presParOf" srcId="{762DD6F9-198C-48C6-829B-000D3E3DE3B5}" destId="{F00588F0-DDCA-41F6-891C-5F8E5BA29315}" srcOrd="3" destOrd="0" presId="urn:microsoft.com/office/officeart/2005/8/layout/orgChart1"/>
    <dgm:cxn modelId="{47579DBE-DCB0-46B7-892F-4DE760DDF61F}" type="presParOf" srcId="{F00588F0-DDCA-41F6-891C-5F8E5BA29315}" destId="{7C70ED54-0BED-4897-8D11-03A70B548BA0}" srcOrd="0" destOrd="0" presId="urn:microsoft.com/office/officeart/2005/8/layout/orgChart1"/>
    <dgm:cxn modelId="{C06867CA-A681-45D7-B943-BA9A119C43BD}" type="presParOf" srcId="{7C70ED54-0BED-4897-8D11-03A70B548BA0}" destId="{11D1DFE6-0383-4F4A-BAFC-EB86F82A3925}" srcOrd="0" destOrd="0" presId="urn:microsoft.com/office/officeart/2005/8/layout/orgChart1"/>
    <dgm:cxn modelId="{4CAAF1CF-5626-405C-97D5-F7BDF022804B}" type="presParOf" srcId="{7C70ED54-0BED-4897-8D11-03A70B548BA0}" destId="{59A25747-9F15-4128-A4F6-57264D453388}" srcOrd="1" destOrd="0" presId="urn:microsoft.com/office/officeart/2005/8/layout/orgChart1"/>
    <dgm:cxn modelId="{2F5BDBAA-1951-4885-AED7-36B0D1275619}" type="presParOf" srcId="{F00588F0-DDCA-41F6-891C-5F8E5BA29315}" destId="{4073BE16-A7D1-414A-BFB7-71FB600D1EC3}" srcOrd="1" destOrd="0" presId="urn:microsoft.com/office/officeart/2005/8/layout/orgChart1"/>
    <dgm:cxn modelId="{C68BA43A-D3A8-4933-826C-62BCB143CCD3}" type="presParOf" srcId="{F00588F0-DDCA-41F6-891C-5F8E5BA29315}" destId="{F7D1E95A-1EFB-46FE-8B98-6D516B7ED782}" srcOrd="2" destOrd="0" presId="urn:microsoft.com/office/officeart/2005/8/layout/orgChart1"/>
    <dgm:cxn modelId="{BDF6FF01-F8C0-4899-ADF8-CDAF6DC80E45}" type="presParOf" srcId="{762DD6F9-198C-48C6-829B-000D3E3DE3B5}" destId="{4EFF143E-7B31-4B40-AD09-7DA61090B168}" srcOrd="4" destOrd="0" presId="urn:microsoft.com/office/officeart/2005/8/layout/orgChart1"/>
    <dgm:cxn modelId="{4435127B-24AC-4DE0-8E68-FCAE71D1328C}" type="presParOf" srcId="{762DD6F9-198C-48C6-829B-000D3E3DE3B5}" destId="{7FD8100B-D8A9-4847-945F-0ACF72469851}" srcOrd="5" destOrd="0" presId="urn:microsoft.com/office/officeart/2005/8/layout/orgChart1"/>
    <dgm:cxn modelId="{681025A4-D582-4607-A24C-49EC47899D8C}" type="presParOf" srcId="{7FD8100B-D8A9-4847-945F-0ACF72469851}" destId="{4A1DA7E8-AC79-469A-9093-42B5BEB34A39}" srcOrd="0" destOrd="0" presId="urn:microsoft.com/office/officeart/2005/8/layout/orgChart1"/>
    <dgm:cxn modelId="{10CDAF54-0B70-4CDB-9D6D-10105968E139}" type="presParOf" srcId="{4A1DA7E8-AC79-469A-9093-42B5BEB34A39}" destId="{D1B66584-9A0F-4981-BE63-1506CE1AD98A}" srcOrd="0" destOrd="0" presId="urn:microsoft.com/office/officeart/2005/8/layout/orgChart1"/>
    <dgm:cxn modelId="{EA309F9D-9692-48D8-958A-B1DD70454850}" type="presParOf" srcId="{4A1DA7E8-AC79-469A-9093-42B5BEB34A39}" destId="{F6AF254F-BABC-4C7C-971D-E723505B7BF4}" srcOrd="1" destOrd="0" presId="urn:microsoft.com/office/officeart/2005/8/layout/orgChart1"/>
    <dgm:cxn modelId="{7E29A8C5-EC46-4F98-B93C-B8A4FBF96853}" type="presParOf" srcId="{7FD8100B-D8A9-4847-945F-0ACF72469851}" destId="{6B96E5E3-2A35-4878-B2F6-23ED35EF4E1B}" srcOrd="1" destOrd="0" presId="urn:microsoft.com/office/officeart/2005/8/layout/orgChart1"/>
    <dgm:cxn modelId="{34A9EBB6-BB92-4F02-ACAF-102774DEDC3E}" type="presParOf" srcId="{7FD8100B-D8A9-4847-945F-0ACF72469851}" destId="{77798257-7240-48E7-9B5F-03630613BA64}" srcOrd="2" destOrd="0" presId="urn:microsoft.com/office/officeart/2005/8/layout/orgChart1"/>
    <dgm:cxn modelId="{D7747567-6A46-4BA1-9E8E-D71F33370566}" type="presParOf" srcId="{46ECEE55-D213-4363-B514-6969BAD76D99}" destId="{0719DEED-2428-4CBF-B833-A1420827A6D9}" srcOrd="2" destOrd="0" presId="urn:microsoft.com/office/officeart/2005/8/layout/orgChart1"/>
    <dgm:cxn modelId="{D2ACF5DC-4A88-4386-8ADD-6F057637A54D}" type="presParOf" srcId="{0719DEED-2428-4CBF-B833-A1420827A6D9}" destId="{95755D04-4809-43AB-8A0F-1BCB0E80B403}" srcOrd="0" destOrd="0" presId="urn:microsoft.com/office/officeart/2005/8/layout/orgChart1"/>
    <dgm:cxn modelId="{5B2FC1CB-D010-4CFF-978F-4A2A623601F0}" type="presParOf" srcId="{0719DEED-2428-4CBF-B833-A1420827A6D9}" destId="{041F9A5D-2900-4ECF-9B73-3F4D73B3DB40}" srcOrd="1" destOrd="0" presId="urn:microsoft.com/office/officeart/2005/8/layout/orgChart1"/>
    <dgm:cxn modelId="{4AED289E-61E7-4859-BA6D-91F60F5F0DDC}" type="presParOf" srcId="{041F9A5D-2900-4ECF-9B73-3F4D73B3DB40}" destId="{7B0BC2D6-1F50-48E5-9A3C-E8D1D741E99E}" srcOrd="0" destOrd="0" presId="urn:microsoft.com/office/officeart/2005/8/layout/orgChart1"/>
    <dgm:cxn modelId="{5EFB9229-A8F7-4C47-A680-19D209377CB8}" type="presParOf" srcId="{7B0BC2D6-1F50-48E5-9A3C-E8D1D741E99E}" destId="{140ACF4A-4DE9-4924-826A-79274A87A47D}" srcOrd="0" destOrd="0" presId="urn:microsoft.com/office/officeart/2005/8/layout/orgChart1"/>
    <dgm:cxn modelId="{39775AFC-A6E4-4059-ACE0-789BC159765C}" type="presParOf" srcId="{7B0BC2D6-1F50-48E5-9A3C-E8D1D741E99E}" destId="{46D6159C-30F2-4B79-9554-BD83A859C63D}" srcOrd="1" destOrd="0" presId="urn:microsoft.com/office/officeart/2005/8/layout/orgChart1"/>
    <dgm:cxn modelId="{C2A1B703-0557-418D-9A14-19669D7CE78E}" type="presParOf" srcId="{041F9A5D-2900-4ECF-9B73-3F4D73B3DB40}" destId="{37AFCFBE-CD4A-42D5-AE49-D6072EB98295}" srcOrd="1" destOrd="0" presId="urn:microsoft.com/office/officeart/2005/8/layout/orgChart1"/>
    <dgm:cxn modelId="{DB594051-673A-456E-9027-DF8E546EF2CF}" type="presParOf" srcId="{041F9A5D-2900-4ECF-9B73-3F4D73B3DB40}" destId="{50C110BD-35F7-4CBE-A924-1949DCD18290}" srcOrd="2" destOrd="0" presId="urn:microsoft.com/office/officeart/2005/8/layout/orgChart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5755D04-4809-43AB-8A0F-1BCB0E80B403}">
      <dsp:nvSpPr>
        <dsp:cNvPr id="0" name=""/>
        <dsp:cNvSpPr/>
      </dsp:nvSpPr>
      <dsp:spPr>
        <a:xfrm>
          <a:off x="1985620" y="754184"/>
          <a:ext cx="129881" cy="569006"/>
        </a:xfrm>
        <a:custGeom>
          <a:avLst/>
          <a:gdLst/>
          <a:ahLst/>
          <a:cxnLst/>
          <a:rect l="0" t="0" r="0" b="0"/>
          <a:pathLst>
            <a:path>
              <a:moveTo>
                <a:pt x="129881" y="0"/>
              </a:moveTo>
              <a:lnTo>
                <a:pt x="129881" y="569006"/>
              </a:lnTo>
              <a:lnTo>
                <a:pt x="0" y="56900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EFF143E-7B31-4B40-AD09-7DA61090B168}">
      <dsp:nvSpPr>
        <dsp:cNvPr id="0" name=""/>
        <dsp:cNvSpPr/>
      </dsp:nvSpPr>
      <dsp:spPr>
        <a:xfrm>
          <a:off x="2115502" y="754184"/>
          <a:ext cx="1496733" cy="1138012"/>
        </a:xfrm>
        <a:custGeom>
          <a:avLst/>
          <a:gdLst/>
          <a:ahLst/>
          <a:cxnLst/>
          <a:rect l="0" t="0" r="0" b="0"/>
          <a:pathLst>
            <a:path>
              <a:moveTo>
                <a:pt x="0" y="0"/>
              </a:moveTo>
              <a:lnTo>
                <a:pt x="0" y="1008130"/>
              </a:lnTo>
              <a:lnTo>
                <a:pt x="1496733" y="1008130"/>
              </a:lnTo>
              <a:lnTo>
                <a:pt x="1496733" y="113801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0C9D3EA-C4F0-40A1-9540-5ACE12FB2B2B}">
      <dsp:nvSpPr>
        <dsp:cNvPr id="0" name=""/>
        <dsp:cNvSpPr/>
      </dsp:nvSpPr>
      <dsp:spPr>
        <a:xfrm>
          <a:off x="2069782" y="754184"/>
          <a:ext cx="91440" cy="1138012"/>
        </a:xfrm>
        <a:custGeom>
          <a:avLst/>
          <a:gdLst/>
          <a:ahLst/>
          <a:cxnLst/>
          <a:rect l="0" t="0" r="0" b="0"/>
          <a:pathLst>
            <a:path>
              <a:moveTo>
                <a:pt x="45720" y="0"/>
              </a:moveTo>
              <a:lnTo>
                <a:pt x="45720" y="113801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BE7F18C-FA28-46A6-A1B5-F028B9AD2FAC}">
      <dsp:nvSpPr>
        <dsp:cNvPr id="0" name=""/>
        <dsp:cNvSpPr/>
      </dsp:nvSpPr>
      <dsp:spPr>
        <a:xfrm>
          <a:off x="618768" y="754184"/>
          <a:ext cx="1496733" cy="1138012"/>
        </a:xfrm>
        <a:custGeom>
          <a:avLst/>
          <a:gdLst/>
          <a:ahLst/>
          <a:cxnLst/>
          <a:rect l="0" t="0" r="0" b="0"/>
          <a:pathLst>
            <a:path>
              <a:moveTo>
                <a:pt x="1496733" y="0"/>
              </a:moveTo>
              <a:lnTo>
                <a:pt x="1496733" y="1008130"/>
              </a:lnTo>
              <a:lnTo>
                <a:pt x="0" y="1008130"/>
              </a:lnTo>
              <a:lnTo>
                <a:pt x="0" y="113801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F9550E5-DF5D-4163-BCD4-303440BE1E2D}">
      <dsp:nvSpPr>
        <dsp:cNvPr id="0" name=""/>
        <dsp:cNvSpPr/>
      </dsp:nvSpPr>
      <dsp:spPr>
        <a:xfrm>
          <a:off x="1497017" y="135699"/>
          <a:ext cx="1236969" cy="618484"/>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335" tIns="13335" rIns="13335" bIns="13335" numCol="1" spcCol="1270" anchor="ctr" anchorCtr="0">
          <a:noAutofit/>
        </a:bodyPr>
        <a:lstStyle/>
        <a:p>
          <a:pPr marL="0" lvl="0" indent="0" algn="ctr" defTabSz="933450">
            <a:lnSpc>
              <a:spcPct val="90000"/>
            </a:lnSpc>
            <a:spcBef>
              <a:spcPct val="0"/>
            </a:spcBef>
            <a:spcAft>
              <a:spcPct val="35000"/>
            </a:spcAft>
            <a:buNone/>
          </a:pPr>
          <a:r>
            <a:rPr lang="es-ES" sz="2100" kern="1200"/>
            <a:t>Gerente</a:t>
          </a:r>
        </a:p>
      </dsp:txBody>
      <dsp:txXfrm>
        <a:off x="1497017" y="135699"/>
        <a:ext cx="1236969" cy="618484"/>
      </dsp:txXfrm>
    </dsp:sp>
    <dsp:sp modelId="{0CB5DF96-CDF7-4995-9711-CACC43CBCF0E}">
      <dsp:nvSpPr>
        <dsp:cNvPr id="0" name=""/>
        <dsp:cNvSpPr/>
      </dsp:nvSpPr>
      <dsp:spPr>
        <a:xfrm>
          <a:off x="284" y="1892196"/>
          <a:ext cx="1236969" cy="618484"/>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335" tIns="13335" rIns="13335" bIns="13335" numCol="1" spcCol="1270" anchor="ctr" anchorCtr="0">
          <a:noAutofit/>
        </a:bodyPr>
        <a:lstStyle/>
        <a:p>
          <a:pPr marL="0" lvl="0" indent="0" algn="ctr" defTabSz="933450">
            <a:lnSpc>
              <a:spcPct val="90000"/>
            </a:lnSpc>
            <a:spcBef>
              <a:spcPct val="0"/>
            </a:spcBef>
            <a:spcAft>
              <a:spcPct val="35000"/>
            </a:spcAft>
            <a:buNone/>
          </a:pPr>
          <a:r>
            <a:rPr lang="es-ES" sz="2100" kern="1200"/>
            <a:t>Vendedor 1</a:t>
          </a:r>
        </a:p>
      </dsp:txBody>
      <dsp:txXfrm>
        <a:off x="284" y="1892196"/>
        <a:ext cx="1236969" cy="618484"/>
      </dsp:txXfrm>
    </dsp:sp>
    <dsp:sp modelId="{11D1DFE6-0383-4F4A-BAFC-EB86F82A3925}">
      <dsp:nvSpPr>
        <dsp:cNvPr id="0" name=""/>
        <dsp:cNvSpPr/>
      </dsp:nvSpPr>
      <dsp:spPr>
        <a:xfrm>
          <a:off x="1497017" y="1892196"/>
          <a:ext cx="1236969" cy="618484"/>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335" tIns="13335" rIns="13335" bIns="13335" numCol="1" spcCol="1270" anchor="ctr" anchorCtr="0">
          <a:noAutofit/>
        </a:bodyPr>
        <a:lstStyle/>
        <a:p>
          <a:pPr marL="0" lvl="0" indent="0" algn="ctr" defTabSz="933450">
            <a:lnSpc>
              <a:spcPct val="90000"/>
            </a:lnSpc>
            <a:spcBef>
              <a:spcPct val="0"/>
            </a:spcBef>
            <a:spcAft>
              <a:spcPct val="35000"/>
            </a:spcAft>
            <a:buNone/>
          </a:pPr>
          <a:r>
            <a:rPr lang="es-ES" sz="2100" kern="1200"/>
            <a:t>Vendedor 2</a:t>
          </a:r>
        </a:p>
      </dsp:txBody>
      <dsp:txXfrm>
        <a:off x="1497017" y="1892196"/>
        <a:ext cx="1236969" cy="618484"/>
      </dsp:txXfrm>
    </dsp:sp>
    <dsp:sp modelId="{D1B66584-9A0F-4981-BE63-1506CE1AD98A}">
      <dsp:nvSpPr>
        <dsp:cNvPr id="0" name=""/>
        <dsp:cNvSpPr/>
      </dsp:nvSpPr>
      <dsp:spPr>
        <a:xfrm>
          <a:off x="2993751" y="1892196"/>
          <a:ext cx="1236969" cy="618484"/>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335" tIns="13335" rIns="13335" bIns="13335" numCol="1" spcCol="1270" anchor="ctr" anchorCtr="0">
          <a:noAutofit/>
        </a:bodyPr>
        <a:lstStyle/>
        <a:p>
          <a:pPr marL="0" lvl="0" indent="0" algn="ctr" defTabSz="933450">
            <a:lnSpc>
              <a:spcPct val="90000"/>
            </a:lnSpc>
            <a:spcBef>
              <a:spcPct val="0"/>
            </a:spcBef>
            <a:spcAft>
              <a:spcPct val="35000"/>
            </a:spcAft>
            <a:buNone/>
          </a:pPr>
          <a:r>
            <a:rPr lang="es-ES" sz="2100" kern="1200"/>
            <a:t>Vendedor 3</a:t>
          </a:r>
        </a:p>
      </dsp:txBody>
      <dsp:txXfrm>
        <a:off x="2993751" y="1892196"/>
        <a:ext cx="1236969" cy="618484"/>
      </dsp:txXfrm>
    </dsp:sp>
    <dsp:sp modelId="{140ACF4A-4DE9-4924-826A-79274A87A47D}">
      <dsp:nvSpPr>
        <dsp:cNvPr id="0" name=""/>
        <dsp:cNvSpPr/>
      </dsp:nvSpPr>
      <dsp:spPr>
        <a:xfrm>
          <a:off x="748650" y="1013948"/>
          <a:ext cx="1236969" cy="618484"/>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13335" tIns="13335" rIns="13335" bIns="13335" numCol="1" spcCol="1270" anchor="ctr" anchorCtr="0">
          <a:noAutofit/>
        </a:bodyPr>
        <a:lstStyle/>
        <a:p>
          <a:pPr marL="0" lvl="0" indent="0" algn="ctr" defTabSz="933450">
            <a:lnSpc>
              <a:spcPct val="90000"/>
            </a:lnSpc>
            <a:spcBef>
              <a:spcPct val="0"/>
            </a:spcBef>
            <a:spcAft>
              <a:spcPct val="35000"/>
            </a:spcAft>
            <a:buNone/>
          </a:pPr>
          <a:r>
            <a:rPr lang="es-ES" sz="2100" kern="1200"/>
            <a:t>Asesor Contable</a:t>
          </a:r>
        </a:p>
      </dsp:txBody>
      <dsp:txXfrm>
        <a:off x="748650" y="1013948"/>
        <a:ext cx="1236969" cy="61848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ECDF5F-4F2F-4F02-8962-D2EC26EF4D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97</Pages>
  <Words>19872</Words>
  <Characters>109298</Characters>
  <Application>Microsoft Office Word</Application>
  <DocSecurity>0</DocSecurity>
  <Lines>910</Lines>
  <Paragraphs>257</Paragraphs>
  <ScaleCrop>false</ScaleCrop>
  <HeadingPairs>
    <vt:vector size="2" baseType="variant">
      <vt:variant>
        <vt:lpstr>Título</vt:lpstr>
      </vt:variant>
      <vt:variant>
        <vt:i4>1</vt:i4>
      </vt:variant>
    </vt:vector>
  </HeadingPairs>
  <TitlesOfParts>
    <vt:vector size="1" baseType="lpstr">
      <vt:lpstr/>
    </vt:vector>
  </TitlesOfParts>
  <Company>RevolucionUnattended</Company>
  <LinksUpToDate>false</LinksUpToDate>
  <CharactersWithSpaces>128913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marymoreupttmbi@gmail.com</dc:creator>
  <cp:keywords/>
  <dc:description/>
  <cp:lastModifiedBy>Misu</cp:lastModifiedBy>
  <cp:revision>14</cp:revision>
  <cp:lastPrinted>2024-06-13T22:23:00Z</cp:lastPrinted>
  <dcterms:created xsi:type="dcterms:W3CDTF">2025-03-15T14:08:00Z</dcterms:created>
  <dcterms:modified xsi:type="dcterms:W3CDTF">2025-03-15T22:53:00Z</dcterms:modified>
  <dc:language>es-ES</dc:language>
</cp:coreProperties>
</file>