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283" w:rsidRPr="00D70283" w:rsidRDefault="00D70283" w:rsidP="00D70283">
      <w:pPr>
        <w:widowControl/>
        <w:shd w:val="clear" w:color="auto" w:fill="FFFFFF"/>
        <w:spacing w:before="161" w:after="161"/>
        <w:jc w:val="center"/>
        <w:outlineLvl w:val="0"/>
        <w:rPr>
          <w:rFonts w:ascii="微软雅黑" w:eastAsia="微软雅黑" w:hAnsi="微软雅黑" w:cs="宋体"/>
          <w:b/>
          <w:bCs/>
          <w:color w:val="333333"/>
          <w:kern w:val="36"/>
          <w:sz w:val="48"/>
          <w:szCs w:val="48"/>
        </w:rPr>
      </w:pPr>
      <w:r w:rsidRPr="00D70283">
        <w:rPr>
          <w:rFonts w:ascii="微软雅黑" w:eastAsia="微软雅黑" w:hAnsi="微软雅黑" w:cs="宋体" w:hint="eastAsia"/>
          <w:b/>
          <w:bCs/>
          <w:color w:val="333333"/>
          <w:kern w:val="36"/>
          <w:sz w:val="48"/>
          <w:szCs w:val="48"/>
        </w:rPr>
        <w:t>南京理工大学陈雪梅教授学术报告</w:t>
      </w:r>
    </w:p>
    <w:p w:rsidR="00D70283" w:rsidRPr="00D70283" w:rsidRDefault="00D70283" w:rsidP="00D70283">
      <w:pPr>
        <w:widowControl/>
        <w:shd w:val="clear" w:color="auto" w:fill="FFFFFF"/>
        <w:spacing w:before="100" w:beforeAutospacing="1" w:after="100" w:afterAutospacing="1"/>
        <w:jc w:val="left"/>
        <w:rPr>
          <w:rFonts w:ascii="微软雅黑" w:eastAsia="微软雅黑" w:hAnsi="微软雅黑" w:cs="宋体" w:hint="eastAsia"/>
          <w:color w:val="333333"/>
          <w:kern w:val="0"/>
          <w:szCs w:val="21"/>
        </w:rPr>
      </w:pPr>
      <w:r w:rsidRPr="00D70283">
        <w:rPr>
          <w:rFonts w:ascii="微软雅黑" w:eastAsia="微软雅黑" w:hAnsi="微软雅黑" w:cs="宋体" w:hint="eastAsia"/>
          <w:b/>
          <w:bCs/>
          <w:color w:val="333333"/>
          <w:kern w:val="0"/>
          <w:szCs w:val="21"/>
        </w:rPr>
        <w:t>时间 : </w:t>
      </w:r>
      <w:r w:rsidRPr="00D70283">
        <w:rPr>
          <w:rFonts w:ascii="微软雅黑" w:eastAsia="微软雅黑" w:hAnsi="微软雅黑" w:cs="宋体" w:hint="eastAsia"/>
          <w:color w:val="333333"/>
          <w:kern w:val="0"/>
          <w:szCs w:val="21"/>
        </w:rPr>
        <w:t>2022年05月12日 10时30分</w:t>
      </w:r>
    </w:p>
    <w:p w:rsidR="00D70283" w:rsidRPr="00D70283" w:rsidRDefault="00D70283" w:rsidP="00D70283">
      <w:pPr>
        <w:widowControl/>
        <w:shd w:val="clear" w:color="auto" w:fill="FFFFFF"/>
        <w:spacing w:before="100" w:beforeAutospacing="1" w:after="100" w:afterAutospacing="1"/>
        <w:jc w:val="left"/>
        <w:rPr>
          <w:rFonts w:ascii="微软雅黑" w:eastAsia="微软雅黑" w:hAnsi="微软雅黑" w:cs="宋体" w:hint="eastAsia"/>
          <w:color w:val="333333"/>
          <w:kern w:val="0"/>
          <w:szCs w:val="21"/>
        </w:rPr>
      </w:pPr>
      <w:r w:rsidRPr="00D70283">
        <w:rPr>
          <w:rFonts w:ascii="微软雅黑" w:eastAsia="微软雅黑" w:hAnsi="微软雅黑" w:cs="宋体" w:hint="eastAsia"/>
          <w:b/>
          <w:bCs/>
          <w:color w:val="333333"/>
          <w:kern w:val="0"/>
          <w:szCs w:val="21"/>
        </w:rPr>
        <w:t>地点 : </w:t>
      </w:r>
      <w:r w:rsidRPr="00D70283">
        <w:rPr>
          <w:rFonts w:ascii="微软雅黑" w:eastAsia="微软雅黑" w:hAnsi="微软雅黑" w:cs="宋体" w:hint="eastAsia"/>
          <w:color w:val="333333"/>
          <w:kern w:val="0"/>
          <w:szCs w:val="21"/>
        </w:rPr>
        <w:t>能源与动力工程学院 301，腾讯会议：253-524-378</w:t>
      </w:r>
    </w:p>
    <w:p w:rsidR="00D70283" w:rsidRPr="00D70283" w:rsidRDefault="00D70283" w:rsidP="00D70283">
      <w:pPr>
        <w:widowControl/>
        <w:shd w:val="clear" w:color="auto" w:fill="FFFFFF"/>
        <w:spacing w:before="100" w:beforeAutospacing="1" w:after="100" w:afterAutospacing="1"/>
        <w:jc w:val="center"/>
        <w:outlineLvl w:val="2"/>
        <w:rPr>
          <w:rFonts w:ascii="微软雅黑" w:eastAsia="微软雅黑" w:hAnsi="微软雅黑" w:cs="宋体" w:hint="eastAsia"/>
          <w:b/>
          <w:bCs/>
          <w:color w:val="333333"/>
          <w:kern w:val="0"/>
          <w:sz w:val="27"/>
          <w:szCs w:val="27"/>
        </w:rPr>
      </w:pPr>
      <w:r w:rsidRPr="00D70283">
        <w:rPr>
          <w:rFonts w:ascii="微软雅黑" w:eastAsia="微软雅黑" w:hAnsi="微软雅黑" w:cs="宋体" w:hint="eastAsia"/>
          <w:b/>
          <w:bCs/>
          <w:color w:val="333333"/>
          <w:kern w:val="0"/>
          <w:sz w:val="27"/>
          <w:szCs w:val="27"/>
        </w:rPr>
        <w:t>仿生微纳米结构功能表面强化相变传热研究</w:t>
      </w:r>
    </w:p>
    <w:p w:rsidR="00D70283" w:rsidRPr="00D70283" w:rsidRDefault="00D70283" w:rsidP="00D70283">
      <w:pPr>
        <w:widowControl/>
        <w:shd w:val="clear" w:color="auto" w:fill="FFFFFF"/>
        <w:spacing w:before="100" w:beforeAutospacing="1" w:after="100" w:afterAutospacing="1" w:line="540" w:lineRule="atLeast"/>
        <w:ind w:firstLine="480"/>
        <w:jc w:val="center"/>
        <w:rPr>
          <w:rFonts w:ascii="微软雅黑" w:eastAsia="微软雅黑" w:hAnsi="微软雅黑" w:cs="宋体" w:hint="eastAsia"/>
          <w:color w:val="333333"/>
          <w:kern w:val="0"/>
          <w:sz w:val="27"/>
          <w:szCs w:val="27"/>
        </w:rPr>
      </w:pPr>
      <w:r w:rsidRPr="00D70283">
        <w:rPr>
          <w:rFonts w:ascii="微软雅黑" w:eastAsia="微软雅黑" w:hAnsi="微软雅黑" w:cs="宋体" w:hint="eastAsia"/>
          <w:b/>
          <w:bCs/>
          <w:color w:val="333333"/>
          <w:kern w:val="0"/>
          <w:sz w:val="27"/>
          <w:szCs w:val="27"/>
        </w:rPr>
        <w:t>主讲人 : </w:t>
      </w:r>
      <w:r w:rsidRPr="00D70283">
        <w:rPr>
          <w:rFonts w:ascii="微软雅黑" w:eastAsia="微软雅黑" w:hAnsi="微软雅黑" w:cs="宋体" w:hint="eastAsia"/>
          <w:color w:val="333333"/>
          <w:kern w:val="0"/>
          <w:sz w:val="27"/>
          <w:szCs w:val="27"/>
        </w:rPr>
        <w:t>陈雪梅教授</w:t>
      </w:r>
    </w:p>
    <w:p w:rsidR="00D70283" w:rsidRDefault="00D70283" w:rsidP="00D70283">
      <w:r>
        <w:rPr>
          <w:rFonts w:hint="eastAsia"/>
        </w:rPr>
        <w:t>本次学术报告着眼于生物体表面的特殊形态和功能，探究如何借鉴自然界的经验，设计并调控材料表面行为，以强化传热。这种方法不仅满足人们对自然界的好奇心，而且提供了一种推动技术范式转变的重要思路。</w:t>
      </w:r>
    </w:p>
    <w:p w:rsidR="00D70283" w:rsidRDefault="00D70283" w:rsidP="00D70283"/>
    <w:p w:rsidR="00D70283" w:rsidRDefault="00D70283" w:rsidP="00D70283">
      <w:r>
        <w:rPr>
          <w:rFonts w:hint="eastAsia"/>
        </w:rPr>
        <w:t>自然界中的生物体，如莲花叶、鲨鱼皮肤等，具有特殊的表面形态和组成，表现出优异的表面性能，例如抗水、防沾、防污、防结冰等。研究者们从这些生物体中发现了许多有益的启示，试图将这些生物表面的特殊结构和组成转化为功能材料，以应用于工业领域。</w:t>
      </w:r>
    </w:p>
    <w:p w:rsidR="00D70283" w:rsidRDefault="00D70283" w:rsidP="00D70283"/>
    <w:p w:rsidR="00D70283" w:rsidRDefault="00D70283" w:rsidP="00D70283">
      <w:r>
        <w:rPr>
          <w:rFonts w:hint="eastAsia"/>
        </w:rPr>
        <w:t>在探讨这些生物体的表面性能的同时，研究者们还尝试研究这些生物体的表面性能是如何实现的。通过对生物体表面结构和组成的研究，研究者们发现这些特殊的表面形态和组成可以提高材料表面的抗水、防沾、防污、防结冰等性能。利用这些发现，研究者们开始设计并制造具有类似表面形态和组成的微纳米材料，以应用于冷凝、沸腾相变传热、防结冰等工业领域。</w:t>
      </w:r>
    </w:p>
    <w:p w:rsidR="00D70283" w:rsidRDefault="00D70283" w:rsidP="00D70283"/>
    <w:p w:rsidR="00D70283" w:rsidRDefault="00D70283" w:rsidP="00D70283">
      <w:r>
        <w:rPr>
          <w:rFonts w:hint="eastAsia"/>
        </w:rPr>
        <w:t>这些微纳米材料具有优异的性能，例如高效的冷凝传热、抗结冰等。此外，这些材料也可以通过机械、物理和化学手段进行调控，以增强它们的表面性能。在研究中，研究者们还提出了一些新的方法，如自组装技术、表面修饰技术等，以进一步提高这些材料的性能。</w:t>
      </w:r>
    </w:p>
    <w:p w:rsidR="00D70283" w:rsidRDefault="00D70283" w:rsidP="00D70283"/>
    <w:p w:rsidR="004B27BC" w:rsidRDefault="00D70283" w:rsidP="00D70283">
      <w:r>
        <w:rPr>
          <w:rFonts w:hint="eastAsia"/>
        </w:rPr>
        <w:t>本次报告还强调了这种自然界借鉴的方法在技术范式转变中的重要作用。通过借鉴自然界的经验，研究者们可以设计出具有优异性能的材料，并探索这些材料在工业领域的应用。这种方法不仅满足了人们对自然界的好奇心，而且为技术的进步提供了有益的启示。</w:t>
      </w:r>
      <w:bookmarkStart w:id="0" w:name="_GoBack"/>
      <w:bookmarkEnd w:id="0"/>
    </w:p>
    <w:sectPr w:rsidR="004B2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CE7" w:rsidRDefault="005E0CE7" w:rsidP="00D70283">
      <w:r>
        <w:separator/>
      </w:r>
    </w:p>
  </w:endnote>
  <w:endnote w:type="continuationSeparator" w:id="0">
    <w:p w:rsidR="005E0CE7" w:rsidRDefault="005E0CE7" w:rsidP="00D70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CE7" w:rsidRDefault="005E0CE7" w:rsidP="00D70283">
      <w:r>
        <w:separator/>
      </w:r>
    </w:p>
  </w:footnote>
  <w:footnote w:type="continuationSeparator" w:id="0">
    <w:p w:rsidR="005E0CE7" w:rsidRDefault="005E0CE7" w:rsidP="00D702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668"/>
    <w:rsid w:val="004B27BC"/>
    <w:rsid w:val="004C443C"/>
    <w:rsid w:val="005E0CE7"/>
    <w:rsid w:val="00982668"/>
    <w:rsid w:val="00D70283"/>
    <w:rsid w:val="00E43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B36672-35C1-4ECE-9D43-104D0AAB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7028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D7028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02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0283"/>
    <w:rPr>
      <w:sz w:val="18"/>
      <w:szCs w:val="18"/>
    </w:rPr>
  </w:style>
  <w:style w:type="paragraph" w:styleId="a5">
    <w:name w:val="footer"/>
    <w:basedOn w:val="a"/>
    <w:link w:val="a6"/>
    <w:uiPriority w:val="99"/>
    <w:unhideWhenUsed/>
    <w:rsid w:val="00D70283"/>
    <w:pPr>
      <w:tabs>
        <w:tab w:val="center" w:pos="4153"/>
        <w:tab w:val="right" w:pos="8306"/>
      </w:tabs>
      <w:snapToGrid w:val="0"/>
      <w:jc w:val="left"/>
    </w:pPr>
    <w:rPr>
      <w:sz w:val="18"/>
      <w:szCs w:val="18"/>
    </w:rPr>
  </w:style>
  <w:style w:type="character" w:customStyle="1" w:styleId="a6">
    <w:name w:val="页脚 字符"/>
    <w:basedOn w:val="a0"/>
    <w:link w:val="a5"/>
    <w:uiPriority w:val="99"/>
    <w:rsid w:val="00D70283"/>
    <w:rPr>
      <w:sz w:val="18"/>
      <w:szCs w:val="18"/>
    </w:rPr>
  </w:style>
  <w:style w:type="character" w:customStyle="1" w:styleId="10">
    <w:name w:val="标题 1 字符"/>
    <w:basedOn w:val="a0"/>
    <w:link w:val="1"/>
    <w:uiPriority w:val="9"/>
    <w:rsid w:val="00D70283"/>
    <w:rPr>
      <w:rFonts w:ascii="宋体" w:eastAsia="宋体" w:hAnsi="宋体" w:cs="宋体"/>
      <w:b/>
      <w:bCs/>
      <w:kern w:val="36"/>
      <w:sz w:val="48"/>
      <w:szCs w:val="48"/>
    </w:rPr>
  </w:style>
  <w:style w:type="character" w:customStyle="1" w:styleId="30">
    <w:name w:val="标题 3 字符"/>
    <w:basedOn w:val="a0"/>
    <w:link w:val="3"/>
    <w:uiPriority w:val="9"/>
    <w:rsid w:val="00D70283"/>
    <w:rPr>
      <w:rFonts w:ascii="宋体" w:eastAsia="宋体" w:hAnsi="宋体" w:cs="宋体"/>
      <w:b/>
      <w:bCs/>
      <w:kern w:val="0"/>
      <w:sz w:val="27"/>
      <w:szCs w:val="27"/>
    </w:rPr>
  </w:style>
  <w:style w:type="paragraph" w:styleId="a7">
    <w:name w:val="Normal (Web)"/>
    <w:basedOn w:val="a"/>
    <w:uiPriority w:val="99"/>
    <w:semiHidden/>
    <w:unhideWhenUsed/>
    <w:rsid w:val="00D7028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D702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863162">
      <w:bodyDiv w:val="1"/>
      <w:marLeft w:val="0"/>
      <w:marRight w:val="0"/>
      <w:marTop w:val="0"/>
      <w:marBottom w:val="0"/>
      <w:divBdr>
        <w:top w:val="none" w:sz="0" w:space="0" w:color="auto"/>
        <w:left w:val="none" w:sz="0" w:space="0" w:color="auto"/>
        <w:bottom w:val="none" w:sz="0" w:space="0" w:color="auto"/>
        <w:right w:val="none" w:sz="0" w:space="0" w:color="auto"/>
      </w:divBdr>
      <w:divsChild>
        <w:div w:id="1798988943">
          <w:marLeft w:val="0"/>
          <w:marRight w:val="0"/>
          <w:marTop w:val="0"/>
          <w:marBottom w:val="0"/>
          <w:divBdr>
            <w:top w:val="none" w:sz="0" w:space="0" w:color="auto"/>
            <w:left w:val="none" w:sz="0" w:space="0" w:color="auto"/>
            <w:bottom w:val="none" w:sz="0" w:space="0" w:color="auto"/>
            <w:right w:val="none" w:sz="0" w:space="0" w:color="auto"/>
          </w:divBdr>
        </w:div>
        <w:div w:id="1875194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dc:creator>
  <cp:keywords/>
  <dc:description/>
  <cp:lastModifiedBy>gong</cp:lastModifiedBy>
  <cp:revision>2</cp:revision>
  <dcterms:created xsi:type="dcterms:W3CDTF">2023-02-15T07:12:00Z</dcterms:created>
  <dcterms:modified xsi:type="dcterms:W3CDTF">2023-02-15T07:12:00Z</dcterms:modified>
</cp:coreProperties>
</file>