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CAC" w:rsidRPr="00434CAC" w:rsidRDefault="00434CAC" w:rsidP="00434CAC">
      <w:pPr>
        <w:widowControl/>
        <w:shd w:val="clear" w:color="auto" w:fill="FFFFFF"/>
        <w:spacing w:before="161" w:after="161"/>
        <w:jc w:val="center"/>
        <w:outlineLvl w:val="0"/>
        <w:rPr>
          <w:rFonts w:ascii="微软雅黑" w:eastAsia="微软雅黑" w:hAnsi="微软雅黑" w:cs="宋体"/>
          <w:b/>
          <w:bCs/>
          <w:color w:val="333333"/>
          <w:kern w:val="36"/>
          <w:sz w:val="48"/>
          <w:szCs w:val="48"/>
        </w:rPr>
      </w:pPr>
      <w:r w:rsidRPr="00434CAC">
        <w:rPr>
          <w:rFonts w:ascii="微软雅黑" w:eastAsia="微软雅黑" w:hAnsi="微软雅黑" w:cs="宋体" w:hint="eastAsia"/>
          <w:b/>
          <w:bCs/>
          <w:color w:val="333333"/>
          <w:kern w:val="36"/>
          <w:sz w:val="48"/>
          <w:szCs w:val="48"/>
        </w:rPr>
        <w:t>巴基斯坦拉合尔政府学院大学Abdul-</w:t>
      </w:r>
      <w:proofErr w:type="spellStart"/>
      <w:r w:rsidRPr="00434CAC">
        <w:rPr>
          <w:rFonts w:ascii="微软雅黑" w:eastAsia="微软雅黑" w:hAnsi="微软雅黑" w:cs="宋体" w:hint="eastAsia"/>
          <w:b/>
          <w:bCs/>
          <w:color w:val="333333"/>
          <w:kern w:val="36"/>
          <w:sz w:val="48"/>
          <w:szCs w:val="48"/>
        </w:rPr>
        <w:t>Sattar</w:t>
      </w:r>
      <w:proofErr w:type="spellEnd"/>
      <w:r w:rsidRPr="00434CAC">
        <w:rPr>
          <w:rFonts w:ascii="微软雅黑" w:eastAsia="微软雅黑" w:hAnsi="微软雅黑" w:cs="宋体" w:hint="eastAsia"/>
          <w:b/>
          <w:bCs/>
          <w:color w:val="333333"/>
          <w:kern w:val="36"/>
          <w:sz w:val="48"/>
          <w:szCs w:val="48"/>
        </w:rPr>
        <w:t xml:space="preserve"> </w:t>
      </w:r>
      <w:proofErr w:type="spellStart"/>
      <w:r w:rsidRPr="00434CAC">
        <w:rPr>
          <w:rFonts w:ascii="微软雅黑" w:eastAsia="微软雅黑" w:hAnsi="微软雅黑" w:cs="宋体" w:hint="eastAsia"/>
          <w:b/>
          <w:bCs/>
          <w:color w:val="333333"/>
          <w:kern w:val="36"/>
          <w:sz w:val="48"/>
          <w:szCs w:val="48"/>
        </w:rPr>
        <w:t>Nizami</w:t>
      </w:r>
      <w:proofErr w:type="spellEnd"/>
      <w:r w:rsidRPr="00434CAC">
        <w:rPr>
          <w:rFonts w:ascii="微软雅黑" w:eastAsia="微软雅黑" w:hAnsi="微软雅黑" w:cs="宋体" w:hint="eastAsia"/>
          <w:b/>
          <w:bCs/>
          <w:color w:val="333333"/>
          <w:kern w:val="36"/>
          <w:sz w:val="48"/>
          <w:szCs w:val="48"/>
        </w:rPr>
        <w:t>副教授学术讲座</w:t>
      </w:r>
    </w:p>
    <w:p w:rsidR="00434CAC" w:rsidRPr="00434CAC" w:rsidRDefault="00434CAC" w:rsidP="00434CAC">
      <w:pPr>
        <w:widowControl/>
        <w:shd w:val="clear" w:color="auto" w:fill="FFFFFF"/>
        <w:spacing w:before="100" w:beforeAutospacing="1" w:after="100" w:afterAutospacing="1"/>
        <w:jc w:val="left"/>
        <w:rPr>
          <w:rFonts w:ascii="微软雅黑" w:eastAsia="微软雅黑" w:hAnsi="微软雅黑" w:cs="宋体"/>
          <w:color w:val="333333"/>
          <w:kern w:val="0"/>
          <w:szCs w:val="21"/>
        </w:rPr>
      </w:pPr>
      <w:r w:rsidRPr="00434CAC">
        <w:rPr>
          <w:rFonts w:ascii="微软雅黑" w:eastAsia="微软雅黑" w:hAnsi="微软雅黑" w:cs="宋体" w:hint="eastAsia"/>
          <w:b/>
          <w:bCs/>
          <w:color w:val="333333"/>
          <w:kern w:val="0"/>
          <w:szCs w:val="21"/>
        </w:rPr>
        <w:t>时间 : </w:t>
      </w:r>
      <w:r w:rsidRPr="00434CAC">
        <w:rPr>
          <w:rFonts w:ascii="微软雅黑" w:eastAsia="微软雅黑" w:hAnsi="微软雅黑" w:cs="宋体" w:hint="eastAsia"/>
          <w:color w:val="333333"/>
          <w:kern w:val="0"/>
          <w:szCs w:val="21"/>
        </w:rPr>
        <w:t>2022年06月24日 13时30分</w:t>
      </w:r>
    </w:p>
    <w:p w:rsidR="00434CAC" w:rsidRDefault="00434CAC" w:rsidP="00434CAC">
      <w:pPr>
        <w:widowControl/>
        <w:shd w:val="clear" w:color="auto" w:fill="FFFFFF"/>
        <w:spacing w:before="100" w:beforeAutospacing="1" w:after="100" w:afterAutospacing="1"/>
        <w:jc w:val="left"/>
        <w:rPr>
          <w:rFonts w:ascii="微软雅黑" w:eastAsia="微软雅黑" w:hAnsi="微软雅黑" w:cs="宋体"/>
          <w:color w:val="333333"/>
          <w:kern w:val="0"/>
          <w:szCs w:val="21"/>
        </w:rPr>
      </w:pPr>
      <w:r w:rsidRPr="00434CAC">
        <w:rPr>
          <w:rFonts w:ascii="微软雅黑" w:eastAsia="微软雅黑" w:hAnsi="微软雅黑" w:cs="宋体" w:hint="eastAsia"/>
          <w:b/>
          <w:bCs/>
          <w:color w:val="333333"/>
          <w:kern w:val="0"/>
          <w:szCs w:val="21"/>
        </w:rPr>
        <w:t>地点 : </w:t>
      </w:r>
      <w:proofErr w:type="gramStart"/>
      <w:r w:rsidRPr="00434CAC">
        <w:rPr>
          <w:rFonts w:ascii="微软雅黑" w:eastAsia="微软雅黑" w:hAnsi="微软雅黑" w:cs="宋体" w:hint="eastAsia"/>
          <w:color w:val="333333"/>
          <w:kern w:val="0"/>
          <w:szCs w:val="21"/>
        </w:rPr>
        <w:t>腾讯会议</w:t>
      </w:r>
      <w:proofErr w:type="gramEnd"/>
      <w:r w:rsidRPr="00434CAC">
        <w:rPr>
          <w:rFonts w:ascii="微软雅黑" w:eastAsia="微软雅黑" w:hAnsi="微软雅黑" w:cs="宋体" w:hint="eastAsia"/>
          <w:color w:val="333333"/>
          <w:kern w:val="0"/>
          <w:szCs w:val="21"/>
        </w:rPr>
        <w:t>991714749</w:t>
      </w:r>
    </w:p>
    <w:p w:rsidR="00434CAC" w:rsidRPr="00434CAC" w:rsidRDefault="00434CAC" w:rsidP="00434CAC">
      <w:pPr>
        <w:widowControl/>
        <w:shd w:val="clear" w:color="auto" w:fill="FFFFFF"/>
        <w:spacing w:before="100" w:beforeAutospacing="1" w:after="100" w:afterAutospacing="1"/>
        <w:jc w:val="left"/>
        <w:rPr>
          <w:rFonts w:ascii="微软雅黑" w:eastAsia="微软雅黑" w:hAnsi="微软雅黑" w:cs="宋体"/>
          <w:color w:val="333333"/>
          <w:kern w:val="0"/>
          <w:szCs w:val="21"/>
        </w:rPr>
      </w:pPr>
      <w:r w:rsidRPr="00434CAC">
        <w:rPr>
          <w:rFonts w:ascii="微软雅黑" w:eastAsia="微软雅黑" w:hAnsi="微软雅黑" w:cs="宋体" w:hint="eastAsia"/>
          <w:color w:val="333333"/>
          <w:kern w:val="0"/>
          <w:szCs w:val="21"/>
        </w:rPr>
        <w:t>中国垃圾生物炼制实现循环生物经济的迫切需要</w:t>
      </w:r>
    </w:p>
    <w:p w:rsidR="00434CAC" w:rsidRPr="005B7D74" w:rsidRDefault="00434CAC">
      <w:bookmarkStart w:id="0" w:name="_GoBack"/>
      <w:bookmarkEnd w:id="0"/>
    </w:p>
    <w:p w:rsidR="008E0FD8" w:rsidRDefault="00434CAC">
      <w:r w:rsidRPr="00434CAC">
        <w:rPr>
          <w:rFonts w:hint="eastAsia"/>
        </w:rPr>
        <w:t>巴基斯坦拉合尔政府学院大学</w:t>
      </w:r>
      <w:r w:rsidRPr="00434CAC">
        <w:t>Abdul-</w:t>
      </w:r>
      <w:proofErr w:type="spellStart"/>
      <w:r w:rsidRPr="00434CAC">
        <w:t>Sattar</w:t>
      </w:r>
      <w:proofErr w:type="spellEnd"/>
      <w:r w:rsidRPr="00434CAC">
        <w:t xml:space="preserve"> </w:t>
      </w:r>
      <w:proofErr w:type="spellStart"/>
      <w:r w:rsidRPr="00434CAC">
        <w:t>Nizami</w:t>
      </w:r>
      <w:proofErr w:type="spellEnd"/>
      <w:r w:rsidRPr="00434CAC">
        <w:t>副教授</w:t>
      </w:r>
      <w:r>
        <w:rPr>
          <w:rFonts w:hint="eastAsia"/>
        </w:rPr>
        <w:t>指出</w:t>
      </w:r>
      <w:r w:rsidR="008E0FD8" w:rsidRPr="008E0FD8">
        <w:rPr>
          <w:rFonts w:hint="eastAsia"/>
        </w:rPr>
        <w:t>，中国在过去几十年中取得了惊人的经济发展，但这也导致了废弃物的不断增加，其中包括大量的生物质废弃物。这些废弃物可以通过生物精炼技术转化为可再生能源和高附加值产品，</w:t>
      </w:r>
      <w:r w:rsidR="008E0FD8" w:rsidRPr="00434CAC">
        <w:t>各国现在专注于处理或提炼废物而不是直接丢弃，努力从废物中回收能源和增值产品，以实现循环经济。 换句话说，使用闭环废物生物处理装置，固体、液体和气体废物中固有</w:t>
      </w:r>
      <w:proofErr w:type="gramStart"/>
      <w:r w:rsidR="008E0FD8" w:rsidRPr="00434CAC">
        <w:t>的净正能量</w:t>
      </w:r>
      <w:proofErr w:type="gramEnd"/>
      <w:r w:rsidR="008E0FD8" w:rsidRPr="00434CAC">
        <w:t>被利用并用作能量载体。</w:t>
      </w:r>
    </w:p>
    <w:p w:rsidR="008E0FD8" w:rsidRDefault="008E0FD8">
      <w:r>
        <w:rPr>
          <w:rFonts w:hint="eastAsia"/>
        </w:rPr>
        <w:t>此外，</w:t>
      </w:r>
      <w:r w:rsidRPr="008E0FD8">
        <w:rPr>
          <w:rFonts w:hint="eastAsia"/>
        </w:rPr>
        <w:t>建立废弃物生物精炼厂是实现循环生物经济的重要途径之一。这些厂可以将各种类型的废弃物转化为生物燃料、生物化学品和生物材料。此外，废弃物生物精炼厂也可以减少对有限自然资源的依赖，并降低环境污染和温室气体排放。</w:t>
      </w:r>
    </w:p>
    <w:p w:rsidR="008E0FD8" w:rsidRDefault="008E0FD8" w:rsidP="008E0FD8">
      <w:r>
        <w:rPr>
          <w:rFonts w:hint="eastAsia"/>
        </w:rPr>
        <w:t>报告还提出了一些政策和技术建议，以促进废弃物生物精炼的发展。其中包括提高政府的支持和资金投入、促进企业间的合作、加强技术研发和推广以及加强法规和标准的制定和执行等。</w:t>
      </w:r>
    </w:p>
    <w:p w:rsidR="008E0FD8" w:rsidRDefault="008E0FD8" w:rsidP="008E0FD8"/>
    <w:p w:rsidR="008E0FD8" w:rsidRDefault="008E0FD8" w:rsidP="008E0FD8">
      <w:r>
        <w:rPr>
          <w:rFonts w:hint="eastAsia"/>
        </w:rPr>
        <w:t>总之，该报告强调了建立废弃物生物精炼</w:t>
      </w:r>
      <w:proofErr w:type="gramStart"/>
      <w:r>
        <w:rPr>
          <w:rFonts w:hint="eastAsia"/>
        </w:rPr>
        <w:t>厂对于</w:t>
      </w:r>
      <w:proofErr w:type="gramEnd"/>
      <w:r>
        <w:rPr>
          <w:rFonts w:hint="eastAsia"/>
        </w:rPr>
        <w:t>中国实现循环生物经济和可持续发展的重要性。这需要政府、企业和科研机构的共同努力，推广和应用现有的生物精炼技术，同时也需要不断推动技术创新和完善法律法规体系。</w:t>
      </w:r>
    </w:p>
    <w:p w:rsidR="008E0FD8" w:rsidRDefault="008E0FD8"/>
    <w:p w:rsidR="00434CAC" w:rsidRPr="00434CAC" w:rsidRDefault="00434CAC"/>
    <w:sectPr w:rsidR="00434CAC" w:rsidRPr="00434C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A4F"/>
    <w:rsid w:val="00072A4F"/>
    <w:rsid w:val="00434CAC"/>
    <w:rsid w:val="004B27BC"/>
    <w:rsid w:val="004C443C"/>
    <w:rsid w:val="005B7D74"/>
    <w:rsid w:val="008E0FD8"/>
    <w:rsid w:val="00E320DE"/>
    <w:rsid w:val="00E43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377FA"/>
  <w15:chartTrackingRefBased/>
  <w15:docId w15:val="{7FCAA171-A1A2-4F62-87CA-FF04015CC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434CA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34CAC"/>
    <w:rPr>
      <w:rFonts w:ascii="宋体" w:eastAsia="宋体" w:hAnsi="宋体" w:cs="宋体"/>
      <w:b/>
      <w:bCs/>
      <w:kern w:val="36"/>
      <w:sz w:val="48"/>
      <w:szCs w:val="48"/>
    </w:rPr>
  </w:style>
  <w:style w:type="paragraph" w:styleId="a3">
    <w:name w:val="Normal (Web)"/>
    <w:basedOn w:val="a"/>
    <w:uiPriority w:val="99"/>
    <w:semiHidden/>
    <w:unhideWhenUsed/>
    <w:rsid w:val="00434CA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34C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302243">
      <w:bodyDiv w:val="1"/>
      <w:marLeft w:val="0"/>
      <w:marRight w:val="0"/>
      <w:marTop w:val="0"/>
      <w:marBottom w:val="0"/>
      <w:divBdr>
        <w:top w:val="none" w:sz="0" w:space="0" w:color="auto"/>
        <w:left w:val="none" w:sz="0" w:space="0" w:color="auto"/>
        <w:bottom w:val="none" w:sz="0" w:space="0" w:color="auto"/>
        <w:right w:val="none" w:sz="0" w:space="0" w:color="auto"/>
      </w:divBdr>
      <w:divsChild>
        <w:div w:id="1560552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dc:creator>
  <cp:keywords/>
  <dc:description/>
  <cp:lastModifiedBy>gong</cp:lastModifiedBy>
  <cp:revision>4</cp:revision>
  <dcterms:created xsi:type="dcterms:W3CDTF">2023-02-15T05:58:00Z</dcterms:created>
  <dcterms:modified xsi:type="dcterms:W3CDTF">2023-02-15T06:27:00Z</dcterms:modified>
</cp:coreProperties>
</file>