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E90" w:rsidRPr="00F16E90" w:rsidRDefault="00F16E90" w:rsidP="00F16E90">
      <w:pPr>
        <w:widowControl/>
        <w:shd w:val="clear" w:color="auto" w:fill="FFFFFF"/>
        <w:spacing w:before="161" w:after="161"/>
        <w:jc w:val="center"/>
        <w:outlineLvl w:val="0"/>
        <w:rPr>
          <w:rFonts w:ascii="微软雅黑" w:eastAsia="微软雅黑" w:hAnsi="微软雅黑" w:cs="宋体"/>
          <w:b/>
          <w:bCs/>
          <w:color w:val="333333"/>
          <w:kern w:val="36"/>
          <w:sz w:val="48"/>
          <w:szCs w:val="48"/>
        </w:rPr>
      </w:pPr>
      <w:r w:rsidRPr="00F16E90">
        <w:rPr>
          <w:rFonts w:ascii="微软雅黑" w:eastAsia="微软雅黑" w:hAnsi="微软雅黑" w:cs="宋体" w:hint="eastAsia"/>
          <w:b/>
          <w:bCs/>
          <w:color w:val="333333"/>
          <w:kern w:val="36"/>
          <w:sz w:val="48"/>
          <w:szCs w:val="48"/>
        </w:rPr>
        <w:t>华北电力大学徐进良教授学术报告</w:t>
      </w:r>
    </w:p>
    <w:p w:rsidR="00F16E90" w:rsidRPr="00F16E90" w:rsidRDefault="00F16E90" w:rsidP="00F16E90">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F16E90">
        <w:rPr>
          <w:rFonts w:ascii="微软雅黑" w:eastAsia="微软雅黑" w:hAnsi="微软雅黑" w:cs="宋体" w:hint="eastAsia"/>
          <w:b/>
          <w:bCs/>
          <w:color w:val="333333"/>
          <w:kern w:val="0"/>
          <w:szCs w:val="21"/>
        </w:rPr>
        <w:t>时间 : </w:t>
      </w:r>
      <w:r w:rsidRPr="00F16E90">
        <w:rPr>
          <w:rFonts w:ascii="微软雅黑" w:eastAsia="微软雅黑" w:hAnsi="微软雅黑" w:cs="宋体" w:hint="eastAsia"/>
          <w:color w:val="333333"/>
          <w:kern w:val="0"/>
          <w:szCs w:val="21"/>
        </w:rPr>
        <w:t>2022年05月26日 10时30分</w:t>
      </w:r>
    </w:p>
    <w:p w:rsidR="00F16E90" w:rsidRPr="00F16E90" w:rsidRDefault="00F16E90" w:rsidP="00F16E90">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F16E90">
        <w:rPr>
          <w:rFonts w:ascii="微软雅黑" w:eastAsia="微软雅黑" w:hAnsi="微软雅黑" w:cs="宋体" w:hint="eastAsia"/>
          <w:b/>
          <w:bCs/>
          <w:color w:val="333333"/>
          <w:kern w:val="0"/>
          <w:szCs w:val="21"/>
        </w:rPr>
        <w:t>地点 : </w:t>
      </w:r>
      <w:r w:rsidRPr="00F16E90">
        <w:rPr>
          <w:rFonts w:ascii="微软雅黑" w:eastAsia="微软雅黑" w:hAnsi="微软雅黑" w:cs="宋体" w:hint="eastAsia"/>
          <w:color w:val="333333"/>
          <w:kern w:val="0"/>
          <w:szCs w:val="21"/>
        </w:rPr>
        <w:t>A区8教104和114教室，腾讯会议：556-272-412</w:t>
      </w:r>
    </w:p>
    <w:p w:rsidR="00F16E90" w:rsidRPr="00F16E90" w:rsidRDefault="00F16E90" w:rsidP="00F16E90">
      <w:pPr>
        <w:widowControl/>
        <w:shd w:val="clear" w:color="auto" w:fill="FFFFFF"/>
        <w:spacing w:before="100" w:beforeAutospacing="1" w:after="100" w:afterAutospacing="1"/>
        <w:jc w:val="center"/>
        <w:outlineLvl w:val="2"/>
        <w:rPr>
          <w:rFonts w:ascii="微软雅黑" w:eastAsia="微软雅黑" w:hAnsi="微软雅黑" w:cs="宋体" w:hint="eastAsia"/>
          <w:b/>
          <w:bCs/>
          <w:color w:val="333333"/>
          <w:kern w:val="0"/>
          <w:sz w:val="27"/>
          <w:szCs w:val="27"/>
        </w:rPr>
      </w:pPr>
      <w:r w:rsidRPr="00F16E90">
        <w:rPr>
          <w:rFonts w:ascii="微软雅黑" w:eastAsia="微软雅黑" w:hAnsi="微软雅黑" w:cs="宋体" w:hint="eastAsia"/>
          <w:b/>
          <w:bCs/>
          <w:color w:val="333333"/>
          <w:kern w:val="0"/>
          <w:sz w:val="27"/>
          <w:szCs w:val="27"/>
        </w:rPr>
        <w:t>超临界类相变传热理论及应用</w:t>
      </w:r>
    </w:p>
    <w:p w:rsidR="00F16E90" w:rsidRPr="00F16E90" w:rsidRDefault="00F16E90" w:rsidP="00F16E90">
      <w:pPr>
        <w:widowControl/>
        <w:shd w:val="clear" w:color="auto" w:fill="FFFFFF"/>
        <w:spacing w:before="100" w:beforeAutospacing="1" w:after="100" w:afterAutospacing="1" w:line="540" w:lineRule="atLeast"/>
        <w:ind w:firstLine="480"/>
        <w:jc w:val="center"/>
        <w:rPr>
          <w:rFonts w:ascii="微软雅黑" w:eastAsia="微软雅黑" w:hAnsi="微软雅黑" w:cs="宋体" w:hint="eastAsia"/>
          <w:color w:val="333333"/>
          <w:kern w:val="0"/>
          <w:sz w:val="27"/>
          <w:szCs w:val="27"/>
        </w:rPr>
      </w:pPr>
      <w:r w:rsidRPr="00F16E90">
        <w:rPr>
          <w:rFonts w:ascii="微软雅黑" w:eastAsia="微软雅黑" w:hAnsi="微软雅黑" w:cs="宋体" w:hint="eastAsia"/>
          <w:b/>
          <w:bCs/>
          <w:color w:val="333333"/>
          <w:kern w:val="0"/>
          <w:sz w:val="27"/>
          <w:szCs w:val="27"/>
        </w:rPr>
        <w:t>主讲人 : </w:t>
      </w:r>
      <w:r w:rsidRPr="00F16E90">
        <w:rPr>
          <w:rFonts w:ascii="微软雅黑" w:eastAsia="微软雅黑" w:hAnsi="微软雅黑" w:cs="宋体" w:hint="eastAsia"/>
          <w:color w:val="333333"/>
          <w:kern w:val="0"/>
          <w:sz w:val="27"/>
          <w:szCs w:val="27"/>
        </w:rPr>
        <w:t>徐进良教授</w:t>
      </w:r>
    </w:p>
    <w:p w:rsidR="00F16E90" w:rsidRDefault="00F16E90" w:rsidP="00F16E90">
      <w:r>
        <w:rPr>
          <w:rFonts w:hint="eastAsia"/>
        </w:rPr>
        <w:t>该学术报告介绍了超临界流体及其传热的相关研究进展，强调了超临界单相流体的局限性，同时提出了超临界类相变传热的理论框架和相关物性计算方法，建立了类液、类两相、类气三区传热模型，发现了超临界界面蒸发和类气泡两种传热模式。本报告的内容非常深入、前沿，对研究超临界流体传热问题具有非常重要的意义。</w:t>
      </w:r>
    </w:p>
    <w:p w:rsidR="00F16E90" w:rsidRDefault="00F16E90" w:rsidP="00F16E90"/>
    <w:p w:rsidR="00F16E90" w:rsidRDefault="00F16E90" w:rsidP="00F16E90">
      <w:r>
        <w:rPr>
          <w:rFonts w:hint="eastAsia"/>
        </w:rPr>
        <w:t>在超临界流体传热研究方面，经典理论框架下，超临界流体被描述为无相变、无界面的单相流体，但实际上，超临界流体具有相变现象，其传热特性与亚临界沸腾传热类似。因此，人们需要采用超临界类相变理论框架，来更准确地描述和预测超临界流体传热性质。该理论框架涉及到超临界类气泡和多相流属性等微观结构，而这些结构在经典理论框架下是被忽略的。徐进良教授团队的研究成果为超临界类相变传热问题提供了一种新的、更准确的描述方法。</w:t>
      </w:r>
    </w:p>
    <w:p w:rsidR="00F16E90" w:rsidRDefault="00F16E90" w:rsidP="00F16E90"/>
    <w:p w:rsidR="00F16E90" w:rsidRDefault="00F16E90" w:rsidP="00F16E90">
      <w:r>
        <w:rPr>
          <w:rFonts w:hint="eastAsia"/>
        </w:rPr>
        <w:t>超临界类相变传热的理论框架不仅提供了新的理论工具，还提出了一系列物性计算方法和传热模型，如超临界类相变转换温度、类相变焓等物性计算方法，以及类液、类两相、类气三区传热模型。这些方法和模型可以用于更加精准地描述超临界流体的传热特性。此外，该研究还提出了超临界无量纲参数群，用于表达类液和类气间的相互作用。这些理论工具和方法可以提高超临界流体传热的预测精度，为超临界流体传热设备的设计和运行提供更加准确的依据，从而降低研发成本。</w:t>
      </w:r>
    </w:p>
    <w:p w:rsidR="00F16E90" w:rsidRDefault="00F16E90" w:rsidP="00F16E90"/>
    <w:p w:rsidR="004B27BC" w:rsidRDefault="00F16E90" w:rsidP="00F16E90">
      <w:r>
        <w:rPr>
          <w:rFonts w:hint="eastAsia"/>
        </w:rPr>
        <w:t>本报告还提出了一些有益的建议，如引入亚临界相变传热的实验方法和数值模拟方法，推动超临界类相变传热的研究进程，丰富和发展多相流学科的研究内容</w:t>
      </w:r>
      <w:r>
        <w:rPr>
          <w:rFonts w:hint="eastAsia"/>
        </w:rPr>
        <w:t>。</w:t>
      </w:r>
      <w:bookmarkStart w:id="0" w:name="_GoBack"/>
      <w:bookmarkEnd w:id="0"/>
    </w:p>
    <w:sectPr w:rsidR="004B2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7C0" w:rsidRDefault="00F837C0" w:rsidP="00F16E90">
      <w:r>
        <w:separator/>
      </w:r>
    </w:p>
  </w:endnote>
  <w:endnote w:type="continuationSeparator" w:id="0">
    <w:p w:rsidR="00F837C0" w:rsidRDefault="00F837C0" w:rsidP="00F1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7C0" w:rsidRDefault="00F837C0" w:rsidP="00F16E90">
      <w:r>
        <w:separator/>
      </w:r>
    </w:p>
  </w:footnote>
  <w:footnote w:type="continuationSeparator" w:id="0">
    <w:p w:rsidR="00F837C0" w:rsidRDefault="00F837C0" w:rsidP="00F16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389"/>
    <w:rsid w:val="004B27BC"/>
    <w:rsid w:val="004C443C"/>
    <w:rsid w:val="00507389"/>
    <w:rsid w:val="00E434DD"/>
    <w:rsid w:val="00F16E90"/>
    <w:rsid w:val="00F8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27EA16-D9FA-4E4D-B40A-A8E2474F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16E9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16E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6E90"/>
    <w:rPr>
      <w:sz w:val="18"/>
      <w:szCs w:val="18"/>
    </w:rPr>
  </w:style>
  <w:style w:type="paragraph" w:styleId="a5">
    <w:name w:val="footer"/>
    <w:basedOn w:val="a"/>
    <w:link w:val="a6"/>
    <w:uiPriority w:val="99"/>
    <w:unhideWhenUsed/>
    <w:rsid w:val="00F16E90"/>
    <w:pPr>
      <w:tabs>
        <w:tab w:val="center" w:pos="4153"/>
        <w:tab w:val="right" w:pos="8306"/>
      </w:tabs>
      <w:snapToGrid w:val="0"/>
      <w:jc w:val="left"/>
    </w:pPr>
    <w:rPr>
      <w:sz w:val="18"/>
      <w:szCs w:val="18"/>
    </w:rPr>
  </w:style>
  <w:style w:type="character" w:customStyle="1" w:styleId="a6">
    <w:name w:val="页脚 字符"/>
    <w:basedOn w:val="a0"/>
    <w:link w:val="a5"/>
    <w:uiPriority w:val="99"/>
    <w:rsid w:val="00F16E90"/>
    <w:rPr>
      <w:sz w:val="18"/>
      <w:szCs w:val="18"/>
    </w:rPr>
  </w:style>
  <w:style w:type="character" w:customStyle="1" w:styleId="10">
    <w:name w:val="标题 1 字符"/>
    <w:basedOn w:val="a0"/>
    <w:link w:val="1"/>
    <w:uiPriority w:val="9"/>
    <w:rsid w:val="00F16E90"/>
    <w:rPr>
      <w:rFonts w:ascii="宋体" w:eastAsia="宋体" w:hAnsi="宋体" w:cs="宋体"/>
      <w:b/>
      <w:bCs/>
      <w:kern w:val="36"/>
      <w:sz w:val="48"/>
      <w:szCs w:val="48"/>
    </w:rPr>
  </w:style>
  <w:style w:type="character" w:customStyle="1" w:styleId="30">
    <w:name w:val="标题 3 字符"/>
    <w:basedOn w:val="a0"/>
    <w:link w:val="3"/>
    <w:uiPriority w:val="9"/>
    <w:rsid w:val="00F16E90"/>
    <w:rPr>
      <w:rFonts w:ascii="宋体" w:eastAsia="宋体" w:hAnsi="宋体" w:cs="宋体"/>
      <w:b/>
      <w:bCs/>
      <w:kern w:val="0"/>
      <w:sz w:val="27"/>
      <w:szCs w:val="27"/>
    </w:rPr>
  </w:style>
  <w:style w:type="paragraph" w:styleId="a7">
    <w:name w:val="Normal (Web)"/>
    <w:basedOn w:val="a"/>
    <w:uiPriority w:val="99"/>
    <w:semiHidden/>
    <w:unhideWhenUsed/>
    <w:rsid w:val="00F16E9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16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422237">
      <w:bodyDiv w:val="1"/>
      <w:marLeft w:val="0"/>
      <w:marRight w:val="0"/>
      <w:marTop w:val="0"/>
      <w:marBottom w:val="0"/>
      <w:divBdr>
        <w:top w:val="none" w:sz="0" w:space="0" w:color="auto"/>
        <w:left w:val="none" w:sz="0" w:space="0" w:color="auto"/>
        <w:bottom w:val="none" w:sz="0" w:space="0" w:color="auto"/>
        <w:right w:val="none" w:sz="0" w:space="0" w:color="auto"/>
      </w:divBdr>
      <w:divsChild>
        <w:div w:id="1166825247">
          <w:marLeft w:val="0"/>
          <w:marRight w:val="0"/>
          <w:marTop w:val="0"/>
          <w:marBottom w:val="0"/>
          <w:divBdr>
            <w:top w:val="none" w:sz="0" w:space="0" w:color="auto"/>
            <w:left w:val="none" w:sz="0" w:space="0" w:color="auto"/>
            <w:bottom w:val="none" w:sz="0" w:space="0" w:color="auto"/>
            <w:right w:val="none" w:sz="0" w:space="0" w:color="auto"/>
          </w:divBdr>
        </w:div>
        <w:div w:id="1480148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2</cp:revision>
  <dcterms:created xsi:type="dcterms:W3CDTF">2023-02-15T07:08:00Z</dcterms:created>
  <dcterms:modified xsi:type="dcterms:W3CDTF">2023-02-15T07:08:00Z</dcterms:modified>
</cp:coreProperties>
</file>