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EC2246">
      <w:pPr>
        <w:pStyle w:val="ac"/>
      </w:pPr>
      <w:bookmarkStart w:id="0" w:name="_Ref1272980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0"/>
      <w:r>
        <w:t xml:space="preserve"> </w:t>
      </w:r>
      <w:r>
        <w:rPr>
          <w:rFonts w:hint="eastAsia"/>
        </w:rPr>
        <w:t>近五年机动车驾驶人数变化</w:t>
      </w:r>
    </w:p>
    <w:p w:rsidR="00FE336E" w:rsidRPr="00FE336E" w:rsidRDefault="00EC2246" w:rsidP="00EC2246">
      <w:pPr>
        <w:pStyle w:val="a9"/>
      </w:pPr>
      <w:r>
        <w:t xml:space="preserve">Fig. </w:t>
      </w:r>
      <w:r w:rsidR="009F0B49">
        <w:fldChar w:fldCharType="begin"/>
      </w:r>
      <w:r w:rsidR="009F0B49">
        <w:instrText xml:space="preserve"> STYLEREF 1 \s </w:instrText>
      </w:r>
      <w:r w:rsidR="009F0B49">
        <w:fldChar w:fldCharType="separate"/>
      </w:r>
      <w:r>
        <w:rPr>
          <w:noProof/>
        </w:rPr>
        <w:t>1</w:t>
      </w:r>
      <w:r w:rsidR="009F0B49">
        <w:rPr>
          <w:noProof/>
        </w:rPr>
        <w:fldChar w:fldCharType="end"/>
      </w:r>
      <w:r>
        <w:t>.</w:t>
      </w:r>
      <w:r w:rsidR="009F0B49">
        <w:fldChar w:fldCharType="begin"/>
      </w:r>
      <w:r w:rsidR="009F0B49">
        <w:instrText xml:space="preserve"> SEQ Fig. \* ARABIC \s 1 </w:instrText>
      </w:r>
      <w:r w:rsidR="009F0B49">
        <w:fldChar w:fldCharType="separate"/>
      </w:r>
      <w:r>
        <w:rPr>
          <w:noProof/>
        </w:rPr>
        <w:t>1</w:t>
      </w:r>
      <w:r w:rsidR="009F0B49">
        <w:rPr>
          <w:noProof/>
        </w:rPr>
        <w:fldChar w:fldCharType="end"/>
      </w:r>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3063EE">
          <w:pgSz w:w="11906" w:h="16838" w:code="9"/>
          <w:pgMar w:top="1701" w:right="1418" w:bottom="1418" w:left="1418" w:header="907" w:footer="851" w:gutter="567"/>
          <w:cols w:space="425"/>
          <w:docGrid w:type="lines" w:linePitch="312"/>
        </w:sectPr>
      </w:pPr>
    </w:p>
    <w:p w:rsidR="00B872CA" w:rsidRDefault="00EC2246" w:rsidP="00EC2246">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并将其转换为数字信号，然后哦通过计算机算法处理这些信号。在自动驾驶车辆中，摄像头传感器被广泛应用于感知道路上的障碍物、车辆和行人等。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高帧率的特点、这使得自动驾驶车辆可以实时感知和响应道路上的变化。</w:t>
      </w:r>
    </w:p>
    <w:p w:rsidR="001C700F" w:rsidRDefault="003B772B" w:rsidP="001C700F">
      <w:pPr>
        <w:pStyle w:val="a7"/>
        <w:ind w:firstLine="480"/>
        <w:rPr>
          <w:rFonts w:hint="eastAsia"/>
        </w:rPr>
      </w:pPr>
      <w:r>
        <w:rPr>
          <w:rFonts w:hint="eastAsia"/>
        </w:rPr>
        <w:t>本文选用</w:t>
      </w:r>
      <w:r>
        <w:rPr>
          <w:rFonts w:hint="eastAsia"/>
        </w:rPr>
        <w:t>U</w:t>
      </w:r>
      <w:r>
        <w:t>SB</w:t>
      </w:r>
      <w:r w:rsidR="00295949">
        <w:rPr>
          <w:rFonts w:hint="eastAsia"/>
        </w:rPr>
        <w:t>外置</w:t>
      </w:r>
      <w:r>
        <w:rPr>
          <w:rFonts w:hint="eastAsia"/>
        </w:rPr>
        <w:t>摄像头作为智能感知视觉</w:t>
      </w:r>
      <w:r>
        <w:rPr>
          <w:rFonts w:hint="eastAsia"/>
        </w:rPr>
        <w:t>传感器，其具体参数如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4EDD" w:rsidRDefault="00234EDD" w:rsidP="00C27500">
      <w:pPr>
        <w:pStyle w:val="ac"/>
      </w:pPr>
      <w:bookmarkStart w:id="1" w:name="_Ref1276499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
      <w:r>
        <w:t xml:space="preserve"> </w:t>
      </w:r>
      <w:r>
        <w:rPr>
          <w:rFonts w:hint="eastAsia"/>
        </w:rPr>
        <w:t>摄像头参数</w:t>
      </w:r>
    </w:p>
    <w:p w:rsidR="00C27500" w:rsidRDefault="00C27500" w:rsidP="00C27500">
      <w:pPr>
        <w:pStyle w:val="ac"/>
      </w:pPr>
      <w:r>
        <w:t xml:space="preserve">Tab. </w:t>
      </w:r>
      <w:r>
        <w:fldChar w:fldCharType="begin"/>
      </w:r>
      <w:r>
        <w:instrText xml:space="preserve"> STYLEREF 1 \s </w:instrText>
      </w:r>
      <w:r>
        <w:fldChar w:fldCharType="separate"/>
      </w:r>
      <w:r>
        <w:rPr>
          <w:noProof/>
        </w:rPr>
        <w:t>2</w:t>
      </w:r>
      <w:r>
        <w:fldChar w:fldCharType="end"/>
      </w:r>
      <w:r>
        <w:t>.</w:t>
      </w:r>
      <w:r>
        <w:fldChar w:fldCharType="begin"/>
      </w:r>
      <w:r>
        <w:instrText xml:space="preserve"> SEQ Tab. \* ARABIC \s 1 </w:instrText>
      </w:r>
      <w:r>
        <w:fldChar w:fldCharType="separate"/>
      </w:r>
      <w:r>
        <w:rPr>
          <w:noProof/>
        </w:rPr>
        <w:t>1</w:t>
      </w:r>
      <w:r>
        <w:fldChar w:fldCharType="end"/>
      </w:r>
      <w:r>
        <w:t xml:space="preserve"> Camera parameters</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rPr>
                <w:rFonts w:hint="eastAsia"/>
              </w:rPr>
            </w:pPr>
            <w:r>
              <w:rPr>
                <w:rFonts w:hint="eastAsia"/>
              </w:rPr>
              <w:t>参数名称</w:t>
            </w:r>
          </w:p>
        </w:tc>
        <w:tc>
          <w:tcPr>
            <w:tcW w:w="2410" w:type="dxa"/>
          </w:tcPr>
          <w:p w:rsidR="00234EDD" w:rsidRDefault="00234EDD" w:rsidP="006C2031">
            <w:pPr>
              <w:pStyle w:val="af0"/>
              <w:ind w:firstLine="420"/>
              <w:rPr>
                <w:rFonts w:hint="eastAsia"/>
              </w:rPr>
            </w:pPr>
            <w:r>
              <w:rPr>
                <w:rFonts w:hint="eastAsia"/>
              </w:rPr>
              <w:t>参数值</w:t>
            </w:r>
          </w:p>
        </w:tc>
        <w:tc>
          <w:tcPr>
            <w:tcW w:w="3815" w:type="dxa"/>
          </w:tcPr>
          <w:p w:rsidR="00234EDD" w:rsidRDefault="00234EDD" w:rsidP="006C2031">
            <w:pPr>
              <w:pStyle w:val="af0"/>
              <w:ind w:firstLine="420"/>
              <w:rPr>
                <w:rFonts w:hint="eastAsia"/>
              </w:rPr>
            </w:pPr>
            <w:r>
              <w:rPr>
                <w:rFonts w:hint="eastAsia"/>
              </w:rPr>
              <w:t>描述</w:t>
            </w:r>
          </w:p>
        </w:tc>
      </w:tr>
      <w:tr w:rsidR="00234EDD" w:rsidTr="00DA7820">
        <w:tc>
          <w:tcPr>
            <w:tcW w:w="2268" w:type="dxa"/>
          </w:tcPr>
          <w:p w:rsidR="00234EDD" w:rsidRDefault="00234EDD" w:rsidP="006C2031">
            <w:pPr>
              <w:pStyle w:val="af0"/>
              <w:ind w:firstLine="420"/>
              <w:rPr>
                <w:rFonts w:hint="eastAsia"/>
              </w:rPr>
            </w:pPr>
            <w:r>
              <w:rPr>
                <w:rFonts w:hint="eastAsia"/>
              </w:rPr>
              <w:t>分辨率</w:t>
            </w:r>
          </w:p>
        </w:tc>
        <w:tc>
          <w:tcPr>
            <w:tcW w:w="2410" w:type="dxa"/>
          </w:tcPr>
          <w:p w:rsidR="00234EDD" w:rsidRDefault="00234EDD" w:rsidP="006C2031">
            <w:pPr>
              <w:pStyle w:val="af0"/>
              <w:ind w:firstLine="420"/>
              <w:rPr>
                <w:rFonts w:hint="eastAsia"/>
              </w:rPr>
            </w:pPr>
            <w:r>
              <w:rPr>
                <w:rFonts w:hint="eastAsia"/>
              </w:rPr>
              <w:t>1</w:t>
            </w:r>
            <w:r>
              <w:t>920*1080</w:t>
            </w:r>
          </w:p>
        </w:tc>
        <w:tc>
          <w:tcPr>
            <w:tcW w:w="3815" w:type="dxa"/>
          </w:tcPr>
          <w:p w:rsidR="00234EDD" w:rsidRDefault="006C2031" w:rsidP="006C2031">
            <w:pPr>
              <w:pStyle w:val="af0"/>
              <w:ind w:firstLine="420"/>
              <w:rPr>
                <w:rFonts w:hint="eastAsia"/>
              </w:rPr>
            </w:pPr>
            <w:r>
              <w:rPr>
                <w:rFonts w:hint="eastAsia"/>
              </w:rPr>
              <w:t>以像素表示</w:t>
            </w:r>
          </w:p>
        </w:tc>
      </w:tr>
      <w:tr w:rsidR="00234EDD" w:rsidTr="00DA7820">
        <w:tc>
          <w:tcPr>
            <w:tcW w:w="2268" w:type="dxa"/>
          </w:tcPr>
          <w:p w:rsidR="00234EDD" w:rsidRDefault="00234EDD" w:rsidP="006C2031">
            <w:pPr>
              <w:pStyle w:val="af0"/>
              <w:ind w:firstLine="420"/>
              <w:rPr>
                <w:rFonts w:hint="eastAsia"/>
              </w:rPr>
            </w:pPr>
            <w:r>
              <w:rPr>
                <w:rFonts w:hint="eastAsia"/>
              </w:rPr>
              <w:t>帧率</w:t>
            </w:r>
          </w:p>
        </w:tc>
        <w:tc>
          <w:tcPr>
            <w:tcW w:w="2410" w:type="dxa"/>
          </w:tcPr>
          <w:p w:rsidR="00234EDD" w:rsidRDefault="00234EDD" w:rsidP="006C2031">
            <w:pPr>
              <w:pStyle w:val="af0"/>
              <w:ind w:firstLine="420"/>
              <w:rPr>
                <w:rFonts w:hint="eastAsia"/>
              </w:rPr>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rPr>
                <w:rFonts w:hint="eastAsia"/>
              </w:rPr>
            </w:pPr>
            <w:r>
              <w:rPr>
                <w:rFonts w:hint="eastAsia"/>
              </w:rPr>
              <w:t>每秒钟传输的图像帧数</w:t>
            </w:r>
          </w:p>
        </w:tc>
      </w:tr>
      <w:tr w:rsidR="00234EDD" w:rsidTr="00DA7820">
        <w:tc>
          <w:tcPr>
            <w:tcW w:w="2268" w:type="dxa"/>
          </w:tcPr>
          <w:p w:rsidR="00234EDD" w:rsidRDefault="00234EDD" w:rsidP="006C2031">
            <w:pPr>
              <w:pStyle w:val="af0"/>
              <w:ind w:firstLine="420"/>
              <w:rPr>
                <w:rFonts w:hint="eastAsia"/>
              </w:rPr>
            </w:pPr>
            <w:r>
              <w:rPr>
                <w:rFonts w:hint="eastAsia"/>
              </w:rPr>
              <w:t>传感器类型</w:t>
            </w:r>
          </w:p>
        </w:tc>
        <w:tc>
          <w:tcPr>
            <w:tcW w:w="2410" w:type="dxa"/>
          </w:tcPr>
          <w:p w:rsidR="00234EDD" w:rsidRDefault="00234EDD" w:rsidP="006C2031">
            <w:pPr>
              <w:pStyle w:val="af0"/>
              <w:ind w:firstLine="420"/>
              <w:rPr>
                <w:rFonts w:hint="eastAsia"/>
              </w:rPr>
            </w:pPr>
            <w:r>
              <w:rPr>
                <w:rFonts w:hint="eastAsia"/>
              </w:rPr>
              <w:t>C</w:t>
            </w:r>
            <w:r>
              <w:t>MOS</w:t>
            </w:r>
          </w:p>
        </w:tc>
        <w:tc>
          <w:tcPr>
            <w:tcW w:w="3815" w:type="dxa"/>
          </w:tcPr>
          <w:p w:rsidR="00234EDD" w:rsidRDefault="00234EDD" w:rsidP="006C2031">
            <w:pPr>
              <w:pStyle w:val="af0"/>
              <w:ind w:firstLine="420"/>
              <w:rPr>
                <w:rFonts w:hint="eastAsia"/>
              </w:rPr>
            </w:pPr>
          </w:p>
        </w:tc>
      </w:tr>
      <w:tr w:rsidR="00234EDD" w:rsidTr="00DA7820">
        <w:tc>
          <w:tcPr>
            <w:tcW w:w="2268" w:type="dxa"/>
          </w:tcPr>
          <w:p w:rsidR="00234EDD" w:rsidRDefault="00234EDD" w:rsidP="006C2031">
            <w:pPr>
              <w:pStyle w:val="af0"/>
              <w:ind w:firstLine="420"/>
              <w:rPr>
                <w:rFonts w:hint="eastAsia"/>
              </w:rPr>
            </w:pPr>
            <w:r>
              <w:rPr>
                <w:rFonts w:hint="eastAsia"/>
              </w:rPr>
              <w:t>镜头类型</w:t>
            </w:r>
          </w:p>
        </w:tc>
        <w:tc>
          <w:tcPr>
            <w:tcW w:w="2410" w:type="dxa"/>
          </w:tcPr>
          <w:p w:rsidR="00234EDD" w:rsidRDefault="00234EDD" w:rsidP="006C2031">
            <w:pPr>
              <w:pStyle w:val="af0"/>
              <w:ind w:firstLine="420"/>
              <w:rPr>
                <w:rFonts w:hint="eastAsia"/>
              </w:rPr>
            </w:pPr>
            <w:r>
              <w:rPr>
                <w:rFonts w:hint="eastAsia"/>
              </w:rPr>
              <w:t>定焦镜头</w:t>
            </w:r>
          </w:p>
        </w:tc>
        <w:tc>
          <w:tcPr>
            <w:tcW w:w="3815" w:type="dxa"/>
          </w:tcPr>
          <w:p w:rsidR="00234EDD" w:rsidRDefault="00234EDD" w:rsidP="006C2031">
            <w:pPr>
              <w:pStyle w:val="af0"/>
              <w:ind w:firstLine="420"/>
              <w:rPr>
                <w:rFonts w:hint="eastAsia"/>
              </w:rPr>
            </w:pPr>
          </w:p>
        </w:tc>
      </w:tr>
      <w:tr w:rsidR="006C2031" w:rsidTr="00DA7820">
        <w:tc>
          <w:tcPr>
            <w:tcW w:w="2268" w:type="dxa"/>
          </w:tcPr>
          <w:p w:rsidR="006C2031" w:rsidRDefault="006C2031" w:rsidP="006C2031">
            <w:pPr>
              <w:pStyle w:val="af0"/>
              <w:ind w:firstLine="420"/>
              <w:rPr>
                <w:rFonts w:hint="eastAsia"/>
              </w:rPr>
            </w:pPr>
            <w:r>
              <w:rPr>
                <w:rFonts w:hint="eastAsia"/>
              </w:rPr>
              <w:t>对焦方式</w:t>
            </w:r>
          </w:p>
        </w:tc>
        <w:tc>
          <w:tcPr>
            <w:tcW w:w="2410" w:type="dxa"/>
          </w:tcPr>
          <w:p w:rsidR="006C2031" w:rsidRDefault="0012647B" w:rsidP="006C2031">
            <w:pPr>
              <w:pStyle w:val="af0"/>
              <w:ind w:firstLine="420"/>
              <w:rPr>
                <w:rFonts w:hint="eastAsia"/>
              </w:rPr>
            </w:pPr>
            <w:r>
              <w:rPr>
                <w:rFonts w:hint="eastAsia"/>
              </w:rPr>
              <w:t>自动</w:t>
            </w:r>
          </w:p>
        </w:tc>
        <w:tc>
          <w:tcPr>
            <w:tcW w:w="3815" w:type="dxa"/>
          </w:tcPr>
          <w:p w:rsidR="006C2031" w:rsidRDefault="006C2031" w:rsidP="006C2031">
            <w:pPr>
              <w:pStyle w:val="af0"/>
              <w:ind w:firstLine="420"/>
              <w:rPr>
                <w:rFonts w:hint="eastAsia"/>
              </w:rPr>
            </w:pPr>
          </w:p>
        </w:tc>
      </w:tr>
      <w:tr w:rsidR="006C2031" w:rsidTr="00DA7820">
        <w:tc>
          <w:tcPr>
            <w:tcW w:w="2268" w:type="dxa"/>
          </w:tcPr>
          <w:p w:rsidR="006C2031" w:rsidRDefault="006C2031" w:rsidP="006C2031">
            <w:pPr>
              <w:pStyle w:val="af0"/>
              <w:ind w:firstLine="420"/>
              <w:rPr>
                <w:rFonts w:hint="eastAsia"/>
              </w:rPr>
            </w:pPr>
            <w:r>
              <w:rPr>
                <w:rFonts w:hint="eastAsia"/>
              </w:rPr>
              <w:t>焦距</w:t>
            </w:r>
          </w:p>
        </w:tc>
        <w:tc>
          <w:tcPr>
            <w:tcW w:w="2410" w:type="dxa"/>
          </w:tcPr>
          <w:p w:rsidR="006C2031" w:rsidRDefault="0012647B" w:rsidP="006C2031">
            <w:pPr>
              <w:pStyle w:val="af0"/>
              <w:ind w:firstLine="420"/>
              <w:rPr>
                <w:rFonts w:hint="eastAsia"/>
              </w:rPr>
            </w:pPr>
            <w:r>
              <w:rPr>
                <w:rFonts w:hint="eastAsia"/>
              </w:rPr>
              <w:t>3</w:t>
            </w:r>
            <w:r>
              <w:t>.6</w:t>
            </w:r>
            <w:r>
              <w:rPr>
                <w:rFonts w:hint="eastAsia"/>
              </w:rPr>
              <w:t>mm</w:t>
            </w:r>
          </w:p>
        </w:tc>
        <w:tc>
          <w:tcPr>
            <w:tcW w:w="3815" w:type="dxa"/>
          </w:tcPr>
          <w:p w:rsidR="006C2031" w:rsidRDefault="0012647B" w:rsidP="006C2031">
            <w:pPr>
              <w:pStyle w:val="af0"/>
              <w:ind w:firstLine="420"/>
              <w:rPr>
                <w:rFonts w:hint="eastAsia"/>
              </w:rPr>
            </w:pPr>
            <w:r>
              <w:rPr>
                <w:rFonts w:hint="eastAsia"/>
              </w:rPr>
              <w:t>单位为</w:t>
            </w:r>
            <w:r>
              <w:t>mm</w:t>
            </w:r>
          </w:p>
        </w:tc>
      </w:tr>
      <w:tr w:rsidR="006C2031" w:rsidTr="00DA7820">
        <w:tc>
          <w:tcPr>
            <w:tcW w:w="2268" w:type="dxa"/>
          </w:tcPr>
          <w:p w:rsidR="006C2031" w:rsidRDefault="006C2031" w:rsidP="006C2031">
            <w:pPr>
              <w:pStyle w:val="af0"/>
              <w:ind w:firstLine="420"/>
              <w:rPr>
                <w:rFonts w:hint="eastAsia"/>
              </w:rPr>
            </w:pPr>
            <w:r>
              <w:rPr>
                <w:rFonts w:hint="eastAsia"/>
              </w:rPr>
              <w:t>光圈</w:t>
            </w:r>
          </w:p>
        </w:tc>
        <w:tc>
          <w:tcPr>
            <w:tcW w:w="2410" w:type="dxa"/>
          </w:tcPr>
          <w:p w:rsidR="006C2031" w:rsidRDefault="0012647B" w:rsidP="006C2031">
            <w:pPr>
              <w:pStyle w:val="af0"/>
              <w:ind w:firstLine="420"/>
              <w:rPr>
                <w:rFonts w:hint="eastAsia"/>
              </w:rPr>
            </w:pPr>
            <w:r>
              <w:rPr>
                <w:rFonts w:hint="eastAsia"/>
              </w:rPr>
              <w:t>F</w:t>
            </w:r>
            <w:r>
              <w:t>2.0</w:t>
            </w:r>
          </w:p>
        </w:tc>
        <w:tc>
          <w:tcPr>
            <w:tcW w:w="3815" w:type="dxa"/>
          </w:tcPr>
          <w:p w:rsidR="006C2031" w:rsidRDefault="0012647B" w:rsidP="006C2031">
            <w:pPr>
              <w:pStyle w:val="af0"/>
              <w:ind w:firstLine="420"/>
              <w:rPr>
                <w:rFonts w:hint="eastAsia"/>
              </w:rPr>
            </w:pPr>
            <w:r>
              <w:rPr>
                <w:rFonts w:hint="eastAsia"/>
              </w:rPr>
              <w:t>镜头开口大小</w:t>
            </w:r>
          </w:p>
        </w:tc>
      </w:tr>
      <w:tr w:rsidR="006C2031" w:rsidTr="00DA7820">
        <w:tc>
          <w:tcPr>
            <w:tcW w:w="2268" w:type="dxa"/>
          </w:tcPr>
          <w:p w:rsidR="006C2031" w:rsidRDefault="006C2031" w:rsidP="006C2031">
            <w:pPr>
              <w:pStyle w:val="af0"/>
              <w:ind w:firstLine="420"/>
              <w:rPr>
                <w:rFonts w:hint="eastAsia"/>
              </w:rPr>
            </w:pPr>
            <w:r>
              <w:rPr>
                <w:rFonts w:hint="eastAsia"/>
              </w:rPr>
              <w:t>视场角</w:t>
            </w:r>
          </w:p>
        </w:tc>
        <w:tc>
          <w:tcPr>
            <w:tcW w:w="2410" w:type="dxa"/>
          </w:tcPr>
          <w:p w:rsidR="006C2031" w:rsidRDefault="0012647B" w:rsidP="006C2031">
            <w:pPr>
              <w:pStyle w:val="af0"/>
              <w:ind w:firstLine="420"/>
              <w:rPr>
                <w:rFonts w:hint="eastAsia"/>
              </w:rPr>
            </w:pPr>
            <w:r>
              <w:rPr>
                <w:rFonts w:hint="eastAsia"/>
              </w:rPr>
              <w:t>9</w:t>
            </w:r>
            <w:r>
              <w:t>0</w:t>
            </w:r>
            <w:r>
              <w:rPr>
                <w:rFonts w:hint="eastAsia"/>
              </w:rPr>
              <w:t>度</w:t>
            </w:r>
          </w:p>
        </w:tc>
        <w:tc>
          <w:tcPr>
            <w:tcW w:w="3815" w:type="dxa"/>
          </w:tcPr>
          <w:p w:rsidR="006C2031" w:rsidRDefault="0012647B" w:rsidP="006C2031">
            <w:pPr>
              <w:pStyle w:val="af0"/>
              <w:ind w:firstLine="420"/>
              <w:rPr>
                <w:rFonts w:hint="eastAsia"/>
              </w:rPr>
            </w:pPr>
            <w:r>
              <w:rPr>
                <w:rFonts w:hint="eastAsia"/>
              </w:rPr>
              <w:t>摄像头可以拍摄的水平和垂直角度</w:t>
            </w:r>
          </w:p>
        </w:tc>
      </w:tr>
      <w:tr w:rsidR="006C2031" w:rsidTr="00DA7820">
        <w:tc>
          <w:tcPr>
            <w:tcW w:w="2268" w:type="dxa"/>
          </w:tcPr>
          <w:p w:rsidR="006C2031" w:rsidRDefault="006C2031" w:rsidP="006C2031">
            <w:pPr>
              <w:pStyle w:val="af0"/>
              <w:ind w:firstLine="420"/>
              <w:rPr>
                <w:rFonts w:hint="eastAsia"/>
              </w:rPr>
            </w:pPr>
            <w:r>
              <w:rPr>
                <w:rFonts w:hint="eastAsia"/>
              </w:rPr>
              <w:t>曝光补偿</w:t>
            </w:r>
          </w:p>
        </w:tc>
        <w:tc>
          <w:tcPr>
            <w:tcW w:w="2410" w:type="dxa"/>
          </w:tcPr>
          <w:p w:rsidR="006C2031" w:rsidRDefault="0012647B" w:rsidP="006C2031">
            <w:pPr>
              <w:pStyle w:val="af0"/>
              <w:ind w:firstLine="420"/>
              <w:rPr>
                <w:rFonts w:hint="eastAsia"/>
              </w:rPr>
            </w:pPr>
            <w:r>
              <w:rPr>
                <w:rFonts w:hint="eastAsia"/>
              </w:rPr>
              <w:t>0</w:t>
            </w:r>
            <w:r>
              <w:t>.0</w:t>
            </w:r>
          </w:p>
        </w:tc>
        <w:tc>
          <w:tcPr>
            <w:tcW w:w="3815" w:type="dxa"/>
          </w:tcPr>
          <w:p w:rsidR="006C2031" w:rsidRDefault="0012647B" w:rsidP="006C2031">
            <w:pPr>
              <w:pStyle w:val="af0"/>
              <w:ind w:firstLine="420"/>
              <w:rPr>
                <w:rFonts w:hint="eastAsia"/>
              </w:rPr>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rPr>
                <w:rFonts w:hint="eastAsia"/>
              </w:rPr>
            </w:pPr>
            <w:r>
              <w:rPr>
                <w:rFonts w:hint="eastAsia"/>
              </w:rPr>
              <w:t>自动白平衡</w:t>
            </w:r>
          </w:p>
        </w:tc>
        <w:tc>
          <w:tcPr>
            <w:tcW w:w="2410" w:type="dxa"/>
          </w:tcPr>
          <w:p w:rsidR="006C2031" w:rsidRDefault="0012647B" w:rsidP="006C2031">
            <w:pPr>
              <w:pStyle w:val="af0"/>
              <w:ind w:firstLine="420"/>
              <w:rPr>
                <w:rFonts w:hint="eastAsia"/>
              </w:rPr>
            </w:pPr>
            <w:r>
              <w:rPr>
                <w:rFonts w:hint="eastAsia"/>
              </w:rPr>
              <w:t>否</w:t>
            </w:r>
          </w:p>
        </w:tc>
        <w:tc>
          <w:tcPr>
            <w:tcW w:w="3815" w:type="dxa"/>
          </w:tcPr>
          <w:p w:rsidR="006C2031" w:rsidRDefault="0012647B" w:rsidP="006C2031">
            <w:pPr>
              <w:pStyle w:val="af0"/>
              <w:ind w:firstLine="420"/>
              <w:rPr>
                <w:rFonts w:hint="eastAsia"/>
              </w:rPr>
            </w:pPr>
            <w:r>
              <w:rPr>
                <w:rFonts w:hint="eastAsia"/>
              </w:rPr>
              <w:t>自动调整白平衡以适应不同光线</w:t>
            </w:r>
          </w:p>
        </w:tc>
      </w:tr>
      <w:tr w:rsidR="006C2031" w:rsidTr="00DA7820">
        <w:tc>
          <w:tcPr>
            <w:tcW w:w="2268" w:type="dxa"/>
          </w:tcPr>
          <w:p w:rsidR="006C2031" w:rsidRDefault="006C2031" w:rsidP="006C2031">
            <w:pPr>
              <w:pStyle w:val="af0"/>
              <w:ind w:firstLine="420"/>
              <w:rPr>
                <w:rFonts w:hint="eastAsia"/>
              </w:rPr>
            </w:pPr>
            <w:r>
              <w:rPr>
                <w:rFonts w:hint="eastAsia"/>
              </w:rPr>
              <w:t>自动曝光</w:t>
            </w:r>
          </w:p>
        </w:tc>
        <w:tc>
          <w:tcPr>
            <w:tcW w:w="2410" w:type="dxa"/>
          </w:tcPr>
          <w:p w:rsidR="006C2031" w:rsidRDefault="0012647B" w:rsidP="006C2031">
            <w:pPr>
              <w:pStyle w:val="af0"/>
              <w:ind w:firstLine="420"/>
              <w:rPr>
                <w:rFonts w:hint="eastAsia"/>
              </w:rPr>
            </w:pPr>
            <w:r>
              <w:rPr>
                <w:rFonts w:hint="eastAsia"/>
              </w:rPr>
              <w:t>是</w:t>
            </w:r>
          </w:p>
        </w:tc>
        <w:tc>
          <w:tcPr>
            <w:tcW w:w="3815" w:type="dxa"/>
          </w:tcPr>
          <w:p w:rsidR="006C2031" w:rsidRDefault="0012647B" w:rsidP="006C2031">
            <w:pPr>
              <w:pStyle w:val="af0"/>
              <w:ind w:firstLine="420"/>
              <w:rPr>
                <w:rFonts w:hint="eastAsia"/>
              </w:rPr>
            </w:pPr>
            <w:r>
              <w:rPr>
                <w:rFonts w:hint="eastAsia"/>
              </w:rPr>
              <w:t>自动调整曝光时间以适应不同光线</w:t>
            </w:r>
          </w:p>
        </w:tc>
      </w:tr>
      <w:tr w:rsidR="006C2031" w:rsidTr="00DA7820">
        <w:tc>
          <w:tcPr>
            <w:tcW w:w="2268" w:type="dxa"/>
          </w:tcPr>
          <w:p w:rsidR="006C2031" w:rsidRDefault="006C2031" w:rsidP="006C2031">
            <w:pPr>
              <w:pStyle w:val="af0"/>
              <w:ind w:firstLine="420"/>
              <w:rPr>
                <w:rFonts w:hint="eastAsia"/>
              </w:rPr>
            </w:pPr>
            <w:r>
              <w:rPr>
                <w:rFonts w:hint="eastAsia"/>
              </w:rPr>
              <w:t>传输接口</w:t>
            </w:r>
          </w:p>
        </w:tc>
        <w:tc>
          <w:tcPr>
            <w:tcW w:w="2410" w:type="dxa"/>
          </w:tcPr>
          <w:p w:rsidR="006C2031" w:rsidRDefault="0012647B" w:rsidP="006C2031">
            <w:pPr>
              <w:pStyle w:val="af0"/>
              <w:ind w:firstLine="420"/>
              <w:rPr>
                <w:rFonts w:hint="eastAsia"/>
              </w:rPr>
            </w:pPr>
            <w:r>
              <w:rPr>
                <w:rFonts w:hint="eastAsia"/>
              </w:rPr>
              <w:t>U</w:t>
            </w:r>
            <w:r>
              <w:t>SB2.0</w:t>
            </w:r>
          </w:p>
        </w:tc>
        <w:tc>
          <w:tcPr>
            <w:tcW w:w="3815" w:type="dxa"/>
          </w:tcPr>
          <w:p w:rsidR="006C2031" w:rsidRDefault="006C2031" w:rsidP="006C2031">
            <w:pPr>
              <w:pStyle w:val="af0"/>
              <w:ind w:firstLine="420"/>
              <w:rPr>
                <w:rFonts w:hint="eastAsia"/>
              </w:rPr>
            </w:pPr>
          </w:p>
        </w:tc>
      </w:tr>
      <w:tr w:rsidR="006C2031" w:rsidTr="00DA7820">
        <w:tc>
          <w:tcPr>
            <w:tcW w:w="2268" w:type="dxa"/>
          </w:tcPr>
          <w:p w:rsidR="006C2031" w:rsidRDefault="006C2031" w:rsidP="006C2031">
            <w:pPr>
              <w:pStyle w:val="af0"/>
              <w:ind w:firstLine="420"/>
              <w:rPr>
                <w:rFonts w:hint="eastAsia"/>
              </w:rPr>
            </w:pPr>
            <w:r>
              <w:rPr>
                <w:rFonts w:hint="eastAsia"/>
              </w:rPr>
              <w:t>操作系统兼容性</w:t>
            </w:r>
          </w:p>
        </w:tc>
        <w:tc>
          <w:tcPr>
            <w:tcW w:w="2410" w:type="dxa"/>
          </w:tcPr>
          <w:p w:rsidR="006C2031" w:rsidRDefault="0012647B" w:rsidP="00DA7820">
            <w:pPr>
              <w:pStyle w:val="af0"/>
              <w:ind w:firstLine="420"/>
              <w:rPr>
                <w:rFonts w:hint="eastAsia"/>
              </w:rPr>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rPr>
                <w:rFonts w:hint="eastAsia"/>
              </w:rPr>
            </w:pPr>
          </w:p>
        </w:tc>
      </w:tr>
      <w:tr w:rsidR="006C2031" w:rsidTr="00DA7820">
        <w:tc>
          <w:tcPr>
            <w:tcW w:w="2268" w:type="dxa"/>
          </w:tcPr>
          <w:p w:rsidR="006C2031" w:rsidRDefault="006C2031" w:rsidP="006C2031">
            <w:pPr>
              <w:pStyle w:val="af0"/>
              <w:ind w:firstLine="420"/>
              <w:rPr>
                <w:rFonts w:hint="eastAsia"/>
              </w:rPr>
            </w:pPr>
            <w:r>
              <w:rPr>
                <w:rFonts w:hint="eastAsia"/>
              </w:rPr>
              <w:t>麦克风</w:t>
            </w:r>
          </w:p>
        </w:tc>
        <w:tc>
          <w:tcPr>
            <w:tcW w:w="2410" w:type="dxa"/>
          </w:tcPr>
          <w:p w:rsidR="006C2031" w:rsidRDefault="00DA7820" w:rsidP="006C2031">
            <w:pPr>
              <w:pStyle w:val="af0"/>
              <w:ind w:firstLine="420"/>
              <w:rPr>
                <w:rFonts w:hint="eastAsia"/>
              </w:rPr>
            </w:pPr>
            <w:r>
              <w:rPr>
                <w:rFonts w:hint="eastAsia"/>
              </w:rPr>
              <w:t>是</w:t>
            </w:r>
          </w:p>
        </w:tc>
        <w:tc>
          <w:tcPr>
            <w:tcW w:w="3815" w:type="dxa"/>
          </w:tcPr>
          <w:p w:rsidR="006C2031" w:rsidRDefault="00DA7820" w:rsidP="006C2031">
            <w:pPr>
              <w:pStyle w:val="af0"/>
              <w:ind w:firstLine="420"/>
              <w:rPr>
                <w:rFonts w:hint="eastAsia"/>
              </w:rPr>
            </w:pPr>
            <w:r>
              <w:rPr>
                <w:rFonts w:hint="eastAsia"/>
              </w:rPr>
              <w:t>是否内置麦克风</w:t>
            </w:r>
          </w:p>
        </w:tc>
      </w:tr>
      <w:tr w:rsidR="006C2031" w:rsidTr="00DA7820">
        <w:tc>
          <w:tcPr>
            <w:tcW w:w="2268" w:type="dxa"/>
          </w:tcPr>
          <w:p w:rsidR="006C2031" w:rsidRDefault="006C2031" w:rsidP="006C2031">
            <w:pPr>
              <w:pStyle w:val="af0"/>
              <w:ind w:firstLine="420"/>
              <w:rPr>
                <w:rFonts w:hint="eastAsia"/>
              </w:rPr>
            </w:pPr>
            <w:r>
              <w:rPr>
                <w:rFonts w:hint="eastAsia"/>
              </w:rPr>
              <w:t>摄像头尺寸</w:t>
            </w:r>
          </w:p>
        </w:tc>
        <w:tc>
          <w:tcPr>
            <w:tcW w:w="2410" w:type="dxa"/>
          </w:tcPr>
          <w:p w:rsidR="006C2031" w:rsidRDefault="00DA7820" w:rsidP="006C2031">
            <w:pPr>
              <w:pStyle w:val="af0"/>
              <w:ind w:firstLine="420"/>
              <w:rPr>
                <w:rFonts w:hint="eastAsia"/>
              </w:rPr>
            </w:pPr>
            <w:r>
              <w:rPr>
                <w:rFonts w:hint="eastAsia"/>
              </w:rPr>
              <w:t>1</w:t>
            </w:r>
            <w:r>
              <w:t>00*50*25</w:t>
            </w:r>
          </w:p>
        </w:tc>
        <w:tc>
          <w:tcPr>
            <w:tcW w:w="3815" w:type="dxa"/>
          </w:tcPr>
          <w:p w:rsidR="006C2031" w:rsidRDefault="00DA7820" w:rsidP="006C2031">
            <w:pPr>
              <w:pStyle w:val="af0"/>
              <w:ind w:firstLine="420"/>
              <w:rPr>
                <w:rFonts w:hint="eastAsia"/>
              </w:rPr>
            </w:pPr>
            <w:r>
              <w:rPr>
                <w:rFonts w:hint="eastAsia"/>
              </w:rPr>
              <w:t>摄像头物理尺寸，以毫米为单位</w:t>
            </w:r>
          </w:p>
        </w:tc>
      </w:tr>
      <w:tr w:rsidR="006C2031" w:rsidTr="00DA7820">
        <w:tc>
          <w:tcPr>
            <w:tcW w:w="2268" w:type="dxa"/>
          </w:tcPr>
          <w:p w:rsidR="006C2031" w:rsidRDefault="006C2031" w:rsidP="006C2031">
            <w:pPr>
              <w:pStyle w:val="af0"/>
              <w:ind w:firstLine="420"/>
              <w:rPr>
                <w:rFonts w:hint="eastAsia"/>
              </w:rPr>
            </w:pPr>
            <w:r>
              <w:rPr>
                <w:rFonts w:hint="eastAsia"/>
              </w:rPr>
              <w:t>重量</w:t>
            </w:r>
          </w:p>
        </w:tc>
        <w:tc>
          <w:tcPr>
            <w:tcW w:w="2410" w:type="dxa"/>
          </w:tcPr>
          <w:p w:rsidR="006C2031" w:rsidRDefault="00DA7820" w:rsidP="006C2031">
            <w:pPr>
              <w:pStyle w:val="af0"/>
              <w:ind w:firstLine="420"/>
              <w:rPr>
                <w:rFonts w:hint="eastAsia"/>
              </w:rPr>
            </w:pPr>
            <w:r>
              <w:rPr>
                <w:rFonts w:hint="eastAsia"/>
              </w:rPr>
              <w:t>6</w:t>
            </w:r>
            <w:r>
              <w:t>0</w:t>
            </w:r>
            <w:r>
              <w:rPr>
                <w:rFonts w:hint="eastAsia"/>
              </w:rPr>
              <w:t>g</w:t>
            </w:r>
          </w:p>
        </w:tc>
        <w:tc>
          <w:tcPr>
            <w:tcW w:w="3815" w:type="dxa"/>
          </w:tcPr>
          <w:p w:rsidR="006C2031" w:rsidRDefault="006C2031" w:rsidP="006C2031">
            <w:pPr>
              <w:pStyle w:val="af0"/>
              <w:ind w:firstLine="420"/>
              <w:rPr>
                <w:rFonts w:hint="eastAsia"/>
              </w:rPr>
            </w:pPr>
          </w:p>
        </w:tc>
      </w:tr>
      <w:tr w:rsidR="006C2031" w:rsidTr="00DA7820">
        <w:tc>
          <w:tcPr>
            <w:tcW w:w="2268" w:type="dxa"/>
          </w:tcPr>
          <w:p w:rsidR="006C2031" w:rsidRDefault="006C2031" w:rsidP="006C2031">
            <w:pPr>
              <w:pStyle w:val="af0"/>
              <w:ind w:firstLine="420"/>
              <w:rPr>
                <w:rFonts w:hint="eastAsia"/>
              </w:rPr>
            </w:pPr>
            <w:r>
              <w:rPr>
                <w:rFonts w:hint="eastAsia"/>
              </w:rPr>
              <w:lastRenderedPageBreak/>
              <w:t>附带软件</w:t>
            </w:r>
          </w:p>
        </w:tc>
        <w:tc>
          <w:tcPr>
            <w:tcW w:w="2410" w:type="dxa"/>
          </w:tcPr>
          <w:p w:rsidR="006C2031" w:rsidRDefault="00DA7820" w:rsidP="006C2031">
            <w:pPr>
              <w:pStyle w:val="af0"/>
              <w:ind w:firstLine="420"/>
              <w:rPr>
                <w:rFonts w:hint="eastAsia"/>
              </w:rPr>
            </w:pPr>
            <w:r>
              <w:rPr>
                <w:rFonts w:hint="eastAsia"/>
              </w:rPr>
              <w:t>驱动程序</w:t>
            </w:r>
          </w:p>
        </w:tc>
        <w:tc>
          <w:tcPr>
            <w:tcW w:w="3815" w:type="dxa"/>
          </w:tcPr>
          <w:p w:rsidR="006C2031" w:rsidRDefault="006C2031" w:rsidP="006C2031">
            <w:pPr>
              <w:pStyle w:val="af0"/>
              <w:ind w:firstLine="420"/>
              <w:rPr>
                <w:rFonts w:hint="eastAsia"/>
              </w:rPr>
            </w:pPr>
          </w:p>
        </w:tc>
      </w:tr>
    </w:tbl>
    <w:p w:rsidR="00295949" w:rsidRPr="00295949" w:rsidRDefault="00295949" w:rsidP="00295949">
      <w:pPr>
        <w:pStyle w:val="ac"/>
        <w:rPr>
          <w:rFonts w:hint="eastAsia"/>
        </w:rPr>
      </w:pP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3D7820" w:rsidRPr="003D7820" w:rsidRDefault="003D7820" w:rsidP="003D7820">
      <w:pPr>
        <w:pStyle w:val="a7"/>
        <w:ind w:firstLine="480"/>
        <w:rPr>
          <w:rFonts w:hint="eastAsia"/>
        </w:rPr>
      </w:pPr>
      <w:r>
        <w:rPr>
          <w:rFonts w:hint="eastAsia"/>
        </w:rPr>
        <w:t>本文测试用地盘车辆采用北京天隼公司</w:t>
      </w:r>
      <w:r>
        <w:rPr>
          <w:rFonts w:hint="eastAsia"/>
        </w:rPr>
        <w:t>F</w:t>
      </w:r>
      <w:r>
        <w:t>ELIS AHC201</w:t>
      </w:r>
      <w:r>
        <w:rPr>
          <w:rFonts w:hint="eastAsia"/>
        </w:rPr>
        <w:t>自动驾驶底盘车，</w:t>
      </w:r>
      <w:bookmarkStart w:id="2" w:name="_GoBack"/>
      <w:bookmarkEnd w:id="2"/>
    </w:p>
    <w:p w:rsidR="00EC2246" w:rsidRDefault="00EC2246" w:rsidP="00EC2246">
      <w:pPr>
        <w:pStyle w:val="2"/>
      </w:pPr>
      <w:r>
        <w:rPr>
          <w:rFonts w:hint="eastAsia"/>
        </w:rPr>
        <w:t>点云数据采集与预处理</w:t>
      </w:r>
    </w:p>
    <w:p w:rsidR="00EC2246" w:rsidRDefault="00EC2246" w:rsidP="00EC2246">
      <w:pPr>
        <w:pStyle w:val="3"/>
      </w:pPr>
      <w:r>
        <w:rPr>
          <w:rFonts w:hint="eastAsia"/>
        </w:rPr>
        <w:t>传感器参数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摄像头数据采集与预处理</w:t>
      </w:r>
    </w:p>
    <w:p w:rsidR="00EC2246" w:rsidRDefault="00EC2246" w:rsidP="00EC2246">
      <w:pPr>
        <w:pStyle w:val="3"/>
      </w:pPr>
      <w:r>
        <w:rPr>
          <w:rFonts w:hint="eastAsia"/>
        </w:rPr>
        <w:t>摄像头参数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EC2246" w:rsidRDefault="009229DC" w:rsidP="00EC2246">
      <w:pPr>
        <w:pStyle w:val="2"/>
      </w:pPr>
      <w:r>
        <w:rPr>
          <w:rFonts w:hint="eastAsia"/>
        </w:rPr>
        <w:t>基于</w:t>
      </w:r>
      <w:r>
        <w:rPr>
          <w:rFonts w:hint="eastAsia"/>
        </w:rPr>
        <w:t>P</w:t>
      </w:r>
      <w:r>
        <w:t>IXOR</w:t>
      </w:r>
      <w:r>
        <w:rPr>
          <w:rFonts w:hint="eastAsia"/>
        </w:rPr>
        <w:t>的点云目标检测算法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rPr>
          <w:rFonts w:hint="eastAsia"/>
        </w:r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3" w:name="_Ref126419665"/>
      <w:r w:rsidRPr="00140416">
        <w:rPr>
          <w:rFonts w:ascii="宋体" w:hAnsi="宋体" w:hint="eastAsia"/>
          <w:sz w:val="21"/>
          <w:szCs w:val="21"/>
        </w:rPr>
        <w:t>哈全财. 城市机动车道路拥堵治理方案研究[J]. 科技传播, 2013(1):2.</w:t>
      </w:r>
      <w:bookmarkEnd w:id="3"/>
    </w:p>
    <w:p w:rsidR="00140416" w:rsidRPr="00140416" w:rsidRDefault="00140416" w:rsidP="00140416">
      <w:pPr>
        <w:pStyle w:val="aa"/>
        <w:numPr>
          <w:ilvl w:val="0"/>
          <w:numId w:val="2"/>
        </w:numPr>
        <w:rPr>
          <w:rFonts w:ascii="宋体" w:hAnsi="宋体"/>
          <w:sz w:val="21"/>
          <w:szCs w:val="21"/>
        </w:rPr>
      </w:pPr>
      <w:bookmarkStart w:id="4" w:name="_Ref126419678"/>
      <w:r w:rsidRPr="00140416">
        <w:rPr>
          <w:rFonts w:ascii="宋体" w:hAnsi="宋体" w:hint="eastAsia"/>
          <w:sz w:val="21"/>
          <w:szCs w:val="21"/>
        </w:rPr>
        <w:t>李克强. 智能网联汽车的发展现状与对策建议[J]. 机器人产业, 2020(6):8.</w:t>
      </w:r>
      <w:bookmarkEnd w:id="4"/>
    </w:p>
    <w:p w:rsidR="00140416" w:rsidRDefault="00140416" w:rsidP="00140416">
      <w:pPr>
        <w:pStyle w:val="aa"/>
        <w:numPr>
          <w:ilvl w:val="0"/>
          <w:numId w:val="2"/>
        </w:numPr>
        <w:rPr>
          <w:rFonts w:ascii="宋体" w:hAnsi="宋体"/>
          <w:sz w:val="21"/>
          <w:szCs w:val="21"/>
        </w:rPr>
      </w:pPr>
      <w:bookmarkStart w:id="5" w:name="_Ref126419694"/>
      <w:r w:rsidRPr="00140416">
        <w:rPr>
          <w:rFonts w:ascii="宋体" w:hAnsi="宋体" w:hint="eastAsia"/>
          <w:sz w:val="21"/>
          <w:szCs w:val="21"/>
        </w:rPr>
        <w:t>黄思源, 刘利民, 董健,等. 车载激光雷达点云数据地面滤波算法综述[J]. 光电工程, 2020, 47(12):12.</w:t>
      </w:r>
      <w:bookmarkEnd w:id="5"/>
    </w:p>
    <w:p w:rsidR="00696C78" w:rsidRDefault="00696C78" w:rsidP="00696C78">
      <w:pPr>
        <w:pStyle w:val="aa"/>
        <w:numPr>
          <w:ilvl w:val="0"/>
          <w:numId w:val="2"/>
        </w:numPr>
        <w:rPr>
          <w:rFonts w:ascii="宋体" w:hAnsi="宋体"/>
          <w:sz w:val="21"/>
          <w:szCs w:val="21"/>
        </w:rPr>
      </w:pPr>
      <w:bookmarkStart w:id="6"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6"/>
    </w:p>
    <w:p w:rsidR="00696C78" w:rsidRDefault="00696C78" w:rsidP="00696C78">
      <w:pPr>
        <w:pStyle w:val="aa"/>
        <w:numPr>
          <w:ilvl w:val="0"/>
          <w:numId w:val="2"/>
        </w:numPr>
        <w:rPr>
          <w:rFonts w:ascii="宋体" w:hAnsi="宋体"/>
          <w:sz w:val="21"/>
          <w:szCs w:val="21"/>
        </w:rPr>
      </w:pPr>
      <w:bookmarkStart w:id="7"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7"/>
    </w:p>
    <w:p w:rsidR="005A26F3" w:rsidRDefault="005A26F3" w:rsidP="005A26F3">
      <w:pPr>
        <w:pStyle w:val="aa"/>
        <w:numPr>
          <w:ilvl w:val="0"/>
          <w:numId w:val="2"/>
        </w:numPr>
        <w:rPr>
          <w:rFonts w:ascii="宋体" w:hAnsi="宋体"/>
          <w:sz w:val="21"/>
          <w:szCs w:val="21"/>
        </w:rPr>
      </w:pPr>
      <w:bookmarkStart w:id="8"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8"/>
    </w:p>
    <w:p w:rsidR="00EF60A9" w:rsidRDefault="00EF60A9" w:rsidP="00EF60A9">
      <w:pPr>
        <w:pStyle w:val="aa"/>
        <w:numPr>
          <w:ilvl w:val="0"/>
          <w:numId w:val="2"/>
        </w:numPr>
        <w:rPr>
          <w:rFonts w:ascii="宋体" w:hAnsi="宋体"/>
          <w:sz w:val="21"/>
          <w:szCs w:val="21"/>
        </w:rPr>
      </w:pPr>
      <w:bookmarkStart w:id="9" w:name="_Ref127194858"/>
      <w:r w:rsidRPr="00EF60A9">
        <w:rPr>
          <w:rFonts w:ascii="宋体" w:hAnsi="宋体" w:hint="eastAsia"/>
          <w:sz w:val="21"/>
          <w:szCs w:val="21"/>
        </w:rPr>
        <w:t>蔡自兴.智能驾驶技术研究的重要进展[J].机器人技术与应用,2019,0(3):37-39</w:t>
      </w:r>
      <w:bookmarkEnd w:id="9"/>
    </w:p>
    <w:p w:rsidR="001B3157" w:rsidRDefault="001B3157" w:rsidP="001B3157">
      <w:pPr>
        <w:pStyle w:val="aa"/>
        <w:numPr>
          <w:ilvl w:val="0"/>
          <w:numId w:val="2"/>
        </w:numPr>
        <w:rPr>
          <w:rFonts w:ascii="宋体" w:hAnsi="宋体"/>
          <w:sz w:val="21"/>
          <w:szCs w:val="21"/>
        </w:rPr>
      </w:pPr>
      <w:bookmarkStart w:id="10" w:name="_Ref127208889"/>
      <w:r w:rsidRPr="001B3157">
        <w:rPr>
          <w:rFonts w:ascii="宋体" w:hAnsi="宋体" w:hint="eastAsia"/>
          <w:sz w:val="21"/>
          <w:szCs w:val="21"/>
        </w:rPr>
        <w:t>杨贵栋,张帅乾,王亚飞,籍庆辉,郑欲锋.智能驾驶汽车驾乘舒适性测评方法研究综述[J].上海汽车,2019(08):13-21.</w:t>
      </w:r>
      <w:bookmarkEnd w:id="10"/>
    </w:p>
    <w:p w:rsidR="00E46B56" w:rsidRDefault="00E46B56" w:rsidP="00E46B56">
      <w:pPr>
        <w:pStyle w:val="aa"/>
        <w:numPr>
          <w:ilvl w:val="0"/>
          <w:numId w:val="2"/>
        </w:numPr>
        <w:rPr>
          <w:rFonts w:ascii="宋体" w:hAnsi="宋体"/>
          <w:sz w:val="21"/>
          <w:szCs w:val="21"/>
        </w:rPr>
      </w:pPr>
      <w:bookmarkStart w:id="11" w:name="_Ref127212630"/>
      <w:r w:rsidRPr="00E46B56">
        <w:rPr>
          <w:rFonts w:ascii="宋体" w:hAnsi="宋体" w:hint="eastAsia"/>
          <w:sz w:val="21"/>
          <w:szCs w:val="21"/>
        </w:rPr>
        <w:t>陈锦栋. 浅析智能驾驶及其关键技术[J]. 中国科技纵横,2020(23):23-24,59.</w:t>
      </w:r>
      <w:bookmarkEnd w:id="11"/>
    </w:p>
    <w:p w:rsidR="00FA66A7" w:rsidRDefault="00FA66A7" w:rsidP="00FA66A7">
      <w:pPr>
        <w:pStyle w:val="aa"/>
        <w:numPr>
          <w:ilvl w:val="0"/>
          <w:numId w:val="2"/>
        </w:numPr>
        <w:rPr>
          <w:rFonts w:ascii="宋体" w:hAnsi="宋体"/>
          <w:sz w:val="21"/>
          <w:szCs w:val="21"/>
        </w:rPr>
      </w:pPr>
      <w:bookmarkStart w:id="12" w:name="_Ref127213321"/>
      <w:r w:rsidRPr="00FA66A7">
        <w:rPr>
          <w:rFonts w:ascii="宋体" w:hAnsi="宋体"/>
          <w:sz w:val="21"/>
          <w:szCs w:val="21"/>
        </w:rPr>
        <w:t>Rojas-Rueda D, Nieuwenhuijsen M J, Khreis H, et al. Autonomous vehicles and public health[J]. Annual review of public health, 2020, 41(1): 329-345.</w:t>
      </w:r>
      <w:bookmarkEnd w:id="12"/>
    </w:p>
    <w:p w:rsidR="001B42CF" w:rsidRDefault="001B42CF" w:rsidP="001B42CF">
      <w:pPr>
        <w:pStyle w:val="aa"/>
        <w:numPr>
          <w:ilvl w:val="0"/>
          <w:numId w:val="2"/>
        </w:numPr>
        <w:rPr>
          <w:rFonts w:ascii="宋体" w:hAnsi="宋体"/>
          <w:sz w:val="21"/>
          <w:szCs w:val="21"/>
        </w:rPr>
      </w:pPr>
      <w:bookmarkStart w:id="13" w:name="_Ref126438889"/>
      <w:r w:rsidRPr="008F21EE">
        <w:rPr>
          <w:rFonts w:ascii="宋体" w:hAnsi="宋体" w:hint="eastAsia"/>
          <w:sz w:val="21"/>
          <w:szCs w:val="21"/>
        </w:rPr>
        <w:t>黄窈蕙.智能驾驶汽车视觉图像处理技术[J].公路交通科技：应用技术版,2018,0(8):323-326</w:t>
      </w:r>
      <w:bookmarkEnd w:id="13"/>
    </w:p>
    <w:p w:rsidR="001B42CF" w:rsidRPr="001B42CF" w:rsidRDefault="001B42CF" w:rsidP="001B42CF">
      <w:pPr>
        <w:pStyle w:val="aa"/>
        <w:numPr>
          <w:ilvl w:val="0"/>
          <w:numId w:val="2"/>
        </w:numPr>
        <w:rPr>
          <w:rFonts w:ascii="宋体" w:hAnsi="宋体"/>
          <w:sz w:val="21"/>
          <w:szCs w:val="21"/>
        </w:rPr>
      </w:pPr>
      <w:bookmarkStart w:id="14" w:name="_Ref126444278"/>
      <w:r w:rsidRPr="00937F0C">
        <w:rPr>
          <w:rFonts w:ascii="宋体" w:hAnsi="宋体" w:hint="eastAsia"/>
          <w:sz w:val="21"/>
          <w:szCs w:val="21"/>
        </w:rPr>
        <w:t>张晶晶,杨鹏,刘元盛,梁军.基于智能驾驶的动态目标跟踪研究[J].计算机工程,2018,44(7):14-19</w:t>
      </w:r>
      <w:bookmarkEnd w:id="14"/>
    </w:p>
    <w:p w:rsidR="00696C78" w:rsidRPr="00696C78" w:rsidRDefault="00696C78" w:rsidP="00696C78">
      <w:pPr>
        <w:pStyle w:val="aa"/>
        <w:numPr>
          <w:ilvl w:val="0"/>
          <w:numId w:val="2"/>
        </w:numPr>
        <w:rPr>
          <w:rFonts w:ascii="宋体" w:hAnsi="宋体"/>
          <w:sz w:val="21"/>
          <w:szCs w:val="21"/>
        </w:rPr>
      </w:pPr>
      <w:bookmarkStart w:id="15" w:name="_Ref126848190"/>
      <w:r w:rsidRPr="007A42D6">
        <w:rPr>
          <w:rFonts w:ascii="宋体" w:hAnsi="宋体"/>
          <w:sz w:val="21"/>
          <w:szCs w:val="21"/>
        </w:rPr>
        <w:t>Khan M Q, Lee S. Gaze and eye tracking: Techniques and applications in ADAS[J]. Sensors, 2019, 19(24): 5540.</w:t>
      </w:r>
      <w:bookmarkEnd w:id="15"/>
    </w:p>
    <w:p w:rsidR="00330E78" w:rsidRDefault="00330E78" w:rsidP="00330E78">
      <w:pPr>
        <w:pStyle w:val="aa"/>
        <w:numPr>
          <w:ilvl w:val="0"/>
          <w:numId w:val="2"/>
        </w:numPr>
        <w:rPr>
          <w:rFonts w:ascii="宋体" w:hAnsi="宋体"/>
          <w:sz w:val="21"/>
          <w:szCs w:val="21"/>
        </w:rPr>
      </w:pPr>
      <w:bookmarkStart w:id="16" w:name="_Ref126485528"/>
      <w:r w:rsidRPr="00330E78">
        <w:rPr>
          <w:rFonts w:ascii="宋体" w:hAnsi="宋体" w:hint="eastAsia"/>
          <w:sz w:val="21"/>
          <w:szCs w:val="21"/>
        </w:rPr>
        <w:t>李银国,周中奎,白羚.基于双目图像的大尺度智能驾驶场景重建[J]计算机科学,2019,46(S11):251-254+259</w:t>
      </w:r>
      <w:bookmarkEnd w:id="16"/>
    </w:p>
    <w:p w:rsidR="00800AFC" w:rsidRPr="00A36096" w:rsidRDefault="00800AFC" w:rsidP="00330E78">
      <w:pPr>
        <w:pStyle w:val="aa"/>
        <w:numPr>
          <w:ilvl w:val="0"/>
          <w:numId w:val="2"/>
        </w:numPr>
        <w:rPr>
          <w:rFonts w:ascii="宋体" w:hAnsi="宋体"/>
          <w:sz w:val="21"/>
          <w:szCs w:val="21"/>
        </w:rPr>
      </w:pPr>
      <w:bookmarkStart w:id="17"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7"/>
    </w:p>
    <w:p w:rsidR="00A36096" w:rsidRDefault="007C4015" w:rsidP="007C4015">
      <w:pPr>
        <w:pStyle w:val="aa"/>
        <w:numPr>
          <w:ilvl w:val="0"/>
          <w:numId w:val="2"/>
        </w:numPr>
        <w:rPr>
          <w:rFonts w:ascii="宋体" w:hAnsi="宋体"/>
          <w:sz w:val="21"/>
          <w:szCs w:val="21"/>
        </w:rPr>
      </w:pPr>
      <w:bookmarkStart w:id="18"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8"/>
    </w:p>
    <w:p w:rsidR="007A7A98" w:rsidRDefault="007A7A98" w:rsidP="007A7A98">
      <w:pPr>
        <w:pStyle w:val="aa"/>
        <w:numPr>
          <w:ilvl w:val="0"/>
          <w:numId w:val="2"/>
        </w:numPr>
        <w:rPr>
          <w:rFonts w:ascii="宋体" w:hAnsi="宋体"/>
          <w:sz w:val="21"/>
          <w:szCs w:val="21"/>
        </w:rPr>
      </w:pPr>
      <w:bookmarkStart w:id="19"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19"/>
    </w:p>
    <w:p w:rsidR="005732C6" w:rsidRDefault="005732C6" w:rsidP="005732C6">
      <w:pPr>
        <w:pStyle w:val="aa"/>
        <w:numPr>
          <w:ilvl w:val="0"/>
          <w:numId w:val="2"/>
        </w:numPr>
        <w:rPr>
          <w:rFonts w:ascii="宋体" w:hAnsi="宋体"/>
          <w:sz w:val="21"/>
          <w:szCs w:val="21"/>
        </w:rPr>
      </w:pPr>
      <w:bookmarkStart w:id="20" w:name="_Ref127265482"/>
      <w:r w:rsidRPr="005732C6">
        <w:rPr>
          <w:rFonts w:ascii="宋体" w:hAnsi="宋体"/>
          <w:sz w:val="21"/>
          <w:szCs w:val="21"/>
        </w:rPr>
        <w:t>Sualeh M, Kim G W. Dynamic multi-lidar based multiple object detection and tracking[J]. Sensors, 2019, 19(6): 1474.</w:t>
      </w:r>
      <w:bookmarkEnd w:id="20"/>
    </w:p>
    <w:p w:rsidR="00864F44" w:rsidRDefault="00864F44" w:rsidP="00864F44">
      <w:pPr>
        <w:pStyle w:val="aa"/>
        <w:numPr>
          <w:ilvl w:val="0"/>
          <w:numId w:val="2"/>
        </w:numPr>
        <w:rPr>
          <w:rFonts w:ascii="宋体" w:hAnsi="宋体"/>
          <w:sz w:val="21"/>
          <w:szCs w:val="21"/>
        </w:rPr>
      </w:pPr>
      <w:bookmarkStart w:id="21"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1"/>
    </w:p>
    <w:p w:rsidR="00BE7603" w:rsidRDefault="00BE7603" w:rsidP="00BE7603">
      <w:pPr>
        <w:pStyle w:val="aa"/>
        <w:numPr>
          <w:ilvl w:val="0"/>
          <w:numId w:val="2"/>
        </w:numPr>
        <w:rPr>
          <w:rFonts w:ascii="宋体" w:hAnsi="宋体"/>
          <w:sz w:val="21"/>
          <w:szCs w:val="21"/>
        </w:rPr>
      </w:pPr>
      <w:bookmarkStart w:id="22"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2"/>
    </w:p>
    <w:p w:rsidR="005732C6" w:rsidRDefault="00864F44" w:rsidP="00864F44">
      <w:pPr>
        <w:pStyle w:val="aa"/>
        <w:numPr>
          <w:ilvl w:val="0"/>
          <w:numId w:val="2"/>
        </w:numPr>
        <w:rPr>
          <w:rFonts w:ascii="宋体" w:hAnsi="宋体"/>
          <w:sz w:val="21"/>
          <w:szCs w:val="21"/>
        </w:rPr>
      </w:pPr>
      <w:bookmarkStart w:id="23"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3"/>
    </w:p>
    <w:p w:rsidR="00FA7908" w:rsidRDefault="00FA7908" w:rsidP="00FA7908">
      <w:pPr>
        <w:pStyle w:val="aa"/>
        <w:numPr>
          <w:ilvl w:val="0"/>
          <w:numId w:val="2"/>
        </w:numPr>
        <w:rPr>
          <w:rFonts w:ascii="宋体" w:hAnsi="宋体"/>
          <w:sz w:val="21"/>
          <w:szCs w:val="21"/>
        </w:rPr>
      </w:pPr>
      <w:bookmarkStart w:id="24"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4"/>
    </w:p>
    <w:p w:rsidR="0044455D" w:rsidRDefault="0044455D" w:rsidP="0044455D">
      <w:pPr>
        <w:pStyle w:val="aa"/>
        <w:numPr>
          <w:ilvl w:val="0"/>
          <w:numId w:val="2"/>
        </w:numPr>
        <w:rPr>
          <w:rFonts w:ascii="宋体" w:hAnsi="宋体"/>
          <w:sz w:val="21"/>
          <w:szCs w:val="21"/>
        </w:rPr>
      </w:pPr>
      <w:bookmarkStart w:id="25" w:name="_Ref127281047"/>
      <w:r w:rsidRPr="0044455D">
        <w:rPr>
          <w:rFonts w:ascii="宋体" w:hAnsi="宋体"/>
          <w:sz w:val="21"/>
          <w:szCs w:val="21"/>
        </w:rPr>
        <w:t>Majumder U K, Blasch E P, Garren D A. Deep learning for radar and communications automatic target recognition[M]. Artech House, 2020.</w:t>
      </w:r>
      <w:bookmarkEnd w:id="25"/>
    </w:p>
    <w:p w:rsidR="00373961" w:rsidRDefault="00373961" w:rsidP="00373961">
      <w:pPr>
        <w:pStyle w:val="aa"/>
        <w:numPr>
          <w:ilvl w:val="0"/>
          <w:numId w:val="2"/>
        </w:numPr>
        <w:rPr>
          <w:rFonts w:ascii="宋体" w:hAnsi="宋体"/>
          <w:sz w:val="21"/>
          <w:szCs w:val="21"/>
        </w:rPr>
      </w:pPr>
      <w:bookmarkStart w:id="26"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6"/>
    </w:p>
    <w:p w:rsidR="00133941" w:rsidRDefault="00133941" w:rsidP="00133941">
      <w:pPr>
        <w:pStyle w:val="aa"/>
        <w:numPr>
          <w:ilvl w:val="0"/>
          <w:numId w:val="2"/>
        </w:numPr>
        <w:rPr>
          <w:rFonts w:ascii="宋体" w:hAnsi="宋体"/>
          <w:sz w:val="21"/>
          <w:szCs w:val="21"/>
        </w:rPr>
      </w:pPr>
      <w:bookmarkStart w:id="27" w:name="_Ref126520829"/>
      <w:r w:rsidRPr="00133941">
        <w:rPr>
          <w:rFonts w:ascii="宋体" w:hAnsi="宋体" w:hint="eastAsia"/>
          <w:sz w:val="21"/>
          <w:szCs w:val="21"/>
        </w:rPr>
        <w:t>程建康. 视觉感知与毫米波雷达融合的防碰撞技术研究[D]. 四川:电子科技大学,2022.</w:t>
      </w:r>
      <w:bookmarkEnd w:id="27"/>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543" w:rsidRDefault="009E5543" w:rsidP="00365454">
      <w:r>
        <w:separator/>
      </w:r>
    </w:p>
  </w:endnote>
  <w:endnote w:type="continuationSeparator" w:id="0">
    <w:p w:rsidR="009E5543" w:rsidRDefault="009E5543"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543" w:rsidRDefault="009E5543" w:rsidP="00365454">
      <w:r>
        <w:separator/>
      </w:r>
    </w:p>
  </w:footnote>
  <w:footnote w:type="continuationSeparator" w:id="0">
    <w:p w:rsidR="009E5543" w:rsidRDefault="009E5543"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A5B4A"/>
    <w:rsid w:val="000C12B4"/>
    <w:rsid w:val="000D1009"/>
    <w:rsid w:val="000D32B3"/>
    <w:rsid w:val="00102317"/>
    <w:rsid w:val="001105EC"/>
    <w:rsid w:val="0012647B"/>
    <w:rsid w:val="00133941"/>
    <w:rsid w:val="0013636F"/>
    <w:rsid w:val="00140416"/>
    <w:rsid w:val="001641F2"/>
    <w:rsid w:val="00172B0E"/>
    <w:rsid w:val="001915C9"/>
    <w:rsid w:val="001A2EFC"/>
    <w:rsid w:val="001B3157"/>
    <w:rsid w:val="001B42CF"/>
    <w:rsid w:val="001C700F"/>
    <w:rsid w:val="00225C60"/>
    <w:rsid w:val="00234EDD"/>
    <w:rsid w:val="0024378F"/>
    <w:rsid w:val="00272C77"/>
    <w:rsid w:val="00295949"/>
    <w:rsid w:val="0030511F"/>
    <w:rsid w:val="003063EE"/>
    <w:rsid w:val="00306787"/>
    <w:rsid w:val="003179B6"/>
    <w:rsid w:val="00330E78"/>
    <w:rsid w:val="00331D9B"/>
    <w:rsid w:val="003408DB"/>
    <w:rsid w:val="00365454"/>
    <w:rsid w:val="00371CB9"/>
    <w:rsid w:val="00373961"/>
    <w:rsid w:val="003966E7"/>
    <w:rsid w:val="003B664D"/>
    <w:rsid w:val="003B772B"/>
    <w:rsid w:val="003D7820"/>
    <w:rsid w:val="0044455D"/>
    <w:rsid w:val="004621CE"/>
    <w:rsid w:val="00482388"/>
    <w:rsid w:val="004F5FD0"/>
    <w:rsid w:val="00527C9C"/>
    <w:rsid w:val="00567BC2"/>
    <w:rsid w:val="005732C6"/>
    <w:rsid w:val="005A26F3"/>
    <w:rsid w:val="005B3985"/>
    <w:rsid w:val="005D353E"/>
    <w:rsid w:val="005D6ED9"/>
    <w:rsid w:val="00613705"/>
    <w:rsid w:val="00626C39"/>
    <w:rsid w:val="0068311B"/>
    <w:rsid w:val="006831E7"/>
    <w:rsid w:val="00696C78"/>
    <w:rsid w:val="006C2031"/>
    <w:rsid w:val="006C4FEE"/>
    <w:rsid w:val="006E355A"/>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91C37"/>
    <w:rsid w:val="008A1335"/>
    <w:rsid w:val="008B6947"/>
    <w:rsid w:val="008E7380"/>
    <w:rsid w:val="008F21EE"/>
    <w:rsid w:val="009229DC"/>
    <w:rsid w:val="00937F0C"/>
    <w:rsid w:val="009524E0"/>
    <w:rsid w:val="009B695A"/>
    <w:rsid w:val="009C4491"/>
    <w:rsid w:val="009C6C51"/>
    <w:rsid w:val="009D039A"/>
    <w:rsid w:val="009E4BF4"/>
    <w:rsid w:val="009E5543"/>
    <w:rsid w:val="009F0B49"/>
    <w:rsid w:val="00A04872"/>
    <w:rsid w:val="00A32868"/>
    <w:rsid w:val="00A36096"/>
    <w:rsid w:val="00A757F5"/>
    <w:rsid w:val="00A8301B"/>
    <w:rsid w:val="00AB57A7"/>
    <w:rsid w:val="00AC3388"/>
    <w:rsid w:val="00AD1C65"/>
    <w:rsid w:val="00B827E3"/>
    <w:rsid w:val="00B872CA"/>
    <w:rsid w:val="00B97F66"/>
    <w:rsid w:val="00BE7603"/>
    <w:rsid w:val="00BF59E1"/>
    <w:rsid w:val="00C27500"/>
    <w:rsid w:val="00C30678"/>
    <w:rsid w:val="00C355CC"/>
    <w:rsid w:val="00C359F8"/>
    <w:rsid w:val="00C573DE"/>
    <w:rsid w:val="00CA0A99"/>
    <w:rsid w:val="00CA74C3"/>
    <w:rsid w:val="00CD5889"/>
    <w:rsid w:val="00D13EDC"/>
    <w:rsid w:val="00D268B3"/>
    <w:rsid w:val="00D26DB9"/>
    <w:rsid w:val="00D54E3F"/>
    <w:rsid w:val="00D74BC1"/>
    <w:rsid w:val="00DA7820"/>
    <w:rsid w:val="00E07565"/>
    <w:rsid w:val="00E20864"/>
    <w:rsid w:val="00E46B56"/>
    <w:rsid w:val="00E60F39"/>
    <w:rsid w:val="00E67BF8"/>
    <w:rsid w:val="00E7706C"/>
    <w:rsid w:val="00E87366"/>
    <w:rsid w:val="00EA7CC9"/>
    <w:rsid w:val="00EC2246"/>
    <w:rsid w:val="00EF5490"/>
    <w:rsid w:val="00EF60A9"/>
    <w:rsid w:val="00F10F85"/>
    <w:rsid w:val="00F21FD2"/>
    <w:rsid w:val="00F570FA"/>
    <w:rsid w:val="00F60AC0"/>
    <w:rsid w:val="00F81187"/>
    <w:rsid w:val="00F9630F"/>
    <w:rsid w:val="00FA66A7"/>
    <w:rsid w:val="00FA7908"/>
    <w:rsid w:val="00FE336E"/>
    <w:rsid w:val="00FF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26A72"/>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BF05-5282-43C5-BE01-F58233FD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16</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赵俊</cp:lastModifiedBy>
  <cp:revision>5</cp:revision>
  <dcterms:created xsi:type="dcterms:W3CDTF">2023-02-04T07:28:00Z</dcterms:created>
  <dcterms:modified xsi:type="dcterms:W3CDTF">2023-02-18T17:09:00Z</dcterms:modified>
</cp:coreProperties>
</file>