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Default="00FE336E" w:rsidP="00EC2246">
      <w:pPr>
        <w:pStyle w:val="ac"/>
        <w:keepNext/>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EC2246">
      <w:pPr>
        <w:pStyle w:val="ac"/>
      </w:pPr>
      <w:bookmarkStart w:id="0" w:name="_Ref1272980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0"/>
      <w:r>
        <w:t xml:space="preserve"> </w:t>
      </w:r>
      <w:r>
        <w:rPr>
          <w:rFonts w:hint="eastAsia"/>
        </w:rPr>
        <w:t>近五年机动车驾驶人数变化</w:t>
      </w:r>
    </w:p>
    <w:p w:rsidR="00FE336E" w:rsidRPr="00FE336E" w:rsidRDefault="00EC2246" w:rsidP="00EC2246">
      <w:pPr>
        <w:pStyle w:val="a9"/>
      </w:pPr>
      <w:r>
        <w:t xml:space="preserve">Fig. </w:t>
      </w:r>
      <w:fldSimple w:instr=" STYLEREF 1 \s ">
        <w:r>
          <w:rPr>
            <w:noProof/>
          </w:rPr>
          <w:t>1</w:t>
        </w:r>
      </w:fldSimple>
      <w:r>
        <w:t>.</w:t>
      </w:r>
      <w:fldSimple w:instr=" SEQ Fig. \* ARABIC \s 1 ">
        <w:r>
          <w:rPr>
            <w:noProof/>
          </w:rPr>
          <w:t>1</w:t>
        </w:r>
      </w:fldSimple>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3063EE">
          <w:pgSz w:w="11906" w:h="16838" w:code="9"/>
          <w:pgMar w:top="1701" w:right="1418" w:bottom="1418" w:left="1418" w:header="907" w:footer="851" w:gutter="567"/>
          <w:cols w:space="425"/>
          <w:docGrid w:type="lines" w:linePitch="312"/>
        </w:sectPr>
      </w:pPr>
    </w:p>
    <w:p w:rsidR="00B872CA" w:rsidRDefault="00EC2246" w:rsidP="00EC2246">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传感器与线控底盘工作原理</w:t>
      </w:r>
    </w:p>
    <w:p w:rsidR="00EC2246" w:rsidRDefault="00EC2246" w:rsidP="00EC2246">
      <w:pPr>
        <w:pStyle w:val="3"/>
      </w:pPr>
      <w:r>
        <w:rPr>
          <w:rFonts w:hint="eastAsia"/>
        </w:rPr>
        <w:t>激光雷达</w:t>
      </w:r>
    </w:p>
    <w:p w:rsidR="00EC2246" w:rsidRDefault="00EC2246" w:rsidP="00EC2246">
      <w:pPr>
        <w:pStyle w:val="3"/>
      </w:pPr>
      <w:r>
        <w:rPr>
          <w:rFonts w:hint="eastAsia"/>
        </w:rPr>
        <w:t>摄像头</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EC2246" w:rsidRDefault="00EC2246" w:rsidP="00EC2246">
      <w:pPr>
        <w:pStyle w:val="2"/>
      </w:pPr>
      <w:r>
        <w:rPr>
          <w:rFonts w:hint="eastAsia"/>
        </w:rPr>
        <w:t>点云数据采集与预处理</w:t>
      </w:r>
    </w:p>
    <w:p w:rsidR="00EC2246" w:rsidRDefault="00EC2246" w:rsidP="00EC2246">
      <w:pPr>
        <w:pStyle w:val="3"/>
      </w:pPr>
      <w:r>
        <w:rPr>
          <w:rFonts w:hint="eastAsia"/>
        </w:rPr>
        <w:t>传感器参数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摄像头数据采集与预处理</w:t>
      </w:r>
    </w:p>
    <w:p w:rsidR="00EC2246" w:rsidRDefault="00EC2246" w:rsidP="00EC2246">
      <w:pPr>
        <w:pStyle w:val="3"/>
      </w:pPr>
      <w:r>
        <w:rPr>
          <w:rFonts w:hint="eastAsia"/>
        </w:rPr>
        <w:t>摄像头参数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bookmarkStart w:id="1" w:name="_GoBack"/>
      <w:bookmarkEnd w:id="1"/>
    </w:p>
    <w:p w:rsidR="00EC2246" w:rsidRDefault="00EC2246" w:rsidP="00EC2246">
      <w:pPr>
        <w:pStyle w:val="2"/>
      </w:pPr>
      <w:r>
        <w:rPr>
          <w:rFonts w:hint="eastAsia"/>
        </w:rPr>
        <w:t>点云目标感知</w:t>
      </w:r>
    </w:p>
    <w:p w:rsidR="00EC2246" w:rsidRDefault="00EC2246" w:rsidP="00EC2246">
      <w:pPr>
        <w:pStyle w:val="2"/>
      </w:pPr>
      <w:r>
        <w:rPr>
          <w:rFonts w:hint="eastAsia"/>
        </w:rPr>
        <w:t>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rPr>
          <w:rFonts w:hint="eastAsia"/>
        </w:rPr>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sectPr w:rsidR="009C6C51" w:rsidSect="003063EE">
          <w:pgSz w:w="11906" w:h="16838" w:code="9"/>
          <w:pgMar w:top="1701" w:right="1418" w:bottom="1418" w:left="1418" w:header="907" w:footer="851" w:gutter="567"/>
          <w:cols w:space="425"/>
          <w:docGrid w:type="lines" w:linePitch="312"/>
        </w:sectPr>
      </w:pPr>
      <w:r>
        <w:rPr>
          <w:rFonts w:hint="eastAsia"/>
        </w:rPr>
        <w:t>本章小结</w:t>
      </w: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rPr>
          <w:rFonts w:hint="eastAsia"/>
        </w:r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2" w:name="_Ref126419665"/>
      <w:r w:rsidRPr="00140416">
        <w:rPr>
          <w:rFonts w:ascii="宋体" w:hAnsi="宋体" w:hint="eastAsia"/>
          <w:sz w:val="21"/>
          <w:szCs w:val="21"/>
        </w:rPr>
        <w:t>哈全财. 城市机动车道路拥堵治理方案研究[J]. 科技传播, 2013(1):2.</w:t>
      </w:r>
      <w:bookmarkEnd w:id="2"/>
    </w:p>
    <w:p w:rsidR="00140416" w:rsidRPr="00140416" w:rsidRDefault="00140416" w:rsidP="00140416">
      <w:pPr>
        <w:pStyle w:val="aa"/>
        <w:numPr>
          <w:ilvl w:val="0"/>
          <w:numId w:val="2"/>
        </w:numPr>
        <w:rPr>
          <w:rFonts w:ascii="宋体" w:hAnsi="宋体"/>
          <w:sz w:val="21"/>
          <w:szCs w:val="21"/>
        </w:rPr>
      </w:pPr>
      <w:bookmarkStart w:id="3" w:name="_Ref126419678"/>
      <w:r w:rsidRPr="00140416">
        <w:rPr>
          <w:rFonts w:ascii="宋体" w:hAnsi="宋体" w:hint="eastAsia"/>
          <w:sz w:val="21"/>
          <w:szCs w:val="21"/>
        </w:rPr>
        <w:t>李克强. 智能网联汽车的发展现状与对策建议[J]. 机器人产业, 2020(6):8.</w:t>
      </w:r>
      <w:bookmarkEnd w:id="3"/>
    </w:p>
    <w:p w:rsidR="00140416" w:rsidRDefault="00140416" w:rsidP="00140416">
      <w:pPr>
        <w:pStyle w:val="aa"/>
        <w:numPr>
          <w:ilvl w:val="0"/>
          <w:numId w:val="2"/>
        </w:numPr>
        <w:rPr>
          <w:rFonts w:ascii="宋体" w:hAnsi="宋体"/>
          <w:sz w:val="21"/>
          <w:szCs w:val="21"/>
        </w:rPr>
      </w:pPr>
      <w:bookmarkStart w:id="4" w:name="_Ref126419694"/>
      <w:r w:rsidRPr="00140416">
        <w:rPr>
          <w:rFonts w:ascii="宋体" w:hAnsi="宋体" w:hint="eastAsia"/>
          <w:sz w:val="21"/>
          <w:szCs w:val="21"/>
        </w:rPr>
        <w:t>黄思源, 刘利民, 董健,等. 车载激光雷达点云数据地面滤波算法综述[J]. 光电工程, 2020, 47(12):12.</w:t>
      </w:r>
      <w:bookmarkEnd w:id="4"/>
    </w:p>
    <w:p w:rsidR="00696C78" w:rsidRDefault="00696C78" w:rsidP="00696C78">
      <w:pPr>
        <w:pStyle w:val="aa"/>
        <w:numPr>
          <w:ilvl w:val="0"/>
          <w:numId w:val="2"/>
        </w:numPr>
        <w:rPr>
          <w:rFonts w:ascii="宋体" w:hAnsi="宋体"/>
          <w:sz w:val="21"/>
          <w:szCs w:val="21"/>
        </w:rPr>
      </w:pPr>
      <w:bookmarkStart w:id="5"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5"/>
    </w:p>
    <w:p w:rsidR="00696C78" w:rsidRDefault="00696C78" w:rsidP="00696C78">
      <w:pPr>
        <w:pStyle w:val="aa"/>
        <w:numPr>
          <w:ilvl w:val="0"/>
          <w:numId w:val="2"/>
        </w:numPr>
        <w:rPr>
          <w:rFonts w:ascii="宋体" w:hAnsi="宋体"/>
          <w:sz w:val="21"/>
          <w:szCs w:val="21"/>
        </w:rPr>
      </w:pPr>
      <w:bookmarkStart w:id="6"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6"/>
    </w:p>
    <w:p w:rsidR="005A26F3" w:rsidRDefault="005A26F3" w:rsidP="005A26F3">
      <w:pPr>
        <w:pStyle w:val="aa"/>
        <w:numPr>
          <w:ilvl w:val="0"/>
          <w:numId w:val="2"/>
        </w:numPr>
        <w:rPr>
          <w:rFonts w:ascii="宋体" w:hAnsi="宋体"/>
          <w:sz w:val="21"/>
          <w:szCs w:val="21"/>
        </w:rPr>
      </w:pPr>
      <w:bookmarkStart w:id="7"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7"/>
    </w:p>
    <w:p w:rsidR="00EF60A9" w:rsidRDefault="00EF60A9" w:rsidP="00EF60A9">
      <w:pPr>
        <w:pStyle w:val="aa"/>
        <w:numPr>
          <w:ilvl w:val="0"/>
          <w:numId w:val="2"/>
        </w:numPr>
        <w:rPr>
          <w:rFonts w:ascii="宋体" w:hAnsi="宋体"/>
          <w:sz w:val="21"/>
          <w:szCs w:val="21"/>
        </w:rPr>
      </w:pPr>
      <w:bookmarkStart w:id="8" w:name="_Ref127194858"/>
      <w:r w:rsidRPr="00EF60A9">
        <w:rPr>
          <w:rFonts w:ascii="宋体" w:hAnsi="宋体" w:hint="eastAsia"/>
          <w:sz w:val="21"/>
          <w:szCs w:val="21"/>
        </w:rPr>
        <w:t>蔡自兴.智能驾驶技术研究的重要进展[J].机器人技术与应用,2019,0(3):37-39</w:t>
      </w:r>
      <w:bookmarkEnd w:id="8"/>
    </w:p>
    <w:p w:rsidR="001B3157" w:rsidRDefault="001B3157" w:rsidP="001B3157">
      <w:pPr>
        <w:pStyle w:val="aa"/>
        <w:numPr>
          <w:ilvl w:val="0"/>
          <w:numId w:val="2"/>
        </w:numPr>
        <w:rPr>
          <w:rFonts w:ascii="宋体" w:hAnsi="宋体"/>
          <w:sz w:val="21"/>
          <w:szCs w:val="21"/>
        </w:rPr>
      </w:pPr>
      <w:bookmarkStart w:id="9" w:name="_Ref127208889"/>
      <w:r w:rsidRPr="001B3157">
        <w:rPr>
          <w:rFonts w:ascii="宋体" w:hAnsi="宋体" w:hint="eastAsia"/>
          <w:sz w:val="21"/>
          <w:szCs w:val="21"/>
        </w:rPr>
        <w:t>杨贵栋,张帅乾,王亚飞,籍庆辉,郑欲锋.智能驾驶汽车驾乘舒适性测评方法研究综述[J].上海汽车,2019(08):13-21.</w:t>
      </w:r>
      <w:bookmarkEnd w:id="9"/>
    </w:p>
    <w:p w:rsidR="00E46B56" w:rsidRDefault="00E46B56" w:rsidP="00E46B56">
      <w:pPr>
        <w:pStyle w:val="aa"/>
        <w:numPr>
          <w:ilvl w:val="0"/>
          <w:numId w:val="2"/>
        </w:numPr>
        <w:rPr>
          <w:rFonts w:ascii="宋体" w:hAnsi="宋体"/>
          <w:sz w:val="21"/>
          <w:szCs w:val="21"/>
        </w:rPr>
      </w:pPr>
      <w:bookmarkStart w:id="10" w:name="_Ref127212630"/>
      <w:r w:rsidRPr="00E46B56">
        <w:rPr>
          <w:rFonts w:ascii="宋体" w:hAnsi="宋体" w:hint="eastAsia"/>
          <w:sz w:val="21"/>
          <w:szCs w:val="21"/>
        </w:rPr>
        <w:t>陈锦栋. 浅析智能驾驶及其关键技术[J]. 中国科技纵横,2020(23):23-24,59.</w:t>
      </w:r>
      <w:bookmarkEnd w:id="10"/>
    </w:p>
    <w:p w:rsidR="00FA66A7" w:rsidRDefault="00FA66A7" w:rsidP="00FA66A7">
      <w:pPr>
        <w:pStyle w:val="aa"/>
        <w:numPr>
          <w:ilvl w:val="0"/>
          <w:numId w:val="2"/>
        </w:numPr>
        <w:rPr>
          <w:rFonts w:ascii="宋体" w:hAnsi="宋体"/>
          <w:sz w:val="21"/>
          <w:szCs w:val="21"/>
        </w:rPr>
      </w:pPr>
      <w:bookmarkStart w:id="11" w:name="_Ref127213321"/>
      <w:r w:rsidRPr="00FA66A7">
        <w:rPr>
          <w:rFonts w:ascii="宋体" w:hAnsi="宋体"/>
          <w:sz w:val="21"/>
          <w:szCs w:val="21"/>
        </w:rPr>
        <w:t>Rojas-Rueda D, Nieuwenhuijsen M J, Khreis H, et al. Autonomous vehicles and public health[J]. Annual review of public health, 2020, 41(1): 329-345.</w:t>
      </w:r>
      <w:bookmarkEnd w:id="11"/>
    </w:p>
    <w:p w:rsidR="001B42CF" w:rsidRDefault="001B42CF" w:rsidP="001B42CF">
      <w:pPr>
        <w:pStyle w:val="aa"/>
        <w:numPr>
          <w:ilvl w:val="0"/>
          <w:numId w:val="2"/>
        </w:numPr>
        <w:rPr>
          <w:rFonts w:ascii="宋体" w:hAnsi="宋体"/>
          <w:sz w:val="21"/>
          <w:szCs w:val="21"/>
        </w:rPr>
      </w:pPr>
      <w:bookmarkStart w:id="12" w:name="_Ref126438889"/>
      <w:r w:rsidRPr="008F21EE">
        <w:rPr>
          <w:rFonts w:ascii="宋体" w:hAnsi="宋体" w:hint="eastAsia"/>
          <w:sz w:val="21"/>
          <w:szCs w:val="21"/>
        </w:rPr>
        <w:t>黄窈蕙.智能驾驶汽车视觉图像处理技术[J].公路交通科技：应用技术版,2018,0(8):323-326</w:t>
      </w:r>
      <w:bookmarkEnd w:id="12"/>
    </w:p>
    <w:p w:rsidR="001B42CF" w:rsidRPr="001B42CF" w:rsidRDefault="001B42CF" w:rsidP="001B42CF">
      <w:pPr>
        <w:pStyle w:val="aa"/>
        <w:numPr>
          <w:ilvl w:val="0"/>
          <w:numId w:val="2"/>
        </w:numPr>
        <w:rPr>
          <w:rFonts w:ascii="宋体" w:hAnsi="宋体"/>
          <w:sz w:val="21"/>
          <w:szCs w:val="21"/>
        </w:rPr>
      </w:pPr>
      <w:bookmarkStart w:id="13" w:name="_Ref126444278"/>
      <w:r w:rsidRPr="00937F0C">
        <w:rPr>
          <w:rFonts w:ascii="宋体" w:hAnsi="宋体" w:hint="eastAsia"/>
          <w:sz w:val="21"/>
          <w:szCs w:val="21"/>
        </w:rPr>
        <w:t>张晶晶,杨鹏,刘元盛,梁军.基于智能驾驶的动态目标跟踪研究[J].计算机工程,2018,44(7):14-19</w:t>
      </w:r>
      <w:bookmarkEnd w:id="13"/>
    </w:p>
    <w:p w:rsidR="00696C78" w:rsidRPr="00696C78" w:rsidRDefault="00696C78" w:rsidP="00696C78">
      <w:pPr>
        <w:pStyle w:val="aa"/>
        <w:numPr>
          <w:ilvl w:val="0"/>
          <w:numId w:val="2"/>
        </w:numPr>
        <w:rPr>
          <w:rFonts w:ascii="宋体" w:hAnsi="宋体"/>
          <w:sz w:val="21"/>
          <w:szCs w:val="21"/>
        </w:rPr>
      </w:pPr>
      <w:bookmarkStart w:id="14" w:name="_Ref126848190"/>
      <w:r w:rsidRPr="007A42D6">
        <w:rPr>
          <w:rFonts w:ascii="宋体" w:hAnsi="宋体"/>
          <w:sz w:val="21"/>
          <w:szCs w:val="21"/>
        </w:rPr>
        <w:t>Khan M Q, Lee S. Gaze and eye tracking: Techniques and applications in ADAS[J]. Sensors, 2019, 19(24): 5540.</w:t>
      </w:r>
      <w:bookmarkEnd w:id="14"/>
    </w:p>
    <w:p w:rsidR="00330E78" w:rsidRDefault="00330E78" w:rsidP="00330E78">
      <w:pPr>
        <w:pStyle w:val="aa"/>
        <w:numPr>
          <w:ilvl w:val="0"/>
          <w:numId w:val="2"/>
        </w:numPr>
        <w:rPr>
          <w:rFonts w:ascii="宋体" w:hAnsi="宋体"/>
          <w:sz w:val="21"/>
          <w:szCs w:val="21"/>
        </w:rPr>
      </w:pPr>
      <w:bookmarkStart w:id="15" w:name="_Ref126485528"/>
      <w:r w:rsidRPr="00330E78">
        <w:rPr>
          <w:rFonts w:ascii="宋体" w:hAnsi="宋体" w:hint="eastAsia"/>
          <w:sz w:val="21"/>
          <w:szCs w:val="21"/>
        </w:rPr>
        <w:t>李银国,周中奎,白羚.基于双目图像的大尺度智能驾驶场景重建[J]计算机科学,2019,46(S11):251-254+259</w:t>
      </w:r>
      <w:bookmarkEnd w:id="15"/>
    </w:p>
    <w:p w:rsidR="00800AFC" w:rsidRPr="00A36096" w:rsidRDefault="00800AFC" w:rsidP="00330E78">
      <w:pPr>
        <w:pStyle w:val="aa"/>
        <w:numPr>
          <w:ilvl w:val="0"/>
          <w:numId w:val="2"/>
        </w:numPr>
        <w:rPr>
          <w:rFonts w:ascii="宋体" w:hAnsi="宋体"/>
          <w:sz w:val="21"/>
          <w:szCs w:val="21"/>
        </w:rPr>
      </w:pPr>
      <w:bookmarkStart w:id="16"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6"/>
    </w:p>
    <w:p w:rsidR="00A36096" w:rsidRDefault="007C4015" w:rsidP="007C4015">
      <w:pPr>
        <w:pStyle w:val="aa"/>
        <w:numPr>
          <w:ilvl w:val="0"/>
          <w:numId w:val="2"/>
        </w:numPr>
        <w:rPr>
          <w:rFonts w:ascii="宋体" w:hAnsi="宋体"/>
          <w:sz w:val="21"/>
          <w:szCs w:val="21"/>
        </w:rPr>
      </w:pPr>
      <w:bookmarkStart w:id="17"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7"/>
    </w:p>
    <w:p w:rsidR="007A7A98" w:rsidRDefault="007A7A98" w:rsidP="007A7A98">
      <w:pPr>
        <w:pStyle w:val="aa"/>
        <w:numPr>
          <w:ilvl w:val="0"/>
          <w:numId w:val="2"/>
        </w:numPr>
        <w:rPr>
          <w:rFonts w:ascii="宋体" w:hAnsi="宋体"/>
          <w:sz w:val="21"/>
          <w:szCs w:val="21"/>
        </w:rPr>
      </w:pPr>
      <w:bookmarkStart w:id="18"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18"/>
    </w:p>
    <w:p w:rsidR="005732C6" w:rsidRDefault="005732C6" w:rsidP="005732C6">
      <w:pPr>
        <w:pStyle w:val="aa"/>
        <w:numPr>
          <w:ilvl w:val="0"/>
          <w:numId w:val="2"/>
        </w:numPr>
        <w:rPr>
          <w:rFonts w:ascii="宋体" w:hAnsi="宋体"/>
          <w:sz w:val="21"/>
          <w:szCs w:val="21"/>
        </w:rPr>
      </w:pPr>
      <w:bookmarkStart w:id="19" w:name="_Ref127265482"/>
      <w:r w:rsidRPr="005732C6">
        <w:rPr>
          <w:rFonts w:ascii="宋体" w:hAnsi="宋体"/>
          <w:sz w:val="21"/>
          <w:szCs w:val="21"/>
        </w:rPr>
        <w:t>Sualeh M, Kim G W. Dynamic multi-lidar based multiple object detection and tracking[J]. Sensors, 2019, 19(6): 1474.</w:t>
      </w:r>
      <w:bookmarkEnd w:id="19"/>
    </w:p>
    <w:p w:rsidR="00864F44" w:rsidRDefault="00864F44" w:rsidP="00864F44">
      <w:pPr>
        <w:pStyle w:val="aa"/>
        <w:numPr>
          <w:ilvl w:val="0"/>
          <w:numId w:val="2"/>
        </w:numPr>
        <w:rPr>
          <w:rFonts w:ascii="宋体" w:hAnsi="宋体"/>
          <w:sz w:val="21"/>
          <w:szCs w:val="21"/>
        </w:rPr>
      </w:pPr>
      <w:bookmarkStart w:id="20"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0"/>
    </w:p>
    <w:p w:rsidR="00BE7603" w:rsidRDefault="00BE7603" w:rsidP="00BE7603">
      <w:pPr>
        <w:pStyle w:val="aa"/>
        <w:numPr>
          <w:ilvl w:val="0"/>
          <w:numId w:val="2"/>
        </w:numPr>
        <w:rPr>
          <w:rFonts w:ascii="宋体" w:hAnsi="宋体"/>
          <w:sz w:val="21"/>
          <w:szCs w:val="21"/>
        </w:rPr>
      </w:pPr>
      <w:bookmarkStart w:id="21"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1"/>
    </w:p>
    <w:p w:rsidR="005732C6" w:rsidRDefault="00864F44" w:rsidP="00864F44">
      <w:pPr>
        <w:pStyle w:val="aa"/>
        <w:numPr>
          <w:ilvl w:val="0"/>
          <w:numId w:val="2"/>
        </w:numPr>
        <w:rPr>
          <w:rFonts w:ascii="宋体" w:hAnsi="宋体"/>
          <w:sz w:val="21"/>
          <w:szCs w:val="21"/>
        </w:rPr>
      </w:pPr>
      <w:bookmarkStart w:id="22"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2"/>
    </w:p>
    <w:p w:rsidR="00FA7908" w:rsidRDefault="00FA7908" w:rsidP="00FA7908">
      <w:pPr>
        <w:pStyle w:val="aa"/>
        <w:numPr>
          <w:ilvl w:val="0"/>
          <w:numId w:val="2"/>
        </w:numPr>
        <w:rPr>
          <w:rFonts w:ascii="宋体" w:hAnsi="宋体"/>
          <w:sz w:val="21"/>
          <w:szCs w:val="21"/>
        </w:rPr>
      </w:pPr>
      <w:bookmarkStart w:id="23"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3"/>
    </w:p>
    <w:p w:rsidR="0044455D" w:rsidRDefault="0044455D" w:rsidP="0044455D">
      <w:pPr>
        <w:pStyle w:val="aa"/>
        <w:numPr>
          <w:ilvl w:val="0"/>
          <w:numId w:val="2"/>
        </w:numPr>
        <w:rPr>
          <w:rFonts w:ascii="宋体" w:hAnsi="宋体"/>
          <w:sz w:val="21"/>
          <w:szCs w:val="21"/>
        </w:rPr>
      </w:pPr>
      <w:bookmarkStart w:id="24" w:name="_Ref127281047"/>
      <w:r w:rsidRPr="0044455D">
        <w:rPr>
          <w:rFonts w:ascii="宋体" w:hAnsi="宋体"/>
          <w:sz w:val="21"/>
          <w:szCs w:val="21"/>
        </w:rPr>
        <w:t>Majumder U K, Blasch E P, Garren D A. Deep learning for radar and communications automatic target recognition[M]. Artech House, 2020.</w:t>
      </w:r>
      <w:bookmarkEnd w:id="24"/>
    </w:p>
    <w:p w:rsidR="00373961" w:rsidRDefault="00373961" w:rsidP="00373961">
      <w:pPr>
        <w:pStyle w:val="aa"/>
        <w:numPr>
          <w:ilvl w:val="0"/>
          <w:numId w:val="2"/>
        </w:numPr>
        <w:rPr>
          <w:rFonts w:ascii="宋体" w:hAnsi="宋体"/>
          <w:sz w:val="21"/>
          <w:szCs w:val="21"/>
        </w:rPr>
      </w:pPr>
      <w:bookmarkStart w:id="25"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5"/>
    </w:p>
    <w:p w:rsidR="00133941" w:rsidRDefault="00133941" w:rsidP="00133941">
      <w:pPr>
        <w:pStyle w:val="aa"/>
        <w:numPr>
          <w:ilvl w:val="0"/>
          <w:numId w:val="2"/>
        </w:numPr>
        <w:rPr>
          <w:rFonts w:ascii="宋体" w:hAnsi="宋体"/>
          <w:sz w:val="21"/>
          <w:szCs w:val="21"/>
        </w:rPr>
      </w:pPr>
      <w:bookmarkStart w:id="26" w:name="_Ref126520829"/>
      <w:r w:rsidRPr="00133941">
        <w:rPr>
          <w:rFonts w:ascii="宋体" w:hAnsi="宋体" w:hint="eastAsia"/>
          <w:sz w:val="21"/>
          <w:szCs w:val="21"/>
        </w:rPr>
        <w:t>程建康. 视觉感知与毫米波雷达融合的防碰撞技术研究[D]. 四川:电子科技大学,2022.</w:t>
      </w:r>
      <w:bookmarkEnd w:id="26"/>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ED9" w:rsidRDefault="005D6ED9" w:rsidP="00365454">
      <w:r>
        <w:separator/>
      </w:r>
    </w:p>
  </w:endnote>
  <w:endnote w:type="continuationSeparator" w:id="0">
    <w:p w:rsidR="005D6ED9" w:rsidRDefault="005D6ED9"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ED9" w:rsidRDefault="005D6ED9" w:rsidP="00365454">
      <w:r>
        <w:separator/>
      </w:r>
    </w:p>
  </w:footnote>
  <w:footnote w:type="continuationSeparator" w:id="0">
    <w:p w:rsidR="005D6ED9" w:rsidRDefault="005D6ED9"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A5B4A"/>
    <w:rsid w:val="000C12B4"/>
    <w:rsid w:val="000D1009"/>
    <w:rsid w:val="000D32B3"/>
    <w:rsid w:val="00102317"/>
    <w:rsid w:val="00133941"/>
    <w:rsid w:val="0013636F"/>
    <w:rsid w:val="00140416"/>
    <w:rsid w:val="001641F2"/>
    <w:rsid w:val="001915C9"/>
    <w:rsid w:val="001A2EFC"/>
    <w:rsid w:val="001B3157"/>
    <w:rsid w:val="001B42CF"/>
    <w:rsid w:val="00225C60"/>
    <w:rsid w:val="0024378F"/>
    <w:rsid w:val="00272C77"/>
    <w:rsid w:val="0030511F"/>
    <w:rsid w:val="003063EE"/>
    <w:rsid w:val="00306787"/>
    <w:rsid w:val="003179B6"/>
    <w:rsid w:val="00330E78"/>
    <w:rsid w:val="00331D9B"/>
    <w:rsid w:val="003408DB"/>
    <w:rsid w:val="00365454"/>
    <w:rsid w:val="00371CB9"/>
    <w:rsid w:val="00373961"/>
    <w:rsid w:val="003966E7"/>
    <w:rsid w:val="003B664D"/>
    <w:rsid w:val="0044455D"/>
    <w:rsid w:val="004621CE"/>
    <w:rsid w:val="00482388"/>
    <w:rsid w:val="004F5FD0"/>
    <w:rsid w:val="00527C9C"/>
    <w:rsid w:val="00567BC2"/>
    <w:rsid w:val="005732C6"/>
    <w:rsid w:val="005A26F3"/>
    <w:rsid w:val="005B3985"/>
    <w:rsid w:val="005D353E"/>
    <w:rsid w:val="005D6ED9"/>
    <w:rsid w:val="00613705"/>
    <w:rsid w:val="00626C39"/>
    <w:rsid w:val="0068311B"/>
    <w:rsid w:val="006831E7"/>
    <w:rsid w:val="00696C78"/>
    <w:rsid w:val="006C4FEE"/>
    <w:rsid w:val="006E355A"/>
    <w:rsid w:val="00777595"/>
    <w:rsid w:val="007A42D6"/>
    <w:rsid w:val="007A7A98"/>
    <w:rsid w:val="007C4015"/>
    <w:rsid w:val="007D7B5C"/>
    <w:rsid w:val="007F1438"/>
    <w:rsid w:val="00800AFC"/>
    <w:rsid w:val="0080172E"/>
    <w:rsid w:val="00803F0B"/>
    <w:rsid w:val="00807C93"/>
    <w:rsid w:val="00815F78"/>
    <w:rsid w:val="00823857"/>
    <w:rsid w:val="00853027"/>
    <w:rsid w:val="00864F44"/>
    <w:rsid w:val="00891C37"/>
    <w:rsid w:val="008B6947"/>
    <w:rsid w:val="008E7380"/>
    <w:rsid w:val="008F21EE"/>
    <w:rsid w:val="00937F0C"/>
    <w:rsid w:val="009524E0"/>
    <w:rsid w:val="009B695A"/>
    <w:rsid w:val="009C4491"/>
    <w:rsid w:val="009C6C51"/>
    <w:rsid w:val="009D039A"/>
    <w:rsid w:val="009E4BF4"/>
    <w:rsid w:val="00A04872"/>
    <w:rsid w:val="00A32868"/>
    <w:rsid w:val="00A36096"/>
    <w:rsid w:val="00A757F5"/>
    <w:rsid w:val="00A8301B"/>
    <w:rsid w:val="00AB57A7"/>
    <w:rsid w:val="00AC3388"/>
    <w:rsid w:val="00AD1C65"/>
    <w:rsid w:val="00B827E3"/>
    <w:rsid w:val="00B872CA"/>
    <w:rsid w:val="00B97F66"/>
    <w:rsid w:val="00BE7603"/>
    <w:rsid w:val="00BF59E1"/>
    <w:rsid w:val="00C30678"/>
    <w:rsid w:val="00C355CC"/>
    <w:rsid w:val="00C359F8"/>
    <w:rsid w:val="00C573DE"/>
    <w:rsid w:val="00CA0A99"/>
    <w:rsid w:val="00CD5889"/>
    <w:rsid w:val="00D13EDC"/>
    <w:rsid w:val="00D268B3"/>
    <w:rsid w:val="00D26DB9"/>
    <w:rsid w:val="00D54E3F"/>
    <w:rsid w:val="00D74BC1"/>
    <w:rsid w:val="00E07565"/>
    <w:rsid w:val="00E20864"/>
    <w:rsid w:val="00E46B56"/>
    <w:rsid w:val="00E60F39"/>
    <w:rsid w:val="00E67BF8"/>
    <w:rsid w:val="00E7706C"/>
    <w:rsid w:val="00E87366"/>
    <w:rsid w:val="00EA7CC9"/>
    <w:rsid w:val="00EC2246"/>
    <w:rsid w:val="00EF5490"/>
    <w:rsid w:val="00EF60A9"/>
    <w:rsid w:val="00F10F85"/>
    <w:rsid w:val="00F21FD2"/>
    <w:rsid w:val="00F570FA"/>
    <w:rsid w:val="00F60AC0"/>
    <w:rsid w:val="00F81187"/>
    <w:rsid w:val="00F9630F"/>
    <w:rsid w:val="00FA66A7"/>
    <w:rsid w:val="00FA7908"/>
    <w:rsid w:val="00FE336E"/>
    <w:rsid w:val="00FF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C14A"/>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3636-B23A-43B8-85D7-FBEB248E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1</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3</cp:revision>
  <dcterms:created xsi:type="dcterms:W3CDTF">2023-02-04T07:28:00Z</dcterms:created>
  <dcterms:modified xsi:type="dcterms:W3CDTF">2023-02-16T13:04:00Z</dcterms:modified>
</cp:coreProperties>
</file>