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B" w:rsidRDefault="009D1C4F" w:rsidP="008813AB">
      <w:pPr>
        <w:pStyle w:val="a"/>
        <w:numPr>
          <w:ilvl w:val="0"/>
          <w:numId w:val="0"/>
        </w:numPr>
      </w:pPr>
      <w:r>
        <w:rPr>
          <w:rFonts w:hint="eastAsia"/>
        </w:rPr>
        <w:t>面向智能驾驶的多传感器数据融合</w:t>
      </w:r>
    </w:p>
    <w:p w:rsidR="009D1C4F" w:rsidRDefault="009D1C4F" w:rsidP="009D1C4F">
      <w:pPr>
        <w:jc w:val="left"/>
        <w:sectPr w:rsidR="009D1C4F" w:rsidSect="00FE3B71">
          <w:pgSz w:w="11906" w:h="16838" w:code="9"/>
          <w:pgMar w:top="1701" w:right="1418" w:bottom="1418" w:left="1418" w:header="851" w:footer="992" w:gutter="567"/>
          <w:cols w:space="425"/>
          <w:docGrid w:type="linesAndChars" w:linePitch="312"/>
        </w:sectPr>
      </w:pPr>
    </w:p>
    <w:p w:rsidR="009D1C4F" w:rsidRDefault="009D1C4F" w:rsidP="008813AB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摘要</w:t>
      </w:r>
    </w:p>
    <w:p w:rsidR="009D1C4F" w:rsidRDefault="009D1C4F" w:rsidP="009D1C4F">
      <w:pPr>
        <w:jc w:val="center"/>
        <w:sectPr w:rsidR="009D1C4F" w:rsidSect="00FE3B71">
          <w:pgSz w:w="11906" w:h="16838" w:code="9"/>
          <w:pgMar w:top="1701" w:right="1418" w:bottom="1418" w:left="1418" w:header="851" w:footer="992" w:gutter="567"/>
          <w:cols w:space="425"/>
          <w:docGrid w:type="linesAndChars" w:linePitch="312"/>
        </w:sectPr>
      </w:pPr>
    </w:p>
    <w:p w:rsidR="009D1C4F" w:rsidRPr="003B2EC7" w:rsidRDefault="009D1C4F" w:rsidP="00FA59B3">
      <w:pPr>
        <w:pStyle w:val="a"/>
        <w:numPr>
          <w:ilvl w:val="0"/>
          <w:numId w:val="11"/>
        </w:numPr>
      </w:pPr>
      <w:r w:rsidRPr="003B2EC7">
        <w:rPr>
          <w:rFonts w:hint="eastAsia"/>
        </w:rPr>
        <w:lastRenderedPageBreak/>
        <w:t>绪论</w:t>
      </w:r>
    </w:p>
    <w:p w:rsidR="0027207D" w:rsidRPr="003B4B30" w:rsidRDefault="009D1C4F" w:rsidP="00EB37FA">
      <w:pPr>
        <w:pStyle w:val="a0"/>
        <w:numPr>
          <w:ilvl w:val="1"/>
          <w:numId w:val="11"/>
        </w:numPr>
      </w:pPr>
      <w:r w:rsidRPr="003B4B30">
        <w:rPr>
          <w:rFonts w:hint="eastAsia"/>
        </w:rPr>
        <w:t>课题的研究背景和意义</w:t>
      </w:r>
    </w:p>
    <w:p w:rsidR="00241DE6" w:rsidRPr="003B2EC7" w:rsidRDefault="00C755FE" w:rsidP="00C755FE">
      <w:pPr>
        <w:pStyle w:val="ad"/>
      </w:pPr>
      <w:r w:rsidRPr="00241DE6">
        <w:rPr>
          <w:noProof/>
        </w:rPr>
        <w:drawing>
          <wp:anchor distT="71755" distB="71755" distL="114300" distR="114300" simplePos="0" relativeHeight="251658240" behindDoc="0" locked="0" layoutInCell="1" allowOverlap="1" wp14:anchorId="02C2ED34" wp14:editId="0B1293D9">
            <wp:simplePos x="0" y="0"/>
            <wp:positionH relativeFrom="margin">
              <wp:align>right</wp:align>
            </wp:positionH>
            <wp:positionV relativeFrom="paragraph">
              <wp:posOffset>1519794</wp:posOffset>
            </wp:positionV>
            <wp:extent cx="5400000" cy="3200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A02" w:rsidRPr="003B2EC7">
        <w:rPr>
          <w:rFonts w:hint="eastAsia"/>
        </w:rPr>
        <w:t>在经济和生活的持续发展之下，汽车已经成为人们生活中不可或缺的一部分</w:t>
      </w:r>
      <w:r w:rsidR="00F26D64" w:rsidRPr="003B2EC7">
        <w:rPr>
          <w:rFonts w:hint="eastAsia"/>
        </w:rPr>
        <w:t>，并且其数量也在持续增长。</w:t>
      </w:r>
      <w:r w:rsidR="00C4422B" w:rsidRPr="003B2EC7">
        <w:rPr>
          <w:rFonts w:hint="eastAsia"/>
        </w:rPr>
        <w:t>据统计，直至</w:t>
      </w:r>
      <w:r w:rsidR="00C4422B" w:rsidRPr="003B2EC7">
        <w:rPr>
          <w:rFonts w:hint="eastAsia"/>
        </w:rPr>
        <w:t>2</w:t>
      </w:r>
      <w:r w:rsidR="00C4422B" w:rsidRPr="003B2EC7">
        <w:t>022</w:t>
      </w:r>
      <w:r w:rsidR="00C4422B" w:rsidRPr="003B2EC7">
        <w:rPr>
          <w:rFonts w:hint="eastAsia"/>
        </w:rPr>
        <w:t>年底，我们国家的汽车保有量高达</w:t>
      </w:r>
      <w:r w:rsidR="00C4422B" w:rsidRPr="003B2EC7">
        <w:rPr>
          <w:rFonts w:hint="eastAsia"/>
        </w:rPr>
        <w:t>3</w:t>
      </w:r>
      <w:r w:rsidR="00C4422B" w:rsidRPr="003B2EC7">
        <w:t>.021</w:t>
      </w:r>
      <w:r w:rsidR="00C4422B" w:rsidRPr="003B2EC7">
        <w:rPr>
          <w:rFonts w:hint="eastAsia"/>
        </w:rPr>
        <w:t>亿辆，汽车驾驶人</w:t>
      </w:r>
      <w:r w:rsidR="008A5D7A" w:rsidRPr="003B2EC7">
        <w:rPr>
          <w:rFonts w:hint="eastAsia"/>
        </w:rPr>
        <w:t>高达</w:t>
      </w:r>
      <w:r w:rsidR="00C4422B" w:rsidRPr="003B2EC7">
        <w:rPr>
          <w:rFonts w:hint="eastAsia"/>
        </w:rPr>
        <w:t>4</w:t>
      </w:r>
      <w:r w:rsidR="00C4422B" w:rsidRPr="003B2EC7">
        <w:t>.81</w:t>
      </w:r>
      <w:r w:rsidR="00C4422B" w:rsidRPr="003B2EC7">
        <w:rPr>
          <w:rFonts w:hint="eastAsia"/>
        </w:rPr>
        <w:t>亿，</w:t>
      </w:r>
      <w:r w:rsidR="0073515B">
        <w:rPr>
          <w:rFonts w:hint="eastAsia"/>
        </w:rPr>
        <w:t>相比之下，城市的道路虽然在持续建设当中，但是其速度明显无法与汽车增长速度相比</w:t>
      </w:r>
      <w:r w:rsidR="0073515B" w:rsidRPr="0073515B">
        <w:rPr>
          <w:vertAlign w:val="superscript"/>
        </w:rPr>
        <w:fldChar w:fldCharType="begin"/>
      </w:r>
      <w:r w:rsidR="0073515B" w:rsidRPr="0073515B">
        <w:rPr>
          <w:vertAlign w:val="superscript"/>
        </w:rPr>
        <w:instrText xml:space="preserve"> </w:instrText>
      </w:r>
      <w:r w:rsidR="0073515B" w:rsidRPr="0073515B">
        <w:rPr>
          <w:rFonts w:hint="eastAsia"/>
          <w:vertAlign w:val="superscript"/>
        </w:rPr>
        <w:instrText>REF _Ref126396310 \r \h</w:instrText>
      </w:r>
      <w:r w:rsidR="0073515B" w:rsidRPr="0073515B">
        <w:rPr>
          <w:vertAlign w:val="superscript"/>
        </w:rPr>
        <w:instrText xml:space="preserve"> </w:instrText>
      </w:r>
      <w:r w:rsidR="0073515B">
        <w:rPr>
          <w:vertAlign w:val="superscript"/>
        </w:rPr>
        <w:instrText xml:space="preserve"> \* MERGEFORMAT </w:instrText>
      </w:r>
      <w:r w:rsidR="0073515B" w:rsidRPr="0073515B">
        <w:rPr>
          <w:vertAlign w:val="superscript"/>
        </w:rPr>
      </w:r>
      <w:r w:rsidR="0073515B" w:rsidRPr="0073515B">
        <w:rPr>
          <w:vertAlign w:val="superscript"/>
        </w:rPr>
        <w:fldChar w:fldCharType="separate"/>
      </w:r>
      <w:r w:rsidR="008813AB">
        <w:rPr>
          <w:vertAlign w:val="superscript"/>
        </w:rPr>
        <w:t>[1]</w:t>
      </w:r>
      <w:r w:rsidR="0073515B" w:rsidRPr="0073515B">
        <w:rPr>
          <w:vertAlign w:val="superscript"/>
        </w:rPr>
        <w:fldChar w:fldCharType="end"/>
      </w:r>
      <w:r w:rsidR="0073515B">
        <w:rPr>
          <w:rFonts w:hint="eastAsia"/>
        </w:rPr>
        <w:t>，</w:t>
      </w:r>
      <w:r w:rsidR="008A5D7A" w:rsidRPr="003B2EC7">
        <w:rPr>
          <w:rFonts w:hint="eastAsia"/>
        </w:rPr>
        <w:t>因此，</w:t>
      </w:r>
      <w:r w:rsidR="009B26BB" w:rsidRPr="003B2EC7">
        <w:rPr>
          <w:rFonts w:hint="eastAsia"/>
        </w:rPr>
        <w:t>在有限的道路资源下，</w:t>
      </w:r>
      <w:r w:rsidR="00F215D3" w:rsidRPr="003B2EC7">
        <w:rPr>
          <w:rFonts w:hint="eastAsia"/>
        </w:rPr>
        <w:t>车辆的驾驶策略与道路的交通状况息息相关。</w:t>
      </w:r>
    </w:p>
    <w:p w:rsidR="008A5D7A" w:rsidRPr="00C755FE" w:rsidRDefault="008A5D7A" w:rsidP="00C755FE">
      <w:pPr>
        <w:pStyle w:val="ad"/>
      </w:pPr>
      <w:r w:rsidRPr="00C755FE">
        <w:t>智能</w:t>
      </w:r>
      <w:r w:rsidR="0099713D" w:rsidRPr="00C755FE">
        <w:t>辅助</w:t>
      </w:r>
      <w:r w:rsidRPr="00C755FE">
        <w:t>驾驶系统</w:t>
      </w:r>
      <w:r w:rsidR="0099713D" w:rsidRPr="00C755FE">
        <w:t>（</w:t>
      </w:r>
      <w:r w:rsidR="0099713D" w:rsidRPr="00C755FE">
        <w:t>Advanced Driver Assistance System, ADAS</w:t>
      </w:r>
      <w:r w:rsidR="0099713D" w:rsidRPr="00C755FE">
        <w:t>）</w:t>
      </w:r>
      <w:r w:rsidRPr="00C755FE">
        <w:t>以人为主体，通过</w:t>
      </w:r>
      <w:r w:rsidR="008E754E" w:rsidRPr="00C755FE">
        <w:t>对</w:t>
      </w:r>
      <w:r w:rsidR="00007740" w:rsidRPr="00C755FE">
        <w:t>环境以及路况的多维感知与预测</w:t>
      </w:r>
      <w:r w:rsidR="0073515B" w:rsidRPr="00C755FE">
        <w:rPr>
          <w:vertAlign w:val="superscript"/>
        </w:rPr>
        <w:fldChar w:fldCharType="begin"/>
      </w:r>
      <w:r w:rsidR="0073515B" w:rsidRPr="00C755FE">
        <w:rPr>
          <w:vertAlign w:val="superscript"/>
        </w:rPr>
        <w:instrText xml:space="preserve"> REF _Ref126396363 \r \h  \* MERGEFORMAT </w:instrText>
      </w:r>
      <w:r w:rsidR="0073515B" w:rsidRPr="00C755FE">
        <w:rPr>
          <w:vertAlign w:val="superscript"/>
        </w:rPr>
      </w:r>
      <w:r w:rsidR="0073515B" w:rsidRPr="00C755FE">
        <w:rPr>
          <w:vertAlign w:val="superscript"/>
        </w:rPr>
        <w:fldChar w:fldCharType="separate"/>
      </w:r>
      <w:r w:rsidR="008813AB">
        <w:rPr>
          <w:vertAlign w:val="superscript"/>
        </w:rPr>
        <w:t>[2]</w:t>
      </w:r>
      <w:r w:rsidR="0073515B" w:rsidRPr="00C755FE">
        <w:rPr>
          <w:vertAlign w:val="superscript"/>
        </w:rPr>
        <w:fldChar w:fldCharType="end"/>
      </w:r>
      <w:r w:rsidRPr="00C755FE">
        <w:t>，</w:t>
      </w:r>
      <w:r w:rsidR="00D54276" w:rsidRPr="00C755FE">
        <w:t>然后进行决策和控制，</w:t>
      </w:r>
      <w:r w:rsidR="008E754E" w:rsidRPr="00C755FE">
        <w:t>拓展了驾驶员的视野，并提高了驾驶员对环境的感知力</w:t>
      </w:r>
      <w:r w:rsidR="00F87D49" w:rsidRPr="00C755FE">
        <w:t>，</w:t>
      </w:r>
      <w:r w:rsidR="008E754E" w:rsidRPr="00C755FE">
        <w:t>对驾驶员有着重要的辅助作用，在一定程度上减少了因驾驶员感知异常或决策</w:t>
      </w:r>
      <w:r w:rsidR="00F87D49" w:rsidRPr="00C755FE">
        <w:t>失误</w:t>
      </w:r>
      <w:r w:rsidR="008E754E" w:rsidRPr="00C755FE">
        <w:t>而造成的交通事故</w:t>
      </w:r>
      <w:r w:rsidR="00F87D49" w:rsidRPr="00C755FE">
        <w:t>。</w:t>
      </w:r>
    </w:p>
    <w:p w:rsidR="00C755FE" w:rsidRDefault="00271888" w:rsidP="008813AB">
      <w:pPr>
        <w:pStyle w:val="ad"/>
      </w:pPr>
      <w:r w:rsidRPr="00C755FE">
        <w:t>智能感知是</w:t>
      </w:r>
      <w:r w:rsidRPr="00C755FE">
        <w:t>ADAS</w:t>
      </w:r>
      <w:r w:rsidRPr="00C755FE">
        <w:t>的重要基础，智能辅助驾驶系统的一切决策和控制都是建立在感知的基础之上，</w:t>
      </w:r>
      <w:r w:rsidR="003B16F2" w:rsidRPr="00C755FE">
        <w:t>智能感知通过多个传感器对道路信息以及环境状况进行采集，经过过滤和处理后反馈给驾驶员和系统。常用的感知传感器包括摄像头</w:t>
      </w:r>
      <w:r w:rsidR="003B2EC7" w:rsidRPr="00C755FE">
        <w:t>、毫米波雷达、激光雷达、</w:t>
      </w:r>
      <w:r w:rsidR="003B16F2" w:rsidRPr="00C755FE">
        <w:t>GPS</w:t>
      </w:r>
      <w:r w:rsidR="003B2EC7" w:rsidRPr="00C755FE">
        <w:t>、</w:t>
      </w:r>
      <w:r w:rsidR="003B16F2" w:rsidRPr="00C755FE">
        <w:t>IMU</w:t>
      </w:r>
      <w:r w:rsidR="003B16F2" w:rsidRPr="00C755FE">
        <w:t>（</w:t>
      </w:r>
      <w:r w:rsidR="003B16F2" w:rsidRPr="00C755FE">
        <w:rPr>
          <w:color w:val="333333"/>
          <w:shd w:val="clear" w:color="auto" w:fill="FFFFFF"/>
        </w:rPr>
        <w:t>Inertial Measurement Unit</w:t>
      </w:r>
      <w:r w:rsidR="003B16F2" w:rsidRPr="00C755FE">
        <w:rPr>
          <w:color w:val="333333"/>
          <w:shd w:val="clear" w:color="auto" w:fill="FFFFFF"/>
        </w:rPr>
        <w:t>）</w:t>
      </w:r>
      <w:r w:rsidR="003B16F2" w:rsidRPr="00C755FE">
        <w:t>等</w:t>
      </w:r>
      <w:r w:rsidR="003B2EC7" w:rsidRPr="00C755FE">
        <w:t>。摄像头作为视觉传感器，可以通过图像处理技术，感知行人，车辆，车道线，障碍物，交通信号灯等，</w:t>
      </w:r>
      <w:r w:rsidR="00F02BA6" w:rsidRPr="00C755FE">
        <w:t>然而摄像头的感知准确度直接受到光照条件的影响，在</w:t>
      </w:r>
      <w:r w:rsidR="001E4622" w:rsidRPr="00C755FE">
        <w:t>夜晚或者太阳光照强度较大的条件下</w:t>
      </w:r>
      <w:r w:rsidR="00F02BA6" w:rsidRPr="00C755FE">
        <w:t>，摄像头的感知信息可能会存在</w:t>
      </w:r>
      <w:r w:rsidR="00EF05D2" w:rsidRPr="00C755FE">
        <w:t>异常，激光雷达使用激光束</w:t>
      </w:r>
      <w:r w:rsidR="00EF05D2" w:rsidRPr="00C755FE">
        <w:lastRenderedPageBreak/>
        <w:t>对当前环境进行扫描，用以探测环境中的各种目标</w:t>
      </w:r>
      <w:r w:rsidR="00211851" w:rsidRPr="00C755FE">
        <w:rPr>
          <w:vertAlign w:val="superscript"/>
        </w:rPr>
        <w:fldChar w:fldCharType="begin"/>
      </w:r>
      <w:r w:rsidR="00211851" w:rsidRPr="00C755FE">
        <w:rPr>
          <w:vertAlign w:val="superscript"/>
        </w:rPr>
        <w:instrText xml:space="preserve"> REF _Ref126359299 \r \h  \* MERGEFORMAT </w:instrText>
      </w:r>
      <w:r w:rsidR="00211851" w:rsidRPr="00C755FE">
        <w:rPr>
          <w:vertAlign w:val="superscript"/>
        </w:rPr>
      </w:r>
      <w:r w:rsidR="00211851" w:rsidRPr="00C755FE">
        <w:rPr>
          <w:vertAlign w:val="superscript"/>
        </w:rPr>
        <w:fldChar w:fldCharType="separate"/>
      </w:r>
      <w:r w:rsidR="008813AB">
        <w:rPr>
          <w:vertAlign w:val="superscript"/>
        </w:rPr>
        <w:t>[3]</w:t>
      </w:r>
      <w:r w:rsidR="00211851" w:rsidRPr="00C755FE">
        <w:rPr>
          <w:vertAlign w:val="superscript"/>
        </w:rPr>
        <w:fldChar w:fldCharType="end"/>
      </w:r>
      <w:r w:rsidR="00EF05D2" w:rsidRPr="00C755FE">
        <w:t>，同样</w:t>
      </w:r>
      <w:r w:rsidR="00D54276" w:rsidRPr="00C755FE">
        <w:t>地，用激光雷达采集到的点云也存在噪声，通常需要先进行数据预处理，才能获取到需要的目标信息。</w:t>
      </w:r>
    </w:p>
    <w:p w:rsidR="008813AB" w:rsidRDefault="008813AB" w:rsidP="008813AB">
      <w:pPr>
        <w:pStyle w:val="ad"/>
        <w:rPr>
          <w:rFonts w:hint="eastAsia"/>
        </w:rPr>
      </w:pPr>
    </w:p>
    <w:p w:rsidR="0073515B" w:rsidRDefault="0073515B" w:rsidP="00EB37FA">
      <w:pPr>
        <w:pStyle w:val="a0"/>
        <w:sectPr w:rsidR="0073515B" w:rsidSect="00FE3B71">
          <w:pgSz w:w="11906" w:h="16838" w:code="9"/>
          <w:pgMar w:top="1701" w:right="1418" w:bottom="1418" w:left="1418" w:header="851" w:footer="992" w:gutter="567"/>
          <w:cols w:space="425"/>
          <w:docGrid w:type="linesAndChars" w:linePitch="312"/>
        </w:sectPr>
      </w:pPr>
    </w:p>
    <w:p w:rsidR="00EF05D2" w:rsidRDefault="00EF05D2" w:rsidP="00EF05D2">
      <w:pPr>
        <w:spacing w:line="400" w:lineRule="exact"/>
        <w:ind w:firstLine="420"/>
        <w:jc w:val="center"/>
        <w:rPr>
          <w:rFonts w:ascii="黑体" w:eastAsia="黑体" w:hAnsi="黑体"/>
          <w:sz w:val="32"/>
          <w:szCs w:val="32"/>
        </w:rPr>
      </w:pPr>
      <w:r w:rsidRPr="00EF05D2">
        <w:rPr>
          <w:rFonts w:ascii="黑体" w:eastAsia="黑体" w:hAnsi="黑体" w:hint="eastAsia"/>
          <w:sz w:val="32"/>
          <w:szCs w:val="32"/>
        </w:rPr>
        <w:lastRenderedPageBreak/>
        <w:t>参考文献</w:t>
      </w:r>
    </w:p>
    <w:p w:rsidR="0073515B" w:rsidRDefault="0073515B" w:rsidP="0073515B">
      <w:pPr>
        <w:pStyle w:val="aa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Cs w:val="21"/>
        </w:rPr>
      </w:pPr>
      <w:bookmarkStart w:id="0" w:name="_Ref126396310"/>
      <w:bookmarkStart w:id="1" w:name="_Ref126357543"/>
      <w:r w:rsidRPr="0073515B">
        <w:rPr>
          <w:rFonts w:ascii="宋体" w:eastAsia="宋体" w:hAnsi="宋体" w:hint="eastAsia"/>
          <w:szCs w:val="21"/>
        </w:rPr>
        <w:t>哈全财</w:t>
      </w:r>
      <w:r w:rsidRPr="0073515B">
        <w:rPr>
          <w:rFonts w:ascii="宋体" w:eastAsia="宋体" w:hAnsi="宋体"/>
          <w:szCs w:val="21"/>
        </w:rPr>
        <w:t>. 城市机动车道路拥堵</w:t>
      </w:r>
      <w:bookmarkStart w:id="2" w:name="_GoBack"/>
      <w:bookmarkEnd w:id="2"/>
      <w:r w:rsidRPr="0073515B">
        <w:rPr>
          <w:rFonts w:ascii="宋体" w:eastAsia="宋体" w:hAnsi="宋体"/>
          <w:szCs w:val="21"/>
        </w:rPr>
        <w:t>治理方案研究[J]. 科技传播, 2013(1):2.</w:t>
      </w:r>
      <w:bookmarkEnd w:id="0"/>
    </w:p>
    <w:p w:rsidR="00007740" w:rsidRDefault="00007740" w:rsidP="00007740">
      <w:pPr>
        <w:pStyle w:val="aa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Cs w:val="21"/>
        </w:rPr>
      </w:pPr>
      <w:bookmarkStart w:id="3" w:name="_Ref126396363"/>
      <w:r w:rsidRPr="00007740">
        <w:rPr>
          <w:rFonts w:ascii="宋体" w:eastAsia="宋体" w:hAnsi="宋体" w:hint="eastAsia"/>
          <w:szCs w:val="21"/>
        </w:rPr>
        <w:t>李克强</w:t>
      </w:r>
      <w:r w:rsidRPr="00007740">
        <w:rPr>
          <w:rFonts w:ascii="宋体" w:eastAsia="宋体" w:hAnsi="宋体"/>
          <w:szCs w:val="21"/>
        </w:rPr>
        <w:t>. 智能网联汽车的发展现状与对策建议[J]. 机器人产业, 2020(6):8.</w:t>
      </w:r>
      <w:bookmarkEnd w:id="1"/>
      <w:bookmarkEnd w:id="3"/>
    </w:p>
    <w:p w:rsidR="00007740" w:rsidRPr="00211851" w:rsidRDefault="00211851" w:rsidP="00211851">
      <w:pPr>
        <w:pStyle w:val="aa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  <w:szCs w:val="21"/>
        </w:rPr>
      </w:pPr>
      <w:bookmarkStart w:id="4" w:name="_Ref126359299"/>
      <w:r w:rsidRPr="00211851">
        <w:rPr>
          <w:rFonts w:ascii="宋体" w:eastAsia="宋体" w:hAnsi="宋体" w:hint="eastAsia"/>
          <w:szCs w:val="21"/>
        </w:rPr>
        <w:t>黄思源</w:t>
      </w:r>
      <w:r w:rsidRPr="00211851">
        <w:rPr>
          <w:rFonts w:ascii="宋体" w:eastAsia="宋体" w:hAnsi="宋体"/>
          <w:szCs w:val="21"/>
        </w:rPr>
        <w:t>, 刘利民, 董健,等. 车载激光雷达点云数据地面滤波算法综述[J]. 光电工程, 2020, 47(12):12.</w:t>
      </w:r>
      <w:bookmarkEnd w:id="4"/>
    </w:p>
    <w:sectPr w:rsidR="00007740" w:rsidRPr="00211851" w:rsidSect="00FE3B71">
      <w:pgSz w:w="11906" w:h="16838" w:code="9"/>
      <w:pgMar w:top="1701" w:right="1418" w:bottom="1418" w:left="1418" w:header="851" w:footer="992" w:gutter="567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270" w:rsidRDefault="00316270" w:rsidP="009D1C4F">
      <w:r>
        <w:separator/>
      </w:r>
    </w:p>
  </w:endnote>
  <w:endnote w:type="continuationSeparator" w:id="0">
    <w:p w:rsidR="00316270" w:rsidRDefault="00316270" w:rsidP="009D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270" w:rsidRDefault="00316270" w:rsidP="009D1C4F">
      <w:r>
        <w:separator/>
      </w:r>
    </w:p>
  </w:footnote>
  <w:footnote w:type="continuationSeparator" w:id="0">
    <w:p w:rsidR="00316270" w:rsidRDefault="00316270" w:rsidP="009D1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8D6"/>
    <w:multiLevelType w:val="multilevel"/>
    <w:tmpl w:val="9DDEB5A4"/>
    <w:styleLink w:val="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D117F8A"/>
    <w:multiLevelType w:val="multilevel"/>
    <w:tmpl w:val="E9F620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FD554CE"/>
    <w:multiLevelType w:val="multilevel"/>
    <w:tmpl w:val="60D895F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3C4A53"/>
    <w:multiLevelType w:val="hybridMultilevel"/>
    <w:tmpl w:val="44BA2160"/>
    <w:lvl w:ilvl="0" w:tplc="67B4C50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B83D9B"/>
    <w:multiLevelType w:val="multilevel"/>
    <w:tmpl w:val="60D895FC"/>
    <w:numStyleLink w:val="2"/>
  </w:abstractNum>
  <w:abstractNum w:abstractNumId="5" w15:restartNumberingAfterBreak="0">
    <w:nsid w:val="438E6240"/>
    <w:multiLevelType w:val="multilevel"/>
    <w:tmpl w:val="B86E06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153C73"/>
    <w:multiLevelType w:val="hybridMultilevel"/>
    <w:tmpl w:val="7764D7CE"/>
    <w:lvl w:ilvl="0" w:tplc="4C1431F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393572"/>
    <w:multiLevelType w:val="multilevel"/>
    <w:tmpl w:val="61F8C06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BE479BC"/>
    <w:multiLevelType w:val="multilevel"/>
    <w:tmpl w:val="B86E06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F511812"/>
    <w:multiLevelType w:val="multilevel"/>
    <w:tmpl w:val="9DDEB5A4"/>
    <w:numStyleLink w:val="1"/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6"/>
    <w:rsid w:val="00007740"/>
    <w:rsid w:val="000D32B3"/>
    <w:rsid w:val="001E4622"/>
    <w:rsid w:val="00211851"/>
    <w:rsid w:val="00241DE6"/>
    <w:rsid w:val="00251EE6"/>
    <w:rsid w:val="00271888"/>
    <w:rsid w:val="0027207D"/>
    <w:rsid w:val="00316270"/>
    <w:rsid w:val="0033297D"/>
    <w:rsid w:val="003B16F2"/>
    <w:rsid w:val="003B2EC7"/>
    <w:rsid w:val="003B4B30"/>
    <w:rsid w:val="0053281A"/>
    <w:rsid w:val="0073515B"/>
    <w:rsid w:val="008450B3"/>
    <w:rsid w:val="008813AB"/>
    <w:rsid w:val="008A5D7A"/>
    <w:rsid w:val="008E754E"/>
    <w:rsid w:val="009430B0"/>
    <w:rsid w:val="0099713D"/>
    <w:rsid w:val="009A00FF"/>
    <w:rsid w:val="009B26BB"/>
    <w:rsid w:val="009D1C4F"/>
    <w:rsid w:val="00AF2A0D"/>
    <w:rsid w:val="00B359F3"/>
    <w:rsid w:val="00C34A02"/>
    <w:rsid w:val="00C4422B"/>
    <w:rsid w:val="00C755FE"/>
    <w:rsid w:val="00CC4535"/>
    <w:rsid w:val="00CD5889"/>
    <w:rsid w:val="00CF55D9"/>
    <w:rsid w:val="00D04528"/>
    <w:rsid w:val="00D54276"/>
    <w:rsid w:val="00DF27A1"/>
    <w:rsid w:val="00EB37FA"/>
    <w:rsid w:val="00EF05D2"/>
    <w:rsid w:val="00F02BA6"/>
    <w:rsid w:val="00F215D3"/>
    <w:rsid w:val="00F26D64"/>
    <w:rsid w:val="00F85A9D"/>
    <w:rsid w:val="00F87D49"/>
    <w:rsid w:val="00F97F76"/>
    <w:rsid w:val="00FA50E2"/>
    <w:rsid w:val="00FA59B3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7D681"/>
  <w15:chartTrackingRefBased/>
  <w15:docId w15:val="{D59857A0-2ED5-4F2B-A3C1-1AC56A8A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0">
    <w:name w:val="heading 1"/>
    <w:basedOn w:val="a"/>
    <w:next w:val="a2"/>
    <w:link w:val="11"/>
    <w:uiPriority w:val="9"/>
    <w:qFormat/>
    <w:rsid w:val="009430B0"/>
    <w:pPr>
      <w:keepNext/>
      <w:keepLines/>
      <w:spacing w:before="340" w:after="330" w:line="578" w:lineRule="auto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2"/>
    <w:link w:val="21"/>
    <w:uiPriority w:val="9"/>
    <w:unhideWhenUsed/>
    <w:qFormat/>
    <w:rsid w:val="009430B0"/>
    <w:pPr>
      <w:keepNext/>
      <w:keepLines/>
      <w:spacing w:before="260" w:after="260" w:line="416" w:lineRule="auto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2"/>
    <w:link w:val="30"/>
    <w:uiPriority w:val="9"/>
    <w:unhideWhenUsed/>
    <w:qFormat/>
    <w:rsid w:val="009430B0"/>
    <w:pPr>
      <w:keepNext/>
      <w:keepLines/>
      <w:spacing w:before="260" w:after="260" w:line="416" w:lineRule="auto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9430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D1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D1C4F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D1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D1C4F"/>
    <w:rPr>
      <w:sz w:val="18"/>
      <w:szCs w:val="18"/>
    </w:rPr>
  </w:style>
  <w:style w:type="paragraph" w:styleId="aa">
    <w:name w:val="List Paragraph"/>
    <w:basedOn w:val="a2"/>
    <w:uiPriority w:val="34"/>
    <w:qFormat/>
    <w:rsid w:val="009D1C4F"/>
    <w:pPr>
      <w:ind w:firstLineChars="200" w:firstLine="420"/>
    </w:pPr>
  </w:style>
  <w:style w:type="paragraph" w:customStyle="1" w:styleId="a">
    <w:name w:val="一级标题"/>
    <w:basedOn w:val="a2"/>
    <w:link w:val="ab"/>
    <w:qFormat/>
    <w:rsid w:val="00C755FE"/>
    <w:pPr>
      <w:numPr>
        <w:numId w:val="5"/>
      </w:numPr>
      <w:spacing w:beforeLines="100" w:before="312" w:afterLines="100" w:after="312" w:line="400" w:lineRule="exact"/>
      <w:jc w:val="center"/>
      <w:outlineLvl w:val="0"/>
    </w:pPr>
    <w:rPr>
      <w:rFonts w:ascii="黑体" w:eastAsia="黑体" w:hAnsi="黑体"/>
      <w:sz w:val="32"/>
      <w:szCs w:val="32"/>
    </w:rPr>
  </w:style>
  <w:style w:type="paragraph" w:customStyle="1" w:styleId="a0">
    <w:name w:val="二级标题"/>
    <w:basedOn w:val="a2"/>
    <w:link w:val="ac"/>
    <w:qFormat/>
    <w:rsid w:val="003B4B30"/>
    <w:pPr>
      <w:numPr>
        <w:ilvl w:val="1"/>
        <w:numId w:val="5"/>
      </w:numPr>
      <w:spacing w:line="400" w:lineRule="exact"/>
      <w:jc w:val="left"/>
      <w:outlineLvl w:val="1"/>
    </w:pPr>
    <w:rPr>
      <w:rFonts w:ascii="黑体" w:eastAsia="黑体" w:hAnsi="黑体"/>
      <w:sz w:val="30"/>
      <w:szCs w:val="30"/>
    </w:rPr>
  </w:style>
  <w:style w:type="character" w:customStyle="1" w:styleId="ab">
    <w:name w:val="一级标题 字符"/>
    <w:basedOn w:val="a3"/>
    <w:link w:val="a"/>
    <w:rsid w:val="00C755FE"/>
    <w:rPr>
      <w:rFonts w:ascii="黑体" w:eastAsia="黑体" w:hAnsi="黑体"/>
      <w:sz w:val="32"/>
      <w:szCs w:val="32"/>
    </w:rPr>
  </w:style>
  <w:style w:type="paragraph" w:customStyle="1" w:styleId="ad">
    <w:name w:val="论文正文"/>
    <w:basedOn w:val="a2"/>
    <w:link w:val="ae"/>
    <w:qFormat/>
    <w:rsid w:val="00C755FE"/>
    <w:pPr>
      <w:spacing w:line="400" w:lineRule="exact"/>
      <w:ind w:firstLineChars="200" w:firstLine="48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1">
    <w:name w:val="三级标题"/>
    <w:basedOn w:val="ad"/>
    <w:link w:val="af"/>
    <w:qFormat/>
    <w:rsid w:val="008813AB"/>
    <w:pPr>
      <w:numPr>
        <w:ilvl w:val="2"/>
        <w:numId w:val="5"/>
      </w:numPr>
      <w:ind w:firstLineChars="0"/>
      <w:outlineLvl w:val="2"/>
    </w:pPr>
    <w:rPr>
      <w:rFonts w:ascii="黑体" w:eastAsia="黑体" w:hAnsi="黑体"/>
      <w:sz w:val="28"/>
      <w:szCs w:val="28"/>
    </w:rPr>
  </w:style>
  <w:style w:type="character" w:customStyle="1" w:styleId="ae">
    <w:name w:val="论文正文 字符"/>
    <w:basedOn w:val="a3"/>
    <w:link w:val="ad"/>
    <w:rsid w:val="00C755FE"/>
    <w:rPr>
      <w:rFonts w:ascii="Times New Roman" w:eastAsia="宋体" w:hAnsi="Times New Roman" w:cs="Times New Roman"/>
      <w:sz w:val="24"/>
      <w:szCs w:val="24"/>
    </w:rPr>
  </w:style>
  <w:style w:type="character" w:customStyle="1" w:styleId="ac">
    <w:name w:val="二级标题 字符"/>
    <w:basedOn w:val="a3"/>
    <w:link w:val="a0"/>
    <w:rsid w:val="003B4B30"/>
    <w:rPr>
      <w:rFonts w:ascii="黑体" w:eastAsia="黑体" w:hAnsi="黑体"/>
      <w:sz w:val="30"/>
      <w:szCs w:val="30"/>
    </w:rPr>
  </w:style>
  <w:style w:type="character" w:customStyle="1" w:styleId="11">
    <w:name w:val="标题 1 字符"/>
    <w:basedOn w:val="a3"/>
    <w:link w:val="10"/>
    <w:uiPriority w:val="9"/>
    <w:rsid w:val="009430B0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af">
    <w:name w:val="三级标题 字符"/>
    <w:basedOn w:val="ae"/>
    <w:link w:val="a1"/>
    <w:rsid w:val="008813AB"/>
    <w:rPr>
      <w:rFonts w:ascii="黑体" w:eastAsia="黑体" w:hAnsi="黑体" w:cs="Times New Roman"/>
      <w:sz w:val="28"/>
      <w:szCs w:val="28"/>
    </w:rPr>
  </w:style>
  <w:style w:type="character" w:customStyle="1" w:styleId="21">
    <w:name w:val="标题 2 字符"/>
    <w:basedOn w:val="a3"/>
    <w:link w:val="20"/>
    <w:uiPriority w:val="9"/>
    <w:rsid w:val="00943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9430B0"/>
    <w:rPr>
      <w:rFonts w:ascii="黑体" w:eastAsia="黑体" w:hAnsi="黑体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9430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caption"/>
    <w:basedOn w:val="a2"/>
    <w:next w:val="a2"/>
    <w:uiPriority w:val="35"/>
    <w:unhideWhenUsed/>
    <w:qFormat/>
    <w:rsid w:val="009430B0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FA59B3"/>
    <w:pPr>
      <w:numPr>
        <w:numId w:val="7"/>
      </w:numPr>
    </w:pPr>
  </w:style>
  <w:style w:type="numbering" w:customStyle="1" w:styleId="2">
    <w:name w:val="样式2"/>
    <w:uiPriority w:val="99"/>
    <w:rsid w:val="00FA59B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2B5F2-F181-4E44-B0EF-2A0DDB78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5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赵俊</dc:creator>
  <cp:keywords/>
  <dc:description/>
  <cp:lastModifiedBy>赵俊</cp:lastModifiedBy>
  <cp:revision>8</cp:revision>
  <dcterms:created xsi:type="dcterms:W3CDTF">2023-02-02T01:19:00Z</dcterms:created>
  <dcterms:modified xsi:type="dcterms:W3CDTF">2023-02-04T08:27:00Z</dcterms:modified>
</cp:coreProperties>
</file>