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30C1BE" w14:textId="60EEA7C6" w:rsidR="00F41DA5" w:rsidRPr="00B05AC8" w:rsidRDefault="00B05AC8" w:rsidP="00B05AC8">
      <w:pPr>
        <w:ind w:right="283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B05AC8">
        <w:rPr>
          <w:rFonts w:ascii="Times New Roman" w:hAnsi="Times New Roman" w:cs="Times New Roman"/>
          <w:b/>
          <w:bCs/>
          <w:sz w:val="26"/>
          <w:szCs w:val="26"/>
        </w:rPr>
        <w:t>ОТЗЫВ НАУЧНОГО РУКОВОДИТЕЛЯ</w:t>
      </w:r>
    </w:p>
    <w:p w14:paraId="318613CA" w14:textId="5771839D" w:rsidR="00B05AC8" w:rsidRPr="00B05AC8" w:rsidRDefault="00B05AC8" w:rsidP="00B05AC8">
      <w:pPr>
        <w:ind w:right="283"/>
        <w:jc w:val="center"/>
        <w:rPr>
          <w:rFonts w:ascii="Times New Roman" w:hAnsi="Times New Roman" w:cs="Times New Roman"/>
          <w:sz w:val="22"/>
          <w:szCs w:val="22"/>
        </w:rPr>
      </w:pPr>
      <w:r w:rsidRPr="00B05AC8">
        <w:rPr>
          <w:rFonts w:ascii="Times New Roman" w:hAnsi="Times New Roman" w:cs="Times New Roman"/>
          <w:sz w:val="22"/>
          <w:szCs w:val="22"/>
        </w:rPr>
        <w:t>на курсовую работу студента группы 01321 ИМФКН БГУ</w:t>
      </w:r>
    </w:p>
    <w:p w14:paraId="47310E3E" w14:textId="102BF623" w:rsidR="00B05AC8" w:rsidRDefault="00B05AC8" w:rsidP="00B05AC8">
      <w:pPr>
        <w:ind w:right="283"/>
        <w:jc w:val="center"/>
        <w:rPr>
          <w:rFonts w:ascii="Times New Roman" w:hAnsi="Times New Roman" w:cs="Times New Roman"/>
          <w:sz w:val="22"/>
          <w:szCs w:val="22"/>
        </w:rPr>
      </w:pPr>
      <w:r w:rsidRPr="00B05AC8">
        <w:rPr>
          <w:rFonts w:ascii="Times New Roman" w:hAnsi="Times New Roman" w:cs="Times New Roman"/>
          <w:sz w:val="22"/>
          <w:szCs w:val="22"/>
        </w:rPr>
        <w:t>Аюрова Жамбала Жаргаловича</w:t>
      </w:r>
    </w:p>
    <w:p w14:paraId="7812E21B" w14:textId="49A94D5C" w:rsidR="00B05AC8" w:rsidRDefault="00B05AC8" w:rsidP="00B05AC8">
      <w:pPr>
        <w:ind w:right="283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«Информационная система «Байкальский патруль»»</w:t>
      </w:r>
    </w:p>
    <w:p w14:paraId="310CAD5F" w14:textId="3C0E8AAD" w:rsidR="00B05AC8" w:rsidRDefault="00396780" w:rsidP="00B05AC8">
      <w:pPr>
        <w:ind w:right="283" w:firstLine="567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Борьба с пожарами является важной задачей, требующей системного подхода. </w:t>
      </w:r>
      <w:r w:rsidRPr="00396780">
        <w:rPr>
          <w:rFonts w:ascii="Times New Roman" w:hAnsi="Times New Roman" w:cs="Times New Roman"/>
          <w:sz w:val="22"/>
          <w:szCs w:val="22"/>
        </w:rPr>
        <w:t>Эффективный мониторинг очагов возгораний и координация действий волонтеров позволяют не только сократить ущерб природе, но и повысить безопасность людей. В связи с этим создание информационной системы для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396780">
        <w:rPr>
          <w:rFonts w:ascii="Times New Roman" w:hAnsi="Times New Roman" w:cs="Times New Roman"/>
          <w:sz w:val="22"/>
          <w:szCs w:val="22"/>
        </w:rPr>
        <w:t>оперативного отслеживания пожаров и управления волонтерскими группами становится актуальной задачей.</w:t>
      </w:r>
    </w:p>
    <w:p w14:paraId="14ADE570" w14:textId="6287103C" w:rsidR="00396780" w:rsidRDefault="00396780" w:rsidP="00B05AC8">
      <w:pPr>
        <w:ind w:right="283" w:firstLine="567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Курсовая работа состоит из трех глав, введения и заключения.</w:t>
      </w:r>
    </w:p>
    <w:p w14:paraId="351BAFE5" w14:textId="3083905E" w:rsidR="00396780" w:rsidRDefault="00396780" w:rsidP="00B05AC8">
      <w:pPr>
        <w:ind w:right="283" w:firstLine="567"/>
        <w:jc w:val="both"/>
        <w:rPr>
          <w:rFonts w:ascii="Times New Roman" w:hAnsi="Times New Roman" w:cs="Times New Roman"/>
          <w:sz w:val="22"/>
          <w:szCs w:val="22"/>
        </w:rPr>
      </w:pPr>
      <w:r w:rsidRPr="00396780">
        <w:rPr>
          <w:rFonts w:ascii="Times New Roman" w:hAnsi="Times New Roman" w:cs="Times New Roman"/>
          <w:sz w:val="22"/>
          <w:szCs w:val="22"/>
        </w:rPr>
        <w:t>В первой главе проведен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396780">
        <w:rPr>
          <w:rFonts w:ascii="Times New Roman" w:hAnsi="Times New Roman" w:cs="Times New Roman"/>
          <w:sz w:val="22"/>
          <w:szCs w:val="22"/>
        </w:rPr>
        <w:t>анализ проблемы лесных пожаров в России, включая их классификацию, основные причины возникновения и экологические последствия. Подробно рассмотрена статистика</w:t>
      </w:r>
      <w:r>
        <w:rPr>
          <w:rFonts w:ascii="Times New Roman" w:hAnsi="Times New Roman" w:cs="Times New Roman"/>
          <w:sz w:val="22"/>
          <w:szCs w:val="22"/>
        </w:rPr>
        <w:t xml:space="preserve"> пожаров</w:t>
      </w:r>
      <w:r w:rsidRPr="00396780">
        <w:rPr>
          <w:rFonts w:ascii="Times New Roman" w:hAnsi="Times New Roman" w:cs="Times New Roman"/>
          <w:sz w:val="22"/>
          <w:szCs w:val="22"/>
        </w:rPr>
        <w:t>. Особое внимание уделено анализу текущих проблем в организации работы волонтеров, что позволило сформулировать четкие требования к разрабатываемой информационной системе.</w:t>
      </w:r>
    </w:p>
    <w:p w14:paraId="6287CE48" w14:textId="308C3640" w:rsidR="00067D22" w:rsidRDefault="00396780" w:rsidP="00B05AC8">
      <w:pPr>
        <w:ind w:right="283" w:firstLine="567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Во второй главе описаны требования к</w:t>
      </w:r>
      <w:r w:rsidR="00067D22">
        <w:rPr>
          <w:rFonts w:ascii="Times New Roman" w:hAnsi="Times New Roman" w:cs="Times New Roman"/>
          <w:sz w:val="22"/>
          <w:szCs w:val="22"/>
        </w:rPr>
        <w:t xml:space="preserve"> </w:t>
      </w:r>
      <w:r w:rsidR="00067D22">
        <w:rPr>
          <w:rFonts w:ascii="Times New Roman" w:hAnsi="Times New Roman" w:cs="Times New Roman"/>
          <w:sz w:val="22"/>
          <w:szCs w:val="22"/>
          <w:lang w:val="en-US"/>
        </w:rPr>
        <w:t>API</w:t>
      </w:r>
      <w:r w:rsidR="00067D22" w:rsidRPr="00067D22">
        <w:rPr>
          <w:rFonts w:ascii="Times New Roman" w:hAnsi="Times New Roman" w:cs="Times New Roman"/>
          <w:sz w:val="22"/>
          <w:szCs w:val="22"/>
        </w:rPr>
        <w:t>,</w:t>
      </w:r>
      <w:r w:rsidR="00067D22">
        <w:rPr>
          <w:rFonts w:ascii="Times New Roman" w:hAnsi="Times New Roman" w:cs="Times New Roman"/>
          <w:sz w:val="22"/>
          <w:szCs w:val="22"/>
        </w:rPr>
        <w:t xml:space="preserve"> общая схема работы </w:t>
      </w:r>
      <w:r w:rsidR="00067D22">
        <w:rPr>
          <w:rFonts w:ascii="Times New Roman" w:hAnsi="Times New Roman" w:cs="Times New Roman"/>
          <w:sz w:val="22"/>
          <w:szCs w:val="22"/>
          <w:lang w:val="en-US"/>
        </w:rPr>
        <w:t>API</w:t>
      </w:r>
      <w:r w:rsidR="00067D22" w:rsidRPr="00067D22">
        <w:rPr>
          <w:rFonts w:ascii="Times New Roman" w:hAnsi="Times New Roman" w:cs="Times New Roman"/>
          <w:sz w:val="22"/>
          <w:szCs w:val="22"/>
        </w:rPr>
        <w:t xml:space="preserve">, </w:t>
      </w:r>
      <w:r w:rsidR="00067D22">
        <w:rPr>
          <w:rFonts w:ascii="Times New Roman" w:hAnsi="Times New Roman" w:cs="Times New Roman"/>
          <w:sz w:val="22"/>
          <w:szCs w:val="22"/>
          <w:lang w:val="en-US"/>
        </w:rPr>
        <w:t>ER</w:t>
      </w:r>
      <w:r w:rsidR="00067D22" w:rsidRPr="00067D22">
        <w:rPr>
          <w:rFonts w:ascii="Times New Roman" w:hAnsi="Times New Roman" w:cs="Times New Roman"/>
          <w:sz w:val="22"/>
          <w:szCs w:val="22"/>
        </w:rPr>
        <w:t>-</w:t>
      </w:r>
      <w:r w:rsidR="00067D22">
        <w:rPr>
          <w:rFonts w:ascii="Times New Roman" w:hAnsi="Times New Roman" w:cs="Times New Roman"/>
          <w:sz w:val="22"/>
          <w:szCs w:val="22"/>
        </w:rPr>
        <w:t>модель и основные прецеденты.</w:t>
      </w:r>
    </w:p>
    <w:p w14:paraId="1917E0DB" w14:textId="23811A1C" w:rsidR="00396780" w:rsidRPr="00067D22" w:rsidRDefault="00067D22" w:rsidP="00B05AC8">
      <w:pPr>
        <w:ind w:right="283" w:firstLine="567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В третьей главе</w:t>
      </w:r>
      <w:r w:rsidR="00396780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представлена практическая реализация, включая описание точек доступа</w:t>
      </w:r>
      <w:r w:rsidRPr="00067D22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(</w:t>
      </w:r>
      <w:r>
        <w:rPr>
          <w:rFonts w:ascii="Times New Roman" w:hAnsi="Times New Roman" w:cs="Times New Roman"/>
          <w:sz w:val="22"/>
          <w:szCs w:val="22"/>
          <w:lang w:val="en-US"/>
        </w:rPr>
        <w:t>endpoints</w:t>
      </w:r>
      <w:r>
        <w:rPr>
          <w:rFonts w:ascii="Times New Roman" w:hAnsi="Times New Roman" w:cs="Times New Roman"/>
          <w:sz w:val="22"/>
          <w:szCs w:val="22"/>
        </w:rPr>
        <w:t>)</w:t>
      </w:r>
      <w:r w:rsidRPr="00067D22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и используемые технологии (</w:t>
      </w:r>
      <w:r>
        <w:rPr>
          <w:rFonts w:ascii="Times New Roman" w:hAnsi="Times New Roman" w:cs="Times New Roman"/>
          <w:sz w:val="22"/>
          <w:szCs w:val="22"/>
          <w:lang w:val="en-US"/>
        </w:rPr>
        <w:t>Laravel</w:t>
      </w:r>
      <w:r w:rsidRPr="00067D22">
        <w:rPr>
          <w:rFonts w:ascii="Times New Roman" w:hAnsi="Times New Roman" w:cs="Times New Roman"/>
          <w:sz w:val="22"/>
          <w:szCs w:val="22"/>
        </w:rPr>
        <w:t xml:space="preserve"> 11, </w:t>
      </w:r>
      <w:r>
        <w:rPr>
          <w:rFonts w:ascii="Times New Roman" w:hAnsi="Times New Roman" w:cs="Times New Roman"/>
          <w:sz w:val="22"/>
          <w:szCs w:val="22"/>
          <w:lang w:val="en-US"/>
        </w:rPr>
        <w:t>PHP</w:t>
      </w:r>
      <w:r>
        <w:rPr>
          <w:rFonts w:ascii="Times New Roman" w:hAnsi="Times New Roman" w:cs="Times New Roman"/>
          <w:sz w:val="22"/>
          <w:szCs w:val="22"/>
        </w:rPr>
        <w:t>)</w:t>
      </w:r>
      <w:r w:rsidRPr="00067D22">
        <w:rPr>
          <w:rFonts w:ascii="Times New Roman" w:hAnsi="Times New Roman" w:cs="Times New Roman"/>
          <w:sz w:val="22"/>
          <w:szCs w:val="22"/>
        </w:rPr>
        <w:t>.</w:t>
      </w:r>
    </w:p>
    <w:p w14:paraId="7E1D5E8C" w14:textId="471436C4" w:rsidR="00067D22" w:rsidRDefault="00067D22" w:rsidP="00B05AC8">
      <w:pPr>
        <w:ind w:right="283" w:firstLine="567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В заключении кратко описаны основные результаты работы.</w:t>
      </w:r>
    </w:p>
    <w:p w14:paraId="4440FF87" w14:textId="6384B128" w:rsidR="00067D22" w:rsidRDefault="00067D22" w:rsidP="00B05AC8">
      <w:pPr>
        <w:ind w:right="283" w:firstLine="567"/>
        <w:jc w:val="both"/>
        <w:rPr>
          <w:rFonts w:ascii="Times New Roman" w:hAnsi="Times New Roman"/>
          <w:sz w:val="22"/>
          <w:szCs w:val="22"/>
        </w:rPr>
      </w:pPr>
      <w:r w:rsidRPr="00067D22">
        <w:rPr>
          <w:rFonts w:ascii="Times New Roman" w:hAnsi="Times New Roman"/>
          <w:sz w:val="22"/>
          <w:szCs w:val="22"/>
        </w:rPr>
        <w:t>В целом можно сказать, что избранная автором логика исследования, последовательность и содержание глав и разделов позволяют в достаточной мере раскрыть тему. Таким образом, считаю, что курсовая работа А</w:t>
      </w:r>
      <w:r>
        <w:rPr>
          <w:rFonts w:ascii="Times New Roman" w:hAnsi="Times New Roman"/>
          <w:sz w:val="22"/>
          <w:szCs w:val="22"/>
        </w:rPr>
        <w:t>юрова Ж</w:t>
      </w:r>
      <w:r w:rsidRPr="00067D22">
        <w:rPr>
          <w:rFonts w:ascii="Times New Roman" w:hAnsi="Times New Roman"/>
          <w:sz w:val="22"/>
          <w:szCs w:val="22"/>
        </w:rPr>
        <w:t>.</w:t>
      </w:r>
      <w:r>
        <w:rPr>
          <w:rFonts w:ascii="Times New Roman" w:hAnsi="Times New Roman"/>
          <w:sz w:val="22"/>
          <w:szCs w:val="22"/>
        </w:rPr>
        <w:t>Ж.</w:t>
      </w:r>
      <w:r w:rsidRPr="00067D22">
        <w:rPr>
          <w:rFonts w:ascii="Times New Roman" w:hAnsi="Times New Roman"/>
          <w:sz w:val="22"/>
          <w:szCs w:val="22"/>
        </w:rPr>
        <w:t xml:space="preserve"> удовлетворяет требованиям, предъявляемым к курсовым работам, и заслуживает оценки</w:t>
      </w:r>
      <w:r>
        <w:rPr>
          <w:rFonts w:ascii="Times New Roman" w:hAnsi="Times New Roman"/>
          <w:sz w:val="22"/>
          <w:szCs w:val="22"/>
        </w:rPr>
        <w:t xml:space="preserve"> «</w:t>
      </w:r>
      <w:r w:rsidR="00253DC0">
        <w:rPr>
          <w:rFonts w:ascii="Times New Roman" w:hAnsi="Times New Roman"/>
          <w:sz w:val="22"/>
          <w:szCs w:val="22"/>
        </w:rPr>
        <w:t>хорошо</w:t>
      </w:r>
      <w:r>
        <w:rPr>
          <w:rFonts w:ascii="Times New Roman" w:hAnsi="Times New Roman"/>
          <w:sz w:val="22"/>
          <w:szCs w:val="22"/>
        </w:rPr>
        <w:t>».</w:t>
      </w:r>
    </w:p>
    <w:p w14:paraId="02864001" w14:textId="77777777" w:rsidR="00067D22" w:rsidRDefault="00067D22" w:rsidP="00B05AC8">
      <w:pPr>
        <w:ind w:right="283" w:firstLine="567"/>
        <w:jc w:val="both"/>
        <w:rPr>
          <w:rFonts w:ascii="Times New Roman" w:hAnsi="Times New Roman" w:cs="Times New Roman"/>
          <w:sz w:val="22"/>
          <w:szCs w:val="22"/>
        </w:rPr>
      </w:pPr>
    </w:p>
    <w:p w14:paraId="68D57134" w14:textId="77777777" w:rsidR="00067D22" w:rsidRDefault="00067D22" w:rsidP="00B05AC8">
      <w:pPr>
        <w:ind w:right="283" w:firstLine="567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ст. преп. каф. ИСМИ</w:t>
      </w:r>
    </w:p>
    <w:p w14:paraId="37B14262" w14:textId="77777777" w:rsidR="00067D22" w:rsidRDefault="00067D22" w:rsidP="00067D22">
      <w:pPr>
        <w:spacing w:after="0" w:line="360" w:lineRule="auto"/>
        <w:ind w:firstLine="567"/>
        <w:rPr>
          <w:rFonts w:ascii="Times New Roman" w:hAnsi="Times New Roman"/>
        </w:rPr>
      </w:pPr>
      <w:r>
        <w:rPr>
          <w:rFonts w:ascii="Times New Roman" w:hAnsi="Times New Roman"/>
        </w:rPr>
        <w:t>Дерюгин Даниил Федорович                                           _________________</w:t>
      </w:r>
    </w:p>
    <w:p w14:paraId="23407F0F" w14:textId="77777777" w:rsidR="00B05AC8" w:rsidRDefault="00B05AC8" w:rsidP="00B05AC8">
      <w:pPr>
        <w:ind w:right="283"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F31E54D" w14:textId="77777777" w:rsidR="00B05AC8" w:rsidRPr="00B05AC8" w:rsidRDefault="00B05AC8" w:rsidP="00B05AC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B05AC8" w:rsidRPr="00B05A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0CD"/>
    <w:rsid w:val="00067D22"/>
    <w:rsid w:val="000C4B42"/>
    <w:rsid w:val="00253DC0"/>
    <w:rsid w:val="002A33A8"/>
    <w:rsid w:val="00396780"/>
    <w:rsid w:val="00767E3C"/>
    <w:rsid w:val="009800CD"/>
    <w:rsid w:val="00B05AC8"/>
    <w:rsid w:val="00BC426B"/>
    <w:rsid w:val="00C7560D"/>
    <w:rsid w:val="00DA1432"/>
    <w:rsid w:val="00F41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AC7DC"/>
  <w15:chartTrackingRefBased/>
  <w15:docId w15:val="{43721DE4-4ACB-41AA-B1CA-E95353B96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800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F41DA5"/>
    <w:pPr>
      <w:keepNext/>
      <w:keepLines/>
      <w:spacing w:after="0" w:line="360" w:lineRule="auto"/>
      <w:ind w:firstLine="709"/>
      <w:jc w:val="center"/>
      <w:outlineLvl w:val="1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41DA5"/>
    <w:pPr>
      <w:keepNext/>
      <w:keepLines/>
      <w:spacing w:before="160" w:after="80" w:line="360" w:lineRule="auto"/>
      <w:ind w:firstLine="709"/>
      <w:jc w:val="center"/>
      <w:outlineLvl w:val="2"/>
    </w:pPr>
    <w:rPr>
      <w:rFonts w:ascii="Times New Roman" w:eastAsiaTheme="majorEastAsia" w:hAnsi="Times New Roman" w:cstheme="majorBidi"/>
      <w:b/>
      <w:color w:val="000000" w:themeColor="text1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800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800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800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800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800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800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F41DA5"/>
    <w:rPr>
      <w:rFonts w:ascii="Times New Roman" w:eastAsiaTheme="majorEastAsia" w:hAnsi="Times New Roman" w:cstheme="majorBidi"/>
      <w:b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F41DA5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10">
    <w:name w:val="Заголовок 1 Знак"/>
    <w:basedOn w:val="a0"/>
    <w:link w:val="1"/>
    <w:uiPriority w:val="9"/>
    <w:rsid w:val="009800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40">
    <w:name w:val="Заголовок 4 Знак"/>
    <w:basedOn w:val="a0"/>
    <w:link w:val="4"/>
    <w:uiPriority w:val="9"/>
    <w:semiHidden/>
    <w:rsid w:val="009800C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800C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800C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800C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800C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800C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800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800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800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800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800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800C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800C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800C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800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800C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800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Ayurov Zhambal</dc:creator>
  <cp:keywords/>
  <dc:description/>
  <cp:lastModifiedBy>Ayurov Zhambal</cp:lastModifiedBy>
  <cp:revision>6</cp:revision>
  <dcterms:created xsi:type="dcterms:W3CDTF">2025-05-12T02:02:00Z</dcterms:created>
  <dcterms:modified xsi:type="dcterms:W3CDTF">2025-05-12T02:38:00Z</dcterms:modified>
</cp:coreProperties>
</file>